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52" w:rsidRDefault="00514413">
      <w:pPr>
        <w:jc w:val="center"/>
        <w:rPr>
          <w:sz w:val="28"/>
        </w:rPr>
      </w:pPr>
      <w:r>
        <w:rPr>
          <w:rFonts w:hint="eastAsia"/>
          <w:sz w:val="28"/>
        </w:rPr>
        <w:t>创意说明书</w:t>
      </w:r>
      <w:bookmarkStart w:id="0" w:name="_GoBack"/>
      <w:bookmarkEnd w:id="0"/>
    </w:p>
    <w:p w:rsidR="003E6D52" w:rsidRDefault="003E6D52">
      <w:pPr>
        <w:rPr>
          <w:sz w:val="28"/>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835"/>
        <w:gridCol w:w="709"/>
        <w:gridCol w:w="2835"/>
      </w:tblGrid>
      <w:tr w:rsidR="003E6D52">
        <w:trPr>
          <w:trHeight w:val="630"/>
        </w:trPr>
        <w:tc>
          <w:tcPr>
            <w:tcW w:w="2093" w:type="dxa"/>
            <w:vAlign w:val="center"/>
          </w:tcPr>
          <w:p w:rsidR="003E6D52" w:rsidRDefault="00514413">
            <w:pPr>
              <w:rPr>
                <w:rFonts w:ascii="宋体"/>
                <w:sz w:val="24"/>
              </w:rPr>
            </w:pPr>
            <w:r>
              <w:rPr>
                <w:rFonts w:ascii="宋体" w:hAnsi="宋体" w:hint="eastAsia"/>
                <w:sz w:val="24"/>
              </w:rPr>
              <w:t>创意名称</w:t>
            </w:r>
          </w:p>
        </w:tc>
        <w:tc>
          <w:tcPr>
            <w:tcW w:w="6379" w:type="dxa"/>
            <w:gridSpan w:val="3"/>
            <w:vAlign w:val="center"/>
          </w:tcPr>
          <w:p w:rsidR="003E6D52" w:rsidRDefault="00514413">
            <w:pPr>
              <w:rPr>
                <w:rFonts w:ascii="宋体"/>
                <w:sz w:val="24"/>
              </w:rPr>
            </w:pPr>
            <w:r>
              <w:rPr>
                <w:rFonts w:ascii="宋体" w:hAnsi="宋体" w:hint="eastAsia"/>
                <w:sz w:val="24"/>
              </w:rPr>
              <w:t>智能门锁</w:t>
            </w:r>
          </w:p>
        </w:tc>
      </w:tr>
      <w:tr w:rsidR="003E6D52">
        <w:trPr>
          <w:trHeight w:val="630"/>
        </w:trPr>
        <w:tc>
          <w:tcPr>
            <w:tcW w:w="2093" w:type="dxa"/>
            <w:vAlign w:val="center"/>
          </w:tcPr>
          <w:p w:rsidR="003E6D52" w:rsidRDefault="00514413">
            <w:pPr>
              <w:rPr>
                <w:rFonts w:ascii="楷体_GB2312" w:eastAsia="楷体_GB2312"/>
              </w:rPr>
            </w:pPr>
            <w:r>
              <w:rPr>
                <w:rFonts w:ascii="宋体" w:hAnsi="宋体" w:hint="eastAsia"/>
                <w:sz w:val="24"/>
              </w:rPr>
              <w:t>创意发明人</w:t>
            </w:r>
            <w:r>
              <w:rPr>
                <w:rFonts w:ascii="宋体" w:hAnsi="宋体"/>
                <w:sz w:val="24"/>
              </w:rPr>
              <w:t xml:space="preserve">  </w:t>
            </w:r>
          </w:p>
        </w:tc>
        <w:tc>
          <w:tcPr>
            <w:tcW w:w="2835" w:type="dxa"/>
            <w:vAlign w:val="center"/>
          </w:tcPr>
          <w:p w:rsidR="003E6D52" w:rsidRDefault="00514413">
            <w:pPr>
              <w:rPr>
                <w:rFonts w:ascii="宋体"/>
                <w:sz w:val="24"/>
              </w:rPr>
            </w:pPr>
            <w:r>
              <w:rPr>
                <w:rFonts w:ascii="宋体" w:hAnsi="宋体" w:hint="eastAsia"/>
                <w:sz w:val="24"/>
              </w:rPr>
              <w:t>庄汉权</w:t>
            </w:r>
            <w:r w:rsidR="00110AE1">
              <w:rPr>
                <w:rFonts w:ascii="宋体" w:hAnsi="宋体" w:hint="eastAsia"/>
                <w:sz w:val="24"/>
              </w:rPr>
              <w:t>、庄梓嘉、周腾</w:t>
            </w:r>
          </w:p>
        </w:tc>
        <w:tc>
          <w:tcPr>
            <w:tcW w:w="709" w:type="dxa"/>
            <w:vAlign w:val="center"/>
          </w:tcPr>
          <w:p w:rsidR="003E6D52" w:rsidRDefault="00514413">
            <w:pPr>
              <w:rPr>
                <w:rFonts w:ascii="宋体"/>
                <w:sz w:val="24"/>
              </w:rPr>
            </w:pPr>
            <w:r>
              <w:rPr>
                <w:rFonts w:ascii="宋体" w:hAnsi="宋体" w:hint="eastAsia"/>
                <w:sz w:val="24"/>
              </w:rPr>
              <w:t>学校</w:t>
            </w:r>
          </w:p>
        </w:tc>
        <w:tc>
          <w:tcPr>
            <w:tcW w:w="2835" w:type="dxa"/>
            <w:vAlign w:val="center"/>
          </w:tcPr>
          <w:p w:rsidR="003E6D52" w:rsidRDefault="00514413">
            <w:pPr>
              <w:rPr>
                <w:rFonts w:ascii="宋体"/>
                <w:sz w:val="24"/>
              </w:rPr>
            </w:pPr>
            <w:r>
              <w:rPr>
                <w:rFonts w:ascii="宋体" w:hAnsi="宋体" w:hint="eastAsia"/>
                <w:sz w:val="24"/>
              </w:rPr>
              <w:t>中山大学</w:t>
            </w:r>
          </w:p>
        </w:tc>
      </w:tr>
      <w:tr w:rsidR="003E6D52">
        <w:trPr>
          <w:trHeight w:val="630"/>
        </w:trPr>
        <w:tc>
          <w:tcPr>
            <w:tcW w:w="2093" w:type="dxa"/>
            <w:vAlign w:val="center"/>
          </w:tcPr>
          <w:p w:rsidR="003E6D52" w:rsidRDefault="00514413">
            <w:pPr>
              <w:rPr>
                <w:rFonts w:ascii="宋体" w:hAnsi="宋体"/>
                <w:sz w:val="24"/>
              </w:rPr>
            </w:pPr>
            <w:r>
              <w:rPr>
                <w:rFonts w:ascii="宋体" w:hAnsi="宋体" w:hint="eastAsia"/>
                <w:sz w:val="24"/>
              </w:rPr>
              <w:t>发明人联系方式</w:t>
            </w:r>
          </w:p>
        </w:tc>
        <w:tc>
          <w:tcPr>
            <w:tcW w:w="6379" w:type="dxa"/>
            <w:gridSpan w:val="3"/>
            <w:vAlign w:val="center"/>
          </w:tcPr>
          <w:p w:rsidR="003E6D52" w:rsidRDefault="00110AE1">
            <w:pPr>
              <w:rPr>
                <w:rFonts w:ascii="宋体" w:hAnsi="宋体"/>
                <w:sz w:val="24"/>
              </w:rPr>
            </w:pPr>
            <w:r>
              <w:rPr>
                <w:rFonts w:ascii="宋体" w:hAnsi="宋体" w:hint="eastAsia"/>
                <w:sz w:val="24"/>
              </w:rPr>
              <w:t>QQ：</w:t>
            </w:r>
            <w:r w:rsidRPr="00110AE1">
              <w:rPr>
                <w:rFonts w:ascii="宋体" w:hAnsi="宋体"/>
                <w:sz w:val="24"/>
              </w:rPr>
              <w:t>495786705</w:t>
            </w:r>
            <w:r>
              <w:rPr>
                <w:rFonts w:ascii="宋体" w:hAnsi="宋体"/>
                <w:sz w:val="24"/>
              </w:rPr>
              <w:t xml:space="preserve"> 手机：</w:t>
            </w:r>
            <w:r>
              <w:rPr>
                <w:rFonts w:ascii="宋体" w:hAnsi="宋体" w:hint="eastAsia"/>
                <w:sz w:val="24"/>
              </w:rPr>
              <w:t>15626471381</w:t>
            </w:r>
          </w:p>
        </w:tc>
      </w:tr>
    </w:tbl>
    <w:p w:rsidR="003E6D52" w:rsidRDefault="003E6D52">
      <w:pPr>
        <w:rPr>
          <w:sz w:val="28"/>
        </w:rPr>
      </w:pPr>
    </w:p>
    <w:p w:rsidR="003E6D52" w:rsidRDefault="00514413">
      <w:pPr>
        <w:rPr>
          <w:sz w:val="28"/>
        </w:rPr>
      </w:pPr>
      <w:r>
        <w:rPr>
          <w:sz w:val="28"/>
        </w:rPr>
        <w:t xml:space="preserve">1. </w:t>
      </w:r>
      <w:r>
        <w:rPr>
          <w:rFonts w:hint="eastAsia"/>
          <w:sz w:val="28"/>
        </w:rPr>
        <w:t>创意亮点</w:t>
      </w:r>
    </w:p>
    <w:p w:rsidR="003E6D52" w:rsidRDefault="00514413">
      <w:pPr>
        <w:rPr>
          <w:sz w:val="28"/>
        </w:rPr>
      </w:pPr>
      <w:r>
        <w:rPr>
          <w:rFonts w:hint="eastAsia"/>
          <w:sz w:val="28"/>
        </w:rPr>
        <w:t>（</w:t>
      </w:r>
      <w:r>
        <w:rPr>
          <w:sz w:val="28"/>
        </w:rPr>
        <w:t>1</w:t>
      </w:r>
      <w:r>
        <w:rPr>
          <w:rFonts w:hint="eastAsia"/>
          <w:sz w:val="28"/>
        </w:rPr>
        <w:t>）</w:t>
      </w:r>
      <w:r>
        <w:rPr>
          <w:rFonts w:hint="eastAsia"/>
          <w:sz w:val="28"/>
        </w:rPr>
        <w:t>实现了方便快捷解锁门，提高人们的生活体验。</w:t>
      </w:r>
    </w:p>
    <w:p w:rsidR="003E6D52" w:rsidRDefault="00514413">
      <w:pPr>
        <w:rPr>
          <w:sz w:val="28"/>
        </w:rPr>
      </w:pPr>
      <w:r>
        <w:rPr>
          <w:sz w:val="28"/>
        </w:rPr>
        <w:t xml:space="preserve">2. </w:t>
      </w:r>
      <w:r>
        <w:rPr>
          <w:rFonts w:hint="eastAsia"/>
          <w:sz w:val="28"/>
        </w:rPr>
        <w:t>与本创意最相近似的现有技术方案</w:t>
      </w:r>
    </w:p>
    <w:p w:rsidR="003E6D52" w:rsidRDefault="00514413">
      <w:pPr>
        <w:rPr>
          <w:sz w:val="28"/>
        </w:rPr>
      </w:pPr>
      <w:r>
        <w:rPr>
          <w:sz w:val="28"/>
        </w:rPr>
        <w:t>2.1</w:t>
      </w:r>
      <w:r>
        <w:rPr>
          <w:rFonts w:hint="eastAsia"/>
          <w:sz w:val="28"/>
        </w:rPr>
        <w:t>现有技术的技术方案</w:t>
      </w:r>
    </w:p>
    <w:p w:rsidR="003E6D52" w:rsidRDefault="00514413">
      <w:pPr>
        <w:rPr>
          <w:sz w:val="28"/>
        </w:rPr>
      </w:pPr>
      <w:r>
        <w:rPr>
          <w:rFonts w:hint="eastAsia"/>
          <w:sz w:val="28"/>
        </w:rPr>
        <w:t>在现在，大部分都是通过钥匙或房卡来开门及锁门。</w:t>
      </w:r>
    </w:p>
    <w:p w:rsidR="003E6D52" w:rsidRDefault="00514413">
      <w:pPr>
        <w:rPr>
          <w:sz w:val="28"/>
        </w:rPr>
      </w:pPr>
      <w:r>
        <w:rPr>
          <w:sz w:val="28"/>
        </w:rPr>
        <w:t>2.2</w:t>
      </w:r>
      <w:r>
        <w:rPr>
          <w:rFonts w:hint="eastAsia"/>
          <w:sz w:val="28"/>
        </w:rPr>
        <w:t>现有技术的缺点，本创意解决的问题及有益效果</w:t>
      </w:r>
    </w:p>
    <w:p w:rsidR="003E6D52" w:rsidRDefault="00514413">
      <w:pPr>
        <w:rPr>
          <w:sz w:val="28"/>
        </w:rPr>
      </w:pPr>
      <w:r>
        <w:rPr>
          <w:rFonts w:hint="eastAsia"/>
          <w:sz w:val="28"/>
        </w:rPr>
        <w:t>通过钥匙的话，钥匙有个很大的缺点就是不便于携带且过于沉重。而房卡和钥匙都有的缺点是容易遗失，而补办起来也过于麻烦。而本方案则没有这个问题，首先，手机在如今几乎是每个人随身携带的物品，不会出现被遗忘的情况，另外是便捷性，你只要到家门口了，门锁自动打开。</w:t>
      </w:r>
    </w:p>
    <w:p w:rsidR="003E6D52" w:rsidRDefault="003E6D52">
      <w:pPr>
        <w:rPr>
          <w:sz w:val="28"/>
        </w:rPr>
      </w:pPr>
    </w:p>
    <w:p w:rsidR="003E6D52" w:rsidRDefault="00514413">
      <w:pPr>
        <w:rPr>
          <w:sz w:val="28"/>
        </w:rPr>
      </w:pPr>
      <w:r>
        <w:rPr>
          <w:sz w:val="28"/>
        </w:rPr>
        <w:t xml:space="preserve">3. </w:t>
      </w:r>
      <w:r>
        <w:rPr>
          <w:rFonts w:hint="eastAsia"/>
          <w:sz w:val="28"/>
        </w:rPr>
        <w:t>本创意技术方案的详细阐述（创意核心内容，请尽可能详实描述）</w:t>
      </w:r>
    </w:p>
    <w:p w:rsidR="003E6D52" w:rsidRDefault="00514413">
      <w:pPr>
        <w:rPr>
          <w:sz w:val="28"/>
        </w:rPr>
      </w:pPr>
      <w:r>
        <w:rPr>
          <w:rFonts w:hint="eastAsia"/>
          <w:sz w:val="28"/>
        </w:rPr>
        <w:t>本方案是通过路由器事先与手机匹配（例如采取</w:t>
      </w:r>
      <w:r>
        <w:rPr>
          <w:rFonts w:hint="eastAsia"/>
          <w:sz w:val="28"/>
        </w:rPr>
        <w:t>mac</w:t>
      </w:r>
      <w:r>
        <w:rPr>
          <w:rFonts w:hint="eastAsia"/>
          <w:sz w:val="28"/>
        </w:rPr>
        <w:t>绑定方式），而手机端上的后台程序则每隔一个固定时间段捕捉路由器发出的信号强度并反馈，若在一个阀值内，则可判定持机人在家附近，此时发射</w:t>
      </w:r>
      <w:r>
        <w:rPr>
          <w:rFonts w:hint="eastAsia"/>
          <w:sz w:val="28"/>
        </w:rPr>
        <w:lastRenderedPageBreak/>
        <w:t>开门信号给门</w:t>
      </w:r>
      <w:r>
        <w:rPr>
          <w:rFonts w:hint="eastAsia"/>
          <w:sz w:val="28"/>
        </w:rPr>
        <w:t>内的</w:t>
      </w:r>
      <w:r>
        <w:rPr>
          <w:rFonts w:hint="eastAsia"/>
          <w:sz w:val="28"/>
        </w:rPr>
        <w:t>wifi</w:t>
      </w:r>
      <w:r>
        <w:rPr>
          <w:rFonts w:hint="eastAsia"/>
          <w:sz w:val="28"/>
        </w:rPr>
        <w:t>板，门锁打开。而人若在远处，则发射锁门信号，门锁闭合。</w:t>
      </w:r>
    </w:p>
    <w:p w:rsidR="003E6D52" w:rsidRDefault="00514413">
      <w:pPr>
        <w:rPr>
          <w:sz w:val="28"/>
        </w:rPr>
      </w:pPr>
      <w:r>
        <w:rPr>
          <w:rFonts w:hint="eastAsia"/>
          <w:sz w:val="28"/>
        </w:rPr>
        <w:t>流程图</w:t>
      </w:r>
    </w:p>
    <w:p w:rsidR="003E6D52" w:rsidRDefault="00514413">
      <w:pPr>
        <w:rPr>
          <w:sz w:val="28"/>
        </w:rPr>
      </w:pPr>
      <w:r>
        <w:rPr>
          <w:sz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6" type="#_x0000_t176" style="position:absolute;left:0;text-align:left;margin-left:143.55pt;margin-top:.35pt;width:136.5pt;height:32.25pt;z-index:1" o:preferrelative="t" fillcolor="#9cbee0" strokecolor="#739cc3" strokeweight="1.25pt">
            <v:fill color2="#bbd5f0" type="gradient">
              <o:fill v:ext="view" type="gradientUnscaled"/>
            </v:fill>
            <v:stroke miterlimit="2"/>
            <v:textbox>
              <w:txbxContent>
                <w:p w:rsidR="003E6D52" w:rsidRDefault="00514413">
                  <w:pPr>
                    <w:jc w:val="center"/>
                  </w:pPr>
                  <w:r>
                    <w:rPr>
                      <w:rFonts w:hint="eastAsia"/>
                    </w:rPr>
                    <w:t>开始</w:t>
                  </w:r>
                </w:p>
              </w:txbxContent>
            </v:textbox>
          </v:shape>
        </w:pict>
      </w:r>
    </w:p>
    <w:p w:rsidR="003E6D52" w:rsidRDefault="00514413">
      <w:pPr>
        <w:jc w:val="left"/>
        <w:rPr>
          <w:sz w:val="28"/>
        </w:rPr>
      </w:pPr>
      <w:r>
        <w:rPr>
          <w:sz w:val="28"/>
        </w:rPr>
        <w:pict>
          <v:line id="箭头 10" o:spid="_x0000_s1027" style="position:absolute;z-index:6" from="211.8pt,1.6pt" to="211.85pt,22.4pt" o:preferrelative="t" fillcolor="#9cbee0" strokecolor="#739cc3" strokeweight="1.25pt">
            <v:fill color2="#bbd5f0" type="gradient">
              <o:fill v:ext="view" type="gradientUnscaled"/>
            </v:fill>
            <v:stroke endarrow="block" miterlimit="2"/>
          </v:line>
        </w:pict>
      </w:r>
      <w:r>
        <w:rPr>
          <w:sz w:val="28"/>
        </w:rPr>
        <w:pict>
          <v:shapetype id="_x0000_t109" coordsize="21600,21600" o:spt="109" path="m,l,21600r21600,l21600,xe">
            <v:stroke joinstyle="miter"/>
            <v:path gradientshapeok="t" o:connecttype="rect"/>
          </v:shapetype>
          <v:shape id="流程图: 过程 3" o:spid="_x0000_s1028" type="#_x0000_t109" style="position:absolute;margin-left:142.05pt;margin-top:27.15pt;width:136.5pt;height:33.75pt;z-index:2" o:preferrelative="t" fillcolor="#9cbee0" strokecolor="#739cc3" strokeweight="1.25pt">
            <v:fill color2="#bbd5f0" type="gradient">
              <o:fill v:ext="view" type="gradientUnscaled"/>
            </v:fill>
            <v:stroke miterlimit="2"/>
            <v:textbox>
              <w:txbxContent>
                <w:p w:rsidR="003E6D52" w:rsidRDefault="00514413">
                  <w:pPr>
                    <w:jc w:val="center"/>
                  </w:pPr>
                  <w:r>
                    <w:rPr>
                      <w:rFonts w:hint="eastAsia"/>
                    </w:rPr>
                    <w:t>路由器与手机匹配</w:t>
                  </w:r>
                </w:p>
              </w:txbxContent>
            </v:textbox>
          </v:shape>
        </w:pict>
      </w:r>
    </w:p>
    <w:p w:rsidR="003E6D52" w:rsidRDefault="00514413">
      <w:pPr>
        <w:jc w:val="left"/>
        <w:rPr>
          <w:sz w:val="28"/>
        </w:rPr>
      </w:pPr>
      <w:r>
        <w:rPr>
          <w:sz w:val="28"/>
        </w:rPr>
        <w:pict>
          <v:line id="箭头 11" o:spid="_x0000_s1029" style="position:absolute;z-index:7" from="212.55pt,30.95pt" to="212.6pt,52.7pt" o:preferrelative="t" fillcolor="#9cbee0" strokecolor="#739cc3" strokeweight="1.25pt">
            <v:fill color2="#bbd5f0" type="gradient">
              <o:fill v:ext="view" type="gradientUnscaled"/>
            </v:fill>
            <v:stroke endarrow="block" miterlimit="2"/>
          </v:line>
        </w:pict>
      </w:r>
    </w:p>
    <w:p w:rsidR="003E6D52" w:rsidRDefault="00514413">
      <w:pPr>
        <w:jc w:val="left"/>
        <w:rPr>
          <w:sz w:val="28"/>
        </w:rPr>
      </w:pPr>
      <w:r>
        <w:rPr>
          <w:sz w:val="28"/>
        </w:rPr>
        <w:pict>
          <v:shape id="_x0000_s1030" type="#_x0000_t109" style="position:absolute;margin-left:140.55pt;margin-top:27.75pt;width:136.5pt;height:33.75pt;z-index:3" o:preferrelative="t" fillcolor="#9cbee0" strokecolor="#739cc3" strokeweight="1.25pt">
            <v:fill color2="#bbd5f0" type="gradient">
              <o:fill v:ext="view" type="gradientUnscaled"/>
            </v:fill>
            <v:stroke miterlimit="2"/>
            <v:textbox>
              <w:txbxContent>
                <w:p w:rsidR="003E6D52" w:rsidRDefault="00514413">
                  <w:pPr>
                    <w:jc w:val="center"/>
                  </w:pPr>
                  <w:r>
                    <w:rPr>
                      <w:rFonts w:hint="eastAsia"/>
                    </w:rPr>
                    <w:t>路由器发射信号</w:t>
                  </w:r>
                </w:p>
              </w:txbxContent>
            </v:textbox>
          </v:shape>
        </w:pict>
      </w:r>
    </w:p>
    <w:p w:rsidR="003E6D52" w:rsidRDefault="003E6D52">
      <w:pPr>
        <w:jc w:val="left"/>
        <w:rPr>
          <w:sz w:val="28"/>
        </w:rPr>
      </w:pPr>
    </w:p>
    <w:p w:rsidR="003E6D52" w:rsidRDefault="00514413">
      <w:pPr>
        <w:jc w:val="left"/>
        <w:rPr>
          <w:sz w:val="28"/>
        </w:rPr>
      </w:pPr>
      <w:r>
        <w:rPr>
          <w:sz w:val="28"/>
        </w:rPr>
        <w:pict>
          <v:line id="箭头 12" o:spid="_x0000_s1031" style="position:absolute;z-index:8" from="210.3pt,4.5pt" to="210.35pt,26.25pt" o:preferrelative="t" fillcolor="#9cbee0" strokecolor="#739cc3" strokeweight="1.25pt">
            <v:fill color2="#bbd5f0" type="gradient">
              <o:fill v:ext="view" type="gradientUnscaled"/>
            </v:fill>
            <v:stroke endarrow="block" miterlimit="2"/>
          </v:line>
        </w:pict>
      </w:r>
      <w:r>
        <w:rPr>
          <w:sz w:val="28"/>
        </w:rPr>
        <w:pict>
          <v:shape id="_x0000_s1032" type="#_x0000_t109" style="position:absolute;margin-left:140.55pt;margin-top:29.85pt;width:136.5pt;height:33.75pt;z-index:4" o:preferrelative="t" fillcolor="#9cbee0" strokecolor="#739cc3" strokeweight="1.25pt">
            <v:fill color2="#bbd5f0" type="gradient">
              <o:fill v:ext="view" type="gradientUnscaled"/>
            </v:fill>
            <v:stroke miterlimit="2"/>
            <v:textbox>
              <w:txbxContent>
                <w:p w:rsidR="003E6D52" w:rsidRDefault="00514413">
                  <w:r>
                    <w:rPr>
                      <w:rFonts w:hint="eastAsia"/>
                    </w:rPr>
                    <w:t>手机后台程序捕捉并反馈</w:t>
                  </w:r>
                </w:p>
              </w:txbxContent>
            </v:textbox>
          </v:shape>
        </w:pict>
      </w:r>
    </w:p>
    <w:p w:rsidR="003E6D52" w:rsidRDefault="003E6D52">
      <w:pPr>
        <w:jc w:val="left"/>
        <w:rPr>
          <w:sz w:val="28"/>
        </w:rPr>
      </w:pPr>
    </w:p>
    <w:p w:rsidR="003E6D52" w:rsidRDefault="00514413">
      <w:pPr>
        <w:jc w:val="left"/>
        <w:rPr>
          <w:sz w:val="28"/>
        </w:rPr>
      </w:pPr>
      <w:r>
        <w:rPr>
          <w:sz w:val="28"/>
        </w:rPr>
        <w:pict>
          <v:line id="箭头 13" o:spid="_x0000_s1033" style="position:absolute;z-index:9" from="210.3pt,4.95pt" to="210.35pt,27.45pt" o:preferrelative="t" fillcolor="#9cbee0" strokecolor="#739cc3" strokeweight="1.25pt">
            <v:fill color2="#bbd5f0" type="gradient">
              <o:fill v:ext="view" type="gradientUnscaled"/>
            </v:fill>
            <v:stroke endarrow="block" miterlimit="2"/>
          </v:line>
        </w:pict>
      </w:r>
    </w:p>
    <w:p w:rsidR="003E6D52" w:rsidRDefault="00514413">
      <w:pPr>
        <w:jc w:val="left"/>
        <w:rPr>
          <w:sz w:val="28"/>
        </w:rPr>
      </w:pPr>
      <w:r>
        <w:rPr>
          <w:sz w:val="28"/>
        </w:rPr>
        <w:pict>
          <v:shapetype id="_x0000_t110" coordsize="21600,21600" o:spt="110" path="m10800,l,10800,10800,21600,21600,10800xe">
            <v:stroke joinstyle="miter"/>
            <v:path gradientshapeok="t" o:connecttype="rect" textboxrect="5400,5400,16200,16200"/>
          </v:shapetype>
          <v:shape id="流程图: 决策 7" o:spid="_x0000_s1034" type="#_x0000_t110" style="position:absolute;margin-left:136.95pt;margin-top:1.15pt;width:148.55pt;height:92.2pt;z-index:5" o:preferrelative="t" fillcolor="#9cbee0" strokecolor="#739cc3" strokeweight="1.25pt">
            <v:fill color2="#bbd5f0" type="gradient">
              <o:fill v:ext="view" type="gradientUnscaled"/>
            </v:fill>
            <v:stroke miterlimit="2"/>
            <v:textbox>
              <w:txbxContent>
                <w:p w:rsidR="003E6D52" w:rsidRDefault="00514413">
                  <w:r>
                    <w:rPr>
                      <w:rFonts w:hint="eastAsia"/>
                    </w:rPr>
                    <w:t>路由器接受数值并判断大小</w:t>
                  </w:r>
                </w:p>
              </w:txbxContent>
            </v:textbox>
          </v:shape>
        </w:pict>
      </w:r>
    </w:p>
    <w:p w:rsidR="003E6D52" w:rsidRDefault="00514413">
      <w:pPr>
        <w:jc w:val="left"/>
        <w:rPr>
          <w:sz w:val="28"/>
        </w:rPr>
      </w:pPr>
      <w:r>
        <w:rPr>
          <w:sz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5" type="#_x0000_t34" style="position:absolute;margin-left:89.1pt;margin-top:20.35pt;width:50.3pt;height:41.95pt;rotation:90;z-index:11" o:connectortype="elbow" o:preferrelative="t" adj="10821" fillcolor="#9cbee0" strokecolor="#739cc3" strokeweight="1.25pt">
            <v:fill color2="#bbd5f0" type="gradient">
              <o:fill v:ext="view" type="gradientUnscaled"/>
            </v:fill>
            <v:stroke endarrow="block" miterlimit="2"/>
          </v:shape>
        </w:pict>
      </w:r>
      <w:r>
        <w:rPr>
          <w:sz w:val="28"/>
        </w:rPr>
        <w:pict>
          <v:shape id="肘形连接符 15" o:spid="_x0000_s1036" type="#_x0000_t34" style="position:absolute;margin-left:286.8pt;margin-top:17pt;width:55.5pt;height:54pt;rotation:90;flip:x;z-index:10" o:connectortype="elbow" o:preferrelative="t" adj="10819" fillcolor="#9cbee0" strokecolor="#739cc3" strokeweight="1.25pt">
            <v:fill color2="#bbd5f0" type="gradient">
              <o:fill v:ext="view" type="gradientUnscaled"/>
            </v:fill>
            <v:stroke endarrow="block" miterlimit="2"/>
          </v:shape>
        </w:pict>
      </w:r>
    </w:p>
    <w:p w:rsidR="003E6D52" w:rsidRDefault="003E6D52">
      <w:pPr>
        <w:jc w:val="left"/>
        <w:rPr>
          <w:sz w:val="28"/>
        </w:rPr>
      </w:pPr>
    </w:p>
    <w:p w:rsidR="003E6D52" w:rsidRDefault="00514413">
      <w:pPr>
        <w:jc w:val="left"/>
        <w:rPr>
          <w:sz w:val="28"/>
        </w:rPr>
      </w:pPr>
      <w:r>
        <w:rPr>
          <w:sz w:val="28"/>
        </w:rPr>
        <w:pict>
          <v:shape id="流程图: 过程 19" o:spid="_x0000_s1037" type="#_x0000_t109" style="position:absolute;margin-left:281.55pt;margin-top:13.1pt;width:133.5pt;height:41.25pt;z-index:13" o:preferrelative="t" fillcolor="#9cbee0" strokecolor="#739cc3" strokeweight="1.25pt">
            <v:fill color2="#bbd5f0" type="gradient">
              <o:fill v:ext="view" type="gradientUnscaled"/>
            </v:fill>
            <v:stroke miterlimit="2"/>
            <v:textbox>
              <w:txbxContent>
                <w:p w:rsidR="003E6D52" w:rsidRDefault="00514413">
                  <w:r>
                    <w:rPr>
                      <w:rFonts w:hint="eastAsia"/>
                    </w:rPr>
                    <w:t>大于阀值门锁开启</w:t>
                  </w:r>
                </w:p>
              </w:txbxContent>
            </v:textbox>
          </v:shape>
        </w:pict>
      </w:r>
      <w:r>
        <w:rPr>
          <w:sz w:val="28"/>
        </w:rPr>
        <w:pict>
          <v:shape id="流程图: 过程 18" o:spid="_x0000_s1038" type="#_x0000_t109" style="position:absolute;margin-left:15.3pt;margin-top:9.35pt;width:126.75pt;height:40.5pt;z-index:12" o:preferrelative="t" fillcolor="#9cbee0" strokecolor="#739cc3" strokeweight="1.25pt">
            <v:fill color2="#bbd5f0" type="gradient">
              <o:fill v:ext="view" type="gradientUnscaled"/>
            </v:fill>
            <v:stroke miterlimit="2"/>
            <v:textbox>
              <w:txbxContent>
                <w:p w:rsidR="003E6D52" w:rsidRDefault="00514413">
                  <w:r>
                    <w:rPr>
                      <w:rFonts w:hint="eastAsia"/>
                    </w:rPr>
                    <w:t>小于阀值门锁闭合</w:t>
                  </w:r>
                </w:p>
              </w:txbxContent>
            </v:textbox>
          </v:shape>
        </w:pict>
      </w:r>
    </w:p>
    <w:p w:rsidR="003E6D52" w:rsidRDefault="003E6D52">
      <w:pPr>
        <w:jc w:val="left"/>
        <w:rPr>
          <w:sz w:val="28"/>
        </w:rPr>
      </w:pPr>
    </w:p>
    <w:p w:rsidR="003E6D52" w:rsidRDefault="003E6D52">
      <w:pPr>
        <w:jc w:val="left"/>
        <w:rPr>
          <w:sz w:val="28"/>
        </w:rPr>
      </w:pPr>
    </w:p>
    <w:p w:rsidR="003E6D52" w:rsidRDefault="003E6D52"/>
    <w:sectPr w:rsidR="003E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5596"/>
    <w:rsid w:val="00032C08"/>
    <w:rsid w:val="00110AE1"/>
    <w:rsid w:val="001426A8"/>
    <w:rsid w:val="0016648F"/>
    <w:rsid w:val="003E6D52"/>
    <w:rsid w:val="00514413"/>
    <w:rsid w:val="0062755E"/>
    <w:rsid w:val="006642C8"/>
    <w:rsid w:val="006E3FCE"/>
    <w:rsid w:val="00814033"/>
    <w:rsid w:val="009221BD"/>
    <w:rsid w:val="00DB6AFC"/>
    <w:rsid w:val="00EF3517"/>
    <w:rsid w:val="00F95596"/>
    <w:rsid w:val="34AA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fillcolor="#9cbee0" strokecolor="#739cc3">
      <v:fill color="#9cbee0" color2="#bbd5f0" type="gradient">
        <o:fill v:ext="view" type="gradientUnscaled"/>
      </v:fill>
      <v:stroke color="#739cc3" weight="1.25pt" miterlimit="2"/>
    </o:shapedefaults>
    <o:shapelayout v:ext="edit">
      <o:idmap v:ext="edit" data="1"/>
      <o:rules v:ext="edit">
        <o:r id="V:Rule1" type="connector" idref="#肘形连接符 15"/>
        <o:r id="V:Rule2" type="connector" idref="#肘形连接符 17"/>
      </o:rules>
    </o:shapelayout>
  </w:shapeDefaults>
  <w:decimalSymbol w:val="."/>
  <w:listSeparator w:val=","/>
  <w15:docId w15:val="{68A6840A-9718-4634-BCFF-AF439D41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Words>
  <Characters>443</Characters>
  <Application>Microsoft Office Word</Application>
  <DocSecurity>0</DocSecurity>
  <Lines>3</Lines>
  <Paragraphs>1</Paragraphs>
  <ScaleCrop>false</ScaleCrop>
  <Company> </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附件二：创意说明书（模板）</dc:title>
  <dc:creator>LJ</dc:creator>
  <cp:lastModifiedBy>Zijia Zhuang</cp:lastModifiedBy>
  <cp:revision>2</cp:revision>
  <dcterms:created xsi:type="dcterms:W3CDTF">2014-11-19T07:29:00Z</dcterms:created>
  <dcterms:modified xsi:type="dcterms:W3CDTF">2015-05-17T10:22:00Z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