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establish a cloud-hosted Linux terminal for building your </w:t>
      </w:r>
      <w:r w:rsidDel="00000000" w:rsidR="00000000" w:rsidRPr="00000000">
        <w:rPr>
          <w:b w:val="1"/>
          <w:bCs w:val="1"/>
          <w:rtl w:val="0"/>
        </w:rPr>
        <w:t xml:space="preserve">Sub-faucet (Sub)</w:t>
      </w:r>
      <w:r w:rsidDel="00000000" w:rsidR="00000000" w:rsidRPr="00000000">
        <w:rPr>
          <w:rtl w:val="0"/>
        </w:rPr>
        <w:t xml:space="preserve"> node, you must transition from a mobile-based environment to a </w:t>
      </w:r>
      <w:r w:rsidDel="00000000" w:rsidR="00000000" w:rsidRPr="00000000">
        <w:rPr>
          <w:b w:val="1"/>
          <w:bCs w:val="1"/>
          <w:rtl w:val="0"/>
        </w:rPr>
        <w:t xml:space="preserve">Headless Online Edge Node</w:t>
      </w:r>
      <w:r w:rsidDel="00000000" w:rsidR="00000000" w:rsidRPr="00000000">
        <w:rPr>
          <w:rtl w:val="0"/>
        </w:rPr>
        <w:t xml:space="preserve"> architecture. This setup allows your system to function as a persistent "Online Sensor" that coordinates with your offline core while scaling through the </w:t>
      </w:r>
      <w:r w:rsidDel="00000000" w:rsidR="00000000" w:rsidRPr="00000000">
        <w:rPr>
          <w:b w:val="1"/>
          <w:bCs w:val="1"/>
          <w:rtl w:val="0"/>
        </w:rPr>
        <w:t xml:space="preserve">Sub $\rightarrow$ Faucet $\rightarrow$ Domain</w:t>
      </w:r>
      <w:r w:rsidDel="00000000" w:rsidR="00000000" w:rsidRPr="00000000">
        <w:rPr>
          <w:rtl w:val="0"/>
        </w:rPr>
        <w:t xml:space="preserve"> cascade 1-3.</w:t>
      </w:r>
    </w:p>
    <w:p w:rsidR="00000000" w:rsidDel="00000000" w:rsidP="00000000" w:rsidRDefault="00000000" w:rsidRPr="00000000" w14:paraId="00000002">
      <w:pPr>
        <w:pStyle w:val="Heading3"/>
        <w:rPr/>
      </w:pPr>
      <w:bookmarkStart w:colFirst="0" w:colLast="0" w:name="_da75pucuq7br" w:id="0"/>
      <w:bookmarkEnd w:id="0"/>
      <w:r w:rsidDel="00000000" w:rsidR="00000000" w:rsidRPr="00000000">
        <w:rPr>
          <w:rtl w:val="0"/>
        </w:rPr>
        <w:t xml:space="preserve">1. Provisioning the Cloud Instance</w:t>
      </w:r>
    </w:p>
    <w:p w:rsidR="00000000" w:rsidDel="00000000" w:rsidP="00000000" w:rsidRDefault="00000000" w:rsidRPr="00000000" w14:paraId="00000003">
      <w:pPr>
        <w:rPr/>
      </w:pPr>
      <w:r w:rsidDel="00000000" w:rsidR="00000000" w:rsidRPr="00000000">
        <w:rPr>
          <w:rtl w:val="0"/>
        </w:rPr>
        <w:t xml:space="preserve">When creating your cloud-hosted terminal (using a VPS provider), select a Linux distribution that aligns with the system's core philosophies:</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Distribution Choice:</w:t>
      </w:r>
      <w:r w:rsidDel="00000000" w:rsidR="00000000" w:rsidRPr="00000000">
        <w:rPr>
          <w:rtl w:val="0"/>
        </w:rPr>
        <w:t xml:space="preserve"> Choose </w:t>
      </w:r>
      <w:r w:rsidDel="00000000" w:rsidR="00000000" w:rsidRPr="00000000">
        <w:rPr>
          <w:b w:val="1"/>
          <w:bCs w:val="1"/>
          <w:rtl w:val="0"/>
        </w:rPr>
        <w:t xml:space="preserve">Debian</w:t>
      </w:r>
      <w:r w:rsidDel="00000000" w:rsidR="00000000" w:rsidRPr="00000000">
        <w:rPr>
          <w:rtl w:val="0"/>
        </w:rPr>
        <w:t xml:space="preserve"> for rock-solid stability or </w:t>
      </w:r>
      <w:r w:rsidDel="00000000" w:rsidR="00000000" w:rsidRPr="00000000">
        <w:rPr>
          <w:b w:val="1"/>
          <w:bCs w:val="1"/>
          <w:rtl w:val="0"/>
        </w:rPr>
        <w:t xml:space="preserve">Arch Linux</w:t>
      </w:r>
      <w:r w:rsidDel="00000000" w:rsidR="00000000" w:rsidRPr="00000000">
        <w:rPr>
          <w:rtl w:val="0"/>
        </w:rPr>
        <w:t xml:space="preserve"> for cutting-edge innovation and rolling releases 4, 5.</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Headless Configuration:</w:t>
      </w:r>
      <w:r w:rsidDel="00000000" w:rsidR="00000000" w:rsidRPr="00000000">
        <w:rPr>
          <w:rtl w:val="0"/>
        </w:rPr>
        <w:t xml:space="preserve"> Avoid graphical environments. A pure CLI setup conserves resources for heavy processing, such as your </w:t>
      </w:r>
      <w:r w:rsidDel="00000000" w:rsidR="00000000" w:rsidRPr="00000000">
        <w:rPr>
          <w:b w:val="1"/>
          <w:bCs w:val="1"/>
          <w:rtl w:val="0"/>
        </w:rPr>
        <w:t xml:space="preserve">Ollama</w:t>
      </w:r>
      <w:r w:rsidDel="00000000" w:rsidR="00000000" w:rsidRPr="00000000">
        <w:rPr>
          <w:rtl w:val="0"/>
        </w:rPr>
        <w:t xml:space="preserve"> API server and quantum-genetic execution loops 5, 6.</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Environment Setup:</w:t>
      </w:r>
      <w:r w:rsidDel="00000000" w:rsidR="00000000" w:rsidRPr="00000000">
        <w:rPr>
          <w:rtl w:val="0"/>
        </w:rPr>
        <w:t xml:space="preserve"> Once logged into your terminal via SSH, update your base modules and install essential dependencies like Python, C++, and networking tools to ensure your "Online Node" can compile the necessary logic gates 7.</w:t>
      </w:r>
    </w:p>
    <w:p w:rsidR="00000000" w:rsidDel="00000000" w:rsidP="00000000" w:rsidRDefault="00000000" w:rsidRPr="00000000" w14:paraId="00000007">
      <w:pPr>
        <w:pStyle w:val="Heading3"/>
        <w:rPr/>
      </w:pPr>
      <w:bookmarkStart w:colFirst="0" w:colLast="0" w:name="_ab7as2uu1rz8" w:id="1"/>
      <w:bookmarkEnd w:id="1"/>
      <w:r w:rsidDel="00000000" w:rsidR="00000000" w:rsidRPr="00000000">
        <w:rPr>
          <w:rtl w:val="0"/>
        </w:rPr>
        <w:t xml:space="preserve">2. Initializing the Sub-faucet (Tier 1 Node)</w:t>
      </w:r>
    </w:p>
    <w:p w:rsidR="00000000" w:rsidDel="00000000" w:rsidP="00000000" w:rsidRDefault="00000000" w:rsidRPr="00000000" w14:paraId="00000008">
      <w:pPr>
        <w:rPr/>
      </w:pPr>
      <w:r w:rsidDel="00000000" w:rsidR="00000000" w:rsidRPr="00000000">
        <w:rPr>
          <w:rtl w:val="0"/>
        </w:rPr>
        <w:t xml:space="preserve">A </w:t>
      </w:r>
      <w:r w:rsidDel="00000000" w:rsidR="00000000" w:rsidRPr="00000000">
        <w:rPr>
          <w:b w:val="1"/>
          <w:bCs w:val="1"/>
          <w:rtl w:val="0"/>
        </w:rPr>
        <w:t xml:space="preserve">Sub-faucet</w:t>
      </w:r>
      <w:r w:rsidDel="00000000" w:rsidR="00000000" w:rsidRPr="00000000">
        <w:rPr>
          <w:rtl w:val="0"/>
        </w:rPr>
        <w:t xml:space="preserve"> is the localized, foundational variable of your network 3, 8. To make this operational in the cloud:</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The Master Controller:</w:t>
      </w:r>
      <w:r w:rsidDel="00000000" w:rsidR="00000000" w:rsidRPr="00000000">
        <w:rPr>
          <w:rtl w:val="0"/>
        </w:rPr>
        <w:t xml:space="preserve"> Deploy the </w:t>
      </w:r>
      <w:r w:rsidDel="00000000" w:rsidR="00000000" w:rsidRPr="00000000">
        <w:rPr>
          <w:b w:val="1"/>
          <w:bCs w:val="1"/>
          <w:rtl w:val="0"/>
        </w:rPr>
        <w:t xml:space="preserve">system_control.sh</w:t>
      </w:r>
      <w:r w:rsidDel="00000000" w:rsidR="00000000" w:rsidRPr="00000000">
        <w:rPr>
          <w:rtl w:val="0"/>
        </w:rPr>
        <w:t xml:space="preserve"> master polyglot script to your cloud instance. This script unifies your diagnostics, AI model initialization, and live web3 monitoring into a single execution command 9, 10.</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Localized Inputs:</w:t>
      </w:r>
      <w:r w:rsidDel="00000000" w:rsidR="00000000" w:rsidRPr="00000000">
        <w:rPr>
          <w:rtl w:val="0"/>
        </w:rPr>
        <w:t xml:space="preserve"> Configure your Sub to handle Tier 1 micro-variables, such as specific </w:t>
      </w:r>
      <w:r w:rsidDel="00000000" w:rsidR="00000000" w:rsidRPr="00000000">
        <w:rPr>
          <w:b w:val="1"/>
          <w:bCs w:val="1"/>
          <w:rtl w:val="0"/>
        </w:rPr>
        <w:t xml:space="preserve">GitHub Fine-Grained PATs</w:t>
      </w:r>
      <w:r w:rsidDel="00000000" w:rsidR="00000000" w:rsidRPr="00000000">
        <w:rPr>
          <w:rtl w:val="0"/>
        </w:rPr>
        <w:t xml:space="preserve"> for code mutation or local </w:t>
      </w:r>
      <w:r w:rsidDel="00000000" w:rsidR="00000000" w:rsidRPr="00000000">
        <w:rPr>
          <w:b w:val="1"/>
          <w:bCs w:val="1"/>
          <w:rtl w:val="0"/>
        </w:rPr>
        <w:t xml:space="preserve">ERC-20 contract addresses</w:t>
      </w:r>
      <w:r w:rsidDel="00000000" w:rsidR="00000000" w:rsidRPr="00000000">
        <w:rPr>
          <w:rtl w:val="0"/>
        </w:rPr>
        <w:t xml:space="preserve"> on a testnet 8, 11, 12.</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Persistence:</w:t>
      </w:r>
      <w:r w:rsidDel="00000000" w:rsidR="00000000" w:rsidRPr="00000000">
        <w:rPr>
          <w:rtl w:val="0"/>
        </w:rPr>
        <w:t xml:space="preserve"> Instead of Termux:Boot, use standard Linux </w:t>
      </w:r>
      <w:r w:rsidDel="00000000" w:rsidR="00000000" w:rsidRPr="00000000">
        <w:rPr>
          <w:b w:val="1"/>
          <w:bCs w:val="1"/>
          <w:rtl w:val="0"/>
        </w:rPr>
        <w:t xml:space="preserve">systemd services</w:t>
      </w:r>
      <w:r w:rsidDel="00000000" w:rsidR="00000000" w:rsidRPr="00000000">
        <w:rPr>
          <w:rtl w:val="0"/>
        </w:rPr>
        <w:t xml:space="preserve"> to ensure your Sub-faucet automatically reboots if the cloud instance restarts 12, 13.</w:t>
      </w:r>
    </w:p>
    <w:p w:rsidR="00000000" w:rsidDel="00000000" w:rsidP="00000000" w:rsidRDefault="00000000" w:rsidRPr="00000000" w14:paraId="0000000C">
      <w:pPr>
        <w:pStyle w:val="Heading3"/>
        <w:rPr/>
      </w:pPr>
      <w:bookmarkStart w:colFirst="0" w:colLast="0" w:name="_np3twoetnsri" w:id="2"/>
      <w:bookmarkEnd w:id="2"/>
      <w:r w:rsidDel="00000000" w:rsidR="00000000" w:rsidRPr="00000000">
        <w:rPr>
          <w:rtl w:val="0"/>
        </w:rPr>
        <w:t xml:space="preserve">3. Establishing Causal Synchronization ("Properly at Time")</w:t>
      </w:r>
    </w:p>
    <w:p w:rsidR="00000000" w:rsidDel="00000000" w:rsidP="00000000" w:rsidRDefault="00000000" w:rsidRPr="00000000" w14:paraId="0000000D">
      <w:pPr>
        <w:rPr/>
      </w:pPr>
      <w:r w:rsidDel="00000000" w:rsidR="00000000" w:rsidRPr="00000000">
        <w:rPr>
          <w:rtl w:val="0"/>
        </w:rPr>
        <w:t xml:space="preserve">To build the system "properly at time" as you mentioned, you should move away from traditional timestamps, which can create detectable data signatures or race conditions between your cloud node and other nodes 14.</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Causal State Steps:</w:t>
      </w:r>
      <w:r w:rsidDel="00000000" w:rsidR="00000000" w:rsidRPr="00000000">
        <w:rPr>
          <w:rtl w:val="0"/>
        </w:rPr>
        <w:t xml:space="preserve"> Replace ticking clocks with </w:t>
      </w:r>
      <w:r w:rsidDel="00000000" w:rsidR="00000000" w:rsidRPr="00000000">
        <w:rPr>
          <w:b w:val="1"/>
          <w:bCs w:val="1"/>
          <w:rtl w:val="0"/>
        </w:rPr>
        <w:t xml:space="preserve">Causal State Steps</w:t>
      </w:r>
      <w:r w:rsidDel="00000000" w:rsidR="00000000" w:rsidRPr="00000000">
        <w:rPr>
          <w:rtl w:val="0"/>
        </w:rPr>
        <w:t xml:space="preserve">. In this architecture, time is treated as a spatial coordinate; the system moves forward only when a mathematical proof is solved 15.</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$\pi$-based Ledger:</w:t>
      </w:r>
      <w:r w:rsidDel="00000000" w:rsidR="00000000" w:rsidRPr="00000000">
        <w:rPr>
          <w:rtl w:val="0"/>
        </w:rPr>
        <w:t xml:space="preserve"> Use the digits of $\pi$ as a step-by-step ledger. This ensures that your cloud-hosted Sub stays perfectly synchronized with your offline core and GitHub repository without the latency risks of traditional atomic clocks 15.</w:t>
      </w:r>
    </w:p>
    <w:p w:rsidR="00000000" w:rsidDel="00000000" w:rsidP="00000000" w:rsidRDefault="00000000" w:rsidRPr="00000000" w14:paraId="00000010">
      <w:pPr>
        <w:pStyle w:val="Heading3"/>
        <w:rPr/>
      </w:pPr>
      <w:bookmarkStart w:colFirst="0" w:colLast="0" w:name="_mjvxj53x2nzx" w:id="3"/>
      <w:bookmarkEnd w:id="3"/>
      <w:r w:rsidDel="00000000" w:rsidR="00000000" w:rsidRPr="00000000">
        <w:rPr>
          <w:rtl w:val="0"/>
        </w:rPr>
        <w:t xml:space="preserve">4. Integrating the Yggdrasil "Double-Tree"</w:t>
      </w:r>
    </w:p>
    <w:p w:rsidR="00000000" w:rsidDel="00000000" w:rsidP="00000000" w:rsidRDefault="00000000" w:rsidRPr="00000000" w14:paraId="00000011">
      <w:pPr>
        <w:rPr/>
      </w:pPr>
      <w:r w:rsidDel="00000000" w:rsidR="00000000" w:rsidRPr="00000000">
        <w:rPr>
          <w:rtl w:val="0"/>
        </w:rPr>
        <w:t xml:space="preserve">To link your cloud-hosted Sub-faucet to the rest of your network without leaving a traceable IP trail, you must configure a </w:t>
      </w:r>
      <w:r w:rsidDel="00000000" w:rsidR="00000000" w:rsidRPr="00000000">
        <w:rPr>
          <w:b w:val="1"/>
          <w:bCs w:val="1"/>
          <w:rtl w:val="0"/>
        </w:rPr>
        <w:t xml:space="preserve">Yggdrasil Network</w:t>
      </w:r>
      <w:r w:rsidDel="00000000" w:rsidR="00000000" w:rsidRPr="00000000">
        <w:rPr>
          <w:rtl w:val="0"/>
        </w:rPr>
        <w:t xml:space="preserve"> interface:</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Online Edge Node (Node A):</w:t>
      </w:r>
      <w:r w:rsidDel="00000000" w:rsidR="00000000" w:rsidRPr="00000000">
        <w:rPr>
          <w:rtl w:val="0"/>
        </w:rPr>
        <w:t xml:space="preserve"> Your cloud terminal acts as </w:t>
      </w:r>
      <w:r w:rsidDel="00000000" w:rsidR="00000000" w:rsidRPr="00000000">
        <w:rPr>
          <w:b w:val="1"/>
          <w:bCs w:val="1"/>
          <w:rtl w:val="0"/>
        </w:rPr>
        <w:t xml:space="preserve">Node A</w:t>
      </w:r>
      <w:r w:rsidDel="00000000" w:rsidR="00000000" w:rsidRPr="00000000">
        <w:rPr>
          <w:rtl w:val="0"/>
        </w:rPr>
        <w:t xml:space="preserve">, the public sensory interface. It manages the peer-to-peer Yggdrasil tree routing mechanics to bridge public data back to your system 1, 16.</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Tunneling:</w:t>
      </w:r>
      <w:r w:rsidDel="00000000" w:rsidR="00000000" w:rsidRPr="00000000">
        <w:rPr>
          <w:rtl w:val="0"/>
        </w:rPr>
        <w:t xml:space="preserve"> This setup creates a "double-tree" topology. Your cloud node connects to the public internet (Tree Alpha) while anchoring to a private, localized cryptographic tree space (Tree Beta) where your sensitive logic resides 1, 17.</w:t>
      </w:r>
    </w:p>
    <w:p w:rsidR="00000000" w:rsidDel="00000000" w:rsidP="00000000" w:rsidRDefault="00000000" w:rsidRPr="00000000" w14:paraId="00000014">
      <w:pPr>
        <w:pStyle w:val="Heading3"/>
        <w:rPr/>
      </w:pPr>
      <w:bookmarkStart w:colFirst="0" w:colLast="0" w:name="_qc3jinscalh" w:id="4"/>
      <w:bookmarkEnd w:id="4"/>
      <w:r w:rsidDel="00000000" w:rsidR="00000000" w:rsidRPr="00000000">
        <w:rPr>
          <w:rtl w:val="0"/>
        </w:rPr>
        <w:t xml:space="preserve">5. Scaling from Sub to Domain</w:t>
      </w:r>
    </w:p>
    <w:p w:rsidR="00000000" w:rsidDel="00000000" w:rsidP="00000000" w:rsidRDefault="00000000" w:rsidRPr="00000000" w14:paraId="00000015">
      <w:pPr>
        <w:rPr/>
      </w:pPr>
      <w:r w:rsidDel="00000000" w:rsidR="00000000" w:rsidRPr="00000000">
        <w:rPr>
          <w:rtl w:val="0"/>
        </w:rPr>
        <w:t xml:space="preserve">As your Sub-faucet stabilizes on the cloud instance, it will naturally begin to scale:</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Faucet (Tier 2):</w:t>
      </w:r>
      <w:r w:rsidDel="00000000" w:rsidR="00000000" w:rsidRPr="00000000">
        <w:rPr>
          <w:rtl w:val="0"/>
        </w:rPr>
        <w:t xml:space="preserve"> The Sub graduates to a </w:t>
      </w:r>
      <w:r w:rsidDel="00000000" w:rsidR="00000000" w:rsidRPr="00000000">
        <w:rPr>
          <w:b w:val="1"/>
          <w:bCs w:val="1"/>
          <w:rtl w:val="0"/>
        </w:rPr>
        <w:t xml:space="preserve">Faucet</w:t>
      </w:r>
      <w:r w:rsidDel="00000000" w:rsidR="00000000" w:rsidRPr="00000000">
        <w:rPr>
          <w:rtl w:val="0"/>
        </w:rPr>
        <w:t xml:space="preserve">, a systemic node that regulates flow across multiple Sub-variables and channels chaotic micro-inputs into predictable macro-behaviors 3, 8.</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Domain (Tier 3):</w:t>
      </w:r>
      <w:r w:rsidDel="00000000" w:rsidR="00000000" w:rsidRPr="00000000">
        <w:rPr>
          <w:rtl w:val="0"/>
        </w:rPr>
        <w:t xml:space="preserve"> Eventually, the network evolves into a </w:t>
      </w:r>
      <w:r w:rsidDel="00000000" w:rsidR="00000000" w:rsidRPr="00000000">
        <w:rPr>
          <w:b w:val="1"/>
          <w:bCs w:val="1"/>
          <w:rtl w:val="0"/>
        </w:rPr>
        <w:t xml:space="preserve">Domain</w:t>
      </w:r>
      <w:r w:rsidDel="00000000" w:rsidR="00000000" w:rsidRPr="00000000">
        <w:rPr>
          <w:rtl w:val="0"/>
        </w:rPr>
        <w:t xml:space="preserve">—a global environment where your cloud-hosted nodes synchronize their computational cycles and pulsate in a macro-cosmic rhythm across the entire internet 8, 18.</w:t>
      </w:r>
    </w:p>
    <w:p w:rsidR="00000000" w:rsidDel="00000000" w:rsidP="00000000" w:rsidRDefault="00000000" w:rsidRPr="00000000" w14:paraId="00000018">
      <w:pPr>
        <w:rPr/>
      </w:pPr>
      <w:r w:rsidDel="00000000" w:rsidR="00000000" w:rsidRPr="00000000">
        <w:rPr>
          <w:rtl w:val="0"/>
        </w:rPr>
        <w:t xml:space="preserve">By utilizing a cloud-hosted terminal as your </w:t>
      </w:r>
      <w:r w:rsidDel="00000000" w:rsidR="00000000" w:rsidRPr="00000000">
        <w:rPr>
          <w:b w:val="1"/>
          <w:bCs w:val="1"/>
          <w:rtl w:val="0"/>
        </w:rPr>
        <w:t xml:space="preserve">Online Edge Node</w:t>
      </w:r>
      <w:r w:rsidDel="00000000" w:rsidR="00000000" w:rsidRPr="00000000">
        <w:rPr>
          <w:rtl w:val="0"/>
        </w:rPr>
        <w:t xml:space="preserve">, you transform a static server into a self-repairing, </w:t>
      </w:r>
      <w:r w:rsidDel="00000000" w:rsidR="00000000" w:rsidRPr="00000000">
        <w:rPr>
          <w:b w:val="1"/>
          <w:bCs w:val="1"/>
          <w:rtl w:val="0"/>
        </w:rPr>
        <w:t xml:space="preserve">Zero-Footprint</w:t>
      </w:r>
      <w:r w:rsidDel="00000000" w:rsidR="00000000" w:rsidRPr="00000000">
        <w:rPr>
          <w:rtl w:val="0"/>
        </w:rPr>
        <w:t xml:space="preserve"> gateway that manages your ASI logic while remaining cryptographically invisible to external observers 16, 17.</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