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Service page: Bottles And Jars</w:t>
      </w:r>
    </w:p>
    <w:p>
      <w:r>
        <w:rPr>
          <w:color w:val="656D76"/>
        </w:rPr>
        <w:t>URL: /bottles-and-jars/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Banner and contact/footer copy live in content/shared/*.docx.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Bottles &amp; Jars | Propeller Co-Pack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Bottle and jar filling for powders, capsules, and liquids. Co-packing, labeling, and packout with Propeller Co-Pack.</w:t>
      </w:r>
    </w:p>
    <w:p>
      <w:r>
        <w:rPr>
          <w:rFonts w:ascii="Consolas" w:hAnsi="Consolas"/>
          <w:color w:val="0969DA"/>
          <w:sz w:val="18"/>
        </w:rPr>
        <w:t>[[block:bloc-7:h1]]</w:t>
      </w:r>
    </w:p>
    <w:p>
      <w:pPr>
        <w:pStyle w:val="Heading3"/>
      </w:pPr>
      <w:r>
        <w:rPr>
          <w:sz w:val="24"/>
        </w:rPr>
        <w:t>Page hero title (H1)</w:t>
      </w:r>
    </w:p>
    <w:p>
      <w:pPr>
        <w:spacing w:after="240"/>
      </w:pPr>
      <w:r>
        <w:t>Bottles / Jars</w:t>
      </w:r>
    </w:p>
    <w:p>
      <w:r>
        <w:rPr>
          <w:rFonts w:ascii="Consolas" w:hAnsi="Consolas"/>
          <w:color w:val="0969DA"/>
          <w:sz w:val="18"/>
        </w:rPr>
        <w:t>[[block:bloc-7:body]]</w:t>
      </w:r>
    </w:p>
    <w:p>
      <w:pPr>
        <w:pStyle w:val="Heading3"/>
      </w:pPr>
      <w:r>
        <w:rPr>
          <w:sz w:val="24"/>
        </w:rPr>
        <w:t>Page body paragraph</w:t>
      </w:r>
    </w:p>
    <w:p>
      <w:pPr>
        <w:spacing w:after="240"/>
      </w:pPr>
      <w:r>
        <w:t>Bottles and jars remain trusted formats for powders, capsules, and liquids. We coordinate filling, labeling, and packout so your program meets brand standards and regulatory expectations from production through distribution.</w:t>
      </w:r>
    </w:p>
    <w:p>
      <w:r>
        <w:rPr>
          <w:rFonts w:ascii="Consolas" w:hAnsi="Consolas"/>
          <w:color w:val="0969DA"/>
          <w:sz w:val="18"/>
        </w:rPr>
        <w:t>[[block:bloc-7:img-alt]]</w:t>
      </w:r>
    </w:p>
    <w:p>
      <w:pPr>
        <w:pStyle w:val="Heading3"/>
      </w:pPr>
      <w:r>
        <w:rPr>
          <w:sz w:val="24"/>
        </w:rPr>
        <w:t>Hero image alt text</w:t>
      </w:r>
    </w:p>
    <w:p>
      <w:pPr>
        <w:spacing w:after="240"/>
      </w:pPr>
      <w:r>
        <w:t>Bottles and jars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