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Service page: Packaging Design</w:t>
      </w:r>
    </w:p>
    <w:p>
      <w:r>
        <w:rPr>
          <w:color w:val="656D76"/>
        </w:rPr>
        <w:t>URL: /packaging-design/</w:t>
      </w:r>
    </w:p>
    <w:p/>
    <w:p>
      <w:r>
        <w:rPr>
          <w:i/>
        </w:rPr>
        <w:t>Edit the text under each section. Keep the [[block:...]] lines unchanged. Use Enter for line breaks (they become &lt;br&gt; on the website). After saving, run: python tools/apply_content_docs.py</w:t>
      </w:r>
    </w:p>
    <w:p>
      <w:r>
        <w:rPr>
          <w:i/>
        </w:rPr>
        <w:t>Banner and contact/footer copy live in content/shared/*.docx.</w:t>
      </w:r>
    </w:p>
    <w:p/>
    <w:p>
      <w:r>
        <w:rPr>
          <w:rFonts w:ascii="Consolas" w:hAnsi="Consolas"/>
          <w:color w:val="0969DA"/>
          <w:sz w:val="18"/>
        </w:rPr>
        <w:t>[[block:meta:title]]</w:t>
      </w:r>
    </w:p>
    <w:p>
      <w:pPr>
        <w:pStyle w:val="Heading3"/>
      </w:pPr>
      <w:r>
        <w:rPr>
          <w:sz w:val="24"/>
        </w:rPr>
        <w:t>Browser tab title</w:t>
      </w:r>
    </w:p>
    <w:p>
      <w:pPr>
        <w:spacing w:after="240"/>
      </w:pPr>
      <w:r>
        <w:t>Packaging Design | Propeller Co-Pack</w:t>
      </w:r>
    </w:p>
    <w:p>
      <w:r>
        <w:rPr>
          <w:rFonts w:ascii="Consolas" w:hAnsi="Consolas"/>
          <w:color w:val="0969DA"/>
          <w:sz w:val="18"/>
        </w:rPr>
        <w:t>[[block:meta:description]]</w:t>
      </w:r>
    </w:p>
    <w:p>
      <w:pPr>
        <w:pStyle w:val="Heading3"/>
      </w:pPr>
      <w:r>
        <w:rPr>
          <w:sz w:val="24"/>
        </w:rPr>
        <w:t>SEO meta description</w:t>
      </w:r>
    </w:p>
    <w:p>
      <w:pPr>
        <w:spacing w:after="240"/>
      </w:pPr>
      <w:r>
        <w:t>Packaging design for production—pouches, cartons, labels, and shelf-ready formats. Propeller Co-Pack.</w:t>
      </w:r>
    </w:p>
    <w:p>
      <w:r>
        <w:rPr>
          <w:rFonts w:ascii="Consolas" w:hAnsi="Consolas"/>
          <w:color w:val="0969DA"/>
          <w:sz w:val="18"/>
        </w:rPr>
        <w:t>[[block:bloc-7:h1]]</w:t>
      </w:r>
    </w:p>
    <w:p>
      <w:pPr>
        <w:pStyle w:val="Heading3"/>
      </w:pPr>
      <w:r>
        <w:rPr>
          <w:sz w:val="24"/>
        </w:rPr>
        <w:t>Page hero title (H1)</w:t>
      </w:r>
    </w:p>
    <w:p>
      <w:pPr>
        <w:spacing w:after="240"/>
      </w:pPr>
      <w:r>
        <w:t>Packaging Design</w:t>
      </w:r>
    </w:p>
    <w:p>
      <w:r>
        <w:rPr>
          <w:rFonts w:ascii="Consolas" w:hAnsi="Consolas"/>
          <w:color w:val="0969DA"/>
          <w:sz w:val="18"/>
        </w:rPr>
        <w:t>[[block:bloc-7:body]]</w:t>
      </w:r>
    </w:p>
    <w:p>
      <w:pPr>
        <w:pStyle w:val="Heading3"/>
      </w:pPr>
      <w:r>
        <w:rPr>
          <w:sz w:val="24"/>
        </w:rPr>
        <w:t>Page body paragraph</w:t>
      </w:r>
    </w:p>
    <w:p>
      <w:pPr>
        <w:spacing w:after="240"/>
      </w:pPr>
      <w:r>
        <w:t>We specialize in supplement packaging, custom packaging, and complete packaging solutions for brands that want clean, functional, retail ready designs. Our designers work with everything - jars, bottles, bags, pouches, sachets, tubes, sticks, containers, retail boxes, paper boxes, corrugated boxes, films, standup bags, seals, labels, stickers, promotional materials, shrink wrap, desiccant packs, scoops, induction seals, cups, composite cans, liners - you name it. Let’s talk about how your vision and our experience can come together to make your product stand out.</w:t>
      </w:r>
    </w:p>
    <w:p>
      <w:r>
        <w:rPr>
          <w:rFonts w:ascii="Consolas" w:hAnsi="Consolas"/>
          <w:color w:val="0969DA"/>
          <w:sz w:val="18"/>
        </w:rPr>
        <w:t>[[block:bloc-7:img-alt]]</w:t>
      </w:r>
    </w:p>
    <w:p>
      <w:pPr>
        <w:pStyle w:val="Heading3"/>
      </w:pPr>
      <w:r>
        <w:rPr>
          <w:sz w:val="24"/>
        </w:rPr>
        <w:t>Hero image alt text</w:t>
      </w:r>
    </w:p>
    <w:p>
      <w:pPr>
        <w:spacing w:after="240"/>
      </w:pPr>
      <w:r>
        <w:t>Packaging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