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532FA8" w:rsidRDefault="00532FA8" w:rsidP="00532FA8">
      <w:pPr>
        <w:jc w:val="center"/>
        <w:rPr>
          <w:b/>
          <w:u w:val="single"/>
        </w:rPr>
      </w:pPr>
    </w:p>
    <w:p w:rsidR="009229CA" w:rsidRDefault="009229CA" w:rsidP="009229CA">
      <w:pPr>
        <w:rPr>
          <w:b/>
          <w:sz w:val="48"/>
          <w:szCs w:val="48"/>
          <w:u w:val="single"/>
        </w:rPr>
      </w:pPr>
    </w:p>
    <w:p w:rsidR="00E31247" w:rsidRPr="00532FA8" w:rsidRDefault="00532FA8" w:rsidP="009229CA">
      <w:pPr>
        <w:jc w:val="center"/>
        <w:rPr>
          <w:b/>
          <w:sz w:val="48"/>
          <w:szCs w:val="48"/>
          <w:u w:val="single"/>
        </w:rPr>
      </w:pPr>
      <w:r w:rsidRPr="00532FA8">
        <w:rPr>
          <w:b/>
          <w:sz w:val="48"/>
          <w:szCs w:val="48"/>
          <w:u w:val="single"/>
        </w:rPr>
        <w:t>SME ONLINE ACCOUNT OPENING</w:t>
      </w:r>
    </w:p>
    <w:p w:rsidR="00532FA8" w:rsidRDefault="00532FA8" w:rsidP="00532FA8">
      <w:pPr>
        <w:jc w:val="center"/>
        <w:rPr>
          <w:b/>
          <w:u w:val="single"/>
        </w:rPr>
      </w:pPr>
    </w:p>
    <w:p w:rsidR="00E574A5" w:rsidRDefault="00E574A5" w:rsidP="00E574A5">
      <w:pPr>
        <w:rPr>
          <w:b/>
          <w:u w:val="single"/>
        </w:rPr>
      </w:pPr>
    </w:p>
    <w:p w:rsidR="0065556E" w:rsidRDefault="0065556E" w:rsidP="00E574A5">
      <w:pPr>
        <w:rPr>
          <w:b/>
          <w:u w:val="single"/>
        </w:rPr>
        <w:sectPr w:rsidR="0065556E">
          <w:pgSz w:w="12240" w:h="15840"/>
          <w:pgMar w:top="1440" w:right="1440" w:bottom="1440" w:left="1440" w:header="720" w:footer="720" w:gutter="0"/>
          <w:cols w:space="720"/>
          <w:docGrid w:linePitch="360"/>
        </w:sectPr>
      </w:pPr>
    </w:p>
    <w:p w:rsidR="000649FD" w:rsidRPr="000F5190" w:rsidRDefault="000649FD" w:rsidP="001006B6">
      <w:pPr>
        <w:rPr>
          <w:rFonts w:ascii="Century Gothic" w:hAnsi="Century Gothic"/>
          <w:b/>
          <w:u w:val="single"/>
        </w:rPr>
      </w:pPr>
      <w:r w:rsidRPr="000F5190">
        <w:rPr>
          <w:rFonts w:ascii="Century Gothic" w:hAnsi="Century Gothic"/>
          <w:b/>
          <w:u w:val="single"/>
        </w:rPr>
        <w:lastRenderedPageBreak/>
        <w:t>INTRODUCTION</w:t>
      </w:r>
    </w:p>
    <w:p w:rsidR="00172A14" w:rsidRDefault="00172A14" w:rsidP="001006B6">
      <w:pPr>
        <w:rPr>
          <w:b/>
          <w:u w:val="single"/>
        </w:rPr>
      </w:pPr>
    </w:p>
    <w:p w:rsidR="00D5023A" w:rsidRDefault="00172A14" w:rsidP="001006B6">
      <w:pPr>
        <w:rPr>
          <w:rFonts w:ascii="Century Gothic" w:hAnsi="Century Gothic"/>
        </w:rPr>
      </w:pPr>
      <w:r w:rsidRPr="00172A14">
        <w:rPr>
          <w:rFonts w:ascii="Century Gothic" w:hAnsi="Century Gothic"/>
        </w:rPr>
        <w:t xml:space="preserve">Fidelity Small Business Account (FSBA) is a tailor-made account for your business. We see the potential in every business – whether small or big. </w:t>
      </w:r>
    </w:p>
    <w:p w:rsidR="00172A14" w:rsidRDefault="00172A14" w:rsidP="001006B6">
      <w:pPr>
        <w:rPr>
          <w:rFonts w:ascii="Century Gothic" w:hAnsi="Century Gothic"/>
        </w:rPr>
      </w:pPr>
      <w:r w:rsidRPr="00172A14">
        <w:rPr>
          <w:rFonts w:ascii="Century Gothic" w:hAnsi="Century Gothic"/>
        </w:rPr>
        <w:t>This is why we have designed the Fidelity Small Business Account (for individuals and corporates) to help grow your business to attain its right potentials. With FSBA, you get the support required to take your business to the next level.</w:t>
      </w:r>
    </w:p>
    <w:p w:rsidR="00BE65F4" w:rsidRDefault="00BE65F4" w:rsidP="001006B6">
      <w:pPr>
        <w:rPr>
          <w:rFonts w:ascii="Century Gothic" w:hAnsi="Century Gothic"/>
        </w:rPr>
      </w:pPr>
    </w:p>
    <w:p w:rsidR="00BE65F4" w:rsidRPr="00BE65F4" w:rsidRDefault="00BE65F4" w:rsidP="00BE65F4">
      <w:pPr>
        <w:rPr>
          <w:rFonts w:ascii="Century Gothic" w:hAnsi="Century Gothic"/>
        </w:rPr>
      </w:pPr>
      <w:r w:rsidRPr="00BE65F4">
        <w:rPr>
          <w:rFonts w:ascii="Century Gothic" w:hAnsi="Century Gothic"/>
          <w:b/>
          <w:bCs/>
        </w:rPr>
        <w:t>Why FSBA?</w:t>
      </w:r>
    </w:p>
    <w:p w:rsidR="00BE65F4" w:rsidRPr="00BE65F4" w:rsidRDefault="00BE65F4" w:rsidP="00BE65F4">
      <w:pPr>
        <w:numPr>
          <w:ilvl w:val="0"/>
          <w:numId w:val="1"/>
        </w:numPr>
        <w:rPr>
          <w:rFonts w:ascii="Century Gothic" w:hAnsi="Century Gothic"/>
        </w:rPr>
      </w:pPr>
      <w:r w:rsidRPr="00BE65F4">
        <w:rPr>
          <w:rFonts w:ascii="Century Gothic" w:hAnsi="Century Gothic"/>
        </w:rPr>
        <w:t>The Fidelity Small Business Account (FSBA) is the answer to your needs as a growing business.</w:t>
      </w:r>
    </w:p>
    <w:p w:rsidR="00BE65F4" w:rsidRDefault="00BE65F4" w:rsidP="00BE65F4">
      <w:pPr>
        <w:numPr>
          <w:ilvl w:val="0"/>
          <w:numId w:val="1"/>
        </w:numPr>
        <w:rPr>
          <w:rFonts w:ascii="Century Gothic" w:hAnsi="Century Gothic"/>
        </w:rPr>
      </w:pPr>
      <w:r w:rsidRPr="00BE65F4">
        <w:rPr>
          <w:rFonts w:ascii="Century Gothic" w:hAnsi="Century Gothic"/>
        </w:rPr>
        <w:t>It gives you a flexible, zero cost opportunity to run your business transactions through a bank</w:t>
      </w:r>
    </w:p>
    <w:p w:rsidR="00182012" w:rsidRPr="00BE65F4" w:rsidRDefault="00182012" w:rsidP="00182012">
      <w:pPr>
        <w:rPr>
          <w:rFonts w:ascii="Century Gothic" w:hAnsi="Century Gothic"/>
        </w:rPr>
      </w:pPr>
    </w:p>
    <w:p w:rsidR="00182012" w:rsidRPr="00182012" w:rsidRDefault="00182012" w:rsidP="00182012">
      <w:pPr>
        <w:rPr>
          <w:rFonts w:ascii="Century Gothic" w:hAnsi="Century Gothic"/>
        </w:rPr>
      </w:pPr>
      <w:r w:rsidRPr="00182012">
        <w:rPr>
          <w:rFonts w:ascii="Century Gothic" w:hAnsi="Century Gothic"/>
          <w:b/>
          <w:bCs/>
        </w:rPr>
        <w:t>Features and Benefits of FSBA Variants:</w:t>
      </w:r>
    </w:p>
    <w:p w:rsidR="00182012" w:rsidRPr="00182012" w:rsidRDefault="00182012" w:rsidP="00182012">
      <w:pPr>
        <w:rPr>
          <w:rFonts w:ascii="Century Gothic" w:hAnsi="Century Gothic"/>
        </w:rPr>
      </w:pPr>
      <w:r w:rsidRPr="00182012">
        <w:rPr>
          <w:rFonts w:ascii="Century Gothic" w:hAnsi="Century Gothic"/>
          <w:b/>
          <w:bCs/>
        </w:rPr>
        <w:t>FSBA (Corporate)</w:t>
      </w:r>
    </w:p>
    <w:p w:rsidR="00182012" w:rsidRPr="00182012" w:rsidRDefault="00182012" w:rsidP="00182012">
      <w:pPr>
        <w:numPr>
          <w:ilvl w:val="0"/>
          <w:numId w:val="2"/>
        </w:numPr>
        <w:rPr>
          <w:rFonts w:ascii="Century Gothic" w:hAnsi="Century Gothic"/>
        </w:rPr>
      </w:pPr>
      <w:r w:rsidRPr="00182012">
        <w:rPr>
          <w:rFonts w:ascii="Century Gothic" w:hAnsi="Century Gothic"/>
          <w:bCs/>
        </w:rPr>
        <w:t>No Account Maintenance Fee for all Debit Turnover Amounts</w:t>
      </w:r>
      <w:r w:rsidRPr="0046742B">
        <w:rPr>
          <w:rFonts w:ascii="Century Gothic" w:hAnsi="Century Gothic"/>
          <w:b/>
          <w:bCs/>
        </w:rPr>
        <w:t>*</w:t>
      </w:r>
    </w:p>
    <w:p w:rsidR="00182012" w:rsidRPr="00182012" w:rsidRDefault="00182012" w:rsidP="00182012">
      <w:pPr>
        <w:numPr>
          <w:ilvl w:val="0"/>
          <w:numId w:val="2"/>
        </w:numPr>
        <w:rPr>
          <w:rFonts w:ascii="Century Gothic" w:hAnsi="Century Gothic"/>
        </w:rPr>
      </w:pPr>
      <w:r w:rsidRPr="00182012">
        <w:rPr>
          <w:rFonts w:ascii="Century Gothic" w:hAnsi="Century Gothic"/>
        </w:rPr>
        <w:t>No Monthly Charges</w:t>
      </w:r>
    </w:p>
    <w:p w:rsidR="00182012" w:rsidRPr="00182012" w:rsidRDefault="00182012" w:rsidP="00182012">
      <w:pPr>
        <w:numPr>
          <w:ilvl w:val="0"/>
          <w:numId w:val="2"/>
        </w:numPr>
        <w:rPr>
          <w:rFonts w:ascii="Century Gothic" w:hAnsi="Century Gothic"/>
        </w:rPr>
      </w:pPr>
      <w:r w:rsidRPr="00182012">
        <w:rPr>
          <w:rFonts w:ascii="Century Gothic" w:hAnsi="Century Gothic"/>
        </w:rPr>
        <w:t>No Limit on Number of Withdrawals, etc.</w:t>
      </w:r>
    </w:p>
    <w:p w:rsidR="00182012" w:rsidRPr="00182012" w:rsidRDefault="00182012" w:rsidP="00182012">
      <w:pPr>
        <w:numPr>
          <w:ilvl w:val="0"/>
          <w:numId w:val="2"/>
        </w:numPr>
        <w:rPr>
          <w:rFonts w:ascii="Century Gothic" w:hAnsi="Century Gothic"/>
        </w:rPr>
      </w:pPr>
      <w:r w:rsidRPr="00182012">
        <w:rPr>
          <w:rFonts w:ascii="Century Gothic" w:hAnsi="Century Gothic"/>
        </w:rPr>
        <w:t>Easy Access to Loans</w:t>
      </w:r>
    </w:p>
    <w:p w:rsidR="00182012" w:rsidRPr="00182012" w:rsidRDefault="00182012" w:rsidP="00182012">
      <w:pPr>
        <w:numPr>
          <w:ilvl w:val="0"/>
          <w:numId w:val="2"/>
        </w:numPr>
        <w:rPr>
          <w:rFonts w:ascii="Century Gothic" w:hAnsi="Century Gothic"/>
        </w:rPr>
      </w:pPr>
      <w:r w:rsidRPr="00182012">
        <w:rPr>
          <w:rFonts w:ascii="Century Gothic" w:hAnsi="Century Gothic"/>
        </w:rPr>
        <w:t>Free Business Advisory Services</w:t>
      </w:r>
    </w:p>
    <w:p w:rsidR="00182012" w:rsidRPr="00182012" w:rsidRDefault="00182012" w:rsidP="00182012">
      <w:pPr>
        <w:numPr>
          <w:ilvl w:val="0"/>
          <w:numId w:val="2"/>
        </w:numPr>
        <w:rPr>
          <w:rFonts w:ascii="Century Gothic" w:hAnsi="Century Gothic"/>
        </w:rPr>
      </w:pPr>
      <w:r w:rsidRPr="00182012">
        <w:rPr>
          <w:rFonts w:ascii="Century Gothic" w:hAnsi="Century Gothic"/>
        </w:rPr>
        <w:t>Assistance to Register your company/Business Name</w:t>
      </w:r>
    </w:p>
    <w:p w:rsidR="003A3319" w:rsidRDefault="003A3319" w:rsidP="003A3319">
      <w:pPr>
        <w:rPr>
          <w:rFonts w:ascii="Century Gothic" w:hAnsi="Century Gothic"/>
          <w:b/>
          <w:bCs/>
        </w:rPr>
      </w:pPr>
      <w:r w:rsidRPr="003A3319">
        <w:rPr>
          <w:rFonts w:ascii="Century Gothic" w:hAnsi="Century Gothic"/>
          <w:b/>
          <w:bCs/>
        </w:rPr>
        <w:t>There Is Something for Every Business</w:t>
      </w:r>
    </w:p>
    <w:p w:rsidR="00E574A5" w:rsidRPr="003A3319" w:rsidRDefault="00E574A5" w:rsidP="003A3319">
      <w:pPr>
        <w:rPr>
          <w:rFonts w:ascii="Century Gothic" w:hAnsi="Century Gothic"/>
        </w:rPr>
      </w:pPr>
    </w:p>
    <w:p w:rsidR="00E574A5" w:rsidRPr="003A3319" w:rsidRDefault="00E574A5" w:rsidP="00E574A5">
      <w:pPr>
        <w:rPr>
          <w:rFonts w:ascii="Century Gothic" w:hAnsi="Century Gothic"/>
        </w:rPr>
      </w:pPr>
      <w:r w:rsidRPr="003A3319">
        <w:rPr>
          <w:rFonts w:ascii="Century Gothic" w:hAnsi="Century Gothic"/>
        </w:rPr>
        <w:t>Depending on the size of your business as measured by its Monthly Turnover, there is a type of </w:t>
      </w:r>
      <w:r w:rsidRPr="003A3319">
        <w:rPr>
          <w:rFonts w:ascii="Century Gothic" w:hAnsi="Century Gothic"/>
          <w:b/>
          <w:bCs/>
        </w:rPr>
        <w:t>FSBA</w:t>
      </w:r>
      <w:r w:rsidRPr="003A3319">
        <w:rPr>
          <w:rFonts w:ascii="Century Gothic" w:hAnsi="Century Gothic"/>
        </w:rPr>
        <w:t> made for it as shown in the table below:</w:t>
      </w:r>
    </w:p>
    <w:p w:rsidR="003A3319" w:rsidRPr="003A3319" w:rsidRDefault="00E574A5" w:rsidP="003A3319">
      <w:pPr>
        <w:rPr>
          <w:rFonts w:ascii="Century Gothic" w:hAnsi="Century Gothic"/>
        </w:rPr>
      </w:pPr>
      <w:r>
        <w:rPr>
          <w:rFonts w:ascii="Century Gothic" w:hAnsi="Century Gothic"/>
          <w:noProof/>
        </w:rPr>
        <w:drawing>
          <wp:anchor distT="0" distB="0" distL="114300" distR="114300" simplePos="0" relativeHeight="251658240" behindDoc="0" locked="0" layoutInCell="1" allowOverlap="1" wp14:anchorId="7789C8ED" wp14:editId="7BEE2BD9">
            <wp:simplePos x="0" y="0"/>
            <wp:positionH relativeFrom="margin">
              <wp:align>left</wp:align>
            </wp:positionH>
            <wp:positionV relativeFrom="paragraph">
              <wp:posOffset>6985</wp:posOffset>
            </wp:positionV>
            <wp:extent cx="4491990" cy="1229360"/>
            <wp:effectExtent l="0" t="0" r="3810" b="8890"/>
            <wp:wrapThrough wrapText="bothSides">
              <wp:wrapPolygon edited="0">
                <wp:start x="0" y="0"/>
                <wp:lineTo x="0" y="21421"/>
                <wp:lineTo x="21527" y="21421"/>
                <wp:lineTo x="2152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ba_me-3_web_pricing.jpg"/>
                    <pic:cNvPicPr/>
                  </pic:nvPicPr>
                  <pic:blipFill>
                    <a:blip r:embed="rId8">
                      <a:extLst>
                        <a:ext uri="{28A0092B-C50C-407E-A947-70E740481C1C}">
                          <a14:useLocalDpi xmlns:a14="http://schemas.microsoft.com/office/drawing/2010/main" val="0"/>
                        </a:ext>
                      </a:extLst>
                    </a:blip>
                    <a:stretch>
                      <a:fillRect/>
                    </a:stretch>
                  </pic:blipFill>
                  <pic:spPr>
                    <a:xfrm>
                      <a:off x="0" y="0"/>
                      <a:ext cx="4491990" cy="1229360"/>
                    </a:xfrm>
                    <a:prstGeom prst="rect">
                      <a:avLst/>
                    </a:prstGeom>
                  </pic:spPr>
                </pic:pic>
              </a:graphicData>
            </a:graphic>
            <wp14:sizeRelH relativeFrom="page">
              <wp14:pctWidth>0</wp14:pctWidth>
            </wp14:sizeRelH>
            <wp14:sizeRelV relativeFrom="page">
              <wp14:pctHeight>0</wp14:pctHeight>
            </wp14:sizeRelV>
          </wp:anchor>
        </w:drawing>
      </w:r>
    </w:p>
    <w:p w:rsidR="003A3319" w:rsidRDefault="003A3319" w:rsidP="001006B6">
      <w:pPr>
        <w:rPr>
          <w:rFonts w:ascii="Century Gothic" w:hAnsi="Century Gothic"/>
        </w:rPr>
      </w:pPr>
    </w:p>
    <w:p w:rsidR="00320AAF" w:rsidRDefault="00320AAF" w:rsidP="001006B6">
      <w:pPr>
        <w:rPr>
          <w:rFonts w:ascii="Century Gothic" w:hAnsi="Century Gothic"/>
        </w:rPr>
      </w:pPr>
    </w:p>
    <w:p w:rsidR="00320AAF" w:rsidRDefault="00320AAF" w:rsidP="001006B6">
      <w:pPr>
        <w:rPr>
          <w:rFonts w:ascii="Century Gothic" w:hAnsi="Century Gothic"/>
        </w:rPr>
      </w:pPr>
    </w:p>
    <w:p w:rsidR="00320AAF" w:rsidRDefault="00320AAF" w:rsidP="001006B6">
      <w:pPr>
        <w:rPr>
          <w:rFonts w:ascii="Century Gothic" w:hAnsi="Century Gothic"/>
        </w:rPr>
      </w:pPr>
    </w:p>
    <w:p w:rsidR="00320AAF" w:rsidRDefault="00320AAF" w:rsidP="001006B6">
      <w:pPr>
        <w:rPr>
          <w:rFonts w:ascii="Century Gothic" w:hAnsi="Century Gothic"/>
          <w:b/>
          <w:u w:val="single"/>
        </w:rPr>
      </w:pPr>
      <w:r w:rsidRPr="00320AAF">
        <w:rPr>
          <w:rFonts w:ascii="Century Gothic" w:hAnsi="Century Gothic"/>
          <w:b/>
          <w:u w:val="single"/>
        </w:rPr>
        <w:lastRenderedPageBreak/>
        <w:t xml:space="preserve">OPENING A SME ACCOUNT </w:t>
      </w:r>
    </w:p>
    <w:p w:rsidR="00320AAF" w:rsidRDefault="00320AAF" w:rsidP="001006B6">
      <w:pPr>
        <w:rPr>
          <w:rFonts w:ascii="Century Gothic" w:hAnsi="Century Gothic"/>
          <w:b/>
          <w:u w:val="single"/>
        </w:rPr>
      </w:pPr>
    </w:p>
    <w:p w:rsidR="008A187B" w:rsidRDefault="00320AAF" w:rsidP="001006B6">
      <w:pPr>
        <w:rPr>
          <w:rFonts w:ascii="Century Gothic" w:hAnsi="Century Gothic"/>
        </w:rPr>
      </w:pPr>
      <w:r w:rsidRPr="00320AAF">
        <w:rPr>
          <w:rFonts w:ascii="Century Gothic" w:hAnsi="Century Gothic"/>
        </w:rPr>
        <w:t>The SME account can be o</w:t>
      </w:r>
      <w:r w:rsidR="008A187B">
        <w:rPr>
          <w:rFonts w:ascii="Century Gothic" w:hAnsi="Century Gothic"/>
        </w:rPr>
        <w:t xml:space="preserve">pened by visiting the link </w:t>
      </w:r>
      <w:hyperlink r:id="rId9" w:anchor="/" w:history="1">
        <w:r w:rsidR="008A187B" w:rsidRPr="008A187B">
          <w:rPr>
            <w:rStyle w:val="Hyperlink"/>
            <w:rFonts w:ascii="Century Gothic" w:hAnsi="Century Gothic"/>
          </w:rPr>
          <w:t>here</w:t>
        </w:r>
      </w:hyperlink>
      <w:r w:rsidR="008A187B">
        <w:rPr>
          <w:rFonts w:ascii="Century Gothic" w:hAnsi="Century Gothic"/>
        </w:rPr>
        <w:t xml:space="preserve">.  </w:t>
      </w:r>
    </w:p>
    <w:p w:rsidR="008A187B" w:rsidRDefault="008A187B" w:rsidP="008A187B">
      <w:pPr>
        <w:rPr>
          <w:rFonts w:ascii="Century Gothic" w:hAnsi="Century Gothic"/>
          <w:b/>
          <w:u w:val="single"/>
        </w:rPr>
      </w:pPr>
      <w:r>
        <w:rPr>
          <w:rFonts w:ascii="Century Gothic" w:hAnsi="Century Gothic"/>
          <w:b/>
          <w:u w:val="single"/>
        </w:rPr>
        <w:t>Step 1</w:t>
      </w:r>
    </w:p>
    <w:p w:rsidR="008A187B" w:rsidRDefault="003144C1" w:rsidP="008A187B">
      <w:pPr>
        <w:rPr>
          <w:rFonts w:ascii="Century Gothic" w:hAnsi="Century Gothic"/>
        </w:rPr>
      </w:pPr>
      <w:r>
        <w:rPr>
          <w:rFonts w:ascii="Century Gothic" w:hAnsi="Century Gothic"/>
          <w:noProof/>
        </w:rPr>
        <w:drawing>
          <wp:anchor distT="0" distB="0" distL="114300" distR="114300" simplePos="0" relativeHeight="251659264" behindDoc="0" locked="0" layoutInCell="1" allowOverlap="1" wp14:anchorId="6C01A484" wp14:editId="161144DB">
            <wp:simplePos x="0" y="0"/>
            <wp:positionH relativeFrom="margin">
              <wp:align>left</wp:align>
            </wp:positionH>
            <wp:positionV relativeFrom="paragraph">
              <wp:posOffset>271780</wp:posOffset>
            </wp:positionV>
            <wp:extent cx="4808220" cy="2499360"/>
            <wp:effectExtent l="0" t="0" r="0" b="0"/>
            <wp:wrapThrough wrapText="bothSides">
              <wp:wrapPolygon edited="0">
                <wp:start x="0" y="0"/>
                <wp:lineTo x="0" y="21402"/>
                <wp:lineTo x="21480" y="21402"/>
                <wp:lineTo x="2148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8220" cy="2499360"/>
                    </a:xfrm>
                    <a:prstGeom prst="rect">
                      <a:avLst/>
                    </a:prstGeom>
                  </pic:spPr>
                </pic:pic>
              </a:graphicData>
            </a:graphic>
            <wp14:sizeRelH relativeFrom="page">
              <wp14:pctWidth>0</wp14:pctWidth>
            </wp14:sizeRelH>
            <wp14:sizeRelV relativeFrom="page">
              <wp14:pctHeight>0</wp14:pctHeight>
            </wp14:sizeRelV>
          </wp:anchor>
        </w:drawing>
      </w:r>
      <w:r w:rsidR="008A187B">
        <w:rPr>
          <w:rFonts w:ascii="Century Gothic" w:hAnsi="Century Gothic"/>
        </w:rPr>
        <w:t>Click Open an Account.</w:t>
      </w:r>
    </w:p>
    <w:p w:rsidR="008A187B" w:rsidRDefault="008A187B" w:rsidP="008A187B">
      <w:pPr>
        <w:tabs>
          <w:tab w:val="left" w:pos="3780"/>
        </w:tabs>
        <w:rPr>
          <w:rFonts w:ascii="Century Gothic" w:hAnsi="Century Gothic"/>
        </w:rPr>
      </w:pPr>
      <w:r>
        <w:rPr>
          <w:rFonts w:ascii="Century Gothic" w:hAnsi="Century Gothic"/>
        </w:rPr>
        <w:tab/>
      </w: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3144C1" w:rsidRDefault="003144C1" w:rsidP="008A187B">
      <w:pPr>
        <w:tabs>
          <w:tab w:val="left" w:pos="3780"/>
        </w:tabs>
        <w:rPr>
          <w:rFonts w:ascii="Century Gothic" w:hAnsi="Century Gothic"/>
          <w:b/>
          <w:u w:val="single"/>
        </w:rPr>
      </w:pPr>
    </w:p>
    <w:p w:rsidR="008A187B" w:rsidRPr="003144C1" w:rsidRDefault="008A187B" w:rsidP="008A187B">
      <w:pPr>
        <w:tabs>
          <w:tab w:val="left" w:pos="3780"/>
        </w:tabs>
        <w:rPr>
          <w:rFonts w:ascii="Century Gothic" w:hAnsi="Century Gothic"/>
          <w:b/>
          <w:u w:val="single"/>
        </w:rPr>
      </w:pPr>
      <w:r w:rsidRPr="003144C1">
        <w:rPr>
          <w:rFonts w:ascii="Century Gothic" w:hAnsi="Century Gothic"/>
          <w:b/>
          <w:u w:val="single"/>
        </w:rPr>
        <w:t>Step 2</w:t>
      </w:r>
    </w:p>
    <w:p w:rsidR="008A187B" w:rsidRDefault="003144C1" w:rsidP="008A187B">
      <w:pPr>
        <w:tabs>
          <w:tab w:val="left" w:pos="3780"/>
        </w:tabs>
        <w:rPr>
          <w:rFonts w:ascii="Century Gothic" w:hAnsi="Century Gothic"/>
        </w:rPr>
      </w:pPr>
      <w:r>
        <w:rPr>
          <w:rFonts w:ascii="Century Gothic" w:hAnsi="Century Gothic"/>
        </w:rPr>
        <w:t>Enter Registration Code (if any) or click the I don’t have a registration code to proceed.</w:t>
      </w:r>
    </w:p>
    <w:p w:rsidR="003144C1" w:rsidRPr="008A187B" w:rsidRDefault="003144C1" w:rsidP="008A187B">
      <w:pPr>
        <w:tabs>
          <w:tab w:val="left" w:pos="3780"/>
        </w:tabs>
        <w:rPr>
          <w:rFonts w:ascii="Century Gothic" w:hAnsi="Century Gothic"/>
        </w:rPr>
      </w:pPr>
      <w:r>
        <w:rPr>
          <w:rFonts w:ascii="Century Gothic" w:hAnsi="Century Gothic"/>
          <w:noProof/>
        </w:rPr>
        <w:drawing>
          <wp:anchor distT="0" distB="0" distL="114300" distR="114300" simplePos="0" relativeHeight="251660288" behindDoc="0" locked="0" layoutInCell="1" allowOverlap="1" wp14:anchorId="270BCE9A" wp14:editId="0B01A43E">
            <wp:simplePos x="0" y="0"/>
            <wp:positionH relativeFrom="margin">
              <wp:align>left</wp:align>
            </wp:positionH>
            <wp:positionV relativeFrom="paragraph">
              <wp:posOffset>82550</wp:posOffset>
            </wp:positionV>
            <wp:extent cx="4760595" cy="2446020"/>
            <wp:effectExtent l="0" t="0" r="1905" b="0"/>
            <wp:wrapThrough wrapText="bothSides">
              <wp:wrapPolygon edited="0">
                <wp:start x="0" y="0"/>
                <wp:lineTo x="0" y="21364"/>
                <wp:lineTo x="21522" y="21364"/>
                <wp:lineTo x="2152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0595" cy="2446020"/>
                    </a:xfrm>
                    <a:prstGeom prst="rect">
                      <a:avLst/>
                    </a:prstGeom>
                  </pic:spPr>
                </pic:pic>
              </a:graphicData>
            </a:graphic>
            <wp14:sizeRelH relativeFrom="page">
              <wp14:pctWidth>0</wp14:pctWidth>
            </wp14:sizeRelH>
            <wp14:sizeRelV relativeFrom="page">
              <wp14:pctHeight>0</wp14:pctHeight>
            </wp14:sizeRelV>
          </wp:anchor>
        </w:drawing>
      </w: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Pr="008A187B" w:rsidRDefault="008A187B" w:rsidP="008A187B">
      <w:pPr>
        <w:rPr>
          <w:rFonts w:ascii="Century Gothic" w:hAnsi="Century Gothic"/>
        </w:rPr>
      </w:pPr>
    </w:p>
    <w:p w:rsidR="008A187B" w:rsidRDefault="008A187B"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Pr="00F750C4" w:rsidRDefault="00F750C4" w:rsidP="008A187B">
      <w:pPr>
        <w:rPr>
          <w:rFonts w:ascii="Century Gothic" w:hAnsi="Century Gothic"/>
          <w:b/>
          <w:u w:val="single"/>
        </w:rPr>
      </w:pPr>
      <w:r w:rsidRPr="00F750C4">
        <w:rPr>
          <w:rFonts w:ascii="Century Gothic" w:hAnsi="Century Gothic"/>
          <w:b/>
          <w:u w:val="single"/>
        </w:rPr>
        <w:lastRenderedPageBreak/>
        <w:t>Step 3</w:t>
      </w:r>
    </w:p>
    <w:p w:rsidR="00F750C4" w:rsidRDefault="00F750C4" w:rsidP="008A187B">
      <w:pPr>
        <w:rPr>
          <w:rFonts w:ascii="Century Gothic" w:hAnsi="Century Gothic"/>
        </w:rPr>
      </w:pPr>
      <w:r>
        <w:rPr>
          <w:rFonts w:ascii="Century Gothic" w:hAnsi="Century Gothic"/>
        </w:rPr>
        <w:t>Enter Preferred Business name to proceed and click Let’s Go to proceed</w:t>
      </w:r>
    </w:p>
    <w:p w:rsidR="00F750C4" w:rsidRPr="008A187B" w:rsidRDefault="00F750C4" w:rsidP="008A187B">
      <w:pPr>
        <w:rPr>
          <w:rFonts w:ascii="Century Gothic" w:hAnsi="Century Gothic"/>
        </w:rPr>
      </w:pPr>
      <w:r>
        <w:rPr>
          <w:rFonts w:ascii="Century Gothic" w:hAnsi="Century Gothic"/>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-1270</wp:posOffset>
            </wp:positionV>
            <wp:extent cx="5300057" cy="2750820"/>
            <wp:effectExtent l="0" t="0" r="0" b="0"/>
            <wp:wrapThrough wrapText="bothSides">
              <wp:wrapPolygon edited="0">
                <wp:start x="0" y="0"/>
                <wp:lineTo x="0" y="21391"/>
                <wp:lineTo x="21507" y="21391"/>
                <wp:lineTo x="2150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057" cy="2750820"/>
                    </a:xfrm>
                    <a:prstGeom prst="rect">
                      <a:avLst/>
                    </a:prstGeom>
                  </pic:spPr>
                </pic:pic>
              </a:graphicData>
            </a:graphic>
            <wp14:sizeRelH relativeFrom="page">
              <wp14:pctWidth>0</wp14:pctWidth>
            </wp14:sizeRelH>
            <wp14:sizeRelV relativeFrom="page">
              <wp14:pctHeight>0</wp14:pctHeight>
            </wp14:sizeRelV>
          </wp:anchor>
        </w:drawing>
      </w:r>
    </w:p>
    <w:p w:rsidR="008A187B" w:rsidRPr="008A187B" w:rsidRDefault="008A187B" w:rsidP="008A187B">
      <w:pPr>
        <w:rPr>
          <w:rFonts w:ascii="Century Gothic" w:hAnsi="Century Gothic"/>
        </w:rPr>
      </w:pPr>
    </w:p>
    <w:p w:rsidR="008A187B" w:rsidRDefault="008A187B"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Default="00F750C4" w:rsidP="008A187B">
      <w:pPr>
        <w:rPr>
          <w:rFonts w:ascii="Century Gothic" w:hAnsi="Century Gothic"/>
        </w:rPr>
      </w:pPr>
    </w:p>
    <w:p w:rsidR="00F750C4" w:rsidRPr="00F750C4" w:rsidRDefault="00F750C4" w:rsidP="008A187B">
      <w:pPr>
        <w:rPr>
          <w:rFonts w:ascii="Century Gothic" w:hAnsi="Century Gothic"/>
          <w:b/>
          <w:u w:val="single"/>
        </w:rPr>
      </w:pPr>
      <w:r w:rsidRPr="00F750C4">
        <w:rPr>
          <w:rFonts w:ascii="Century Gothic" w:hAnsi="Century Gothic"/>
          <w:b/>
          <w:u w:val="single"/>
        </w:rPr>
        <w:t>Step 4</w:t>
      </w:r>
    </w:p>
    <w:p w:rsidR="00F750C4" w:rsidRDefault="00F750C4" w:rsidP="008A187B">
      <w:pPr>
        <w:rPr>
          <w:rFonts w:ascii="Century Gothic" w:hAnsi="Century Gothic"/>
        </w:rPr>
      </w:pPr>
      <w:r>
        <w:rPr>
          <w:rFonts w:ascii="Century Gothic" w:hAnsi="Century Gothic"/>
        </w:rPr>
        <w:t>Enter BVN and click Verify to continue</w:t>
      </w:r>
    </w:p>
    <w:p w:rsidR="00F750C4" w:rsidRDefault="00F750C4" w:rsidP="008A187B">
      <w:pPr>
        <w:rPr>
          <w:rFonts w:ascii="Century Gothic" w:hAnsi="Century Gothic"/>
        </w:rPr>
      </w:pPr>
      <w:r>
        <w:rPr>
          <w:rFonts w:ascii="Century Gothic" w:hAnsi="Century Gothic"/>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5364480" cy="3061970"/>
            <wp:effectExtent l="0" t="0" r="7620" b="5080"/>
            <wp:wrapThrough wrapText="bothSides">
              <wp:wrapPolygon edited="0">
                <wp:start x="0" y="0"/>
                <wp:lineTo x="0" y="21501"/>
                <wp:lineTo x="21554" y="21501"/>
                <wp:lineTo x="2155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4480" cy="3061970"/>
                    </a:xfrm>
                    <a:prstGeom prst="rect">
                      <a:avLst/>
                    </a:prstGeom>
                  </pic:spPr>
                </pic:pic>
              </a:graphicData>
            </a:graphic>
            <wp14:sizeRelH relativeFrom="page">
              <wp14:pctWidth>0</wp14:pctWidth>
            </wp14:sizeRelH>
            <wp14:sizeRelV relativeFrom="page">
              <wp14:pctHeight>0</wp14:pctHeight>
            </wp14:sizeRelV>
          </wp:anchor>
        </w:drawing>
      </w: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Pr="00F750C4" w:rsidRDefault="00F750C4" w:rsidP="00F750C4">
      <w:pPr>
        <w:rPr>
          <w:rFonts w:ascii="Century Gothic" w:hAnsi="Century Gothic"/>
        </w:rPr>
      </w:pPr>
    </w:p>
    <w:p w:rsidR="00F750C4" w:rsidRDefault="00F750C4" w:rsidP="00F750C4">
      <w:pPr>
        <w:rPr>
          <w:rFonts w:ascii="Century Gothic" w:hAnsi="Century Gothic"/>
        </w:rPr>
      </w:pPr>
    </w:p>
    <w:p w:rsidR="00F750C4" w:rsidRDefault="00F750C4" w:rsidP="00F750C4">
      <w:pPr>
        <w:tabs>
          <w:tab w:val="left" w:pos="8568"/>
        </w:tabs>
        <w:rPr>
          <w:rFonts w:ascii="Century Gothic" w:hAnsi="Century Gothic"/>
        </w:rPr>
      </w:pPr>
      <w:r>
        <w:rPr>
          <w:rFonts w:ascii="Century Gothic" w:hAnsi="Century Gothic"/>
        </w:rPr>
        <w:tab/>
      </w:r>
    </w:p>
    <w:p w:rsidR="00F750C4" w:rsidRDefault="00F750C4" w:rsidP="00F750C4">
      <w:pPr>
        <w:tabs>
          <w:tab w:val="left" w:pos="8568"/>
        </w:tabs>
        <w:rPr>
          <w:rFonts w:ascii="Century Gothic" w:hAnsi="Century Gothic"/>
        </w:rPr>
      </w:pPr>
    </w:p>
    <w:p w:rsidR="00F750C4" w:rsidRDefault="00F750C4" w:rsidP="00F750C4">
      <w:pPr>
        <w:tabs>
          <w:tab w:val="left" w:pos="8568"/>
        </w:tabs>
        <w:rPr>
          <w:rFonts w:ascii="Century Gothic" w:hAnsi="Century Gothic"/>
        </w:rPr>
      </w:pPr>
    </w:p>
    <w:p w:rsidR="00F750C4" w:rsidRPr="00732BB0" w:rsidRDefault="00F750C4" w:rsidP="00F750C4">
      <w:pPr>
        <w:tabs>
          <w:tab w:val="left" w:pos="8568"/>
        </w:tabs>
        <w:rPr>
          <w:rFonts w:ascii="Century Gothic" w:hAnsi="Century Gothic"/>
          <w:b/>
          <w:u w:val="single"/>
        </w:rPr>
      </w:pPr>
      <w:r w:rsidRPr="00732BB0">
        <w:rPr>
          <w:rFonts w:ascii="Century Gothic" w:hAnsi="Century Gothic"/>
          <w:b/>
          <w:u w:val="single"/>
        </w:rPr>
        <w:lastRenderedPageBreak/>
        <w:t>Step 5</w:t>
      </w:r>
    </w:p>
    <w:p w:rsidR="00F750C4" w:rsidRDefault="00F750C4" w:rsidP="00F750C4">
      <w:pPr>
        <w:tabs>
          <w:tab w:val="left" w:pos="8568"/>
        </w:tabs>
        <w:rPr>
          <w:rFonts w:ascii="Century Gothic" w:hAnsi="Century Gothic"/>
        </w:rPr>
      </w:pPr>
      <w:r>
        <w:rPr>
          <w:rFonts w:ascii="Century Gothic" w:hAnsi="Century Gothic"/>
        </w:rPr>
        <w:t>Enter OTP sent to phone number linked to BVN.</w:t>
      </w:r>
    </w:p>
    <w:p w:rsidR="00F750C4" w:rsidRDefault="00F750C4" w:rsidP="00F750C4">
      <w:pPr>
        <w:tabs>
          <w:tab w:val="left" w:pos="8568"/>
        </w:tabs>
        <w:rPr>
          <w:rFonts w:ascii="Century Gothic" w:hAnsi="Century Gothic"/>
        </w:rPr>
      </w:pPr>
      <w:r>
        <w:rPr>
          <w:rFonts w:ascii="Century Gothic" w:hAnsi="Century Gothic"/>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-1270</wp:posOffset>
            </wp:positionV>
            <wp:extent cx="5356860" cy="3082290"/>
            <wp:effectExtent l="0" t="0" r="0" b="3810"/>
            <wp:wrapThrough wrapText="bothSides">
              <wp:wrapPolygon edited="0">
                <wp:start x="0" y="0"/>
                <wp:lineTo x="0" y="21493"/>
                <wp:lineTo x="21508" y="21493"/>
                <wp:lineTo x="2150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6860" cy="3082290"/>
                    </a:xfrm>
                    <a:prstGeom prst="rect">
                      <a:avLst/>
                    </a:prstGeom>
                  </pic:spPr>
                </pic:pic>
              </a:graphicData>
            </a:graphic>
            <wp14:sizeRelH relativeFrom="page">
              <wp14:pctWidth>0</wp14:pctWidth>
            </wp14:sizeRelH>
            <wp14:sizeRelV relativeFrom="page">
              <wp14:pctHeight>0</wp14:pctHeight>
            </wp14:sizeRelV>
          </wp:anchor>
        </w:drawing>
      </w:r>
    </w:p>
    <w:p w:rsidR="00732BB0" w:rsidRP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r w:rsidRPr="00732BB0">
        <w:rPr>
          <w:rFonts w:ascii="Century Gothic" w:hAnsi="Century Gothic"/>
          <w:b/>
          <w:u w:val="single"/>
        </w:rPr>
        <w:t>Step 6</w:t>
      </w:r>
    </w:p>
    <w:p w:rsidR="00732BB0" w:rsidRDefault="00732BB0" w:rsidP="00F750C4">
      <w:pPr>
        <w:tabs>
          <w:tab w:val="left" w:pos="8568"/>
        </w:tabs>
        <w:rPr>
          <w:rFonts w:ascii="Century Gothic" w:hAnsi="Century Gothic"/>
        </w:rPr>
      </w:pPr>
      <w:r w:rsidRPr="00732BB0">
        <w:rPr>
          <w:rFonts w:ascii="Century Gothic" w:hAnsi="Century Gothic"/>
        </w:rPr>
        <w:t>Fill in Information about the business.</w:t>
      </w:r>
    </w:p>
    <w:p w:rsidR="00732BB0" w:rsidRPr="00732BB0" w:rsidRDefault="00732BB0" w:rsidP="00F750C4">
      <w:pPr>
        <w:tabs>
          <w:tab w:val="left" w:pos="8568"/>
        </w:tabs>
        <w:rPr>
          <w:rFonts w:ascii="Century Gothic" w:hAnsi="Century Gothic"/>
        </w:rPr>
      </w:pPr>
      <w:r>
        <w:rPr>
          <w:rFonts w:ascii="Century Gothic" w:hAnsi="Century Gothic"/>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-3175</wp:posOffset>
            </wp:positionV>
            <wp:extent cx="5402580" cy="3071495"/>
            <wp:effectExtent l="0" t="0" r="7620" b="0"/>
            <wp:wrapThrough wrapText="bothSides">
              <wp:wrapPolygon edited="0">
                <wp:start x="0" y="0"/>
                <wp:lineTo x="0" y="21435"/>
                <wp:lineTo x="21554" y="21435"/>
                <wp:lineTo x="2155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2580" cy="3071495"/>
                    </a:xfrm>
                    <a:prstGeom prst="rect">
                      <a:avLst/>
                    </a:prstGeom>
                  </pic:spPr>
                </pic:pic>
              </a:graphicData>
            </a:graphic>
            <wp14:sizeRelH relativeFrom="page">
              <wp14:pctWidth>0</wp14:pctWidth>
            </wp14:sizeRelH>
            <wp14:sizeRelV relativeFrom="page">
              <wp14:pctHeight>0</wp14:pctHeight>
            </wp14:sizeRelV>
          </wp:anchor>
        </w:drawing>
      </w: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p>
    <w:p w:rsidR="00732BB0" w:rsidRDefault="00732BB0" w:rsidP="00F750C4">
      <w:pPr>
        <w:tabs>
          <w:tab w:val="left" w:pos="8568"/>
        </w:tabs>
        <w:rPr>
          <w:rFonts w:ascii="Century Gothic" w:hAnsi="Century Gothic"/>
          <w:b/>
          <w:u w:val="single"/>
        </w:rPr>
      </w:pPr>
      <w:r>
        <w:rPr>
          <w:rFonts w:ascii="Century Gothic" w:hAnsi="Century Gothic"/>
          <w:b/>
          <w:u w:val="single"/>
        </w:rPr>
        <w:lastRenderedPageBreak/>
        <w:t>Step 7</w:t>
      </w:r>
    </w:p>
    <w:p w:rsidR="00732BB0" w:rsidRDefault="00732BB0" w:rsidP="00F750C4">
      <w:pPr>
        <w:tabs>
          <w:tab w:val="left" w:pos="8568"/>
        </w:tabs>
        <w:rPr>
          <w:rFonts w:ascii="Century Gothic" w:hAnsi="Century Gothic"/>
        </w:rPr>
      </w:pPr>
      <w:r w:rsidRPr="00732BB0">
        <w:rPr>
          <w:rFonts w:ascii="Century Gothic" w:hAnsi="Century Gothic"/>
        </w:rPr>
        <w:t>Continue to fill the Application form</w:t>
      </w:r>
      <w:r>
        <w:rPr>
          <w:rFonts w:ascii="Century Gothic" w:hAnsi="Century Gothic"/>
        </w:rPr>
        <w:t xml:space="preserve"> for validation. </w:t>
      </w:r>
    </w:p>
    <w:p w:rsidR="00732BB0" w:rsidRDefault="00732BB0" w:rsidP="00F750C4">
      <w:pPr>
        <w:tabs>
          <w:tab w:val="left" w:pos="8568"/>
        </w:tabs>
        <w:rPr>
          <w:rFonts w:ascii="Century Gothic" w:hAnsi="Century Gothic"/>
        </w:rPr>
      </w:pPr>
      <w:r>
        <w:rPr>
          <w:rFonts w:ascii="Century Gothic" w:hAnsi="Century Gothic"/>
        </w:rPr>
        <w:t>Ensure all details are filled correctly.</w:t>
      </w:r>
    </w:p>
    <w:p w:rsidR="00732BB0" w:rsidRDefault="00732BB0" w:rsidP="00F750C4">
      <w:pPr>
        <w:tabs>
          <w:tab w:val="left" w:pos="8568"/>
        </w:tabs>
        <w:rPr>
          <w:rFonts w:ascii="Century Gothic" w:hAnsi="Century Gothic"/>
        </w:rPr>
      </w:pPr>
      <w:r>
        <w:rPr>
          <w:rFonts w:ascii="Century Gothic" w:hAnsi="Century Gothic"/>
        </w:rPr>
        <w:t>Accept the Terms and conditions</w:t>
      </w:r>
    </w:p>
    <w:p w:rsidR="00732BB0" w:rsidRDefault="00732BB0" w:rsidP="00F750C4">
      <w:pPr>
        <w:tabs>
          <w:tab w:val="left" w:pos="8568"/>
        </w:tabs>
        <w:rPr>
          <w:rFonts w:ascii="Century Gothic" w:hAnsi="Century Gothic"/>
        </w:rPr>
      </w:pPr>
      <w:r>
        <w:rPr>
          <w:rFonts w:ascii="Century Gothic" w:hAnsi="Century Gothic"/>
        </w:rPr>
        <w:t xml:space="preserve">Follow the </w:t>
      </w:r>
      <w:r w:rsidR="00BD07C6">
        <w:rPr>
          <w:rFonts w:ascii="Century Gothic" w:hAnsi="Century Gothic"/>
        </w:rPr>
        <w:t>captcha</w:t>
      </w:r>
      <w:r>
        <w:rPr>
          <w:rFonts w:ascii="Century Gothic" w:hAnsi="Century Gothic"/>
        </w:rPr>
        <w:t xml:space="preserve"> process</w:t>
      </w:r>
      <w:r w:rsidR="00BD07C6">
        <w:rPr>
          <w:rFonts w:ascii="Century Gothic" w:hAnsi="Century Gothic"/>
        </w:rPr>
        <w:t xml:space="preserve"> </w:t>
      </w:r>
      <w:r>
        <w:rPr>
          <w:rFonts w:ascii="Century Gothic" w:hAnsi="Century Gothic"/>
        </w:rPr>
        <w:t>(Check the “I</w:t>
      </w:r>
      <w:r w:rsidR="00BD07C6">
        <w:rPr>
          <w:rFonts w:ascii="Century Gothic" w:hAnsi="Century Gothic"/>
        </w:rPr>
        <w:t xml:space="preserve"> a</w:t>
      </w:r>
      <w:r>
        <w:rPr>
          <w:rFonts w:ascii="Century Gothic" w:hAnsi="Century Gothic"/>
        </w:rPr>
        <w:t>m not a robot” box</w:t>
      </w:r>
      <w:r w:rsidR="00BD07C6">
        <w:rPr>
          <w:rFonts w:ascii="Century Gothic" w:hAnsi="Century Gothic"/>
        </w:rPr>
        <w:t>)</w:t>
      </w:r>
    </w:p>
    <w:p w:rsidR="00BD07C6" w:rsidRDefault="00BD07C6" w:rsidP="00F750C4">
      <w:pPr>
        <w:tabs>
          <w:tab w:val="left" w:pos="8568"/>
        </w:tabs>
        <w:rPr>
          <w:rFonts w:ascii="Century Gothic" w:hAnsi="Century Gothic"/>
        </w:rPr>
      </w:pPr>
      <w:r>
        <w:rPr>
          <w:rFonts w:ascii="Century Gothic" w:hAnsi="Century Gothic"/>
        </w:rPr>
        <w:t>Click Submit to complete the process.</w:t>
      </w:r>
      <w:bookmarkStart w:id="0" w:name="_GoBack"/>
      <w:bookmarkEnd w:id="0"/>
    </w:p>
    <w:p w:rsidR="00732BB0" w:rsidRDefault="00732BB0" w:rsidP="00F750C4">
      <w:pPr>
        <w:tabs>
          <w:tab w:val="left" w:pos="8568"/>
        </w:tabs>
        <w:rPr>
          <w:rFonts w:ascii="Century Gothic" w:hAnsi="Century Gothic"/>
        </w:rPr>
      </w:pPr>
      <w:r>
        <w:rPr>
          <w:rFonts w:ascii="Century Gothic" w:hAnsi="Century Gothic"/>
          <w:noProof/>
        </w:rPr>
        <w:drawing>
          <wp:inline distT="0" distB="0" distL="0" distR="0">
            <wp:extent cx="5943600" cy="3802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rsidR="00732BB0" w:rsidRPr="00732BB0" w:rsidRDefault="00732BB0" w:rsidP="00F750C4">
      <w:pPr>
        <w:tabs>
          <w:tab w:val="left" w:pos="8568"/>
        </w:tabs>
        <w:rPr>
          <w:rFonts w:ascii="Century Gothic" w:hAnsi="Century Gothic"/>
        </w:rPr>
      </w:pPr>
    </w:p>
    <w:sectPr w:rsidR="00732BB0" w:rsidRPr="00732BB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D20" w:rsidRDefault="00AA3D20" w:rsidP="00DB2F3D">
      <w:pPr>
        <w:spacing w:after="0" w:line="240" w:lineRule="auto"/>
      </w:pPr>
      <w:r>
        <w:separator/>
      </w:r>
    </w:p>
  </w:endnote>
  <w:endnote w:type="continuationSeparator" w:id="0">
    <w:p w:rsidR="00AA3D20" w:rsidRDefault="00AA3D20" w:rsidP="00DB2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74A5" w:rsidRDefault="00E574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D20" w:rsidRDefault="00AA3D20" w:rsidP="00DB2F3D">
      <w:pPr>
        <w:spacing w:after="0" w:line="240" w:lineRule="auto"/>
      </w:pPr>
      <w:r>
        <w:separator/>
      </w:r>
    </w:p>
  </w:footnote>
  <w:footnote w:type="continuationSeparator" w:id="0">
    <w:p w:rsidR="00AA3D20" w:rsidRDefault="00AA3D20" w:rsidP="00DB2F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D570A"/>
    <w:multiLevelType w:val="multilevel"/>
    <w:tmpl w:val="DBB64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943C6"/>
    <w:multiLevelType w:val="multilevel"/>
    <w:tmpl w:val="934C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1C"/>
    <w:rsid w:val="000649FD"/>
    <w:rsid w:val="000B151C"/>
    <w:rsid w:val="000F5190"/>
    <w:rsid w:val="001006B6"/>
    <w:rsid w:val="00172A14"/>
    <w:rsid w:val="00182012"/>
    <w:rsid w:val="001D1842"/>
    <w:rsid w:val="002F1250"/>
    <w:rsid w:val="003144C1"/>
    <w:rsid w:val="00320AAF"/>
    <w:rsid w:val="003A3319"/>
    <w:rsid w:val="0046742B"/>
    <w:rsid w:val="00484DC0"/>
    <w:rsid w:val="00532FA8"/>
    <w:rsid w:val="00625D3E"/>
    <w:rsid w:val="0065556E"/>
    <w:rsid w:val="00732BB0"/>
    <w:rsid w:val="007405E5"/>
    <w:rsid w:val="00753A14"/>
    <w:rsid w:val="0076635E"/>
    <w:rsid w:val="00772799"/>
    <w:rsid w:val="008A187B"/>
    <w:rsid w:val="008D36E0"/>
    <w:rsid w:val="0091158B"/>
    <w:rsid w:val="009229CA"/>
    <w:rsid w:val="00923700"/>
    <w:rsid w:val="00AA3D20"/>
    <w:rsid w:val="00B36A23"/>
    <w:rsid w:val="00BD07C6"/>
    <w:rsid w:val="00BE65F4"/>
    <w:rsid w:val="00D5023A"/>
    <w:rsid w:val="00DB2F3D"/>
    <w:rsid w:val="00E31247"/>
    <w:rsid w:val="00E5632D"/>
    <w:rsid w:val="00E574A5"/>
    <w:rsid w:val="00E702B1"/>
    <w:rsid w:val="00EB3D2C"/>
    <w:rsid w:val="00F750C4"/>
    <w:rsid w:val="00FD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C47CD"/>
  <w15:chartTrackingRefBased/>
  <w15:docId w15:val="{391AF2C8-3414-4F77-94DE-86E7653C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06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6B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06B6"/>
    <w:pPr>
      <w:outlineLvl w:val="9"/>
    </w:pPr>
  </w:style>
  <w:style w:type="paragraph" w:styleId="TOC2">
    <w:name w:val="toc 2"/>
    <w:basedOn w:val="Normal"/>
    <w:next w:val="Normal"/>
    <w:autoRedefine/>
    <w:uiPriority w:val="39"/>
    <w:unhideWhenUsed/>
    <w:rsid w:val="001006B6"/>
    <w:pPr>
      <w:spacing w:after="100"/>
      <w:ind w:left="220"/>
    </w:pPr>
    <w:rPr>
      <w:rFonts w:eastAsiaTheme="minorEastAsia" w:cs="Times New Roman"/>
    </w:rPr>
  </w:style>
  <w:style w:type="paragraph" w:styleId="TOC1">
    <w:name w:val="toc 1"/>
    <w:basedOn w:val="Normal"/>
    <w:next w:val="Normal"/>
    <w:autoRedefine/>
    <w:uiPriority w:val="39"/>
    <w:unhideWhenUsed/>
    <w:rsid w:val="001006B6"/>
    <w:pPr>
      <w:spacing w:after="100"/>
    </w:pPr>
    <w:rPr>
      <w:rFonts w:eastAsiaTheme="minorEastAsia" w:cs="Times New Roman"/>
    </w:rPr>
  </w:style>
  <w:style w:type="paragraph" w:styleId="TOC3">
    <w:name w:val="toc 3"/>
    <w:basedOn w:val="Normal"/>
    <w:next w:val="Normal"/>
    <w:autoRedefine/>
    <w:uiPriority w:val="39"/>
    <w:unhideWhenUsed/>
    <w:rsid w:val="001006B6"/>
    <w:pPr>
      <w:spacing w:after="100"/>
      <w:ind w:left="440"/>
    </w:pPr>
    <w:rPr>
      <w:rFonts w:eastAsiaTheme="minorEastAsia" w:cs="Times New Roman"/>
    </w:rPr>
  </w:style>
  <w:style w:type="paragraph" w:styleId="Header">
    <w:name w:val="header"/>
    <w:basedOn w:val="Normal"/>
    <w:link w:val="HeaderChar"/>
    <w:uiPriority w:val="99"/>
    <w:unhideWhenUsed/>
    <w:rsid w:val="00DB2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F3D"/>
  </w:style>
  <w:style w:type="paragraph" w:styleId="Footer">
    <w:name w:val="footer"/>
    <w:basedOn w:val="Normal"/>
    <w:link w:val="FooterChar"/>
    <w:uiPriority w:val="99"/>
    <w:unhideWhenUsed/>
    <w:rsid w:val="00DB2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F3D"/>
  </w:style>
  <w:style w:type="character" w:styleId="Hyperlink">
    <w:name w:val="Hyperlink"/>
    <w:basedOn w:val="DefaultParagraphFont"/>
    <w:uiPriority w:val="99"/>
    <w:unhideWhenUsed/>
    <w:rsid w:val="008A18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992863">
      <w:bodyDiv w:val="1"/>
      <w:marLeft w:val="0"/>
      <w:marRight w:val="0"/>
      <w:marTop w:val="0"/>
      <w:marBottom w:val="0"/>
      <w:divBdr>
        <w:top w:val="none" w:sz="0" w:space="0" w:color="auto"/>
        <w:left w:val="none" w:sz="0" w:space="0" w:color="auto"/>
        <w:bottom w:val="none" w:sz="0" w:space="0" w:color="auto"/>
        <w:right w:val="none" w:sz="0" w:space="0" w:color="auto"/>
      </w:divBdr>
    </w:div>
    <w:div w:id="745803619">
      <w:bodyDiv w:val="1"/>
      <w:marLeft w:val="0"/>
      <w:marRight w:val="0"/>
      <w:marTop w:val="0"/>
      <w:marBottom w:val="0"/>
      <w:divBdr>
        <w:top w:val="none" w:sz="0" w:space="0" w:color="auto"/>
        <w:left w:val="none" w:sz="0" w:space="0" w:color="auto"/>
        <w:bottom w:val="none" w:sz="0" w:space="0" w:color="auto"/>
        <w:right w:val="none" w:sz="0" w:space="0" w:color="auto"/>
      </w:divBdr>
    </w:div>
    <w:div w:id="187453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igital.fidelitybank.ng/accountopenin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2EEC4-5EA9-4734-90C9-B96B7E1B6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Tomide Osuolale</dc:creator>
  <cp:keywords/>
  <dc:description/>
  <cp:lastModifiedBy>Tomide Osuolale</cp:lastModifiedBy>
  <cp:revision>2</cp:revision>
  <dcterms:created xsi:type="dcterms:W3CDTF">2020-10-02T10:04:00Z</dcterms:created>
  <dcterms:modified xsi:type="dcterms:W3CDTF">2020-10-02T10:04:00Z</dcterms:modified>
</cp:coreProperties>
</file>