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4213D"/>
          <w:sz w:val="36"/>
        </w:rPr>
        <w:t>PROPKART REAL ESTATE CRM — MASTER KPI ARCHITECTURE &amp; DATABASE SPECIFICATION</w:t>
      </w:r>
    </w:p>
    <w:p>
      <w:pPr>
        <w:spacing w:after="280"/>
        <w:jc w:val="center"/>
      </w:pPr>
      <w:r>
        <w:rPr>
          <w:rFonts w:ascii="Calibri" w:hAnsi="Calibri"/>
          <w:color w:val="64748B"/>
          <w:sz w:val="22"/>
        </w:rPr>
        <w:t>Authoritative Directory of System KPIs • Screen Locations • Redundancy Analysis • Modal Drilldowns • PostgreSQL Schema Mappings</w:t>
      </w:r>
    </w:p>
    <w:p>
      <w:pPr>
        <w:spacing w:after="240"/>
      </w:pPr>
      <w:r>
        <w:rPr>
          <w:b/>
          <w:color w:val="1E293B"/>
          <w:sz w:val="21"/>
        </w:rPr>
        <w:t xml:space="preserve">Executive Summary: </w:t>
      </w:r>
      <w:r>
        <w:t>This document catalogs all 30 core operational and analytical KPIs within the PropKart CRM platform. Following executive UI optimization, high-frequency headline metrics remain on the Admin Dashboard, while deep-dive operational modules (Inventory Sourcing, Direct Leads, Sales Pipeline, and Intent Segmentation) have been consolidated into the Reports section. Every KPI is linked below with its screen availability, interactive drilldown target, exact database table and column mapping, and core business purpose.</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518"/>
        <w:gridCol w:w="2518"/>
        <w:gridCol w:w="2518"/>
        <w:gridCol w:w="2518"/>
        <w:gridCol w:w="2518"/>
        <w:gridCol w:w="2518"/>
      </w:tblGrid>
      <w:tr>
        <w:tc>
          <w:tcPr>
            <w:tcW w:type="dxa" w:w="2160"/>
            <w:shd w:val="clear" w:color="auto" w:fill="1E293B"/>
            <w:tcMar>
              <w:top w:w="120" w:type="dxa"/>
              <w:bottom w:w="120" w:type="dxa"/>
              <w:left w:w="140" w:type="dxa"/>
              <w:right w:w="140" w:type="dxa"/>
            </w:tcMar>
          </w:tcPr>
          <w:p>
            <w:pPr>
              <w:jc w:val="left"/>
            </w:pPr>
            <w:r>
              <w:rPr>
                <w:rFonts w:ascii="Calibri" w:hAnsi="Calibri"/>
                <w:b/>
                <w:color w:val="FFFFFF"/>
                <w:sz w:val="20"/>
              </w:rPr>
              <w:t>KPI Name</w:t>
            </w:r>
          </w:p>
        </w:tc>
        <w:tc>
          <w:tcPr>
            <w:tcW w:type="dxa" w:w="2160"/>
            <w:shd w:val="clear" w:color="auto" w:fill="1E293B"/>
            <w:tcMar>
              <w:top w:w="120" w:type="dxa"/>
              <w:bottom w:w="120" w:type="dxa"/>
              <w:left w:w="140" w:type="dxa"/>
              <w:right w:w="140" w:type="dxa"/>
            </w:tcMar>
          </w:tcPr>
          <w:p>
            <w:pPr>
              <w:jc w:val="left"/>
            </w:pPr>
            <w:r>
              <w:rPr>
                <w:rFonts w:ascii="Calibri" w:hAnsi="Calibri"/>
                <w:b/>
                <w:color w:val="FFFFFF"/>
                <w:sz w:val="20"/>
              </w:rPr>
              <w:t>Screen / Page Location</w:t>
            </w:r>
          </w:p>
        </w:tc>
        <w:tc>
          <w:tcPr>
            <w:tcW w:type="dxa" w:w="2016"/>
            <w:shd w:val="clear" w:color="auto" w:fill="1E293B"/>
            <w:tcMar>
              <w:top w:w="120" w:type="dxa"/>
              <w:bottom w:w="120" w:type="dxa"/>
              <w:left w:w="140" w:type="dxa"/>
              <w:right w:w="140" w:type="dxa"/>
            </w:tcMar>
          </w:tcPr>
          <w:p>
            <w:pPr>
              <w:jc w:val="left"/>
            </w:pPr>
            <w:r>
              <w:rPr>
                <w:rFonts w:ascii="Calibri" w:hAnsi="Calibri"/>
                <w:b/>
                <w:color w:val="FFFFFF"/>
                <w:sz w:val="20"/>
              </w:rPr>
              <w:t>Is It Repeating Anywhere?</w:t>
            </w:r>
          </w:p>
        </w:tc>
        <w:tc>
          <w:tcPr>
            <w:tcW w:type="dxa" w:w="2880"/>
            <w:shd w:val="clear" w:color="auto" w:fill="1E293B"/>
            <w:tcMar>
              <w:top w:w="120" w:type="dxa"/>
              <w:bottom w:w="120" w:type="dxa"/>
              <w:left w:w="140" w:type="dxa"/>
              <w:right w:w="140" w:type="dxa"/>
            </w:tcMar>
          </w:tcPr>
          <w:p>
            <w:pPr>
              <w:jc w:val="left"/>
            </w:pPr>
            <w:r>
              <w:rPr>
                <w:rFonts w:ascii="Calibri" w:hAnsi="Calibri"/>
                <w:b/>
                <w:color w:val="FFFFFF"/>
                <w:sz w:val="20"/>
              </w:rPr>
              <w:t>Drilldown KPI Action</w:t>
            </w:r>
          </w:p>
        </w:tc>
        <w:tc>
          <w:tcPr>
            <w:tcW w:type="dxa" w:w="3024"/>
            <w:shd w:val="clear" w:color="auto" w:fill="1E293B"/>
            <w:tcMar>
              <w:top w:w="120" w:type="dxa"/>
              <w:bottom w:w="120" w:type="dxa"/>
              <w:left w:w="140" w:type="dxa"/>
              <w:right w:w="140" w:type="dxa"/>
            </w:tcMar>
          </w:tcPr>
          <w:p>
            <w:pPr>
              <w:jc w:val="left"/>
            </w:pPr>
            <w:r>
              <w:rPr>
                <w:rFonts w:ascii="Calibri" w:hAnsi="Calibri"/>
                <w:b/>
                <w:color w:val="FFFFFF"/>
                <w:sz w:val="20"/>
              </w:rPr>
              <w:t>Database Mapping (Table &amp; Column)</w:t>
            </w:r>
          </w:p>
        </w:tc>
        <w:tc>
          <w:tcPr>
            <w:tcW w:type="dxa" w:w="2866"/>
            <w:shd w:val="clear" w:color="auto" w:fill="1E293B"/>
            <w:tcMar>
              <w:top w:w="120" w:type="dxa"/>
              <w:bottom w:w="120" w:type="dxa"/>
              <w:left w:w="140" w:type="dxa"/>
              <w:right w:w="140" w:type="dxa"/>
            </w:tcMar>
          </w:tcPr>
          <w:p>
            <w:pPr>
              <w:jc w:val="left"/>
            </w:pPr>
            <w:r>
              <w:rPr>
                <w:rFonts w:ascii="Calibri" w:hAnsi="Calibri"/>
                <w:b/>
                <w:color w:val="FFFFFF"/>
                <w:sz w:val="20"/>
              </w:rPr>
              <w:t>Why We Have It (Business Purpose)</w:t>
            </w:r>
          </w:p>
        </w:tc>
      </w:tr>
      <w:tr>
        <w:tc>
          <w:tcPr>
            <w:tcW w:type="dxa" w:w="2160"/>
            <w:shd w:val="clear" w:color="auto" w:fill="FFFFFF"/>
            <w:tcMar>
              <w:top w:w="80" w:type="dxa"/>
              <w:bottom w:w="80" w:type="dxa"/>
              <w:left w:w="120" w:type="dxa"/>
              <w:right w:w="120" w:type="dxa"/>
            </w:tcMar>
          </w:tcPr>
          <w:p>
            <w:pPr>
              <w:jc w:val="left"/>
            </w:pPr>
            <w:r>
              <w:rPr>
                <w:rFonts w:ascii="Calibri" w:hAnsi="Calibri"/>
                <w:b/>
                <w:color w:val="1E3A8A"/>
                <w:sz w:val="18"/>
              </w:rPr>
              <w:t>Available Inventory</w:t>
            </w:r>
          </w:p>
        </w:tc>
        <w:tc>
          <w:tcPr>
            <w:tcW w:type="dxa" w:w="2160"/>
            <w:shd w:val="clear" w:color="auto" w:fill="FFFFFF"/>
            <w:tcMar>
              <w:top w:w="80" w:type="dxa"/>
              <w:bottom w:w="80" w:type="dxa"/>
              <w:left w:w="120" w:type="dxa"/>
              <w:right w:w="120" w:type="dxa"/>
            </w:tcMar>
          </w:tcPr>
          <w:p>
            <w:pPr>
              <w:jc w:val="left"/>
            </w:pPr>
            <w:r>
              <w:rPr>
                <w:rFonts w:ascii="Calibri" w:hAnsi="Calibri"/>
                <w:color w:val="0F172A"/>
                <w:sz w:val="18"/>
              </w:rPr>
              <w:t>Admin Dashboard</w:t>
            </w:r>
          </w:p>
        </w:tc>
        <w:tc>
          <w:tcPr>
            <w:tcW w:type="dxa" w:w="2016"/>
            <w:shd w:val="clear" w:color="auto" w:fill="FFFFFF"/>
            <w:tcMar>
              <w:top w:w="80" w:type="dxa"/>
              <w:bottom w:w="80" w:type="dxa"/>
              <w:left w:w="120" w:type="dxa"/>
              <w:right w:w="120" w:type="dxa"/>
            </w:tcMar>
          </w:tcPr>
          <w:p>
            <w:pPr>
              <w:jc w:val="left"/>
            </w:pPr>
            <w:r>
              <w:rPr>
                <w:rFonts w:ascii="Calibri" w:hAnsi="Calibri"/>
                <w:color w:val="B45309"/>
                <w:sz w:val="18"/>
              </w:rPr>
              <w:t>Yes (Properties Page &amp; Reports Overview)</w:t>
            </w:r>
          </w:p>
        </w:tc>
        <w:tc>
          <w:tcPr>
            <w:tcW w:type="dxa" w:w="2880"/>
            <w:shd w:val="clear" w:color="auto" w:fill="FFFFFF"/>
            <w:tcMar>
              <w:top w:w="80" w:type="dxa"/>
              <w:bottom w:w="80" w:type="dxa"/>
              <w:left w:w="120" w:type="dxa"/>
              <w:right w:w="120" w:type="dxa"/>
            </w:tcMar>
          </w:tcPr>
          <w:p>
            <w:pPr>
              <w:jc w:val="left"/>
            </w:pPr>
            <w:r>
              <w:rPr>
                <w:rFonts w:ascii="Calibri" w:hAnsi="Calibri"/>
                <w:color w:val="0F172A"/>
                <w:sz w:val="18"/>
              </w:rPr>
              <w:t>Inventory Drilldown Dialog (filtered by status = Available)</w:t>
            </w:r>
          </w:p>
        </w:tc>
        <w:tc>
          <w:tcPr>
            <w:tcW w:type="dxa" w:w="3024"/>
            <w:shd w:val="clear" w:color="auto" w:fill="FFFFFF"/>
            <w:tcMar>
              <w:top w:w="80" w:type="dxa"/>
              <w:bottom w:w="80" w:type="dxa"/>
              <w:left w:w="120" w:type="dxa"/>
              <w:right w:w="120" w:type="dxa"/>
            </w:tcMar>
          </w:tcPr>
          <w:p>
            <w:pPr>
              <w:jc w:val="left"/>
            </w:pPr>
            <w:r>
              <w:rPr>
                <w:rFonts w:ascii="Consolas" w:hAnsi="Consolas"/>
                <w:color w:val="0F172A"/>
                <w:sz w:val="16"/>
              </w:rPr>
              <w:t>properties.property_status_id -&gt; property_status.name = 'Available'</w:t>
            </w:r>
          </w:p>
        </w:tc>
        <w:tc>
          <w:tcPr>
            <w:tcW w:type="dxa" w:w="2866"/>
            <w:shd w:val="clear" w:color="auto" w:fill="FFFFFF"/>
            <w:tcMar>
              <w:top w:w="80" w:type="dxa"/>
              <w:bottom w:w="80" w:type="dxa"/>
              <w:left w:w="120" w:type="dxa"/>
              <w:right w:w="120" w:type="dxa"/>
            </w:tcMar>
          </w:tcPr>
          <w:p>
            <w:pPr>
              <w:jc w:val="left"/>
            </w:pPr>
            <w:r>
              <w:rPr>
                <w:rFonts w:ascii="Calibri" w:hAnsi="Calibri"/>
                <w:color w:val="0F172A"/>
                <w:sz w:val="18"/>
              </w:rPr>
              <w:t>Shows marketable properties ready for immediate tenant or buyer placement.</w:t>
            </w:r>
          </w:p>
        </w:tc>
      </w:tr>
      <w:tr>
        <w:tc>
          <w:tcPr>
            <w:tcW w:type="dxa" w:w="2160"/>
            <w:shd w:val="clear" w:color="auto" w:fill="F8FAFC"/>
            <w:tcMar>
              <w:top w:w="80" w:type="dxa"/>
              <w:bottom w:w="80" w:type="dxa"/>
              <w:left w:w="120" w:type="dxa"/>
              <w:right w:w="120" w:type="dxa"/>
            </w:tcMar>
          </w:tcPr>
          <w:p>
            <w:pPr>
              <w:jc w:val="left"/>
            </w:pPr>
            <w:r>
              <w:rPr>
                <w:rFonts w:ascii="Calibri" w:hAnsi="Calibri"/>
                <w:b/>
                <w:color w:val="1E3A8A"/>
                <w:sz w:val="18"/>
              </w:rPr>
              <w:t>Total Leads</w:t>
            </w:r>
          </w:p>
        </w:tc>
        <w:tc>
          <w:tcPr>
            <w:tcW w:type="dxa" w:w="2160"/>
            <w:shd w:val="clear" w:color="auto" w:fill="F8FAFC"/>
            <w:tcMar>
              <w:top w:w="80" w:type="dxa"/>
              <w:bottom w:w="80" w:type="dxa"/>
              <w:left w:w="120" w:type="dxa"/>
              <w:right w:w="120" w:type="dxa"/>
            </w:tcMar>
          </w:tcPr>
          <w:p>
            <w:pPr>
              <w:jc w:val="left"/>
            </w:pPr>
            <w:r>
              <w:rPr>
                <w:rFonts w:ascii="Calibri" w:hAnsi="Calibri"/>
                <w:color w:val="0F172A"/>
                <w:sz w:val="18"/>
              </w:rPr>
              <w:t>Admin Dashboard</w:t>
            </w:r>
          </w:p>
        </w:tc>
        <w:tc>
          <w:tcPr>
            <w:tcW w:type="dxa" w:w="2016"/>
            <w:shd w:val="clear" w:color="auto" w:fill="F8FAFC"/>
            <w:tcMar>
              <w:top w:w="80" w:type="dxa"/>
              <w:bottom w:w="80" w:type="dxa"/>
              <w:left w:w="120" w:type="dxa"/>
              <w:right w:w="120" w:type="dxa"/>
            </w:tcMar>
          </w:tcPr>
          <w:p>
            <w:pPr>
              <w:jc w:val="left"/>
            </w:pPr>
            <w:r>
              <w:rPr>
                <w:rFonts w:ascii="Calibri" w:hAnsi="Calibri"/>
                <w:color w:val="B45309"/>
                <w:sz w:val="18"/>
              </w:rPr>
              <w:t>Yes (Reports &amp; Leads Page)</w:t>
            </w:r>
          </w:p>
        </w:tc>
        <w:tc>
          <w:tcPr>
            <w:tcW w:type="dxa" w:w="2880"/>
            <w:shd w:val="clear" w:color="auto" w:fill="F8FAFC"/>
            <w:tcMar>
              <w:top w:w="80" w:type="dxa"/>
              <w:bottom w:w="80" w:type="dxa"/>
              <w:left w:w="120" w:type="dxa"/>
              <w:right w:w="120" w:type="dxa"/>
            </w:tcMar>
          </w:tcPr>
          <w:p>
            <w:pPr>
              <w:jc w:val="left"/>
            </w:pPr>
            <w:r>
              <w:rPr>
                <w:rFonts w:ascii="Calibri" w:hAnsi="Calibri"/>
                <w:color w:val="0F172A"/>
                <w:sz w:val="18"/>
              </w:rPr>
              <w:t>Leads Drilldown Dialog (filtered by active date range)</w:t>
            </w:r>
          </w:p>
        </w:tc>
        <w:tc>
          <w:tcPr>
            <w:tcW w:type="dxa" w:w="3024"/>
            <w:shd w:val="clear" w:color="auto" w:fill="F8FAFC"/>
            <w:tcMar>
              <w:top w:w="80" w:type="dxa"/>
              <w:bottom w:w="80" w:type="dxa"/>
              <w:left w:w="120" w:type="dxa"/>
              <w:right w:w="120" w:type="dxa"/>
            </w:tcMar>
          </w:tcPr>
          <w:p>
            <w:pPr>
              <w:jc w:val="left"/>
            </w:pPr>
            <w:r>
              <w:rPr>
                <w:rFonts w:ascii="Consolas" w:hAnsi="Consolas"/>
                <w:color w:val="0F172A"/>
                <w:sz w:val="16"/>
              </w:rPr>
              <w:t>leads.id (COUNT WHERE deleted_at IS NULL)</w:t>
            </w:r>
          </w:p>
        </w:tc>
        <w:tc>
          <w:tcPr>
            <w:tcW w:type="dxa" w:w="2866"/>
            <w:shd w:val="clear" w:color="auto" w:fill="F8FAFC"/>
            <w:tcMar>
              <w:top w:w="80" w:type="dxa"/>
              <w:bottom w:w="80" w:type="dxa"/>
              <w:left w:w="120" w:type="dxa"/>
              <w:right w:w="120" w:type="dxa"/>
            </w:tcMar>
          </w:tcPr>
          <w:p>
            <w:pPr>
              <w:jc w:val="left"/>
            </w:pPr>
            <w:r>
              <w:rPr>
                <w:rFonts w:ascii="Calibri" w:hAnsi="Calibri"/>
                <w:color w:val="0F172A"/>
                <w:sz w:val="18"/>
              </w:rPr>
              <w:t>Measures total top-of-funnel customer volume across Meta, Housing, and Direct.</w:t>
            </w:r>
          </w:p>
        </w:tc>
      </w:tr>
      <w:tr>
        <w:tc>
          <w:tcPr>
            <w:tcW w:type="dxa" w:w="2160"/>
            <w:shd w:val="clear" w:color="auto" w:fill="FFFFFF"/>
            <w:tcMar>
              <w:top w:w="80" w:type="dxa"/>
              <w:bottom w:w="80" w:type="dxa"/>
              <w:left w:w="120" w:type="dxa"/>
              <w:right w:w="120" w:type="dxa"/>
            </w:tcMar>
          </w:tcPr>
          <w:p>
            <w:pPr>
              <w:jc w:val="left"/>
            </w:pPr>
            <w:r>
              <w:rPr>
                <w:rFonts w:ascii="Calibri" w:hAnsi="Calibri"/>
                <w:b/>
                <w:color w:val="1E3A8A"/>
                <w:sz w:val="18"/>
              </w:rPr>
              <w:t>Telecallers</w:t>
            </w:r>
          </w:p>
        </w:tc>
        <w:tc>
          <w:tcPr>
            <w:tcW w:type="dxa" w:w="2160"/>
            <w:shd w:val="clear" w:color="auto" w:fill="FFFFFF"/>
            <w:tcMar>
              <w:top w:w="80" w:type="dxa"/>
              <w:bottom w:w="80" w:type="dxa"/>
              <w:left w:w="120" w:type="dxa"/>
              <w:right w:w="120" w:type="dxa"/>
            </w:tcMar>
          </w:tcPr>
          <w:p>
            <w:pPr>
              <w:jc w:val="left"/>
            </w:pPr>
            <w:r>
              <w:rPr>
                <w:rFonts w:ascii="Calibri" w:hAnsi="Calibri"/>
                <w:color w:val="0F172A"/>
                <w:sz w:val="18"/>
              </w:rPr>
              <w:t>Admin Dashboard</w:t>
            </w:r>
          </w:p>
        </w:tc>
        <w:tc>
          <w:tcPr>
            <w:tcW w:type="dxa" w:w="2016"/>
            <w:shd w:val="clear" w:color="auto" w:fill="FFFFFF"/>
            <w:tcMar>
              <w:top w:w="80" w:type="dxa"/>
              <w:bottom w:w="80" w:type="dxa"/>
              <w:left w:w="120" w:type="dxa"/>
              <w:right w:w="120" w:type="dxa"/>
            </w:tcMar>
          </w:tcPr>
          <w:p>
            <w:pPr>
              <w:jc w:val="left"/>
            </w:pPr>
            <w:r>
              <w:rPr>
                <w:rFonts w:ascii="Calibri" w:hAnsi="Calibri"/>
                <w:color w:val="B45309"/>
                <w:sz w:val="18"/>
              </w:rPr>
              <w:t>Yes (Reports Page)</w:t>
            </w:r>
          </w:p>
        </w:tc>
        <w:tc>
          <w:tcPr>
            <w:tcW w:type="dxa" w:w="2880"/>
            <w:shd w:val="clear" w:color="auto" w:fill="FFFFFF"/>
            <w:tcMar>
              <w:top w:w="80" w:type="dxa"/>
              <w:bottom w:w="80" w:type="dxa"/>
              <w:left w:w="120" w:type="dxa"/>
              <w:right w:w="120" w:type="dxa"/>
            </w:tcMar>
          </w:tcPr>
          <w:p>
            <w:pPr>
              <w:jc w:val="left"/>
            </w:pPr>
            <w:r>
              <w:rPr>
                <w:rFonts w:ascii="Calibri" w:hAnsi="Calibri"/>
                <w:color w:val="0F172A"/>
                <w:sz w:val="18"/>
              </w:rPr>
              <w:t>Telecaller Performance Dialog (caller roster &amp; dials)</w:t>
            </w:r>
          </w:p>
        </w:tc>
        <w:tc>
          <w:tcPr>
            <w:tcW w:type="dxa" w:w="3024"/>
            <w:shd w:val="clear" w:color="auto" w:fill="FFFFFF"/>
            <w:tcMar>
              <w:top w:w="80" w:type="dxa"/>
              <w:bottom w:w="80" w:type="dxa"/>
              <w:left w:w="120" w:type="dxa"/>
              <w:right w:w="120" w:type="dxa"/>
            </w:tcMar>
          </w:tcPr>
          <w:p>
            <w:pPr>
              <w:jc w:val="left"/>
            </w:pPr>
            <w:r>
              <w:rPr>
                <w:rFonts w:ascii="Consolas" w:hAnsi="Consolas"/>
                <w:color w:val="0F172A"/>
                <w:sz w:val="16"/>
              </w:rPr>
              <w:t>users.role_id -&gt; roles.name = 'Telecaller'</w:t>
            </w:r>
          </w:p>
        </w:tc>
        <w:tc>
          <w:tcPr>
            <w:tcW w:type="dxa" w:w="2866"/>
            <w:shd w:val="clear" w:color="auto" w:fill="FFFFFF"/>
            <w:tcMar>
              <w:top w:w="80" w:type="dxa"/>
              <w:bottom w:w="80" w:type="dxa"/>
              <w:left w:w="120" w:type="dxa"/>
              <w:right w:w="120" w:type="dxa"/>
            </w:tcMar>
          </w:tcPr>
          <w:p>
            <w:pPr>
              <w:jc w:val="left"/>
            </w:pPr>
            <w:r>
              <w:rPr>
                <w:rFonts w:ascii="Calibri" w:hAnsi="Calibri"/>
                <w:color w:val="0F172A"/>
                <w:sz w:val="18"/>
              </w:rPr>
              <w:t>Tracks telecalling capacity and operational workforce handling intake calls.</w:t>
            </w:r>
          </w:p>
        </w:tc>
      </w:tr>
      <w:tr>
        <w:tc>
          <w:tcPr>
            <w:tcW w:type="dxa" w:w="2160"/>
            <w:shd w:val="clear" w:color="auto" w:fill="F8FAFC"/>
            <w:tcMar>
              <w:top w:w="80" w:type="dxa"/>
              <w:bottom w:w="80" w:type="dxa"/>
              <w:left w:w="120" w:type="dxa"/>
              <w:right w:w="120" w:type="dxa"/>
            </w:tcMar>
          </w:tcPr>
          <w:p>
            <w:pPr>
              <w:jc w:val="left"/>
            </w:pPr>
            <w:r>
              <w:rPr>
                <w:rFonts w:ascii="Calibri" w:hAnsi="Calibri"/>
                <w:b/>
                <w:color w:val="1E3A8A"/>
                <w:sz w:val="18"/>
              </w:rPr>
              <w:t>New Leads Allocated</w:t>
            </w:r>
          </w:p>
        </w:tc>
        <w:tc>
          <w:tcPr>
            <w:tcW w:type="dxa" w:w="2160"/>
            <w:shd w:val="clear" w:color="auto" w:fill="F8FAFC"/>
            <w:tcMar>
              <w:top w:w="80" w:type="dxa"/>
              <w:bottom w:w="80" w:type="dxa"/>
              <w:left w:w="120" w:type="dxa"/>
              <w:right w:w="120" w:type="dxa"/>
            </w:tcMar>
          </w:tcPr>
          <w:p>
            <w:pPr>
              <w:jc w:val="left"/>
            </w:pPr>
            <w:r>
              <w:rPr>
                <w:rFonts w:ascii="Calibri" w:hAnsi="Calibri"/>
                <w:color w:val="0F172A"/>
                <w:sz w:val="18"/>
              </w:rPr>
              <w:t>Admin Dashboard</w:t>
            </w:r>
          </w:p>
        </w:tc>
        <w:tc>
          <w:tcPr>
            <w:tcW w:type="dxa" w:w="2016"/>
            <w:shd w:val="clear" w:color="auto" w:fill="F8FAFC"/>
            <w:tcMar>
              <w:top w:w="80" w:type="dxa"/>
              <w:bottom w:w="80" w:type="dxa"/>
              <w:left w:w="120" w:type="dxa"/>
              <w:right w:w="120" w:type="dxa"/>
            </w:tcMar>
          </w:tcPr>
          <w:p>
            <w:pPr>
              <w:jc w:val="left"/>
            </w:pPr>
            <w:r>
              <w:rPr>
                <w:rFonts w:ascii="Calibri" w:hAnsi="Calibri"/>
                <w:color w:val="B45309"/>
                <w:sz w:val="18"/>
              </w:rPr>
              <w:t>Yes (Telecaller Dashboard)</w:t>
            </w:r>
          </w:p>
        </w:tc>
        <w:tc>
          <w:tcPr>
            <w:tcW w:type="dxa" w:w="2880"/>
            <w:shd w:val="clear" w:color="auto" w:fill="F8FAFC"/>
            <w:tcMar>
              <w:top w:w="80" w:type="dxa"/>
              <w:bottom w:w="80" w:type="dxa"/>
              <w:left w:w="120" w:type="dxa"/>
              <w:right w:w="120" w:type="dxa"/>
            </w:tcMar>
          </w:tcPr>
          <w:p>
            <w:pPr>
              <w:jc w:val="left"/>
            </w:pPr>
            <w:r>
              <w:rPr>
                <w:rFonts w:ascii="Calibri" w:hAnsi="Calibri"/>
                <w:color w:val="0F172A"/>
                <w:sz w:val="18"/>
              </w:rPr>
              <w:t>Leads Allocated Dialog (assigned lead records)</w:t>
            </w:r>
          </w:p>
        </w:tc>
        <w:tc>
          <w:tcPr>
            <w:tcW w:type="dxa" w:w="3024"/>
            <w:shd w:val="clear" w:color="auto" w:fill="F8FAFC"/>
            <w:tcMar>
              <w:top w:w="80" w:type="dxa"/>
              <w:bottom w:w="80" w:type="dxa"/>
              <w:left w:w="120" w:type="dxa"/>
              <w:right w:w="120" w:type="dxa"/>
            </w:tcMar>
          </w:tcPr>
          <w:p>
            <w:pPr>
              <w:jc w:val="left"/>
            </w:pPr>
            <w:r>
              <w:rPr>
                <w:rFonts w:ascii="Consolas" w:hAnsi="Consolas"/>
                <w:color w:val="0F172A"/>
                <w:sz w:val="16"/>
              </w:rPr>
              <w:t>leads.assigned_telecaller_id IS NOT NULL AND allocation_status = 'Allocated'</w:t>
            </w:r>
          </w:p>
        </w:tc>
        <w:tc>
          <w:tcPr>
            <w:tcW w:type="dxa" w:w="2866"/>
            <w:shd w:val="clear" w:color="auto" w:fill="F8FAFC"/>
            <w:tcMar>
              <w:top w:w="80" w:type="dxa"/>
              <w:bottom w:w="80" w:type="dxa"/>
              <w:left w:w="120" w:type="dxa"/>
              <w:right w:w="120" w:type="dxa"/>
            </w:tcMar>
          </w:tcPr>
          <w:p>
            <w:pPr>
              <w:jc w:val="left"/>
            </w:pPr>
            <w:r>
              <w:rPr>
                <w:rFonts w:ascii="Calibri" w:hAnsi="Calibri"/>
                <w:color w:val="0F172A"/>
                <w:sz w:val="18"/>
              </w:rPr>
              <w:t>Tracks fresh, first-time leads assigned to telecallers during the period.</w:t>
            </w:r>
          </w:p>
        </w:tc>
      </w:tr>
      <w:tr>
        <w:tc>
          <w:tcPr>
            <w:tcW w:type="dxa" w:w="2160"/>
            <w:shd w:val="clear" w:color="auto" w:fill="FFFFFF"/>
            <w:tcMar>
              <w:top w:w="80" w:type="dxa"/>
              <w:bottom w:w="80" w:type="dxa"/>
              <w:left w:w="120" w:type="dxa"/>
              <w:right w:w="120" w:type="dxa"/>
            </w:tcMar>
          </w:tcPr>
          <w:p>
            <w:pPr>
              <w:jc w:val="left"/>
            </w:pPr>
            <w:r>
              <w:rPr>
                <w:rFonts w:ascii="Calibri" w:hAnsi="Calibri"/>
                <w:b/>
                <w:color w:val="1E3A8A"/>
                <w:sz w:val="18"/>
              </w:rPr>
              <w:t>CNR (No Response)</w:t>
            </w:r>
          </w:p>
        </w:tc>
        <w:tc>
          <w:tcPr>
            <w:tcW w:type="dxa" w:w="2160"/>
            <w:shd w:val="clear" w:color="auto" w:fill="FFFFFF"/>
            <w:tcMar>
              <w:top w:w="80" w:type="dxa"/>
              <w:bottom w:w="80" w:type="dxa"/>
              <w:left w:w="120" w:type="dxa"/>
              <w:right w:w="120" w:type="dxa"/>
            </w:tcMar>
          </w:tcPr>
          <w:p>
            <w:pPr>
              <w:jc w:val="left"/>
            </w:pPr>
            <w:r>
              <w:rPr>
                <w:rFonts w:ascii="Calibri" w:hAnsi="Calibri"/>
                <w:color w:val="0F172A"/>
                <w:sz w:val="18"/>
              </w:rPr>
              <w:t>Admin Dashboard</w:t>
            </w:r>
          </w:p>
        </w:tc>
        <w:tc>
          <w:tcPr>
            <w:tcW w:type="dxa" w:w="2016"/>
            <w:shd w:val="clear" w:color="auto" w:fill="FFFFFF"/>
            <w:tcMar>
              <w:top w:w="80" w:type="dxa"/>
              <w:bottom w:w="80" w:type="dxa"/>
              <w:left w:w="120" w:type="dxa"/>
              <w:right w:w="120" w:type="dxa"/>
            </w:tcMar>
          </w:tcPr>
          <w:p>
            <w:pPr>
              <w:jc w:val="left"/>
            </w:pPr>
            <w:r>
              <w:rPr>
                <w:rFonts w:ascii="Calibri" w:hAnsi="Calibri"/>
                <w:color w:val="B45309"/>
                <w:sz w:val="18"/>
              </w:rPr>
              <w:t>Yes (Telecaller Dashboard &amp; Reports)</w:t>
            </w:r>
          </w:p>
        </w:tc>
        <w:tc>
          <w:tcPr>
            <w:tcW w:type="dxa" w:w="2880"/>
            <w:shd w:val="clear" w:color="auto" w:fill="FFFFFF"/>
            <w:tcMar>
              <w:top w:w="80" w:type="dxa"/>
              <w:bottom w:w="80" w:type="dxa"/>
              <w:left w:w="120" w:type="dxa"/>
              <w:right w:w="120" w:type="dxa"/>
            </w:tcMar>
          </w:tcPr>
          <w:p>
            <w:pPr>
              <w:jc w:val="left"/>
            </w:pPr>
            <w:r>
              <w:rPr>
                <w:rFonts w:ascii="Calibri" w:hAnsi="Calibri"/>
                <w:color w:val="0F172A"/>
                <w:sz w:val="18"/>
              </w:rPr>
              <w:t>Leads Drilldown Dialog (filtered by call_disposition = 'CNR')</w:t>
            </w:r>
          </w:p>
        </w:tc>
        <w:tc>
          <w:tcPr>
            <w:tcW w:type="dxa" w:w="3024"/>
            <w:shd w:val="clear" w:color="auto" w:fill="FFFFFF"/>
            <w:tcMar>
              <w:top w:w="80" w:type="dxa"/>
              <w:bottom w:w="80" w:type="dxa"/>
              <w:left w:w="120" w:type="dxa"/>
              <w:right w:w="120" w:type="dxa"/>
            </w:tcMar>
          </w:tcPr>
          <w:p>
            <w:pPr>
              <w:jc w:val="left"/>
            </w:pPr>
            <w:r>
              <w:rPr>
                <w:rFonts w:ascii="Consolas" w:hAnsi="Consolas"/>
                <w:color w:val="0F172A"/>
                <w:sz w:val="16"/>
              </w:rPr>
              <w:t>leads.call_disposition = 'CNR'</w:t>
            </w:r>
          </w:p>
        </w:tc>
        <w:tc>
          <w:tcPr>
            <w:tcW w:type="dxa" w:w="2866"/>
            <w:shd w:val="clear" w:color="auto" w:fill="FFFFFF"/>
            <w:tcMar>
              <w:top w:w="80" w:type="dxa"/>
              <w:bottom w:w="80" w:type="dxa"/>
              <w:left w:w="120" w:type="dxa"/>
              <w:right w:w="120" w:type="dxa"/>
            </w:tcMar>
          </w:tcPr>
          <w:p>
            <w:pPr>
              <w:jc w:val="left"/>
            </w:pPr>
            <w:r>
              <w:rPr>
                <w:rFonts w:ascii="Calibri" w:hAnsi="Calibri"/>
                <w:color w:val="0F172A"/>
                <w:sz w:val="18"/>
              </w:rPr>
              <w:t>Monitors unreached lead volume where client could not be contacted; prompts re-dial.</w:t>
            </w:r>
          </w:p>
        </w:tc>
      </w:tr>
      <w:tr>
        <w:tc>
          <w:tcPr>
            <w:tcW w:type="dxa" w:w="2160"/>
            <w:shd w:val="clear" w:color="auto" w:fill="F8FAFC"/>
            <w:tcMar>
              <w:top w:w="80" w:type="dxa"/>
              <w:bottom w:w="80" w:type="dxa"/>
              <w:left w:w="120" w:type="dxa"/>
              <w:right w:w="120" w:type="dxa"/>
            </w:tcMar>
          </w:tcPr>
          <w:p>
            <w:pPr>
              <w:jc w:val="left"/>
            </w:pPr>
            <w:r>
              <w:rPr>
                <w:rFonts w:ascii="Calibri" w:hAnsi="Calibri"/>
                <w:b/>
                <w:color w:val="1E3A8A"/>
                <w:sz w:val="18"/>
              </w:rPr>
              <w:t>Follow-up Leads</w:t>
            </w:r>
          </w:p>
        </w:tc>
        <w:tc>
          <w:tcPr>
            <w:tcW w:type="dxa" w:w="2160"/>
            <w:shd w:val="clear" w:color="auto" w:fill="F8FAFC"/>
            <w:tcMar>
              <w:top w:w="80" w:type="dxa"/>
              <w:bottom w:w="80" w:type="dxa"/>
              <w:left w:w="120" w:type="dxa"/>
              <w:right w:w="120" w:type="dxa"/>
            </w:tcMar>
          </w:tcPr>
          <w:p>
            <w:pPr>
              <w:jc w:val="left"/>
            </w:pPr>
            <w:r>
              <w:rPr>
                <w:rFonts w:ascii="Calibri" w:hAnsi="Calibri"/>
                <w:color w:val="0F172A"/>
                <w:sz w:val="18"/>
              </w:rPr>
              <w:t>Admin Dashboard</w:t>
            </w:r>
          </w:p>
        </w:tc>
        <w:tc>
          <w:tcPr>
            <w:tcW w:type="dxa" w:w="2016"/>
            <w:shd w:val="clear" w:color="auto" w:fill="F8FAFC"/>
            <w:tcMar>
              <w:top w:w="80" w:type="dxa"/>
              <w:bottom w:w="80" w:type="dxa"/>
              <w:left w:w="120" w:type="dxa"/>
              <w:right w:w="120" w:type="dxa"/>
            </w:tcMar>
          </w:tcPr>
          <w:p>
            <w:pPr>
              <w:jc w:val="left"/>
            </w:pPr>
            <w:r>
              <w:rPr>
                <w:rFonts w:ascii="Calibri" w:hAnsi="Calibri"/>
                <w:color w:val="B45309"/>
                <w:sz w:val="18"/>
              </w:rPr>
              <w:t>Yes (Telecaller Dashboard &amp; Reports)</w:t>
            </w:r>
          </w:p>
        </w:tc>
        <w:tc>
          <w:tcPr>
            <w:tcW w:type="dxa" w:w="2880"/>
            <w:shd w:val="clear" w:color="auto" w:fill="F8FAFC"/>
            <w:tcMar>
              <w:top w:w="80" w:type="dxa"/>
              <w:bottom w:w="80" w:type="dxa"/>
              <w:left w:w="120" w:type="dxa"/>
              <w:right w:w="120" w:type="dxa"/>
            </w:tcMar>
          </w:tcPr>
          <w:p>
            <w:pPr>
              <w:jc w:val="left"/>
            </w:pPr>
            <w:r>
              <w:rPr>
                <w:rFonts w:ascii="Calibri" w:hAnsi="Calibri"/>
                <w:color w:val="0F172A"/>
                <w:sz w:val="18"/>
              </w:rPr>
              <w:t>Follow-ups Modal / Slide Drawer</w:t>
            </w:r>
          </w:p>
        </w:tc>
        <w:tc>
          <w:tcPr>
            <w:tcW w:type="dxa" w:w="3024"/>
            <w:shd w:val="clear" w:color="auto" w:fill="F8FAFC"/>
            <w:tcMar>
              <w:top w:w="80" w:type="dxa"/>
              <w:bottom w:w="80" w:type="dxa"/>
              <w:left w:w="120" w:type="dxa"/>
              <w:right w:w="120" w:type="dxa"/>
            </w:tcMar>
          </w:tcPr>
          <w:p>
            <w:pPr>
              <w:jc w:val="left"/>
            </w:pPr>
            <w:r>
              <w:rPr>
                <w:rFonts w:ascii="Consolas" w:hAnsi="Consolas"/>
                <w:color w:val="0F172A"/>
                <w:sz w:val="16"/>
              </w:rPr>
              <w:t>followups.status = 'Pending' AND deleted_at IS NULL</w:t>
            </w:r>
          </w:p>
        </w:tc>
        <w:tc>
          <w:tcPr>
            <w:tcW w:type="dxa" w:w="2866"/>
            <w:shd w:val="clear" w:color="auto" w:fill="F8FAFC"/>
            <w:tcMar>
              <w:top w:w="80" w:type="dxa"/>
              <w:bottom w:w="80" w:type="dxa"/>
              <w:left w:w="120" w:type="dxa"/>
              <w:right w:w="120" w:type="dxa"/>
            </w:tcMar>
          </w:tcPr>
          <w:p>
            <w:pPr>
              <w:jc w:val="left"/>
            </w:pPr>
            <w:r>
              <w:rPr>
                <w:rFonts w:ascii="Calibri" w:hAnsi="Calibri"/>
                <w:color w:val="0F172A"/>
                <w:sz w:val="18"/>
              </w:rPr>
              <w:t>Monitors active callbacks so interested clients do not go cold.</w:t>
            </w:r>
          </w:p>
        </w:tc>
      </w:tr>
      <w:tr>
        <w:tc>
          <w:tcPr>
            <w:tcW w:type="dxa" w:w="2160"/>
            <w:shd w:val="clear" w:color="auto" w:fill="FFFFFF"/>
            <w:tcMar>
              <w:top w:w="80" w:type="dxa"/>
              <w:bottom w:w="80" w:type="dxa"/>
              <w:left w:w="120" w:type="dxa"/>
              <w:right w:w="120" w:type="dxa"/>
            </w:tcMar>
          </w:tcPr>
          <w:p>
            <w:pPr>
              <w:jc w:val="left"/>
            </w:pPr>
            <w:r>
              <w:rPr>
                <w:rFonts w:ascii="Calibri" w:hAnsi="Calibri"/>
                <w:b/>
                <w:color w:val="1E3A8A"/>
                <w:sz w:val="18"/>
              </w:rPr>
              <w:t>Not Interested</w:t>
            </w:r>
          </w:p>
        </w:tc>
        <w:tc>
          <w:tcPr>
            <w:tcW w:type="dxa" w:w="2160"/>
            <w:shd w:val="clear" w:color="auto" w:fill="FFFFFF"/>
            <w:tcMar>
              <w:top w:w="80" w:type="dxa"/>
              <w:bottom w:w="80" w:type="dxa"/>
              <w:left w:w="120" w:type="dxa"/>
              <w:right w:w="120" w:type="dxa"/>
            </w:tcMar>
          </w:tcPr>
          <w:p>
            <w:pPr>
              <w:jc w:val="left"/>
            </w:pPr>
            <w:r>
              <w:rPr>
                <w:rFonts w:ascii="Calibri" w:hAnsi="Calibri"/>
                <w:color w:val="0F172A"/>
                <w:sz w:val="18"/>
              </w:rPr>
              <w:t>Admin Dashboard</w:t>
            </w:r>
          </w:p>
        </w:tc>
        <w:tc>
          <w:tcPr>
            <w:tcW w:type="dxa" w:w="2016"/>
            <w:shd w:val="clear" w:color="auto" w:fill="FFFFFF"/>
            <w:tcMar>
              <w:top w:w="80" w:type="dxa"/>
              <w:bottom w:w="80" w:type="dxa"/>
              <w:left w:w="120" w:type="dxa"/>
              <w:right w:w="120" w:type="dxa"/>
            </w:tcMar>
          </w:tcPr>
          <w:p>
            <w:pPr>
              <w:jc w:val="left"/>
            </w:pPr>
            <w:r>
              <w:rPr>
                <w:rFonts w:ascii="Calibri" w:hAnsi="Calibri"/>
                <w:color w:val="B45309"/>
                <w:sz w:val="18"/>
              </w:rPr>
              <w:t>Yes (Telecaller Dashboard &amp; Reports)</w:t>
            </w:r>
          </w:p>
        </w:tc>
        <w:tc>
          <w:tcPr>
            <w:tcW w:type="dxa" w:w="2880"/>
            <w:shd w:val="clear" w:color="auto" w:fill="FFFFFF"/>
            <w:tcMar>
              <w:top w:w="80" w:type="dxa"/>
              <w:bottom w:w="80" w:type="dxa"/>
              <w:left w:w="120" w:type="dxa"/>
              <w:right w:w="120" w:type="dxa"/>
            </w:tcMar>
          </w:tcPr>
          <w:p>
            <w:pPr>
              <w:jc w:val="left"/>
            </w:pPr>
            <w:r>
              <w:rPr>
                <w:rFonts w:ascii="Calibri" w:hAnsi="Calibri"/>
                <w:color w:val="0F172A"/>
                <w:sz w:val="18"/>
              </w:rPr>
              <w:t>Disqualified Leads Dialog (call_disposition = 'NOT_INTERESTED')</w:t>
            </w:r>
          </w:p>
        </w:tc>
        <w:tc>
          <w:tcPr>
            <w:tcW w:type="dxa" w:w="3024"/>
            <w:shd w:val="clear" w:color="auto" w:fill="FFFFFF"/>
            <w:tcMar>
              <w:top w:w="80" w:type="dxa"/>
              <w:bottom w:w="80" w:type="dxa"/>
              <w:left w:w="120" w:type="dxa"/>
              <w:right w:w="120" w:type="dxa"/>
            </w:tcMar>
          </w:tcPr>
          <w:p>
            <w:pPr>
              <w:jc w:val="left"/>
            </w:pPr>
            <w:r>
              <w:rPr>
                <w:rFonts w:ascii="Consolas" w:hAnsi="Consolas"/>
                <w:color w:val="0F172A"/>
                <w:sz w:val="16"/>
              </w:rPr>
              <w:t>leads.call_disposition = 'NOT_INTERESTED'</w:t>
            </w:r>
          </w:p>
        </w:tc>
        <w:tc>
          <w:tcPr>
            <w:tcW w:type="dxa" w:w="2866"/>
            <w:shd w:val="clear" w:color="auto" w:fill="FFFFFF"/>
            <w:tcMar>
              <w:top w:w="80" w:type="dxa"/>
              <w:bottom w:w="80" w:type="dxa"/>
              <w:left w:w="120" w:type="dxa"/>
              <w:right w:w="120" w:type="dxa"/>
            </w:tcMar>
          </w:tcPr>
          <w:p>
            <w:pPr>
              <w:jc w:val="left"/>
            </w:pPr>
            <w:r>
              <w:rPr>
                <w:rFonts w:ascii="Calibri" w:hAnsi="Calibri"/>
                <w:color w:val="0F172A"/>
                <w:sz w:val="18"/>
              </w:rPr>
              <w:t>Monitors early campaign lead fallout and disqualification rates from ad sources.</w:t>
            </w:r>
          </w:p>
        </w:tc>
      </w:tr>
      <w:tr>
        <w:tc>
          <w:tcPr>
            <w:tcW w:type="dxa" w:w="2160"/>
            <w:shd w:val="clear" w:color="auto" w:fill="F8FAFC"/>
            <w:tcMar>
              <w:top w:w="80" w:type="dxa"/>
              <w:bottom w:w="80" w:type="dxa"/>
              <w:left w:w="120" w:type="dxa"/>
              <w:right w:w="120" w:type="dxa"/>
            </w:tcMar>
          </w:tcPr>
          <w:p>
            <w:pPr>
              <w:jc w:val="left"/>
            </w:pPr>
            <w:r>
              <w:rPr>
                <w:rFonts w:ascii="Calibri" w:hAnsi="Calibri"/>
                <w:b/>
                <w:color w:val="1E3A8A"/>
                <w:sz w:val="18"/>
              </w:rPr>
              <w:t>Assigned to Sales</w:t>
            </w:r>
          </w:p>
        </w:tc>
        <w:tc>
          <w:tcPr>
            <w:tcW w:type="dxa" w:w="2160"/>
            <w:shd w:val="clear" w:color="auto" w:fill="F8FAFC"/>
            <w:tcMar>
              <w:top w:w="80" w:type="dxa"/>
              <w:bottom w:w="80" w:type="dxa"/>
              <w:left w:w="120" w:type="dxa"/>
              <w:right w:w="120" w:type="dxa"/>
            </w:tcMar>
          </w:tcPr>
          <w:p>
            <w:pPr>
              <w:jc w:val="left"/>
            </w:pPr>
            <w:r>
              <w:rPr>
                <w:rFonts w:ascii="Calibri" w:hAnsi="Calibri"/>
                <w:color w:val="0F172A"/>
                <w:sz w:val="18"/>
              </w:rPr>
              <w:t>Admin Dashboard</w:t>
            </w:r>
          </w:p>
        </w:tc>
        <w:tc>
          <w:tcPr>
            <w:tcW w:type="dxa" w:w="2016"/>
            <w:shd w:val="clear" w:color="auto" w:fill="F8FAFC"/>
            <w:tcMar>
              <w:top w:w="80" w:type="dxa"/>
              <w:bottom w:w="80" w:type="dxa"/>
              <w:left w:w="120" w:type="dxa"/>
              <w:right w:w="120" w:type="dxa"/>
            </w:tcMar>
          </w:tcPr>
          <w:p>
            <w:pPr>
              <w:jc w:val="left"/>
            </w:pPr>
            <w:r>
              <w:rPr>
                <w:rFonts w:ascii="Calibri" w:hAnsi="Calibri"/>
                <w:color w:val="B45309"/>
                <w:sz w:val="18"/>
              </w:rPr>
              <w:t>Yes (Telecaller Dashboard &amp; Reports)</w:t>
            </w:r>
          </w:p>
        </w:tc>
        <w:tc>
          <w:tcPr>
            <w:tcW w:type="dxa" w:w="2880"/>
            <w:shd w:val="clear" w:color="auto" w:fill="F8FAFC"/>
            <w:tcMar>
              <w:top w:w="80" w:type="dxa"/>
              <w:bottom w:w="80" w:type="dxa"/>
              <w:left w:w="120" w:type="dxa"/>
              <w:right w:w="120" w:type="dxa"/>
            </w:tcMar>
          </w:tcPr>
          <w:p>
            <w:pPr>
              <w:jc w:val="left"/>
            </w:pPr>
            <w:r>
              <w:rPr>
                <w:rFonts w:ascii="Calibri" w:hAnsi="Calibri"/>
                <w:color w:val="0F172A"/>
                <w:sz w:val="18"/>
              </w:rPr>
              <w:t>Assigned to Sales Dialog (qualified transferred leads)</w:t>
            </w:r>
          </w:p>
        </w:tc>
        <w:tc>
          <w:tcPr>
            <w:tcW w:type="dxa" w:w="3024"/>
            <w:shd w:val="clear" w:color="auto" w:fill="F8FAFC"/>
            <w:tcMar>
              <w:top w:w="80" w:type="dxa"/>
              <w:bottom w:w="80" w:type="dxa"/>
              <w:left w:w="120" w:type="dxa"/>
              <w:right w:w="120" w:type="dxa"/>
            </w:tcMar>
          </w:tcPr>
          <w:p>
            <w:pPr>
              <w:jc w:val="left"/>
            </w:pPr>
            <w:r>
              <w:rPr>
                <w:rFonts w:ascii="Consolas" w:hAnsi="Consolas"/>
                <w:color w:val="0F172A"/>
                <w:sz w:val="16"/>
              </w:rPr>
              <w:t>leads.assigned_to IS NOT NULL AND stage = 'Assigned to Sales'</w:t>
            </w:r>
          </w:p>
        </w:tc>
        <w:tc>
          <w:tcPr>
            <w:tcW w:type="dxa" w:w="2866"/>
            <w:shd w:val="clear" w:color="auto" w:fill="F8FAFC"/>
            <w:tcMar>
              <w:top w:w="80" w:type="dxa"/>
              <w:bottom w:w="80" w:type="dxa"/>
              <w:left w:w="120" w:type="dxa"/>
              <w:right w:w="120" w:type="dxa"/>
            </w:tcMar>
          </w:tcPr>
          <w:p>
            <w:pPr>
              <w:jc w:val="left"/>
            </w:pPr>
            <w:r>
              <w:rPr>
                <w:rFonts w:ascii="Calibri" w:hAnsi="Calibri"/>
                <w:color w:val="0F172A"/>
                <w:sz w:val="18"/>
              </w:rPr>
              <w:t>Evaluates lead qualification yield transferred from telecallers to field sales.</w:t>
            </w:r>
          </w:p>
        </w:tc>
      </w:tr>
      <w:tr>
        <w:tc>
          <w:tcPr>
            <w:tcW w:type="dxa" w:w="2160"/>
            <w:shd w:val="clear" w:color="auto" w:fill="FFFFFF"/>
            <w:tcMar>
              <w:top w:w="80" w:type="dxa"/>
              <w:bottom w:w="80" w:type="dxa"/>
              <w:left w:w="120" w:type="dxa"/>
              <w:right w:w="120" w:type="dxa"/>
            </w:tcMar>
          </w:tcPr>
          <w:p>
            <w:pPr>
              <w:jc w:val="left"/>
            </w:pPr>
            <w:r>
              <w:rPr>
                <w:rFonts w:ascii="Calibri" w:hAnsi="Calibri"/>
                <w:b/>
                <w:color w:val="1E3A8A"/>
                <w:sz w:val="18"/>
              </w:rPr>
              <w:t>Sales Users</w:t>
            </w:r>
          </w:p>
        </w:tc>
        <w:tc>
          <w:tcPr>
            <w:tcW w:type="dxa" w:w="2160"/>
            <w:shd w:val="clear" w:color="auto" w:fill="FFFFFF"/>
            <w:tcMar>
              <w:top w:w="80" w:type="dxa"/>
              <w:bottom w:w="80" w:type="dxa"/>
              <w:left w:w="120" w:type="dxa"/>
              <w:right w:w="120" w:type="dxa"/>
            </w:tcMar>
          </w:tcPr>
          <w:p>
            <w:pPr>
              <w:jc w:val="left"/>
            </w:pPr>
            <w:r>
              <w:rPr>
                <w:rFonts w:ascii="Calibri" w:hAnsi="Calibri"/>
                <w:color w:val="0F172A"/>
                <w:sz w:val="18"/>
              </w:rPr>
              <w:t>Admin Dashboard</w:t>
            </w:r>
          </w:p>
        </w:tc>
        <w:tc>
          <w:tcPr>
            <w:tcW w:type="dxa" w:w="2016"/>
            <w:shd w:val="clear" w:color="auto" w:fill="FFFFFF"/>
            <w:tcMar>
              <w:top w:w="80" w:type="dxa"/>
              <w:bottom w:w="80" w:type="dxa"/>
              <w:left w:w="120" w:type="dxa"/>
              <w:right w:w="120" w:type="dxa"/>
            </w:tcMar>
          </w:tcPr>
          <w:p>
            <w:pPr>
              <w:jc w:val="left"/>
            </w:pPr>
            <w:r>
              <w:rPr>
                <w:rFonts w:ascii="Calibri" w:hAnsi="Calibri"/>
                <w:color w:val="B45309"/>
                <w:sz w:val="18"/>
              </w:rPr>
              <w:t>Yes (Reports Page)</w:t>
            </w:r>
          </w:p>
        </w:tc>
        <w:tc>
          <w:tcPr>
            <w:tcW w:type="dxa" w:w="2880"/>
            <w:shd w:val="clear" w:color="auto" w:fill="FFFFFF"/>
            <w:tcMar>
              <w:top w:w="80" w:type="dxa"/>
              <w:bottom w:w="80" w:type="dxa"/>
              <w:left w:w="120" w:type="dxa"/>
              <w:right w:w="120" w:type="dxa"/>
            </w:tcMar>
          </w:tcPr>
          <w:p>
            <w:pPr>
              <w:jc w:val="left"/>
            </w:pPr>
            <w:r>
              <w:rPr>
                <w:rFonts w:ascii="Calibri" w:hAnsi="Calibri"/>
                <w:color w:val="0F172A"/>
                <w:sz w:val="18"/>
              </w:rPr>
              <w:t>Sales Team Lifecycle Modal (agent roster &amp; tasks)</w:t>
            </w:r>
          </w:p>
        </w:tc>
        <w:tc>
          <w:tcPr>
            <w:tcW w:type="dxa" w:w="3024"/>
            <w:shd w:val="clear" w:color="auto" w:fill="FFFFFF"/>
            <w:tcMar>
              <w:top w:w="80" w:type="dxa"/>
              <w:bottom w:w="80" w:type="dxa"/>
              <w:left w:w="120" w:type="dxa"/>
              <w:right w:w="120" w:type="dxa"/>
            </w:tcMar>
          </w:tcPr>
          <w:p>
            <w:pPr>
              <w:jc w:val="left"/>
            </w:pPr>
            <w:r>
              <w:rPr>
                <w:rFonts w:ascii="Consolas" w:hAnsi="Consolas"/>
                <w:color w:val="0F172A"/>
                <w:sz w:val="16"/>
              </w:rPr>
              <w:t>users.role_id -&gt; roles.name = 'Sales'</w:t>
            </w:r>
          </w:p>
        </w:tc>
        <w:tc>
          <w:tcPr>
            <w:tcW w:type="dxa" w:w="2866"/>
            <w:shd w:val="clear" w:color="auto" w:fill="FFFFFF"/>
            <w:tcMar>
              <w:top w:w="80" w:type="dxa"/>
              <w:bottom w:w="80" w:type="dxa"/>
              <w:left w:w="120" w:type="dxa"/>
              <w:right w:w="120" w:type="dxa"/>
            </w:tcMar>
          </w:tcPr>
          <w:p>
            <w:pPr>
              <w:jc w:val="left"/>
            </w:pPr>
            <w:r>
              <w:rPr>
                <w:rFonts w:ascii="Calibri" w:hAnsi="Calibri"/>
                <w:color w:val="0F172A"/>
                <w:sz w:val="18"/>
              </w:rPr>
              <w:t>Tracks active closing executives and relationship managers available in the field.</w:t>
            </w:r>
          </w:p>
        </w:tc>
      </w:tr>
      <w:tr>
        <w:tc>
          <w:tcPr>
            <w:tcW w:type="dxa" w:w="2160"/>
            <w:shd w:val="clear" w:color="auto" w:fill="F8FAFC"/>
            <w:tcMar>
              <w:top w:w="80" w:type="dxa"/>
              <w:bottom w:w="80" w:type="dxa"/>
              <w:left w:w="120" w:type="dxa"/>
              <w:right w:w="120" w:type="dxa"/>
            </w:tcMar>
          </w:tcPr>
          <w:p>
            <w:pPr>
              <w:jc w:val="left"/>
            </w:pPr>
            <w:r>
              <w:rPr>
                <w:rFonts w:ascii="Calibri" w:hAnsi="Calibri"/>
                <w:b/>
                <w:color w:val="1E3A8A"/>
                <w:sz w:val="18"/>
              </w:rPr>
              <w:t>Active In Pipeline</w:t>
            </w:r>
          </w:p>
        </w:tc>
        <w:tc>
          <w:tcPr>
            <w:tcW w:type="dxa" w:w="2160"/>
            <w:shd w:val="clear" w:color="auto" w:fill="F8FAFC"/>
            <w:tcMar>
              <w:top w:w="80" w:type="dxa"/>
              <w:bottom w:w="80" w:type="dxa"/>
              <w:left w:w="120" w:type="dxa"/>
              <w:right w:w="120" w:type="dxa"/>
            </w:tcMar>
          </w:tcPr>
          <w:p>
            <w:pPr>
              <w:jc w:val="left"/>
            </w:pPr>
            <w:r>
              <w:rPr>
                <w:rFonts w:ascii="Calibri" w:hAnsi="Calibri"/>
                <w:color w:val="0F172A"/>
                <w:sz w:val="18"/>
              </w:rPr>
              <w:t>Admin Dashboard</w:t>
            </w:r>
          </w:p>
        </w:tc>
        <w:tc>
          <w:tcPr>
            <w:tcW w:type="dxa" w:w="2016"/>
            <w:shd w:val="clear" w:color="auto" w:fill="F8FAFC"/>
            <w:tcMar>
              <w:top w:w="80" w:type="dxa"/>
              <w:bottom w:w="80" w:type="dxa"/>
              <w:left w:w="120" w:type="dxa"/>
              <w:right w:w="120" w:type="dxa"/>
            </w:tcMar>
          </w:tcPr>
          <w:p>
            <w:pPr>
              <w:jc w:val="left"/>
            </w:pPr>
            <w:r>
              <w:rPr>
                <w:rFonts w:ascii="Calibri" w:hAnsi="Calibri"/>
                <w:color w:val="B45309"/>
                <w:sz w:val="18"/>
              </w:rPr>
              <w:t>Yes (Sales Dashboard &amp; Reports)</w:t>
            </w:r>
          </w:p>
        </w:tc>
        <w:tc>
          <w:tcPr>
            <w:tcW w:type="dxa" w:w="2880"/>
            <w:shd w:val="clear" w:color="auto" w:fill="F8FAFC"/>
            <w:tcMar>
              <w:top w:w="80" w:type="dxa"/>
              <w:bottom w:w="80" w:type="dxa"/>
              <w:left w:w="120" w:type="dxa"/>
              <w:right w:w="120" w:type="dxa"/>
            </w:tcMar>
          </w:tcPr>
          <w:p>
            <w:pPr>
              <w:jc w:val="left"/>
            </w:pPr>
            <w:r>
              <w:rPr>
                <w:rFonts w:ascii="Calibri" w:hAnsi="Calibri"/>
                <w:color w:val="0F172A"/>
                <w:sz w:val="18"/>
              </w:rPr>
              <w:t>Assigned to Sales Dialog (active requirements list)</w:t>
            </w:r>
          </w:p>
        </w:tc>
        <w:tc>
          <w:tcPr>
            <w:tcW w:type="dxa" w:w="3024"/>
            <w:shd w:val="clear" w:color="auto" w:fill="F8FAFC"/>
            <w:tcMar>
              <w:top w:w="80" w:type="dxa"/>
              <w:bottom w:w="80" w:type="dxa"/>
              <w:left w:w="120" w:type="dxa"/>
              <w:right w:w="120" w:type="dxa"/>
            </w:tcMar>
          </w:tcPr>
          <w:p>
            <w:pPr>
              <w:jc w:val="left"/>
            </w:pPr>
            <w:r>
              <w:rPr>
                <w:rFonts w:ascii="Consolas" w:hAnsi="Consolas"/>
                <w:color w:val="0F172A"/>
                <w:sz w:val="16"/>
              </w:rPr>
              <w:t>requirements.status = 'Active' AND deleted_at IS NULL</w:t>
            </w:r>
          </w:p>
        </w:tc>
        <w:tc>
          <w:tcPr>
            <w:tcW w:type="dxa" w:w="2866"/>
            <w:shd w:val="clear" w:color="auto" w:fill="F8FAFC"/>
            <w:tcMar>
              <w:top w:w="80" w:type="dxa"/>
              <w:bottom w:w="80" w:type="dxa"/>
              <w:left w:w="120" w:type="dxa"/>
              <w:right w:w="120" w:type="dxa"/>
            </w:tcMar>
          </w:tcPr>
          <w:p>
            <w:pPr>
              <w:jc w:val="left"/>
            </w:pPr>
            <w:r>
              <w:rPr>
                <w:rFonts w:ascii="Calibri" w:hAnsi="Calibri"/>
                <w:color w:val="0F172A"/>
                <w:sz w:val="18"/>
              </w:rPr>
              <w:t>Measures client requirements actively being serviced and matched with properties.</w:t>
            </w:r>
          </w:p>
        </w:tc>
      </w:tr>
      <w:tr>
        <w:tc>
          <w:tcPr>
            <w:tcW w:type="dxa" w:w="2160"/>
            <w:shd w:val="clear" w:color="auto" w:fill="FFFFFF"/>
            <w:tcMar>
              <w:top w:w="80" w:type="dxa"/>
              <w:bottom w:w="80" w:type="dxa"/>
              <w:left w:w="120" w:type="dxa"/>
              <w:right w:w="120" w:type="dxa"/>
            </w:tcMar>
          </w:tcPr>
          <w:p>
            <w:pPr>
              <w:jc w:val="left"/>
            </w:pPr>
            <w:r>
              <w:rPr>
                <w:rFonts w:ascii="Calibri" w:hAnsi="Calibri"/>
                <w:b/>
                <w:color w:val="1E3A8A"/>
                <w:sz w:val="18"/>
              </w:rPr>
              <w:t>Site Visits Done</w:t>
            </w:r>
          </w:p>
        </w:tc>
        <w:tc>
          <w:tcPr>
            <w:tcW w:type="dxa" w:w="2160"/>
            <w:shd w:val="clear" w:color="auto" w:fill="FFFFFF"/>
            <w:tcMar>
              <w:top w:w="80" w:type="dxa"/>
              <w:bottom w:w="80" w:type="dxa"/>
              <w:left w:w="120" w:type="dxa"/>
              <w:right w:w="120" w:type="dxa"/>
            </w:tcMar>
          </w:tcPr>
          <w:p>
            <w:pPr>
              <w:jc w:val="left"/>
            </w:pPr>
            <w:r>
              <w:rPr>
                <w:rFonts w:ascii="Calibri" w:hAnsi="Calibri"/>
                <w:color w:val="0F172A"/>
                <w:sz w:val="18"/>
              </w:rPr>
              <w:t>Admin Dashboard</w:t>
            </w:r>
          </w:p>
        </w:tc>
        <w:tc>
          <w:tcPr>
            <w:tcW w:type="dxa" w:w="2016"/>
            <w:shd w:val="clear" w:color="auto" w:fill="FFFFFF"/>
            <w:tcMar>
              <w:top w:w="80" w:type="dxa"/>
              <w:bottom w:w="80" w:type="dxa"/>
              <w:left w:w="120" w:type="dxa"/>
              <w:right w:w="120" w:type="dxa"/>
            </w:tcMar>
          </w:tcPr>
          <w:p>
            <w:pPr>
              <w:jc w:val="left"/>
            </w:pPr>
            <w:r>
              <w:rPr>
                <w:rFonts w:ascii="Calibri" w:hAnsi="Calibri"/>
                <w:color w:val="B45309"/>
                <w:sz w:val="18"/>
              </w:rPr>
              <w:t>Yes (Sales Dashboard &amp; Reports)</w:t>
            </w:r>
          </w:p>
        </w:tc>
        <w:tc>
          <w:tcPr>
            <w:tcW w:type="dxa" w:w="2880"/>
            <w:shd w:val="clear" w:color="auto" w:fill="FFFFFF"/>
            <w:tcMar>
              <w:top w:w="80" w:type="dxa"/>
              <w:bottom w:w="80" w:type="dxa"/>
              <w:left w:w="120" w:type="dxa"/>
              <w:right w:w="120" w:type="dxa"/>
            </w:tcMar>
          </w:tcPr>
          <w:p>
            <w:pPr>
              <w:jc w:val="left"/>
            </w:pPr>
            <w:r>
              <w:rPr>
                <w:rFonts w:ascii="Calibri" w:hAnsi="Calibri"/>
                <w:color w:val="0F172A"/>
                <w:sz w:val="18"/>
              </w:rPr>
              <w:t>Site Visits Modal (completed physical visits)</w:t>
            </w:r>
          </w:p>
        </w:tc>
        <w:tc>
          <w:tcPr>
            <w:tcW w:type="dxa" w:w="3024"/>
            <w:shd w:val="clear" w:color="auto" w:fill="FFFFFF"/>
            <w:tcMar>
              <w:top w:w="80" w:type="dxa"/>
              <w:bottom w:w="80" w:type="dxa"/>
              <w:left w:w="120" w:type="dxa"/>
              <w:right w:w="120" w:type="dxa"/>
            </w:tcMar>
          </w:tcPr>
          <w:p>
            <w:pPr>
              <w:jc w:val="left"/>
            </w:pPr>
            <w:r>
              <w:rPr>
                <w:rFonts w:ascii="Consolas" w:hAnsi="Consolas"/>
                <w:color w:val="0F172A"/>
                <w:sz w:val="16"/>
              </w:rPr>
              <w:t>site_visits.status = 'Completed'</w:t>
            </w:r>
          </w:p>
        </w:tc>
        <w:tc>
          <w:tcPr>
            <w:tcW w:type="dxa" w:w="2866"/>
            <w:shd w:val="clear" w:color="auto" w:fill="FFFFFF"/>
            <w:tcMar>
              <w:top w:w="80" w:type="dxa"/>
              <w:bottom w:w="80" w:type="dxa"/>
              <w:left w:w="120" w:type="dxa"/>
              <w:right w:w="120" w:type="dxa"/>
            </w:tcMar>
          </w:tcPr>
          <w:p>
            <w:pPr>
              <w:jc w:val="left"/>
            </w:pPr>
            <w:r>
              <w:rPr>
                <w:rFonts w:ascii="Calibri" w:hAnsi="Calibri"/>
                <w:color w:val="0F172A"/>
                <w:sz w:val="18"/>
              </w:rPr>
              <w:t>Tracks in-person physical property inspections conducted with prospective buyers/tenants.</w:t>
            </w:r>
          </w:p>
        </w:tc>
      </w:tr>
      <w:tr>
        <w:tc>
          <w:tcPr>
            <w:tcW w:type="dxa" w:w="2160"/>
            <w:shd w:val="clear" w:color="auto" w:fill="F8FAFC"/>
            <w:tcMar>
              <w:top w:w="80" w:type="dxa"/>
              <w:bottom w:w="80" w:type="dxa"/>
              <w:left w:w="120" w:type="dxa"/>
              <w:right w:w="120" w:type="dxa"/>
            </w:tcMar>
          </w:tcPr>
          <w:p>
            <w:pPr>
              <w:jc w:val="left"/>
            </w:pPr>
            <w:r>
              <w:rPr>
                <w:rFonts w:ascii="Calibri" w:hAnsi="Calibri"/>
                <w:b/>
                <w:color w:val="1E3A8A"/>
                <w:sz w:val="18"/>
              </w:rPr>
              <w:t>Site Visits Scheduled</w:t>
            </w:r>
          </w:p>
        </w:tc>
        <w:tc>
          <w:tcPr>
            <w:tcW w:type="dxa" w:w="2160"/>
            <w:shd w:val="clear" w:color="auto" w:fill="F8FAFC"/>
            <w:tcMar>
              <w:top w:w="80" w:type="dxa"/>
              <w:bottom w:w="80" w:type="dxa"/>
              <w:left w:w="120" w:type="dxa"/>
              <w:right w:w="120" w:type="dxa"/>
            </w:tcMar>
          </w:tcPr>
          <w:p>
            <w:pPr>
              <w:jc w:val="left"/>
            </w:pPr>
            <w:r>
              <w:rPr>
                <w:rFonts w:ascii="Calibri" w:hAnsi="Calibri"/>
                <w:color w:val="0F172A"/>
                <w:sz w:val="18"/>
              </w:rPr>
              <w:t>Sales Dashboard</w:t>
            </w:r>
          </w:p>
        </w:tc>
        <w:tc>
          <w:tcPr>
            <w:tcW w:type="dxa" w:w="2016"/>
            <w:shd w:val="clear" w:color="auto" w:fill="F8FAFC"/>
            <w:tcMar>
              <w:top w:w="80" w:type="dxa"/>
              <w:bottom w:w="80" w:type="dxa"/>
              <w:left w:w="120" w:type="dxa"/>
              <w:right w:w="120" w:type="dxa"/>
            </w:tcMar>
          </w:tcPr>
          <w:p>
            <w:pPr>
              <w:jc w:val="left"/>
            </w:pPr>
            <w:r>
              <w:rPr>
                <w:rFonts w:ascii="Calibri" w:hAnsi="Calibri"/>
                <w:color w:val="B45309"/>
                <w:sz w:val="18"/>
              </w:rPr>
              <w:t>Yes (Reports Page)</w:t>
            </w:r>
          </w:p>
        </w:tc>
        <w:tc>
          <w:tcPr>
            <w:tcW w:type="dxa" w:w="2880"/>
            <w:shd w:val="clear" w:color="auto" w:fill="F8FAFC"/>
            <w:tcMar>
              <w:top w:w="80" w:type="dxa"/>
              <w:bottom w:w="80" w:type="dxa"/>
              <w:left w:w="120" w:type="dxa"/>
              <w:right w:w="120" w:type="dxa"/>
            </w:tcMar>
          </w:tcPr>
          <w:p>
            <w:pPr>
              <w:jc w:val="left"/>
            </w:pPr>
            <w:r>
              <w:rPr>
                <w:rFonts w:ascii="Calibri" w:hAnsi="Calibri"/>
                <w:color w:val="0F172A"/>
                <w:sz w:val="18"/>
              </w:rPr>
              <w:t>Site Visits Scheduled Calendar &amp; List</w:t>
            </w:r>
          </w:p>
        </w:tc>
        <w:tc>
          <w:tcPr>
            <w:tcW w:type="dxa" w:w="3024"/>
            <w:shd w:val="clear" w:color="auto" w:fill="F8FAFC"/>
            <w:tcMar>
              <w:top w:w="80" w:type="dxa"/>
              <w:bottom w:w="80" w:type="dxa"/>
              <w:left w:w="120" w:type="dxa"/>
              <w:right w:w="120" w:type="dxa"/>
            </w:tcMar>
          </w:tcPr>
          <w:p>
            <w:pPr>
              <w:jc w:val="left"/>
            </w:pPr>
            <w:r>
              <w:rPr>
                <w:rFonts w:ascii="Consolas" w:hAnsi="Consolas"/>
                <w:color w:val="0F172A"/>
                <w:sz w:val="16"/>
              </w:rPr>
              <w:t>site_visits.status = 'Scheduled' AND visit_date &gt;= CURRENT_DATE</w:t>
            </w:r>
          </w:p>
        </w:tc>
        <w:tc>
          <w:tcPr>
            <w:tcW w:type="dxa" w:w="2866"/>
            <w:shd w:val="clear" w:color="auto" w:fill="F8FAFC"/>
            <w:tcMar>
              <w:top w:w="80" w:type="dxa"/>
              <w:bottom w:w="80" w:type="dxa"/>
              <w:left w:w="120" w:type="dxa"/>
              <w:right w:w="120" w:type="dxa"/>
            </w:tcMar>
          </w:tcPr>
          <w:p>
            <w:pPr>
              <w:jc w:val="left"/>
            </w:pPr>
            <w:r>
              <w:rPr>
                <w:rFonts w:ascii="Calibri" w:hAnsi="Calibri"/>
                <w:color w:val="0F172A"/>
                <w:sz w:val="18"/>
              </w:rPr>
              <w:t>Forward-looking indicator of upcoming booked client walkthroughs.</w:t>
            </w:r>
          </w:p>
        </w:tc>
      </w:tr>
      <w:tr>
        <w:tc>
          <w:tcPr>
            <w:tcW w:type="dxa" w:w="2160"/>
            <w:shd w:val="clear" w:color="auto" w:fill="FFFFFF"/>
            <w:tcMar>
              <w:top w:w="80" w:type="dxa"/>
              <w:bottom w:w="80" w:type="dxa"/>
              <w:left w:w="120" w:type="dxa"/>
              <w:right w:w="120" w:type="dxa"/>
            </w:tcMar>
          </w:tcPr>
          <w:p>
            <w:pPr>
              <w:jc w:val="left"/>
            </w:pPr>
            <w:r>
              <w:rPr>
                <w:rFonts w:ascii="Calibri" w:hAnsi="Calibri"/>
                <w:b/>
                <w:color w:val="1E3A8A"/>
                <w:sz w:val="18"/>
              </w:rPr>
              <w:t>Rejected After Visit</w:t>
            </w:r>
          </w:p>
        </w:tc>
        <w:tc>
          <w:tcPr>
            <w:tcW w:type="dxa" w:w="2160"/>
            <w:shd w:val="clear" w:color="auto" w:fill="FFFFFF"/>
            <w:tcMar>
              <w:top w:w="80" w:type="dxa"/>
              <w:bottom w:w="80" w:type="dxa"/>
              <w:left w:w="120" w:type="dxa"/>
              <w:right w:w="120" w:type="dxa"/>
            </w:tcMar>
          </w:tcPr>
          <w:p>
            <w:pPr>
              <w:jc w:val="left"/>
            </w:pPr>
            <w:r>
              <w:rPr>
                <w:rFonts w:ascii="Calibri" w:hAnsi="Calibri"/>
                <w:color w:val="0F172A"/>
                <w:sz w:val="18"/>
              </w:rPr>
              <w:t>Admin Dashboard</w:t>
            </w:r>
          </w:p>
        </w:tc>
        <w:tc>
          <w:tcPr>
            <w:tcW w:type="dxa" w:w="2016"/>
            <w:shd w:val="clear" w:color="auto" w:fill="FFFFFF"/>
            <w:tcMar>
              <w:top w:w="80" w:type="dxa"/>
              <w:bottom w:w="80" w:type="dxa"/>
              <w:left w:w="120" w:type="dxa"/>
              <w:right w:w="120" w:type="dxa"/>
            </w:tcMar>
          </w:tcPr>
          <w:p>
            <w:pPr>
              <w:jc w:val="left"/>
            </w:pPr>
            <w:r>
              <w:rPr>
                <w:rFonts w:ascii="Calibri" w:hAnsi="Calibri"/>
                <w:color w:val="B45309"/>
                <w:sz w:val="18"/>
              </w:rPr>
              <w:t>Yes (Sales Dashboard)</w:t>
            </w:r>
          </w:p>
        </w:tc>
        <w:tc>
          <w:tcPr>
            <w:tcW w:type="dxa" w:w="2880"/>
            <w:shd w:val="clear" w:color="auto" w:fill="FFFFFF"/>
            <w:tcMar>
              <w:top w:w="80" w:type="dxa"/>
              <w:bottom w:w="80" w:type="dxa"/>
              <w:left w:w="120" w:type="dxa"/>
              <w:right w:w="120" w:type="dxa"/>
            </w:tcMar>
          </w:tcPr>
          <w:p>
            <w:pPr>
              <w:jc w:val="left"/>
            </w:pPr>
            <w:r>
              <w:rPr>
                <w:rFonts w:ascii="Calibri" w:hAnsi="Calibri"/>
                <w:color w:val="0F172A"/>
                <w:sz w:val="18"/>
              </w:rPr>
              <w:t>Rejection Drilldown (outcome = 'REJECTED_AFTER_VISIT')</w:t>
            </w:r>
          </w:p>
        </w:tc>
        <w:tc>
          <w:tcPr>
            <w:tcW w:type="dxa" w:w="3024"/>
            <w:shd w:val="clear" w:color="auto" w:fill="FFFFFF"/>
            <w:tcMar>
              <w:top w:w="80" w:type="dxa"/>
              <w:bottom w:w="80" w:type="dxa"/>
              <w:left w:w="120" w:type="dxa"/>
              <w:right w:w="120" w:type="dxa"/>
            </w:tcMar>
          </w:tcPr>
          <w:p>
            <w:pPr>
              <w:jc w:val="left"/>
            </w:pPr>
            <w:r>
              <w:rPr>
                <w:rFonts w:ascii="Consolas" w:hAnsi="Consolas"/>
                <w:color w:val="0F172A"/>
                <w:sz w:val="16"/>
              </w:rPr>
              <w:t>site_visits.outcome = 'REJECTED_AFTER_VISIT'</w:t>
            </w:r>
          </w:p>
        </w:tc>
        <w:tc>
          <w:tcPr>
            <w:tcW w:type="dxa" w:w="2866"/>
            <w:shd w:val="clear" w:color="auto" w:fill="FFFFFF"/>
            <w:tcMar>
              <w:top w:w="80" w:type="dxa"/>
              <w:bottom w:w="80" w:type="dxa"/>
              <w:left w:w="120" w:type="dxa"/>
              <w:right w:w="120" w:type="dxa"/>
            </w:tcMar>
          </w:tcPr>
          <w:p>
            <w:pPr>
              <w:jc w:val="left"/>
            </w:pPr>
            <w:r>
              <w:rPr>
                <w:rFonts w:ascii="Calibri" w:hAnsi="Calibri"/>
                <w:color w:val="0F172A"/>
                <w:sz w:val="18"/>
              </w:rPr>
              <w:t>Measures visit fallout to identify mismatched client expectations or pricing gaps.</w:t>
            </w:r>
          </w:p>
        </w:tc>
      </w:tr>
      <w:tr>
        <w:tc>
          <w:tcPr>
            <w:tcW w:type="dxa" w:w="2160"/>
            <w:shd w:val="clear" w:color="auto" w:fill="F8FAFC"/>
            <w:tcMar>
              <w:top w:w="80" w:type="dxa"/>
              <w:bottom w:w="80" w:type="dxa"/>
              <w:left w:w="120" w:type="dxa"/>
              <w:right w:w="120" w:type="dxa"/>
            </w:tcMar>
          </w:tcPr>
          <w:p>
            <w:pPr>
              <w:jc w:val="left"/>
            </w:pPr>
            <w:r>
              <w:rPr>
                <w:rFonts w:ascii="Calibri" w:hAnsi="Calibri"/>
                <w:b/>
                <w:color w:val="1E3A8A"/>
                <w:sz w:val="18"/>
              </w:rPr>
              <w:t>Deal Won</w:t>
            </w:r>
          </w:p>
        </w:tc>
        <w:tc>
          <w:tcPr>
            <w:tcW w:type="dxa" w:w="2160"/>
            <w:shd w:val="clear" w:color="auto" w:fill="F8FAFC"/>
            <w:tcMar>
              <w:top w:w="80" w:type="dxa"/>
              <w:bottom w:w="80" w:type="dxa"/>
              <w:left w:w="120" w:type="dxa"/>
              <w:right w:w="120" w:type="dxa"/>
            </w:tcMar>
          </w:tcPr>
          <w:p>
            <w:pPr>
              <w:jc w:val="left"/>
            </w:pPr>
            <w:r>
              <w:rPr>
                <w:rFonts w:ascii="Calibri" w:hAnsi="Calibri"/>
                <w:color w:val="0F172A"/>
                <w:sz w:val="18"/>
              </w:rPr>
              <w:t>Admin Dashboard</w:t>
            </w:r>
          </w:p>
        </w:tc>
        <w:tc>
          <w:tcPr>
            <w:tcW w:type="dxa" w:w="2016"/>
            <w:shd w:val="clear" w:color="auto" w:fill="F8FAFC"/>
            <w:tcMar>
              <w:top w:w="80" w:type="dxa"/>
              <w:bottom w:w="80" w:type="dxa"/>
              <w:left w:w="120" w:type="dxa"/>
              <w:right w:w="120" w:type="dxa"/>
            </w:tcMar>
          </w:tcPr>
          <w:p>
            <w:pPr>
              <w:jc w:val="left"/>
            </w:pPr>
            <w:r>
              <w:rPr>
                <w:rFonts w:ascii="Calibri" w:hAnsi="Calibri"/>
                <w:color w:val="B45309"/>
                <w:sz w:val="18"/>
              </w:rPr>
              <w:t>Yes (Sales Dashboard &amp; Reports)</w:t>
            </w:r>
          </w:p>
        </w:tc>
        <w:tc>
          <w:tcPr>
            <w:tcW w:type="dxa" w:w="2880"/>
            <w:shd w:val="clear" w:color="auto" w:fill="F8FAFC"/>
            <w:tcMar>
              <w:top w:w="80" w:type="dxa"/>
              <w:bottom w:w="80" w:type="dxa"/>
              <w:left w:w="120" w:type="dxa"/>
              <w:right w:w="120" w:type="dxa"/>
            </w:tcMar>
          </w:tcPr>
          <w:p>
            <w:pPr>
              <w:jc w:val="left"/>
            </w:pPr>
            <w:r>
              <w:rPr>
                <w:rFonts w:ascii="Calibri" w:hAnsi="Calibri"/>
                <w:color w:val="0F172A"/>
                <w:sz w:val="18"/>
              </w:rPr>
              <w:t>Deal Won Dialog (closed transaction list)</w:t>
            </w:r>
          </w:p>
        </w:tc>
        <w:tc>
          <w:tcPr>
            <w:tcW w:type="dxa" w:w="3024"/>
            <w:shd w:val="clear" w:color="auto" w:fill="F8FAFC"/>
            <w:tcMar>
              <w:top w:w="80" w:type="dxa"/>
              <w:bottom w:w="80" w:type="dxa"/>
              <w:left w:w="120" w:type="dxa"/>
              <w:right w:w="120" w:type="dxa"/>
            </w:tcMar>
          </w:tcPr>
          <w:p>
            <w:pPr>
              <w:jc w:val="left"/>
            </w:pPr>
            <w:r>
              <w:rPr>
                <w:rFonts w:ascii="Consolas" w:hAnsi="Consolas"/>
                <w:color w:val="0F172A"/>
                <w:sz w:val="16"/>
              </w:rPr>
              <w:t>requirements.status ILIKE '%Won%' OR site_visits.outcome = 'DEAL_WON'</w:t>
            </w:r>
          </w:p>
        </w:tc>
        <w:tc>
          <w:tcPr>
            <w:tcW w:type="dxa" w:w="2866"/>
            <w:shd w:val="clear" w:color="auto" w:fill="F8FAFC"/>
            <w:tcMar>
              <w:top w:w="80" w:type="dxa"/>
              <w:bottom w:w="80" w:type="dxa"/>
              <w:left w:w="120" w:type="dxa"/>
              <w:right w:w="120" w:type="dxa"/>
            </w:tcMar>
          </w:tcPr>
          <w:p>
            <w:pPr>
              <w:jc w:val="left"/>
            </w:pPr>
            <w:r>
              <w:rPr>
                <w:rFonts w:ascii="Calibri" w:hAnsi="Calibri"/>
                <w:color w:val="0F172A"/>
                <w:sz w:val="18"/>
              </w:rPr>
              <w:t>Measures ultimate commercial conversion and revenue generation.</w:t>
            </w:r>
          </w:p>
        </w:tc>
      </w:tr>
      <w:tr>
        <w:tc>
          <w:tcPr>
            <w:tcW w:type="dxa" w:w="2160"/>
            <w:shd w:val="clear" w:color="auto" w:fill="FFFFFF"/>
            <w:tcMar>
              <w:top w:w="80" w:type="dxa"/>
              <w:bottom w:w="80" w:type="dxa"/>
              <w:left w:w="120" w:type="dxa"/>
              <w:right w:w="120" w:type="dxa"/>
            </w:tcMar>
          </w:tcPr>
          <w:p>
            <w:pPr>
              <w:jc w:val="left"/>
            </w:pPr>
            <w:r>
              <w:rPr>
                <w:rFonts w:ascii="Calibri" w:hAnsi="Calibri"/>
                <w:b/>
                <w:color w:val="1E3A8A"/>
                <w:sz w:val="18"/>
              </w:rPr>
              <w:t>Total Portfolio</w:t>
            </w:r>
          </w:p>
        </w:tc>
        <w:tc>
          <w:tcPr>
            <w:tcW w:type="dxa" w:w="2160"/>
            <w:shd w:val="clear" w:color="auto" w:fill="FFFFFF"/>
            <w:tcMar>
              <w:top w:w="80" w:type="dxa"/>
              <w:bottom w:w="80" w:type="dxa"/>
              <w:left w:w="120" w:type="dxa"/>
              <w:right w:w="120" w:type="dxa"/>
            </w:tcMar>
          </w:tcPr>
          <w:p>
            <w:pPr>
              <w:jc w:val="left"/>
            </w:pPr>
            <w:r>
              <w:rPr>
                <w:rFonts w:ascii="Calibri" w:hAnsi="Calibri"/>
                <w:color w:val="0F172A"/>
                <w:sz w:val="18"/>
              </w:rPr>
              <w:t>Reports Page (Sourcing Tab)</w:t>
            </w:r>
          </w:p>
        </w:tc>
        <w:tc>
          <w:tcPr>
            <w:tcW w:type="dxa" w:w="2016"/>
            <w:shd w:val="clear" w:color="auto" w:fill="FFFFFF"/>
            <w:tcMar>
              <w:top w:w="80" w:type="dxa"/>
              <w:bottom w:w="80" w:type="dxa"/>
              <w:left w:w="120" w:type="dxa"/>
              <w:right w:w="120" w:type="dxa"/>
            </w:tcMar>
          </w:tcPr>
          <w:p>
            <w:pPr>
              <w:jc w:val="left"/>
            </w:pPr>
            <w:r>
              <w:rPr>
                <w:rFonts w:ascii="Calibri" w:hAnsi="Calibri"/>
                <w:color w:val="B45309"/>
                <w:sz w:val="18"/>
              </w:rPr>
              <w:t>Yes (Properties Page total header)</w:t>
            </w:r>
          </w:p>
        </w:tc>
        <w:tc>
          <w:tcPr>
            <w:tcW w:type="dxa" w:w="2880"/>
            <w:shd w:val="clear" w:color="auto" w:fill="FFFFFF"/>
            <w:tcMar>
              <w:top w:w="80" w:type="dxa"/>
              <w:bottom w:w="80" w:type="dxa"/>
              <w:left w:w="120" w:type="dxa"/>
              <w:right w:w="120" w:type="dxa"/>
            </w:tcMar>
          </w:tcPr>
          <w:p>
            <w:pPr>
              <w:jc w:val="left"/>
            </w:pPr>
            <w:r>
              <w:rPr>
                <w:rFonts w:ascii="Calibri" w:hAnsi="Calibri"/>
                <w:color w:val="0F172A"/>
                <w:sz w:val="18"/>
              </w:rPr>
              <w:t>Inventory Drilldown Dialog (all non-deleted properties)</w:t>
            </w:r>
          </w:p>
        </w:tc>
        <w:tc>
          <w:tcPr>
            <w:tcW w:type="dxa" w:w="3024"/>
            <w:shd w:val="clear" w:color="auto" w:fill="FFFFFF"/>
            <w:tcMar>
              <w:top w:w="80" w:type="dxa"/>
              <w:bottom w:w="80" w:type="dxa"/>
              <w:left w:w="120" w:type="dxa"/>
              <w:right w:w="120" w:type="dxa"/>
            </w:tcMar>
          </w:tcPr>
          <w:p>
            <w:pPr>
              <w:jc w:val="left"/>
            </w:pPr>
            <w:r>
              <w:rPr>
                <w:rFonts w:ascii="Consolas" w:hAnsi="Consolas"/>
                <w:color w:val="0F172A"/>
                <w:sz w:val="16"/>
              </w:rPr>
              <w:t>properties.deleted_at IS NULL</w:t>
            </w:r>
          </w:p>
        </w:tc>
        <w:tc>
          <w:tcPr>
            <w:tcW w:type="dxa" w:w="2866"/>
            <w:shd w:val="clear" w:color="auto" w:fill="FFFFFF"/>
            <w:tcMar>
              <w:top w:w="80" w:type="dxa"/>
              <w:bottom w:w="80" w:type="dxa"/>
              <w:left w:w="120" w:type="dxa"/>
              <w:right w:w="120" w:type="dxa"/>
            </w:tcMar>
          </w:tcPr>
          <w:p>
            <w:pPr>
              <w:jc w:val="left"/>
            </w:pPr>
            <w:r>
              <w:rPr>
                <w:rFonts w:ascii="Calibri" w:hAnsi="Calibri"/>
                <w:color w:val="0F172A"/>
                <w:sz w:val="18"/>
              </w:rPr>
              <w:t>Measures total property inventory assets managed by PropKart.</w:t>
            </w:r>
          </w:p>
        </w:tc>
      </w:tr>
      <w:tr>
        <w:tc>
          <w:tcPr>
            <w:tcW w:type="dxa" w:w="2160"/>
            <w:shd w:val="clear" w:color="auto" w:fill="F8FAFC"/>
            <w:tcMar>
              <w:top w:w="80" w:type="dxa"/>
              <w:bottom w:w="80" w:type="dxa"/>
              <w:left w:w="120" w:type="dxa"/>
              <w:right w:w="120" w:type="dxa"/>
            </w:tcMar>
          </w:tcPr>
          <w:p>
            <w:pPr>
              <w:jc w:val="left"/>
            </w:pPr>
            <w:r>
              <w:rPr>
                <w:rFonts w:ascii="Calibri" w:hAnsi="Calibri"/>
                <w:b/>
                <w:color w:val="1E3A8A"/>
                <w:sz w:val="18"/>
              </w:rPr>
              <w:t>Inventory Added by Sales</w:t>
            </w:r>
          </w:p>
        </w:tc>
        <w:tc>
          <w:tcPr>
            <w:tcW w:type="dxa" w:w="2160"/>
            <w:shd w:val="clear" w:color="auto" w:fill="F8FAFC"/>
            <w:tcMar>
              <w:top w:w="80" w:type="dxa"/>
              <w:bottom w:w="80" w:type="dxa"/>
              <w:left w:w="120" w:type="dxa"/>
              <w:right w:w="120" w:type="dxa"/>
            </w:tcMar>
          </w:tcPr>
          <w:p>
            <w:pPr>
              <w:jc w:val="left"/>
            </w:pPr>
            <w:r>
              <w:rPr>
                <w:rFonts w:ascii="Calibri" w:hAnsi="Calibri"/>
                <w:color w:val="0F172A"/>
                <w:sz w:val="18"/>
              </w:rPr>
              <w:t>Reports Page (Sourcing Tab)</w:t>
            </w:r>
          </w:p>
        </w:tc>
        <w:tc>
          <w:tcPr>
            <w:tcW w:type="dxa" w:w="2016"/>
            <w:shd w:val="clear" w:color="auto" w:fill="F8FAFC"/>
            <w:tcMar>
              <w:top w:w="80" w:type="dxa"/>
              <w:bottom w:w="80" w:type="dxa"/>
              <w:left w:w="120" w:type="dxa"/>
              <w:right w:w="120" w:type="dxa"/>
            </w:tcMar>
          </w:tcPr>
          <w:p>
            <w:pPr>
              <w:jc w:val="left"/>
            </w:pPr>
            <w:r>
              <w:rPr>
                <w:rFonts w:ascii="Calibri" w:hAnsi="Calibri"/>
                <w:color w:val="0F172A"/>
                <w:sz w:val="18"/>
              </w:rPr>
              <w:t>No (Exclusive to Reports Sourcing)</w:t>
            </w:r>
          </w:p>
        </w:tc>
        <w:tc>
          <w:tcPr>
            <w:tcW w:type="dxa" w:w="2880"/>
            <w:shd w:val="clear" w:color="auto" w:fill="F8FAFC"/>
            <w:tcMar>
              <w:top w:w="80" w:type="dxa"/>
              <w:bottom w:w="80" w:type="dxa"/>
              <w:left w:w="120" w:type="dxa"/>
              <w:right w:w="120" w:type="dxa"/>
            </w:tcMar>
          </w:tcPr>
          <w:p>
            <w:pPr>
              <w:jc w:val="left"/>
            </w:pPr>
            <w:r>
              <w:rPr>
                <w:rFonts w:ascii="Calibri" w:hAnsi="Calibri"/>
                <w:color w:val="0F172A"/>
                <w:sz w:val="18"/>
              </w:rPr>
              <w:t>Inventory Drilldown Dialog (filtered by Sales Creator)</w:t>
            </w:r>
          </w:p>
        </w:tc>
        <w:tc>
          <w:tcPr>
            <w:tcW w:type="dxa" w:w="3024"/>
            <w:shd w:val="clear" w:color="auto" w:fill="F8FAFC"/>
            <w:tcMar>
              <w:top w:w="80" w:type="dxa"/>
              <w:bottom w:w="80" w:type="dxa"/>
              <w:left w:w="120" w:type="dxa"/>
              <w:right w:w="120" w:type="dxa"/>
            </w:tcMar>
          </w:tcPr>
          <w:p>
            <w:pPr>
              <w:jc w:val="left"/>
            </w:pPr>
            <w:r>
              <w:rPr>
                <w:rFonts w:ascii="Consolas" w:hAnsi="Consolas"/>
                <w:color w:val="0F172A"/>
                <w:sz w:val="16"/>
              </w:rPr>
              <w:t>properties.created_by = users.id WHERE roles.name = 'Sales'</w:t>
            </w:r>
          </w:p>
        </w:tc>
        <w:tc>
          <w:tcPr>
            <w:tcW w:type="dxa" w:w="2866"/>
            <w:shd w:val="clear" w:color="auto" w:fill="F8FAFC"/>
            <w:tcMar>
              <w:top w:w="80" w:type="dxa"/>
              <w:bottom w:w="80" w:type="dxa"/>
              <w:left w:w="120" w:type="dxa"/>
              <w:right w:w="120" w:type="dxa"/>
            </w:tcMar>
          </w:tcPr>
          <w:p>
            <w:pPr>
              <w:jc w:val="left"/>
            </w:pPr>
            <w:r>
              <w:rPr>
                <w:rFonts w:ascii="Calibri" w:hAnsi="Calibri"/>
                <w:color w:val="0F172A"/>
                <w:sz w:val="18"/>
              </w:rPr>
              <w:t>Measures property sourcing contribution directly onboarded by field sales reps.</w:t>
            </w:r>
          </w:p>
        </w:tc>
      </w:tr>
      <w:tr>
        <w:tc>
          <w:tcPr>
            <w:tcW w:type="dxa" w:w="2160"/>
            <w:shd w:val="clear" w:color="auto" w:fill="FFFFFF"/>
            <w:tcMar>
              <w:top w:w="80" w:type="dxa"/>
              <w:bottom w:w="80" w:type="dxa"/>
              <w:left w:w="120" w:type="dxa"/>
              <w:right w:w="120" w:type="dxa"/>
            </w:tcMar>
          </w:tcPr>
          <w:p>
            <w:pPr>
              <w:jc w:val="left"/>
            </w:pPr>
            <w:r>
              <w:rPr>
                <w:rFonts w:ascii="Calibri" w:hAnsi="Calibri"/>
                <w:b/>
                <w:color w:val="1E3A8A"/>
                <w:sz w:val="18"/>
              </w:rPr>
              <w:t>Inventory Added by Telecaller</w:t>
            </w:r>
          </w:p>
        </w:tc>
        <w:tc>
          <w:tcPr>
            <w:tcW w:type="dxa" w:w="2160"/>
            <w:shd w:val="clear" w:color="auto" w:fill="FFFFFF"/>
            <w:tcMar>
              <w:top w:w="80" w:type="dxa"/>
              <w:bottom w:w="80" w:type="dxa"/>
              <w:left w:w="120" w:type="dxa"/>
              <w:right w:w="120" w:type="dxa"/>
            </w:tcMar>
          </w:tcPr>
          <w:p>
            <w:pPr>
              <w:jc w:val="left"/>
            </w:pPr>
            <w:r>
              <w:rPr>
                <w:rFonts w:ascii="Calibri" w:hAnsi="Calibri"/>
                <w:color w:val="0F172A"/>
                <w:sz w:val="18"/>
              </w:rPr>
              <w:t>Reports Page (Sourcing Tab)</w:t>
            </w:r>
          </w:p>
        </w:tc>
        <w:tc>
          <w:tcPr>
            <w:tcW w:type="dxa" w:w="2016"/>
            <w:shd w:val="clear" w:color="auto" w:fill="FFFFFF"/>
            <w:tcMar>
              <w:top w:w="80" w:type="dxa"/>
              <w:bottom w:w="80" w:type="dxa"/>
              <w:left w:w="120" w:type="dxa"/>
              <w:right w:w="120" w:type="dxa"/>
            </w:tcMar>
          </w:tcPr>
          <w:p>
            <w:pPr>
              <w:jc w:val="left"/>
            </w:pPr>
            <w:r>
              <w:rPr>
                <w:rFonts w:ascii="Calibri" w:hAnsi="Calibri"/>
                <w:color w:val="0F172A"/>
                <w:sz w:val="18"/>
              </w:rPr>
              <w:t>No (Exclusive to Reports Sourcing)</w:t>
            </w:r>
          </w:p>
        </w:tc>
        <w:tc>
          <w:tcPr>
            <w:tcW w:type="dxa" w:w="2880"/>
            <w:shd w:val="clear" w:color="auto" w:fill="FFFFFF"/>
            <w:tcMar>
              <w:top w:w="80" w:type="dxa"/>
              <w:bottom w:w="80" w:type="dxa"/>
              <w:left w:w="120" w:type="dxa"/>
              <w:right w:w="120" w:type="dxa"/>
            </w:tcMar>
          </w:tcPr>
          <w:p>
            <w:pPr>
              <w:jc w:val="left"/>
            </w:pPr>
            <w:r>
              <w:rPr>
                <w:rFonts w:ascii="Calibri" w:hAnsi="Calibri"/>
                <w:color w:val="0F172A"/>
                <w:sz w:val="18"/>
              </w:rPr>
              <w:t>Inventory Drilldown Dialog (filtered by Telecaller Creator)</w:t>
            </w:r>
          </w:p>
        </w:tc>
        <w:tc>
          <w:tcPr>
            <w:tcW w:type="dxa" w:w="3024"/>
            <w:shd w:val="clear" w:color="auto" w:fill="FFFFFF"/>
            <w:tcMar>
              <w:top w:w="80" w:type="dxa"/>
              <w:bottom w:w="80" w:type="dxa"/>
              <w:left w:w="120" w:type="dxa"/>
              <w:right w:w="120" w:type="dxa"/>
            </w:tcMar>
          </w:tcPr>
          <w:p>
            <w:pPr>
              <w:jc w:val="left"/>
            </w:pPr>
            <w:r>
              <w:rPr>
                <w:rFonts w:ascii="Consolas" w:hAnsi="Consolas"/>
                <w:color w:val="0F172A"/>
                <w:sz w:val="16"/>
              </w:rPr>
              <w:t>properties.created_by = users.id WHERE roles.name = 'Telecaller'</w:t>
            </w:r>
          </w:p>
        </w:tc>
        <w:tc>
          <w:tcPr>
            <w:tcW w:type="dxa" w:w="2866"/>
            <w:shd w:val="clear" w:color="auto" w:fill="FFFFFF"/>
            <w:tcMar>
              <w:top w:w="80" w:type="dxa"/>
              <w:bottom w:w="80" w:type="dxa"/>
              <w:left w:w="120" w:type="dxa"/>
              <w:right w:w="120" w:type="dxa"/>
            </w:tcMar>
          </w:tcPr>
          <w:p>
            <w:pPr>
              <w:jc w:val="left"/>
            </w:pPr>
            <w:r>
              <w:rPr>
                <w:rFonts w:ascii="Calibri" w:hAnsi="Calibri"/>
                <w:color w:val="0F172A"/>
                <w:sz w:val="18"/>
              </w:rPr>
              <w:t>Measures inventory sourced from inbound landlord calls handled by telecallers.</w:t>
            </w:r>
          </w:p>
        </w:tc>
      </w:tr>
      <w:tr>
        <w:tc>
          <w:tcPr>
            <w:tcW w:type="dxa" w:w="2160"/>
            <w:shd w:val="clear" w:color="auto" w:fill="F8FAFC"/>
            <w:tcMar>
              <w:top w:w="80" w:type="dxa"/>
              <w:bottom w:w="80" w:type="dxa"/>
              <w:left w:w="120" w:type="dxa"/>
              <w:right w:w="120" w:type="dxa"/>
            </w:tcMar>
          </w:tcPr>
          <w:p>
            <w:pPr>
              <w:jc w:val="left"/>
            </w:pPr>
            <w:r>
              <w:rPr>
                <w:rFonts w:ascii="Calibri" w:hAnsi="Calibri"/>
                <w:b/>
                <w:color w:val="1E3A8A"/>
                <w:sz w:val="18"/>
              </w:rPr>
              <w:t>Inventory Added by Admin</w:t>
            </w:r>
          </w:p>
        </w:tc>
        <w:tc>
          <w:tcPr>
            <w:tcW w:type="dxa" w:w="2160"/>
            <w:shd w:val="clear" w:color="auto" w:fill="F8FAFC"/>
            <w:tcMar>
              <w:top w:w="80" w:type="dxa"/>
              <w:bottom w:w="80" w:type="dxa"/>
              <w:left w:w="120" w:type="dxa"/>
              <w:right w:w="120" w:type="dxa"/>
            </w:tcMar>
          </w:tcPr>
          <w:p>
            <w:pPr>
              <w:jc w:val="left"/>
            </w:pPr>
            <w:r>
              <w:rPr>
                <w:rFonts w:ascii="Calibri" w:hAnsi="Calibri"/>
                <w:color w:val="0F172A"/>
                <w:sz w:val="18"/>
              </w:rPr>
              <w:t>Reports Page (Sourcing Tab)</w:t>
            </w:r>
          </w:p>
        </w:tc>
        <w:tc>
          <w:tcPr>
            <w:tcW w:type="dxa" w:w="2016"/>
            <w:shd w:val="clear" w:color="auto" w:fill="F8FAFC"/>
            <w:tcMar>
              <w:top w:w="80" w:type="dxa"/>
              <w:bottom w:w="80" w:type="dxa"/>
              <w:left w:w="120" w:type="dxa"/>
              <w:right w:w="120" w:type="dxa"/>
            </w:tcMar>
          </w:tcPr>
          <w:p>
            <w:pPr>
              <w:jc w:val="left"/>
            </w:pPr>
            <w:r>
              <w:rPr>
                <w:rFonts w:ascii="Calibri" w:hAnsi="Calibri"/>
                <w:color w:val="0F172A"/>
                <w:sz w:val="18"/>
              </w:rPr>
              <w:t>No (Exclusive to Reports Sourcing)</w:t>
            </w:r>
          </w:p>
        </w:tc>
        <w:tc>
          <w:tcPr>
            <w:tcW w:type="dxa" w:w="2880"/>
            <w:shd w:val="clear" w:color="auto" w:fill="F8FAFC"/>
            <w:tcMar>
              <w:top w:w="80" w:type="dxa"/>
              <w:bottom w:w="80" w:type="dxa"/>
              <w:left w:w="120" w:type="dxa"/>
              <w:right w:w="120" w:type="dxa"/>
            </w:tcMar>
          </w:tcPr>
          <w:p>
            <w:pPr>
              <w:jc w:val="left"/>
            </w:pPr>
            <w:r>
              <w:rPr>
                <w:rFonts w:ascii="Calibri" w:hAnsi="Calibri"/>
                <w:color w:val="0F172A"/>
                <w:sz w:val="18"/>
              </w:rPr>
              <w:t>Inventory Drilldown Dialog (filtered by Admin Creator)</w:t>
            </w:r>
          </w:p>
        </w:tc>
        <w:tc>
          <w:tcPr>
            <w:tcW w:type="dxa" w:w="3024"/>
            <w:shd w:val="clear" w:color="auto" w:fill="F8FAFC"/>
            <w:tcMar>
              <w:top w:w="80" w:type="dxa"/>
              <w:bottom w:w="80" w:type="dxa"/>
              <w:left w:w="120" w:type="dxa"/>
              <w:right w:w="120" w:type="dxa"/>
            </w:tcMar>
          </w:tcPr>
          <w:p>
            <w:pPr>
              <w:jc w:val="left"/>
            </w:pPr>
            <w:r>
              <w:rPr>
                <w:rFonts w:ascii="Consolas" w:hAnsi="Consolas"/>
                <w:color w:val="0F172A"/>
                <w:sz w:val="16"/>
              </w:rPr>
              <w:t>properties.created_by = users.id WHERE roles.name IN ('Admin', 'Super Admin')</w:t>
            </w:r>
          </w:p>
        </w:tc>
        <w:tc>
          <w:tcPr>
            <w:tcW w:type="dxa" w:w="2866"/>
            <w:shd w:val="clear" w:color="auto" w:fill="F8FAFC"/>
            <w:tcMar>
              <w:top w:w="80" w:type="dxa"/>
              <w:bottom w:w="80" w:type="dxa"/>
              <w:left w:w="120" w:type="dxa"/>
              <w:right w:w="120" w:type="dxa"/>
            </w:tcMar>
          </w:tcPr>
          <w:p>
            <w:pPr>
              <w:jc w:val="left"/>
            </w:pPr>
            <w:r>
              <w:rPr>
                <w:rFonts w:ascii="Calibri" w:hAnsi="Calibri"/>
                <w:color w:val="0F172A"/>
                <w:sz w:val="18"/>
              </w:rPr>
              <w:t>Measures property inventory onboarded directly by executive management.</w:t>
            </w:r>
          </w:p>
        </w:tc>
      </w:tr>
      <w:tr>
        <w:tc>
          <w:tcPr>
            <w:tcW w:type="dxa" w:w="2160"/>
            <w:shd w:val="clear" w:color="auto" w:fill="FFFFFF"/>
            <w:tcMar>
              <w:top w:w="80" w:type="dxa"/>
              <w:bottom w:w="80" w:type="dxa"/>
              <w:left w:w="120" w:type="dxa"/>
              <w:right w:w="120" w:type="dxa"/>
            </w:tcMar>
          </w:tcPr>
          <w:p>
            <w:pPr>
              <w:jc w:val="left"/>
            </w:pPr>
            <w:r>
              <w:rPr>
                <w:rFonts w:ascii="Calibri" w:hAnsi="Calibri"/>
                <w:b/>
                <w:color w:val="1E3A8A"/>
                <w:sz w:val="18"/>
              </w:rPr>
              <w:t>Rental Properties</w:t>
            </w:r>
          </w:p>
        </w:tc>
        <w:tc>
          <w:tcPr>
            <w:tcW w:type="dxa" w:w="2160"/>
            <w:shd w:val="clear" w:color="auto" w:fill="FFFFFF"/>
            <w:tcMar>
              <w:top w:w="80" w:type="dxa"/>
              <w:bottom w:w="80" w:type="dxa"/>
              <w:left w:w="120" w:type="dxa"/>
              <w:right w:w="120" w:type="dxa"/>
            </w:tcMar>
          </w:tcPr>
          <w:p>
            <w:pPr>
              <w:jc w:val="left"/>
            </w:pPr>
            <w:r>
              <w:rPr>
                <w:rFonts w:ascii="Calibri" w:hAnsi="Calibri"/>
                <w:color w:val="0F172A"/>
                <w:sz w:val="18"/>
              </w:rPr>
              <w:t>Reports Page (Sourcing Tab)</w:t>
            </w:r>
          </w:p>
        </w:tc>
        <w:tc>
          <w:tcPr>
            <w:tcW w:type="dxa" w:w="2016"/>
            <w:shd w:val="clear" w:color="auto" w:fill="FFFFFF"/>
            <w:tcMar>
              <w:top w:w="80" w:type="dxa"/>
              <w:bottom w:w="80" w:type="dxa"/>
              <w:left w:w="120" w:type="dxa"/>
              <w:right w:w="120" w:type="dxa"/>
            </w:tcMar>
          </w:tcPr>
          <w:p>
            <w:pPr>
              <w:jc w:val="left"/>
            </w:pPr>
            <w:r>
              <w:rPr>
                <w:rFonts w:ascii="Calibri" w:hAnsi="Calibri"/>
                <w:color w:val="B45309"/>
                <w:sz w:val="18"/>
              </w:rPr>
              <w:t>Yes (Properties Page 'Rent' filter)</w:t>
            </w:r>
          </w:p>
        </w:tc>
        <w:tc>
          <w:tcPr>
            <w:tcW w:type="dxa" w:w="2880"/>
            <w:shd w:val="clear" w:color="auto" w:fill="FFFFFF"/>
            <w:tcMar>
              <w:top w:w="80" w:type="dxa"/>
              <w:bottom w:w="80" w:type="dxa"/>
              <w:left w:w="120" w:type="dxa"/>
              <w:right w:w="120" w:type="dxa"/>
            </w:tcMar>
          </w:tcPr>
          <w:p>
            <w:pPr>
              <w:jc w:val="left"/>
            </w:pPr>
            <w:r>
              <w:rPr>
                <w:rFonts w:ascii="Calibri" w:hAnsi="Calibri"/>
                <w:color w:val="0F172A"/>
                <w:sz w:val="18"/>
              </w:rPr>
              <w:t>Inventory Drilldown Dialog (filtered by Rental Property)</w:t>
            </w:r>
          </w:p>
        </w:tc>
        <w:tc>
          <w:tcPr>
            <w:tcW w:type="dxa" w:w="3024"/>
            <w:shd w:val="clear" w:color="auto" w:fill="FFFFFF"/>
            <w:tcMar>
              <w:top w:w="80" w:type="dxa"/>
              <w:bottom w:w="80" w:type="dxa"/>
              <w:left w:w="120" w:type="dxa"/>
              <w:right w:w="120" w:type="dxa"/>
            </w:tcMar>
          </w:tcPr>
          <w:p>
            <w:pPr>
              <w:jc w:val="left"/>
            </w:pPr>
            <w:r>
              <w:rPr>
                <w:rFonts w:ascii="Consolas" w:hAnsi="Consolas"/>
                <w:color w:val="0F172A"/>
                <w:sz w:val="16"/>
              </w:rPr>
              <w:t>properties.listing_type_id -&gt; listing_types.name = 'Rental Property'</w:t>
            </w:r>
          </w:p>
        </w:tc>
        <w:tc>
          <w:tcPr>
            <w:tcW w:type="dxa" w:w="2866"/>
            <w:shd w:val="clear" w:color="auto" w:fill="FFFFFF"/>
            <w:tcMar>
              <w:top w:w="80" w:type="dxa"/>
              <w:bottom w:w="80" w:type="dxa"/>
              <w:left w:w="120" w:type="dxa"/>
              <w:right w:w="120" w:type="dxa"/>
            </w:tcMar>
          </w:tcPr>
          <w:p>
            <w:pPr>
              <w:jc w:val="left"/>
            </w:pPr>
            <w:r>
              <w:rPr>
                <w:rFonts w:ascii="Calibri" w:hAnsi="Calibri"/>
                <w:color w:val="0F172A"/>
                <w:sz w:val="18"/>
              </w:rPr>
              <w:t>Quantifies rental supply available to fulfill tenant requirements.</w:t>
            </w:r>
          </w:p>
        </w:tc>
      </w:tr>
      <w:tr>
        <w:tc>
          <w:tcPr>
            <w:tcW w:type="dxa" w:w="2160"/>
            <w:shd w:val="clear" w:color="auto" w:fill="F8FAFC"/>
            <w:tcMar>
              <w:top w:w="80" w:type="dxa"/>
              <w:bottom w:w="80" w:type="dxa"/>
              <w:left w:w="120" w:type="dxa"/>
              <w:right w:w="120" w:type="dxa"/>
            </w:tcMar>
          </w:tcPr>
          <w:p>
            <w:pPr>
              <w:jc w:val="left"/>
            </w:pPr>
            <w:r>
              <w:rPr>
                <w:rFonts w:ascii="Calibri" w:hAnsi="Calibri"/>
                <w:b/>
                <w:color w:val="1E3A8A"/>
                <w:sz w:val="18"/>
              </w:rPr>
              <w:t>Re-sale Properties</w:t>
            </w:r>
          </w:p>
        </w:tc>
        <w:tc>
          <w:tcPr>
            <w:tcW w:type="dxa" w:w="2160"/>
            <w:shd w:val="clear" w:color="auto" w:fill="F8FAFC"/>
            <w:tcMar>
              <w:top w:w="80" w:type="dxa"/>
              <w:bottom w:w="80" w:type="dxa"/>
              <w:left w:w="120" w:type="dxa"/>
              <w:right w:w="120" w:type="dxa"/>
            </w:tcMar>
          </w:tcPr>
          <w:p>
            <w:pPr>
              <w:jc w:val="left"/>
            </w:pPr>
            <w:r>
              <w:rPr>
                <w:rFonts w:ascii="Calibri" w:hAnsi="Calibri"/>
                <w:color w:val="0F172A"/>
                <w:sz w:val="18"/>
              </w:rPr>
              <w:t>Reports Page (Sourcing Tab)</w:t>
            </w:r>
          </w:p>
        </w:tc>
        <w:tc>
          <w:tcPr>
            <w:tcW w:type="dxa" w:w="2016"/>
            <w:shd w:val="clear" w:color="auto" w:fill="F8FAFC"/>
            <w:tcMar>
              <w:top w:w="80" w:type="dxa"/>
              <w:bottom w:w="80" w:type="dxa"/>
              <w:left w:w="120" w:type="dxa"/>
              <w:right w:w="120" w:type="dxa"/>
            </w:tcMar>
          </w:tcPr>
          <w:p>
            <w:pPr>
              <w:jc w:val="left"/>
            </w:pPr>
            <w:r>
              <w:rPr>
                <w:rFonts w:ascii="Calibri" w:hAnsi="Calibri"/>
                <w:color w:val="B45309"/>
                <w:sz w:val="18"/>
              </w:rPr>
              <w:t>Yes (Properties Page 'Re-sale' filter)</w:t>
            </w:r>
          </w:p>
        </w:tc>
        <w:tc>
          <w:tcPr>
            <w:tcW w:type="dxa" w:w="2880"/>
            <w:shd w:val="clear" w:color="auto" w:fill="F8FAFC"/>
            <w:tcMar>
              <w:top w:w="80" w:type="dxa"/>
              <w:bottom w:w="80" w:type="dxa"/>
              <w:left w:w="120" w:type="dxa"/>
              <w:right w:w="120" w:type="dxa"/>
            </w:tcMar>
          </w:tcPr>
          <w:p>
            <w:pPr>
              <w:jc w:val="left"/>
            </w:pPr>
            <w:r>
              <w:rPr>
                <w:rFonts w:ascii="Calibri" w:hAnsi="Calibri"/>
                <w:color w:val="0F172A"/>
                <w:sz w:val="18"/>
              </w:rPr>
              <w:t>Inventory Drilldown Dialog (filtered by Re-sale)</w:t>
            </w:r>
          </w:p>
        </w:tc>
        <w:tc>
          <w:tcPr>
            <w:tcW w:type="dxa" w:w="3024"/>
            <w:shd w:val="clear" w:color="auto" w:fill="F8FAFC"/>
            <w:tcMar>
              <w:top w:w="80" w:type="dxa"/>
              <w:bottom w:w="80" w:type="dxa"/>
              <w:left w:w="120" w:type="dxa"/>
              <w:right w:w="120" w:type="dxa"/>
            </w:tcMar>
          </w:tcPr>
          <w:p>
            <w:pPr>
              <w:jc w:val="left"/>
            </w:pPr>
            <w:r>
              <w:rPr>
                <w:rFonts w:ascii="Consolas" w:hAnsi="Consolas"/>
                <w:color w:val="0F172A"/>
                <w:sz w:val="16"/>
              </w:rPr>
              <w:t>properties.listing_type_id -&gt; listing_types.name = 'Re-sale'</w:t>
            </w:r>
          </w:p>
        </w:tc>
        <w:tc>
          <w:tcPr>
            <w:tcW w:type="dxa" w:w="2866"/>
            <w:shd w:val="clear" w:color="auto" w:fill="F8FAFC"/>
            <w:tcMar>
              <w:top w:w="80" w:type="dxa"/>
              <w:bottom w:w="80" w:type="dxa"/>
              <w:left w:w="120" w:type="dxa"/>
              <w:right w:w="120" w:type="dxa"/>
            </w:tcMar>
          </w:tcPr>
          <w:p>
            <w:pPr>
              <w:jc w:val="left"/>
            </w:pPr>
            <w:r>
              <w:rPr>
                <w:rFonts w:ascii="Calibri" w:hAnsi="Calibri"/>
                <w:color w:val="0F172A"/>
                <w:sz w:val="18"/>
              </w:rPr>
              <w:t>Quantifies residential &amp; commercial sale inventory available for buyers.</w:t>
            </w:r>
          </w:p>
        </w:tc>
      </w:tr>
      <w:tr>
        <w:tc>
          <w:tcPr>
            <w:tcW w:type="dxa" w:w="2160"/>
            <w:shd w:val="clear" w:color="auto" w:fill="FFFFFF"/>
            <w:tcMar>
              <w:top w:w="80" w:type="dxa"/>
              <w:bottom w:w="80" w:type="dxa"/>
              <w:left w:w="120" w:type="dxa"/>
              <w:right w:w="120" w:type="dxa"/>
            </w:tcMar>
          </w:tcPr>
          <w:p>
            <w:pPr>
              <w:jc w:val="left"/>
            </w:pPr>
            <w:r>
              <w:rPr>
                <w:rFonts w:ascii="Calibri" w:hAnsi="Calibri"/>
                <w:b/>
                <w:color w:val="1E3A8A"/>
                <w:sz w:val="18"/>
              </w:rPr>
              <w:t>Rented / Sold Out</w:t>
            </w:r>
          </w:p>
        </w:tc>
        <w:tc>
          <w:tcPr>
            <w:tcW w:type="dxa" w:w="2160"/>
            <w:shd w:val="clear" w:color="auto" w:fill="FFFFFF"/>
            <w:tcMar>
              <w:top w:w="80" w:type="dxa"/>
              <w:bottom w:w="80" w:type="dxa"/>
              <w:left w:w="120" w:type="dxa"/>
              <w:right w:w="120" w:type="dxa"/>
            </w:tcMar>
          </w:tcPr>
          <w:p>
            <w:pPr>
              <w:jc w:val="left"/>
            </w:pPr>
            <w:r>
              <w:rPr>
                <w:rFonts w:ascii="Calibri" w:hAnsi="Calibri"/>
                <w:color w:val="0F172A"/>
                <w:sz w:val="18"/>
              </w:rPr>
              <w:t>Reports Page (Sourcing Tab)</w:t>
            </w:r>
          </w:p>
        </w:tc>
        <w:tc>
          <w:tcPr>
            <w:tcW w:type="dxa" w:w="2016"/>
            <w:shd w:val="clear" w:color="auto" w:fill="FFFFFF"/>
            <w:tcMar>
              <w:top w:w="80" w:type="dxa"/>
              <w:bottom w:w="80" w:type="dxa"/>
              <w:left w:w="120" w:type="dxa"/>
              <w:right w:w="120" w:type="dxa"/>
            </w:tcMar>
          </w:tcPr>
          <w:p>
            <w:pPr>
              <w:jc w:val="left"/>
            </w:pPr>
            <w:r>
              <w:rPr>
                <w:rFonts w:ascii="Calibri" w:hAnsi="Calibri"/>
                <w:color w:val="B45309"/>
                <w:sz w:val="18"/>
              </w:rPr>
              <w:t>Yes (Properties Page non-available status)</w:t>
            </w:r>
          </w:p>
        </w:tc>
        <w:tc>
          <w:tcPr>
            <w:tcW w:type="dxa" w:w="2880"/>
            <w:shd w:val="clear" w:color="auto" w:fill="FFFFFF"/>
            <w:tcMar>
              <w:top w:w="80" w:type="dxa"/>
              <w:bottom w:w="80" w:type="dxa"/>
              <w:left w:w="120" w:type="dxa"/>
              <w:right w:w="120" w:type="dxa"/>
            </w:tcMar>
          </w:tcPr>
          <w:p>
            <w:pPr>
              <w:jc w:val="left"/>
            </w:pPr>
            <w:r>
              <w:rPr>
                <w:rFonts w:ascii="Calibri" w:hAnsi="Calibri"/>
                <w:color w:val="0F172A"/>
                <w:sz w:val="18"/>
              </w:rPr>
              <w:t>Inventory Drilldown Dialog (filtered by Rented or Sold)</w:t>
            </w:r>
          </w:p>
        </w:tc>
        <w:tc>
          <w:tcPr>
            <w:tcW w:type="dxa" w:w="3024"/>
            <w:shd w:val="clear" w:color="auto" w:fill="FFFFFF"/>
            <w:tcMar>
              <w:top w:w="80" w:type="dxa"/>
              <w:bottom w:w="80" w:type="dxa"/>
              <w:left w:w="120" w:type="dxa"/>
              <w:right w:w="120" w:type="dxa"/>
            </w:tcMar>
          </w:tcPr>
          <w:p>
            <w:pPr>
              <w:jc w:val="left"/>
            </w:pPr>
            <w:r>
              <w:rPr>
                <w:rFonts w:ascii="Consolas" w:hAnsi="Consolas"/>
                <w:color w:val="0F172A"/>
                <w:sz w:val="16"/>
              </w:rPr>
              <w:t>properties.property_status_id -&gt; property_status.name IN ('Rented', 'Sold')</w:t>
            </w:r>
          </w:p>
        </w:tc>
        <w:tc>
          <w:tcPr>
            <w:tcW w:type="dxa" w:w="2866"/>
            <w:shd w:val="clear" w:color="auto" w:fill="FFFFFF"/>
            <w:tcMar>
              <w:top w:w="80" w:type="dxa"/>
              <w:bottom w:w="80" w:type="dxa"/>
              <w:left w:w="120" w:type="dxa"/>
              <w:right w:w="120" w:type="dxa"/>
            </w:tcMar>
          </w:tcPr>
          <w:p>
            <w:pPr>
              <w:jc w:val="left"/>
            </w:pPr>
            <w:r>
              <w:rPr>
                <w:rFonts w:ascii="Calibri" w:hAnsi="Calibri"/>
                <w:color w:val="0F172A"/>
                <w:sz w:val="18"/>
              </w:rPr>
              <w:t>Evaluates inventory turnover, completed tenancies, and successfully sold units.</w:t>
            </w:r>
          </w:p>
        </w:tc>
      </w:tr>
      <w:tr>
        <w:tc>
          <w:tcPr>
            <w:tcW w:type="dxa" w:w="2160"/>
            <w:shd w:val="clear" w:color="auto" w:fill="F8FAFC"/>
            <w:tcMar>
              <w:top w:w="80" w:type="dxa"/>
              <w:bottom w:w="80" w:type="dxa"/>
              <w:left w:w="120" w:type="dxa"/>
              <w:right w:w="120" w:type="dxa"/>
            </w:tcMar>
          </w:tcPr>
          <w:p>
            <w:pPr>
              <w:jc w:val="left"/>
            </w:pPr>
            <w:r>
              <w:rPr>
                <w:rFonts w:ascii="Calibri" w:hAnsi="Calibri"/>
                <w:b/>
                <w:color w:val="1E3A8A"/>
                <w:sz w:val="18"/>
              </w:rPr>
              <w:t>Total Direct Leads</w:t>
            </w:r>
          </w:p>
        </w:tc>
        <w:tc>
          <w:tcPr>
            <w:tcW w:type="dxa" w:w="2160"/>
            <w:shd w:val="clear" w:color="auto" w:fill="F8FAFC"/>
            <w:tcMar>
              <w:top w:w="80" w:type="dxa"/>
              <w:bottom w:w="80" w:type="dxa"/>
              <w:left w:w="120" w:type="dxa"/>
              <w:right w:w="120" w:type="dxa"/>
            </w:tcMar>
          </w:tcPr>
          <w:p>
            <w:pPr>
              <w:jc w:val="left"/>
            </w:pPr>
            <w:r>
              <w:rPr>
                <w:rFonts w:ascii="Calibri" w:hAnsi="Calibri"/>
                <w:color w:val="0F172A"/>
                <w:sz w:val="18"/>
              </w:rPr>
              <w:t>Reports Page (Manual Leads Tab)</w:t>
            </w:r>
          </w:p>
        </w:tc>
        <w:tc>
          <w:tcPr>
            <w:tcW w:type="dxa" w:w="2016"/>
            <w:shd w:val="clear" w:color="auto" w:fill="F8FAFC"/>
            <w:tcMar>
              <w:top w:w="80" w:type="dxa"/>
              <w:bottom w:w="80" w:type="dxa"/>
              <w:left w:w="120" w:type="dxa"/>
              <w:right w:w="120" w:type="dxa"/>
            </w:tcMar>
          </w:tcPr>
          <w:p>
            <w:pPr>
              <w:jc w:val="left"/>
            </w:pPr>
            <w:r>
              <w:rPr>
                <w:rFonts w:ascii="Calibri" w:hAnsi="Calibri"/>
                <w:color w:val="0F172A"/>
                <w:sz w:val="18"/>
              </w:rPr>
              <w:t>No (Exclusive to Reports)</w:t>
            </w:r>
          </w:p>
        </w:tc>
        <w:tc>
          <w:tcPr>
            <w:tcW w:type="dxa" w:w="2880"/>
            <w:shd w:val="clear" w:color="auto" w:fill="F8FAFC"/>
            <w:tcMar>
              <w:top w:w="80" w:type="dxa"/>
              <w:bottom w:w="80" w:type="dxa"/>
              <w:left w:w="120" w:type="dxa"/>
              <w:right w:w="120" w:type="dxa"/>
            </w:tcMar>
          </w:tcPr>
          <w:p>
            <w:pPr>
              <w:jc w:val="left"/>
            </w:pPr>
            <w:r>
              <w:rPr>
                <w:rFonts w:ascii="Calibri" w:hAnsi="Calibri"/>
                <w:color w:val="0F172A"/>
                <w:sz w:val="18"/>
              </w:rPr>
              <w:t>Leads Drilldown Dialog (source IN DIRECT, MANUAL, REFERRAL)</w:t>
            </w:r>
          </w:p>
        </w:tc>
        <w:tc>
          <w:tcPr>
            <w:tcW w:type="dxa" w:w="3024"/>
            <w:shd w:val="clear" w:color="auto" w:fill="F8FAFC"/>
            <w:tcMar>
              <w:top w:w="80" w:type="dxa"/>
              <w:bottom w:w="80" w:type="dxa"/>
              <w:left w:w="120" w:type="dxa"/>
              <w:right w:w="120" w:type="dxa"/>
            </w:tcMar>
          </w:tcPr>
          <w:p>
            <w:pPr>
              <w:jc w:val="left"/>
            </w:pPr>
            <w:r>
              <w:rPr>
                <w:rFonts w:ascii="Consolas" w:hAnsi="Consolas"/>
                <w:color w:val="0F172A"/>
                <w:sz w:val="16"/>
              </w:rPr>
              <w:t>leads.source IN ('DIRECT', 'MANUAL', 'REFERRAL', 'Inbound Direct Call')</w:t>
            </w:r>
          </w:p>
        </w:tc>
        <w:tc>
          <w:tcPr>
            <w:tcW w:type="dxa" w:w="2866"/>
            <w:shd w:val="clear" w:color="auto" w:fill="F8FAFC"/>
            <w:tcMar>
              <w:top w:w="80" w:type="dxa"/>
              <w:bottom w:w="80" w:type="dxa"/>
              <w:left w:w="120" w:type="dxa"/>
              <w:right w:w="120" w:type="dxa"/>
            </w:tcMar>
          </w:tcPr>
          <w:p>
            <w:pPr>
              <w:jc w:val="left"/>
            </w:pPr>
            <w:r>
              <w:rPr>
                <w:rFonts w:ascii="Calibri" w:hAnsi="Calibri"/>
                <w:color w:val="0F172A"/>
                <w:sz w:val="18"/>
              </w:rPr>
              <w:t>Tracks non-paid organic, walk-in, offline, and referral lead acquisition.</w:t>
            </w:r>
          </w:p>
        </w:tc>
      </w:tr>
      <w:tr>
        <w:tc>
          <w:tcPr>
            <w:tcW w:type="dxa" w:w="2160"/>
            <w:shd w:val="clear" w:color="auto" w:fill="FFFFFF"/>
            <w:tcMar>
              <w:top w:w="80" w:type="dxa"/>
              <w:bottom w:w="80" w:type="dxa"/>
              <w:left w:w="120" w:type="dxa"/>
              <w:right w:w="120" w:type="dxa"/>
            </w:tcMar>
          </w:tcPr>
          <w:p>
            <w:pPr>
              <w:jc w:val="left"/>
            </w:pPr>
            <w:r>
              <w:rPr>
                <w:rFonts w:ascii="Calibri" w:hAnsi="Calibri"/>
                <w:b/>
                <w:color w:val="1E3A8A"/>
                <w:sz w:val="18"/>
              </w:rPr>
              <w:t>Direct Leads by Sales</w:t>
            </w:r>
          </w:p>
        </w:tc>
        <w:tc>
          <w:tcPr>
            <w:tcW w:type="dxa" w:w="2160"/>
            <w:shd w:val="clear" w:color="auto" w:fill="FFFFFF"/>
            <w:tcMar>
              <w:top w:w="80" w:type="dxa"/>
              <w:bottom w:w="80" w:type="dxa"/>
              <w:left w:w="120" w:type="dxa"/>
              <w:right w:w="120" w:type="dxa"/>
            </w:tcMar>
          </w:tcPr>
          <w:p>
            <w:pPr>
              <w:jc w:val="left"/>
            </w:pPr>
            <w:r>
              <w:rPr>
                <w:rFonts w:ascii="Calibri" w:hAnsi="Calibri"/>
                <w:color w:val="0F172A"/>
                <w:sz w:val="18"/>
              </w:rPr>
              <w:t>Reports Page (Manual Leads Tab)</w:t>
            </w:r>
          </w:p>
        </w:tc>
        <w:tc>
          <w:tcPr>
            <w:tcW w:type="dxa" w:w="2016"/>
            <w:shd w:val="clear" w:color="auto" w:fill="FFFFFF"/>
            <w:tcMar>
              <w:top w:w="80" w:type="dxa"/>
              <w:bottom w:w="80" w:type="dxa"/>
              <w:left w:w="120" w:type="dxa"/>
              <w:right w:w="120" w:type="dxa"/>
            </w:tcMar>
          </w:tcPr>
          <w:p>
            <w:pPr>
              <w:jc w:val="left"/>
            </w:pPr>
            <w:r>
              <w:rPr>
                <w:rFonts w:ascii="Calibri" w:hAnsi="Calibri"/>
                <w:color w:val="0F172A"/>
                <w:sz w:val="18"/>
              </w:rPr>
              <w:t>No (Exclusive to Reports)</w:t>
            </w:r>
          </w:p>
        </w:tc>
        <w:tc>
          <w:tcPr>
            <w:tcW w:type="dxa" w:w="2880"/>
            <w:shd w:val="clear" w:color="auto" w:fill="FFFFFF"/>
            <w:tcMar>
              <w:top w:w="80" w:type="dxa"/>
              <w:bottom w:w="80" w:type="dxa"/>
              <w:left w:w="120" w:type="dxa"/>
              <w:right w:w="120" w:type="dxa"/>
            </w:tcMar>
          </w:tcPr>
          <w:p>
            <w:pPr>
              <w:jc w:val="left"/>
            </w:pPr>
            <w:r>
              <w:rPr>
                <w:rFonts w:ascii="Calibri" w:hAnsi="Calibri"/>
                <w:color w:val="0F172A"/>
                <w:sz w:val="18"/>
              </w:rPr>
              <w:t>Leads Drilldown Dialog (source = MANUAL, Creator = Sales)</w:t>
            </w:r>
          </w:p>
        </w:tc>
        <w:tc>
          <w:tcPr>
            <w:tcW w:type="dxa" w:w="3024"/>
            <w:shd w:val="clear" w:color="auto" w:fill="FFFFFF"/>
            <w:tcMar>
              <w:top w:w="80" w:type="dxa"/>
              <w:bottom w:w="80" w:type="dxa"/>
              <w:left w:w="120" w:type="dxa"/>
              <w:right w:w="120" w:type="dxa"/>
            </w:tcMar>
          </w:tcPr>
          <w:p>
            <w:pPr>
              <w:jc w:val="left"/>
            </w:pPr>
            <w:r>
              <w:rPr>
                <w:rFonts w:ascii="Consolas" w:hAnsi="Consolas"/>
                <w:color w:val="0F172A"/>
                <w:sz w:val="16"/>
              </w:rPr>
              <w:t>requirements.created_by = users.id WHERE roles.name = 'Sales'</w:t>
            </w:r>
          </w:p>
        </w:tc>
        <w:tc>
          <w:tcPr>
            <w:tcW w:type="dxa" w:w="2866"/>
            <w:shd w:val="clear" w:color="auto" w:fill="FFFFFF"/>
            <w:tcMar>
              <w:top w:w="80" w:type="dxa"/>
              <w:bottom w:w="80" w:type="dxa"/>
              <w:left w:w="120" w:type="dxa"/>
              <w:right w:w="120" w:type="dxa"/>
            </w:tcMar>
          </w:tcPr>
          <w:p>
            <w:pPr>
              <w:jc w:val="left"/>
            </w:pPr>
            <w:r>
              <w:rPr>
                <w:rFonts w:ascii="Calibri" w:hAnsi="Calibri"/>
                <w:color w:val="0F172A"/>
                <w:sz w:val="18"/>
              </w:rPr>
              <w:t>Evaluates sales rep direct self-sourcing and personal network utilization.</w:t>
            </w:r>
          </w:p>
        </w:tc>
      </w:tr>
      <w:tr>
        <w:tc>
          <w:tcPr>
            <w:tcW w:type="dxa" w:w="2160"/>
            <w:shd w:val="clear" w:color="auto" w:fill="F8FAFC"/>
            <w:tcMar>
              <w:top w:w="80" w:type="dxa"/>
              <w:bottom w:w="80" w:type="dxa"/>
              <w:left w:w="120" w:type="dxa"/>
              <w:right w:w="120" w:type="dxa"/>
            </w:tcMar>
          </w:tcPr>
          <w:p>
            <w:pPr>
              <w:jc w:val="left"/>
            </w:pPr>
            <w:r>
              <w:rPr>
                <w:rFonts w:ascii="Calibri" w:hAnsi="Calibri"/>
                <w:b/>
                <w:color w:val="1E3A8A"/>
                <w:sz w:val="18"/>
              </w:rPr>
              <w:t>Direct Leads by Telecaller</w:t>
            </w:r>
          </w:p>
        </w:tc>
        <w:tc>
          <w:tcPr>
            <w:tcW w:type="dxa" w:w="2160"/>
            <w:shd w:val="clear" w:color="auto" w:fill="F8FAFC"/>
            <w:tcMar>
              <w:top w:w="80" w:type="dxa"/>
              <w:bottom w:w="80" w:type="dxa"/>
              <w:left w:w="120" w:type="dxa"/>
              <w:right w:w="120" w:type="dxa"/>
            </w:tcMar>
          </w:tcPr>
          <w:p>
            <w:pPr>
              <w:jc w:val="left"/>
            </w:pPr>
            <w:r>
              <w:rPr>
                <w:rFonts w:ascii="Calibri" w:hAnsi="Calibri"/>
                <w:color w:val="0F172A"/>
                <w:sz w:val="18"/>
              </w:rPr>
              <w:t>Reports Page (Manual Leads Tab)</w:t>
            </w:r>
          </w:p>
        </w:tc>
        <w:tc>
          <w:tcPr>
            <w:tcW w:type="dxa" w:w="2016"/>
            <w:shd w:val="clear" w:color="auto" w:fill="F8FAFC"/>
            <w:tcMar>
              <w:top w:w="80" w:type="dxa"/>
              <w:bottom w:w="80" w:type="dxa"/>
              <w:left w:w="120" w:type="dxa"/>
              <w:right w:w="120" w:type="dxa"/>
            </w:tcMar>
          </w:tcPr>
          <w:p>
            <w:pPr>
              <w:jc w:val="left"/>
            </w:pPr>
            <w:r>
              <w:rPr>
                <w:rFonts w:ascii="Calibri" w:hAnsi="Calibri"/>
                <w:color w:val="0F172A"/>
                <w:sz w:val="18"/>
              </w:rPr>
              <w:t>No (Exclusive to Reports)</w:t>
            </w:r>
          </w:p>
        </w:tc>
        <w:tc>
          <w:tcPr>
            <w:tcW w:type="dxa" w:w="2880"/>
            <w:shd w:val="clear" w:color="auto" w:fill="F8FAFC"/>
            <w:tcMar>
              <w:top w:w="80" w:type="dxa"/>
              <w:bottom w:w="80" w:type="dxa"/>
              <w:left w:w="120" w:type="dxa"/>
              <w:right w:w="120" w:type="dxa"/>
            </w:tcMar>
          </w:tcPr>
          <w:p>
            <w:pPr>
              <w:jc w:val="left"/>
            </w:pPr>
            <w:r>
              <w:rPr>
                <w:rFonts w:ascii="Calibri" w:hAnsi="Calibri"/>
                <w:color w:val="0F172A"/>
                <w:sz w:val="18"/>
              </w:rPr>
              <w:t>Leads Drilldown Dialog (source = DIRECT, Creator = Telecaller)</w:t>
            </w:r>
          </w:p>
        </w:tc>
        <w:tc>
          <w:tcPr>
            <w:tcW w:type="dxa" w:w="3024"/>
            <w:shd w:val="clear" w:color="auto" w:fill="F8FAFC"/>
            <w:tcMar>
              <w:top w:w="80" w:type="dxa"/>
              <w:bottom w:w="80" w:type="dxa"/>
              <w:left w:w="120" w:type="dxa"/>
              <w:right w:w="120" w:type="dxa"/>
            </w:tcMar>
          </w:tcPr>
          <w:p>
            <w:pPr>
              <w:jc w:val="left"/>
            </w:pPr>
            <w:r>
              <w:rPr>
                <w:rFonts w:ascii="Consolas" w:hAnsi="Consolas"/>
                <w:color w:val="0F172A"/>
                <w:sz w:val="16"/>
              </w:rPr>
              <w:t>requirements.created_by = users.id WHERE roles.name = 'Telecaller'</w:t>
            </w:r>
          </w:p>
        </w:tc>
        <w:tc>
          <w:tcPr>
            <w:tcW w:type="dxa" w:w="2866"/>
            <w:shd w:val="clear" w:color="auto" w:fill="F8FAFC"/>
            <w:tcMar>
              <w:top w:w="80" w:type="dxa"/>
              <w:bottom w:w="80" w:type="dxa"/>
              <w:left w:w="120" w:type="dxa"/>
              <w:right w:w="120" w:type="dxa"/>
            </w:tcMar>
          </w:tcPr>
          <w:p>
            <w:pPr>
              <w:jc w:val="left"/>
            </w:pPr>
            <w:r>
              <w:rPr>
                <w:rFonts w:ascii="Calibri" w:hAnsi="Calibri"/>
                <w:color w:val="0F172A"/>
                <w:sz w:val="18"/>
              </w:rPr>
              <w:t>Tracks offline caller inquiries logged manually by the telecalling desk.</w:t>
            </w:r>
          </w:p>
        </w:tc>
      </w:tr>
      <w:tr>
        <w:tc>
          <w:tcPr>
            <w:tcW w:type="dxa" w:w="2160"/>
            <w:shd w:val="clear" w:color="auto" w:fill="FFFFFF"/>
            <w:tcMar>
              <w:top w:w="80" w:type="dxa"/>
              <w:bottom w:w="80" w:type="dxa"/>
              <w:left w:w="120" w:type="dxa"/>
              <w:right w:w="120" w:type="dxa"/>
            </w:tcMar>
          </w:tcPr>
          <w:p>
            <w:pPr>
              <w:jc w:val="left"/>
            </w:pPr>
            <w:r>
              <w:rPr>
                <w:rFonts w:ascii="Calibri" w:hAnsi="Calibri"/>
                <w:b/>
                <w:color w:val="1E3A8A"/>
                <w:sz w:val="18"/>
              </w:rPr>
              <w:t>Direct Leads by Admin</w:t>
            </w:r>
          </w:p>
        </w:tc>
        <w:tc>
          <w:tcPr>
            <w:tcW w:type="dxa" w:w="2160"/>
            <w:shd w:val="clear" w:color="auto" w:fill="FFFFFF"/>
            <w:tcMar>
              <w:top w:w="80" w:type="dxa"/>
              <w:bottom w:w="80" w:type="dxa"/>
              <w:left w:w="120" w:type="dxa"/>
              <w:right w:w="120" w:type="dxa"/>
            </w:tcMar>
          </w:tcPr>
          <w:p>
            <w:pPr>
              <w:jc w:val="left"/>
            </w:pPr>
            <w:r>
              <w:rPr>
                <w:rFonts w:ascii="Calibri" w:hAnsi="Calibri"/>
                <w:color w:val="0F172A"/>
                <w:sz w:val="18"/>
              </w:rPr>
              <w:t>Reports Page (Manual Leads Tab)</w:t>
            </w:r>
          </w:p>
        </w:tc>
        <w:tc>
          <w:tcPr>
            <w:tcW w:type="dxa" w:w="2016"/>
            <w:shd w:val="clear" w:color="auto" w:fill="FFFFFF"/>
            <w:tcMar>
              <w:top w:w="80" w:type="dxa"/>
              <w:bottom w:w="80" w:type="dxa"/>
              <w:left w:w="120" w:type="dxa"/>
              <w:right w:w="120" w:type="dxa"/>
            </w:tcMar>
          </w:tcPr>
          <w:p>
            <w:pPr>
              <w:jc w:val="left"/>
            </w:pPr>
            <w:r>
              <w:rPr>
                <w:rFonts w:ascii="Calibri" w:hAnsi="Calibri"/>
                <w:color w:val="0F172A"/>
                <w:sz w:val="18"/>
              </w:rPr>
              <w:t>No (Exclusive to Reports)</w:t>
            </w:r>
          </w:p>
        </w:tc>
        <w:tc>
          <w:tcPr>
            <w:tcW w:type="dxa" w:w="2880"/>
            <w:shd w:val="clear" w:color="auto" w:fill="FFFFFF"/>
            <w:tcMar>
              <w:top w:w="80" w:type="dxa"/>
              <w:bottom w:w="80" w:type="dxa"/>
              <w:left w:w="120" w:type="dxa"/>
              <w:right w:w="120" w:type="dxa"/>
            </w:tcMar>
          </w:tcPr>
          <w:p>
            <w:pPr>
              <w:jc w:val="left"/>
            </w:pPr>
            <w:r>
              <w:rPr>
                <w:rFonts w:ascii="Calibri" w:hAnsi="Calibri"/>
                <w:color w:val="0F172A"/>
                <w:sz w:val="18"/>
              </w:rPr>
              <w:t>Leads Drilldown Dialog (Creator = Admin)</w:t>
            </w:r>
          </w:p>
        </w:tc>
        <w:tc>
          <w:tcPr>
            <w:tcW w:type="dxa" w:w="3024"/>
            <w:shd w:val="clear" w:color="auto" w:fill="FFFFFF"/>
            <w:tcMar>
              <w:top w:w="80" w:type="dxa"/>
              <w:bottom w:w="80" w:type="dxa"/>
              <w:left w:w="120" w:type="dxa"/>
              <w:right w:w="120" w:type="dxa"/>
            </w:tcMar>
          </w:tcPr>
          <w:p>
            <w:pPr>
              <w:jc w:val="left"/>
            </w:pPr>
            <w:r>
              <w:rPr>
                <w:rFonts w:ascii="Consolas" w:hAnsi="Consolas"/>
                <w:color w:val="0F172A"/>
                <w:sz w:val="16"/>
              </w:rPr>
              <w:t>requirements.created_by = users.id WHERE roles.name IN ('Admin', 'Super Admin')</w:t>
            </w:r>
          </w:p>
        </w:tc>
        <w:tc>
          <w:tcPr>
            <w:tcW w:type="dxa" w:w="2866"/>
            <w:shd w:val="clear" w:color="auto" w:fill="FFFFFF"/>
            <w:tcMar>
              <w:top w:w="80" w:type="dxa"/>
              <w:bottom w:w="80" w:type="dxa"/>
              <w:left w:w="120" w:type="dxa"/>
              <w:right w:w="120" w:type="dxa"/>
            </w:tcMar>
          </w:tcPr>
          <w:p>
            <w:pPr>
              <w:jc w:val="left"/>
            </w:pPr>
            <w:r>
              <w:rPr>
                <w:rFonts w:ascii="Calibri" w:hAnsi="Calibri"/>
                <w:color w:val="0F172A"/>
                <w:sz w:val="18"/>
              </w:rPr>
              <w:t>Tracks inquiries injected directly by management or VIP business channels.</w:t>
            </w:r>
          </w:p>
        </w:tc>
      </w:tr>
      <w:tr>
        <w:tc>
          <w:tcPr>
            <w:tcW w:type="dxa" w:w="2160"/>
            <w:shd w:val="clear" w:color="auto" w:fill="F8FAFC"/>
            <w:tcMar>
              <w:top w:w="80" w:type="dxa"/>
              <w:bottom w:w="80" w:type="dxa"/>
              <w:left w:w="120" w:type="dxa"/>
              <w:right w:w="120" w:type="dxa"/>
            </w:tcMar>
          </w:tcPr>
          <w:p>
            <w:pPr>
              <w:jc w:val="left"/>
            </w:pPr>
            <w:r>
              <w:rPr>
                <w:rFonts w:ascii="Calibri" w:hAnsi="Calibri"/>
                <w:b/>
                <w:color w:val="1E3A8A"/>
                <w:sz w:val="18"/>
              </w:rPr>
              <w:t>Qualified Interested Leads</w:t>
            </w:r>
          </w:p>
        </w:tc>
        <w:tc>
          <w:tcPr>
            <w:tcW w:type="dxa" w:w="2160"/>
            <w:shd w:val="clear" w:color="auto" w:fill="F8FAFC"/>
            <w:tcMar>
              <w:top w:w="80" w:type="dxa"/>
              <w:bottom w:w="80" w:type="dxa"/>
              <w:left w:w="120" w:type="dxa"/>
              <w:right w:w="120" w:type="dxa"/>
            </w:tcMar>
          </w:tcPr>
          <w:p>
            <w:pPr>
              <w:jc w:val="left"/>
            </w:pPr>
            <w:r>
              <w:rPr>
                <w:rFonts w:ascii="Calibri" w:hAnsi="Calibri"/>
                <w:color w:val="0F172A"/>
                <w:sz w:val="18"/>
              </w:rPr>
              <w:t>Reports Page (Qualified Tab)</w:t>
            </w:r>
          </w:p>
        </w:tc>
        <w:tc>
          <w:tcPr>
            <w:tcW w:type="dxa" w:w="2016"/>
            <w:shd w:val="clear" w:color="auto" w:fill="F8FAFC"/>
            <w:tcMar>
              <w:top w:w="80" w:type="dxa"/>
              <w:bottom w:w="80" w:type="dxa"/>
              <w:left w:w="120" w:type="dxa"/>
              <w:right w:w="120" w:type="dxa"/>
            </w:tcMar>
          </w:tcPr>
          <w:p>
            <w:pPr>
              <w:jc w:val="left"/>
            </w:pPr>
            <w:r>
              <w:rPr>
                <w:rFonts w:ascii="Calibri" w:hAnsi="Calibri"/>
                <w:color w:val="0F172A"/>
                <w:sz w:val="18"/>
              </w:rPr>
              <w:t>No (Exclusive to Reports)</w:t>
            </w:r>
          </w:p>
        </w:tc>
        <w:tc>
          <w:tcPr>
            <w:tcW w:type="dxa" w:w="2880"/>
            <w:shd w:val="clear" w:color="auto" w:fill="F8FAFC"/>
            <w:tcMar>
              <w:top w:w="80" w:type="dxa"/>
              <w:bottom w:w="80" w:type="dxa"/>
              <w:left w:w="120" w:type="dxa"/>
              <w:right w:w="120" w:type="dxa"/>
            </w:tcMar>
          </w:tcPr>
          <w:p>
            <w:pPr>
              <w:jc w:val="left"/>
            </w:pPr>
            <w:r>
              <w:rPr>
                <w:rFonts w:ascii="Calibri" w:hAnsi="Calibri"/>
                <w:color w:val="0F172A"/>
                <w:sz w:val="18"/>
              </w:rPr>
              <w:t>Leads Drilldown Dialog (filtered out CNR and NOT_INTERESTED)</w:t>
            </w:r>
          </w:p>
        </w:tc>
        <w:tc>
          <w:tcPr>
            <w:tcW w:type="dxa" w:w="3024"/>
            <w:shd w:val="clear" w:color="auto" w:fill="F8FAFC"/>
            <w:tcMar>
              <w:top w:w="80" w:type="dxa"/>
              <w:bottom w:w="80" w:type="dxa"/>
              <w:left w:w="120" w:type="dxa"/>
              <w:right w:w="120" w:type="dxa"/>
            </w:tcMar>
          </w:tcPr>
          <w:p>
            <w:pPr>
              <w:jc w:val="left"/>
            </w:pPr>
            <w:r>
              <w:rPr>
                <w:rFonts w:ascii="Consolas" w:hAnsi="Consolas"/>
                <w:color w:val="0F172A"/>
                <w:sz w:val="16"/>
              </w:rPr>
              <w:t>leads.call_disposition NOT IN ('CNR', 'NOT_INTERESTED') AND leads.stage NOT IN ('CNR', 'NOT_INTERESTED', 'Lost')</w:t>
            </w:r>
          </w:p>
        </w:tc>
        <w:tc>
          <w:tcPr>
            <w:tcW w:type="dxa" w:w="2866"/>
            <w:shd w:val="clear" w:color="auto" w:fill="F8FAFC"/>
            <w:tcMar>
              <w:top w:w="80" w:type="dxa"/>
              <w:bottom w:w="80" w:type="dxa"/>
              <w:left w:w="120" w:type="dxa"/>
              <w:right w:w="120" w:type="dxa"/>
            </w:tcMar>
          </w:tcPr>
          <w:p>
            <w:pPr>
              <w:jc w:val="left"/>
            </w:pPr>
            <w:r>
              <w:rPr>
                <w:rFonts w:ascii="Calibri" w:hAnsi="Calibri"/>
                <w:color w:val="0F172A"/>
                <w:sz w:val="18"/>
              </w:rPr>
              <w:t>Removes junk, unreached, and disinterested contacts to reveal genuine client pipeline.</w:t>
            </w:r>
          </w:p>
        </w:tc>
      </w:tr>
      <w:tr>
        <w:tc>
          <w:tcPr>
            <w:tcW w:type="dxa" w:w="2160"/>
            <w:shd w:val="clear" w:color="auto" w:fill="FFFFFF"/>
            <w:tcMar>
              <w:top w:w="80" w:type="dxa"/>
              <w:bottom w:w="80" w:type="dxa"/>
              <w:left w:w="120" w:type="dxa"/>
              <w:right w:w="120" w:type="dxa"/>
            </w:tcMar>
          </w:tcPr>
          <w:p>
            <w:pPr>
              <w:jc w:val="left"/>
            </w:pPr>
            <w:r>
              <w:rPr>
                <w:rFonts w:ascii="Calibri" w:hAnsi="Calibri"/>
                <w:b/>
                <w:color w:val="1E3A8A"/>
                <w:sz w:val="18"/>
              </w:rPr>
              <w:t>Tenants (Want Rent)</w:t>
            </w:r>
          </w:p>
        </w:tc>
        <w:tc>
          <w:tcPr>
            <w:tcW w:type="dxa" w:w="2160"/>
            <w:shd w:val="clear" w:color="auto" w:fill="FFFFFF"/>
            <w:tcMar>
              <w:top w:w="80" w:type="dxa"/>
              <w:bottom w:w="80" w:type="dxa"/>
              <w:left w:w="120" w:type="dxa"/>
              <w:right w:w="120" w:type="dxa"/>
            </w:tcMar>
          </w:tcPr>
          <w:p>
            <w:pPr>
              <w:jc w:val="left"/>
            </w:pPr>
            <w:r>
              <w:rPr>
                <w:rFonts w:ascii="Calibri" w:hAnsi="Calibri"/>
                <w:color w:val="0F172A"/>
                <w:sz w:val="18"/>
              </w:rPr>
              <w:t>Reports Page (Qualified Tab)</w:t>
            </w:r>
          </w:p>
        </w:tc>
        <w:tc>
          <w:tcPr>
            <w:tcW w:type="dxa" w:w="2016"/>
            <w:shd w:val="clear" w:color="auto" w:fill="FFFFFF"/>
            <w:tcMar>
              <w:top w:w="80" w:type="dxa"/>
              <w:bottom w:w="80" w:type="dxa"/>
              <w:left w:w="120" w:type="dxa"/>
              <w:right w:w="120" w:type="dxa"/>
            </w:tcMar>
          </w:tcPr>
          <w:p>
            <w:pPr>
              <w:jc w:val="left"/>
            </w:pPr>
            <w:r>
              <w:rPr>
                <w:rFonts w:ascii="Calibri" w:hAnsi="Calibri"/>
                <w:color w:val="B45309"/>
                <w:sz w:val="18"/>
              </w:rPr>
              <w:t>Yes (Requirements Page Rent filter)</w:t>
            </w:r>
          </w:p>
        </w:tc>
        <w:tc>
          <w:tcPr>
            <w:tcW w:type="dxa" w:w="2880"/>
            <w:shd w:val="clear" w:color="auto" w:fill="FFFFFF"/>
            <w:tcMar>
              <w:top w:w="80" w:type="dxa"/>
              <w:bottom w:w="80" w:type="dxa"/>
              <w:left w:w="120" w:type="dxa"/>
              <w:right w:w="120" w:type="dxa"/>
            </w:tcMar>
          </w:tcPr>
          <w:p>
            <w:pPr>
              <w:jc w:val="left"/>
            </w:pPr>
            <w:r>
              <w:rPr>
                <w:rFonts w:ascii="Calibri" w:hAnsi="Calibri"/>
                <w:color w:val="0F172A"/>
                <w:sz w:val="18"/>
              </w:rPr>
              <w:t>Leads Drilldown Dialog (type = Requirement, intent = Rent)</w:t>
            </w:r>
          </w:p>
        </w:tc>
        <w:tc>
          <w:tcPr>
            <w:tcW w:type="dxa" w:w="3024"/>
            <w:shd w:val="clear" w:color="auto" w:fill="FFFFFF"/>
            <w:tcMar>
              <w:top w:w="80" w:type="dxa"/>
              <w:bottom w:w="80" w:type="dxa"/>
              <w:left w:w="120" w:type="dxa"/>
              <w:right w:w="120" w:type="dxa"/>
            </w:tcMar>
          </w:tcPr>
          <w:p>
            <w:pPr>
              <w:jc w:val="left"/>
            </w:pPr>
            <w:r>
              <w:rPr>
                <w:rFonts w:ascii="Consolas" w:hAnsi="Consolas"/>
                <w:color w:val="0F172A"/>
                <w:sz w:val="16"/>
              </w:rPr>
              <w:t>leads.lead_type = 'Requirement' AND (notes ILIKE '%rent%' OR source ILIKE '%rent%')</w:t>
            </w:r>
          </w:p>
        </w:tc>
        <w:tc>
          <w:tcPr>
            <w:tcW w:type="dxa" w:w="2866"/>
            <w:shd w:val="clear" w:color="auto" w:fill="FFFFFF"/>
            <w:tcMar>
              <w:top w:w="80" w:type="dxa"/>
              <w:bottom w:w="80" w:type="dxa"/>
              <w:left w:w="120" w:type="dxa"/>
              <w:right w:w="120" w:type="dxa"/>
            </w:tcMar>
          </w:tcPr>
          <w:p>
            <w:pPr>
              <w:jc w:val="left"/>
            </w:pPr>
            <w:r>
              <w:rPr>
                <w:rFonts w:ascii="Calibri" w:hAnsi="Calibri"/>
                <w:color w:val="0F172A"/>
                <w:sz w:val="18"/>
              </w:rPr>
              <w:t>Isolates genuine tenant demand seeking residential or commercial rentals.</w:t>
            </w:r>
          </w:p>
        </w:tc>
      </w:tr>
      <w:tr>
        <w:tc>
          <w:tcPr>
            <w:tcW w:type="dxa" w:w="2160"/>
            <w:shd w:val="clear" w:color="auto" w:fill="F8FAFC"/>
            <w:tcMar>
              <w:top w:w="80" w:type="dxa"/>
              <w:bottom w:w="80" w:type="dxa"/>
              <w:left w:w="120" w:type="dxa"/>
              <w:right w:w="120" w:type="dxa"/>
            </w:tcMar>
          </w:tcPr>
          <w:p>
            <w:pPr>
              <w:jc w:val="left"/>
            </w:pPr>
            <w:r>
              <w:rPr>
                <w:rFonts w:ascii="Calibri" w:hAnsi="Calibri"/>
                <w:b/>
                <w:color w:val="1E3A8A"/>
                <w:sz w:val="18"/>
              </w:rPr>
              <w:t>Owners (Want to List)</w:t>
            </w:r>
          </w:p>
        </w:tc>
        <w:tc>
          <w:tcPr>
            <w:tcW w:type="dxa" w:w="2160"/>
            <w:shd w:val="clear" w:color="auto" w:fill="F8FAFC"/>
            <w:tcMar>
              <w:top w:w="80" w:type="dxa"/>
              <w:bottom w:w="80" w:type="dxa"/>
              <w:left w:w="120" w:type="dxa"/>
              <w:right w:w="120" w:type="dxa"/>
            </w:tcMar>
          </w:tcPr>
          <w:p>
            <w:pPr>
              <w:jc w:val="left"/>
            </w:pPr>
            <w:r>
              <w:rPr>
                <w:rFonts w:ascii="Calibri" w:hAnsi="Calibri"/>
                <w:color w:val="0F172A"/>
                <w:sz w:val="18"/>
              </w:rPr>
              <w:t>Reports Page (Qualified Tab)</w:t>
            </w:r>
          </w:p>
        </w:tc>
        <w:tc>
          <w:tcPr>
            <w:tcW w:type="dxa" w:w="2016"/>
            <w:shd w:val="clear" w:color="auto" w:fill="F8FAFC"/>
            <w:tcMar>
              <w:top w:w="80" w:type="dxa"/>
              <w:bottom w:w="80" w:type="dxa"/>
              <w:left w:w="120" w:type="dxa"/>
              <w:right w:w="120" w:type="dxa"/>
            </w:tcMar>
          </w:tcPr>
          <w:p>
            <w:pPr>
              <w:jc w:val="left"/>
            </w:pPr>
            <w:r>
              <w:rPr>
                <w:rFonts w:ascii="Calibri" w:hAnsi="Calibri"/>
                <w:color w:val="B45309"/>
                <w:sz w:val="18"/>
              </w:rPr>
              <w:t>Yes (Leads Page Listing filter)</w:t>
            </w:r>
          </w:p>
        </w:tc>
        <w:tc>
          <w:tcPr>
            <w:tcW w:type="dxa" w:w="2880"/>
            <w:shd w:val="clear" w:color="auto" w:fill="F8FAFC"/>
            <w:tcMar>
              <w:top w:w="80" w:type="dxa"/>
              <w:bottom w:w="80" w:type="dxa"/>
              <w:left w:w="120" w:type="dxa"/>
              <w:right w:w="120" w:type="dxa"/>
            </w:tcMar>
          </w:tcPr>
          <w:p>
            <w:pPr>
              <w:jc w:val="left"/>
            </w:pPr>
            <w:r>
              <w:rPr>
                <w:rFonts w:ascii="Calibri" w:hAnsi="Calibri"/>
                <w:color w:val="0F172A"/>
                <w:sz w:val="18"/>
              </w:rPr>
              <w:t>Leads Drilldown Dialog (type = Listing)</w:t>
            </w:r>
          </w:p>
        </w:tc>
        <w:tc>
          <w:tcPr>
            <w:tcW w:type="dxa" w:w="3024"/>
            <w:shd w:val="clear" w:color="auto" w:fill="F8FAFC"/>
            <w:tcMar>
              <w:top w:w="80" w:type="dxa"/>
              <w:bottom w:w="80" w:type="dxa"/>
              <w:left w:w="120" w:type="dxa"/>
              <w:right w:w="120" w:type="dxa"/>
            </w:tcMar>
          </w:tcPr>
          <w:p>
            <w:pPr>
              <w:jc w:val="left"/>
            </w:pPr>
            <w:r>
              <w:rPr>
                <w:rFonts w:ascii="Consolas" w:hAnsi="Consolas"/>
                <w:color w:val="0F172A"/>
                <w:sz w:val="16"/>
              </w:rPr>
              <w:t>leads.lead_type = 'Listing'</w:t>
            </w:r>
          </w:p>
        </w:tc>
        <w:tc>
          <w:tcPr>
            <w:tcW w:type="dxa" w:w="2866"/>
            <w:shd w:val="clear" w:color="auto" w:fill="F8FAFC"/>
            <w:tcMar>
              <w:top w:w="80" w:type="dxa"/>
              <w:bottom w:w="80" w:type="dxa"/>
              <w:left w:w="120" w:type="dxa"/>
              <w:right w:w="120" w:type="dxa"/>
            </w:tcMar>
          </w:tcPr>
          <w:p>
            <w:pPr>
              <w:jc w:val="left"/>
            </w:pPr>
            <w:r>
              <w:rPr>
                <w:rFonts w:ascii="Calibri" w:hAnsi="Calibri"/>
                <w:color w:val="0F172A"/>
                <w:sz w:val="18"/>
              </w:rPr>
              <w:t>Isolates supply-side inquiries from property landlords wishing to list units.</w:t>
            </w:r>
          </w:p>
        </w:tc>
      </w:tr>
      <w:tr>
        <w:tc>
          <w:tcPr>
            <w:tcW w:type="dxa" w:w="2160"/>
            <w:shd w:val="clear" w:color="auto" w:fill="FFFFFF"/>
            <w:tcMar>
              <w:top w:w="80" w:type="dxa"/>
              <w:bottom w:w="80" w:type="dxa"/>
              <w:left w:w="120" w:type="dxa"/>
              <w:right w:w="120" w:type="dxa"/>
            </w:tcMar>
          </w:tcPr>
          <w:p>
            <w:pPr>
              <w:jc w:val="left"/>
            </w:pPr>
            <w:r>
              <w:rPr>
                <w:rFonts w:ascii="Calibri" w:hAnsi="Calibri"/>
                <w:b/>
                <w:color w:val="1E3A8A"/>
                <w:sz w:val="18"/>
              </w:rPr>
              <w:t>Buyers (Re-sale)</w:t>
            </w:r>
          </w:p>
        </w:tc>
        <w:tc>
          <w:tcPr>
            <w:tcW w:type="dxa" w:w="2160"/>
            <w:shd w:val="clear" w:color="auto" w:fill="FFFFFF"/>
            <w:tcMar>
              <w:top w:w="80" w:type="dxa"/>
              <w:bottom w:w="80" w:type="dxa"/>
              <w:left w:w="120" w:type="dxa"/>
              <w:right w:w="120" w:type="dxa"/>
            </w:tcMar>
          </w:tcPr>
          <w:p>
            <w:pPr>
              <w:jc w:val="left"/>
            </w:pPr>
            <w:r>
              <w:rPr>
                <w:rFonts w:ascii="Calibri" w:hAnsi="Calibri"/>
                <w:color w:val="0F172A"/>
                <w:sz w:val="18"/>
              </w:rPr>
              <w:t>Reports Page (Qualified Tab)</w:t>
            </w:r>
          </w:p>
        </w:tc>
        <w:tc>
          <w:tcPr>
            <w:tcW w:type="dxa" w:w="2016"/>
            <w:shd w:val="clear" w:color="auto" w:fill="FFFFFF"/>
            <w:tcMar>
              <w:top w:w="80" w:type="dxa"/>
              <w:bottom w:w="80" w:type="dxa"/>
              <w:left w:w="120" w:type="dxa"/>
              <w:right w:w="120" w:type="dxa"/>
            </w:tcMar>
          </w:tcPr>
          <w:p>
            <w:pPr>
              <w:jc w:val="left"/>
            </w:pPr>
            <w:r>
              <w:rPr>
                <w:rFonts w:ascii="Calibri" w:hAnsi="Calibri"/>
                <w:color w:val="B45309"/>
                <w:sz w:val="18"/>
              </w:rPr>
              <w:t>Yes (Requirements Page Sale filter)</w:t>
            </w:r>
          </w:p>
        </w:tc>
        <w:tc>
          <w:tcPr>
            <w:tcW w:type="dxa" w:w="2880"/>
            <w:shd w:val="clear" w:color="auto" w:fill="FFFFFF"/>
            <w:tcMar>
              <w:top w:w="80" w:type="dxa"/>
              <w:bottom w:w="80" w:type="dxa"/>
              <w:left w:w="120" w:type="dxa"/>
              <w:right w:w="120" w:type="dxa"/>
            </w:tcMar>
          </w:tcPr>
          <w:p>
            <w:pPr>
              <w:jc w:val="left"/>
            </w:pPr>
            <w:r>
              <w:rPr>
                <w:rFonts w:ascii="Calibri" w:hAnsi="Calibri"/>
                <w:color w:val="0F172A"/>
                <w:sz w:val="18"/>
              </w:rPr>
              <w:t>Leads Drilldown Dialog (type = Requirement, intent = Re-sale)</w:t>
            </w:r>
          </w:p>
        </w:tc>
        <w:tc>
          <w:tcPr>
            <w:tcW w:type="dxa" w:w="3024"/>
            <w:shd w:val="clear" w:color="auto" w:fill="FFFFFF"/>
            <w:tcMar>
              <w:top w:w="80" w:type="dxa"/>
              <w:bottom w:w="80" w:type="dxa"/>
              <w:left w:w="120" w:type="dxa"/>
              <w:right w:w="120" w:type="dxa"/>
            </w:tcMar>
          </w:tcPr>
          <w:p>
            <w:pPr>
              <w:jc w:val="left"/>
            </w:pPr>
            <w:r>
              <w:rPr>
                <w:rFonts w:ascii="Consolas" w:hAnsi="Consolas"/>
                <w:color w:val="0F172A"/>
                <w:sz w:val="16"/>
              </w:rPr>
              <w:t>leads.lead_type = 'Requirement' AND (notes ILIKE '%buy%' OR notes ILIKE '%sale%')</w:t>
            </w:r>
          </w:p>
        </w:tc>
        <w:tc>
          <w:tcPr>
            <w:tcW w:type="dxa" w:w="2866"/>
            <w:shd w:val="clear" w:color="auto" w:fill="FFFFFF"/>
            <w:tcMar>
              <w:top w:w="80" w:type="dxa"/>
              <w:bottom w:w="80" w:type="dxa"/>
              <w:left w:w="120" w:type="dxa"/>
              <w:right w:w="120" w:type="dxa"/>
            </w:tcMar>
          </w:tcPr>
          <w:p>
            <w:pPr>
              <w:jc w:val="left"/>
            </w:pPr>
            <w:r>
              <w:rPr>
                <w:rFonts w:ascii="Calibri" w:hAnsi="Calibri"/>
                <w:color w:val="0F172A"/>
                <w:sz w:val="18"/>
              </w:rPr>
              <w:t>Isolates high-ticket investor and buyer demand seeking property acquisitions.</w:t>
            </w:r>
          </w:p>
        </w:tc>
      </w:tr>
      <w:tr>
        <w:tc>
          <w:tcPr>
            <w:tcW w:type="dxa" w:w="2160"/>
            <w:shd w:val="clear" w:color="auto" w:fill="F8FAFC"/>
            <w:tcMar>
              <w:top w:w="80" w:type="dxa"/>
              <w:bottom w:w="80" w:type="dxa"/>
              <w:left w:w="120" w:type="dxa"/>
              <w:right w:w="120" w:type="dxa"/>
            </w:tcMar>
          </w:tcPr>
          <w:p>
            <w:pPr>
              <w:jc w:val="left"/>
            </w:pPr>
            <w:r>
              <w:rPr>
                <w:rFonts w:ascii="Calibri" w:hAnsi="Calibri"/>
                <w:b/>
                <w:color w:val="1E3A8A"/>
                <w:sz w:val="18"/>
              </w:rPr>
              <w:t>Active in Sales Handover</w:t>
            </w:r>
          </w:p>
        </w:tc>
        <w:tc>
          <w:tcPr>
            <w:tcW w:type="dxa" w:w="2160"/>
            <w:shd w:val="clear" w:color="auto" w:fill="F8FAFC"/>
            <w:tcMar>
              <w:top w:w="80" w:type="dxa"/>
              <w:bottom w:w="80" w:type="dxa"/>
              <w:left w:w="120" w:type="dxa"/>
              <w:right w:w="120" w:type="dxa"/>
            </w:tcMar>
          </w:tcPr>
          <w:p>
            <w:pPr>
              <w:jc w:val="left"/>
            </w:pPr>
            <w:r>
              <w:rPr>
                <w:rFonts w:ascii="Calibri" w:hAnsi="Calibri"/>
                <w:color w:val="0F172A"/>
                <w:sz w:val="18"/>
              </w:rPr>
              <w:t>Reports Page (Qualified Tab)</w:t>
            </w:r>
          </w:p>
        </w:tc>
        <w:tc>
          <w:tcPr>
            <w:tcW w:type="dxa" w:w="2016"/>
            <w:shd w:val="clear" w:color="auto" w:fill="F8FAFC"/>
            <w:tcMar>
              <w:top w:w="80" w:type="dxa"/>
              <w:bottom w:w="80" w:type="dxa"/>
              <w:left w:w="120" w:type="dxa"/>
              <w:right w:w="120" w:type="dxa"/>
            </w:tcMar>
          </w:tcPr>
          <w:p>
            <w:pPr>
              <w:jc w:val="left"/>
            </w:pPr>
            <w:r>
              <w:rPr>
                <w:rFonts w:ascii="Calibri" w:hAnsi="Calibri"/>
                <w:color w:val="B45309"/>
                <w:sz w:val="18"/>
              </w:rPr>
              <w:t>Yes (Corresponds to Sales Active Pipeline)</w:t>
            </w:r>
          </w:p>
        </w:tc>
        <w:tc>
          <w:tcPr>
            <w:tcW w:type="dxa" w:w="2880"/>
            <w:shd w:val="clear" w:color="auto" w:fill="F8FAFC"/>
            <w:tcMar>
              <w:top w:w="80" w:type="dxa"/>
              <w:bottom w:w="80" w:type="dxa"/>
              <w:left w:w="120" w:type="dxa"/>
              <w:right w:w="120" w:type="dxa"/>
            </w:tcMar>
          </w:tcPr>
          <w:p>
            <w:pPr>
              <w:jc w:val="left"/>
            </w:pPr>
            <w:r>
              <w:rPr>
                <w:rFonts w:ascii="Calibri" w:hAnsi="Calibri"/>
                <w:color w:val="0F172A"/>
                <w:sz w:val="18"/>
              </w:rPr>
              <w:t>Assigned to Sales Drilldown Dialog</w:t>
            </w:r>
          </w:p>
        </w:tc>
        <w:tc>
          <w:tcPr>
            <w:tcW w:type="dxa" w:w="3024"/>
            <w:shd w:val="clear" w:color="auto" w:fill="F8FAFC"/>
            <w:tcMar>
              <w:top w:w="80" w:type="dxa"/>
              <w:bottom w:w="80" w:type="dxa"/>
              <w:left w:w="120" w:type="dxa"/>
              <w:right w:w="120" w:type="dxa"/>
            </w:tcMar>
          </w:tcPr>
          <w:p>
            <w:pPr>
              <w:jc w:val="left"/>
            </w:pPr>
            <w:r>
              <w:rPr>
                <w:rFonts w:ascii="Consolas" w:hAnsi="Consolas"/>
                <w:color w:val="0F172A"/>
                <w:sz w:val="16"/>
              </w:rPr>
              <w:t>leads.assigned_to IS NOT NULL AND stage NOT IN ('Won', 'Lost')</w:t>
            </w:r>
          </w:p>
        </w:tc>
        <w:tc>
          <w:tcPr>
            <w:tcW w:type="dxa" w:w="2866"/>
            <w:shd w:val="clear" w:color="auto" w:fill="F8FAFC"/>
            <w:tcMar>
              <w:top w:w="80" w:type="dxa"/>
              <w:bottom w:w="80" w:type="dxa"/>
              <w:left w:w="120" w:type="dxa"/>
              <w:right w:w="120" w:type="dxa"/>
            </w:tcMar>
          </w:tcPr>
          <w:p>
            <w:pPr>
              <w:jc w:val="left"/>
            </w:pPr>
            <w:r>
              <w:rPr>
                <w:rFonts w:ascii="Calibri" w:hAnsi="Calibri"/>
                <w:color w:val="0F172A"/>
                <w:sz w:val="18"/>
              </w:rPr>
              <w:t>Verifies that qualified warm prospects are actively in conversation with sales reps.</w:t>
            </w:r>
          </w:p>
        </w:tc>
      </w:tr>
    </w:tbl>
    <w:p>
      <w:pPr>
        <w:spacing w:before="320"/>
      </w:pPr>
      <w:r>
        <w:rPr>
          <w:b/>
          <w:sz w:val="19"/>
        </w:rPr>
        <w:t xml:space="preserve">Document Architecture Summary: </w:t>
      </w:r>
      <w:r>
        <w:t>All KPI metrics listed above are mapped from Hostinger PostgreSQL live database tables (`properties`, `leads`, `requirements`, `site_visits`, `followups`, `users`, `roles`). Client-side drilldowns are executed via `KpiDrilldownDialogs` in `lib/features/dashboard/widgets/kpi_drilldown_dialogs.dart`, and matching multi-sheet Excel exports are generated client-side by `ReportExportService` and server-side by `ExportController.exportExecutiveWorkbook`.</w:t>
      </w:r>
    </w:p>
    <w:sectPr w:rsidR="00FC693F" w:rsidRPr="0006063C" w:rsidSect="00034616">
      <w:pgSz w:w="16834" w:h="11909"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