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theme/theme1.xml" ContentType="application/vnd.openxmlformats-officedocument.theme+xml"/>
  <Default Extension="xlsx" ContentType="application/vnd.openxmlformats-officedocument.spreadsheetml.sheet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D53" w:rsidRPr="00FA6589" w:rsidRDefault="00FA6589">
      <w:pPr>
        <w:rPr>
          <w:rFonts w:ascii="Times New Roman" w:hAnsi="Times New Roman" w:cs="Times New Roman"/>
          <w:sz w:val="48"/>
          <w:szCs w:val="48"/>
        </w:rPr>
      </w:pPr>
      <w:r w:rsidRPr="00FA6589">
        <w:rPr>
          <w:rFonts w:ascii="Times New Roman" w:hAnsi="Times New Roman" w:cs="Times New Roman"/>
        </w:rPr>
        <w:t xml:space="preserve">                                   </w:t>
      </w:r>
      <w:r w:rsidRPr="00FA6589">
        <w:rPr>
          <w:rFonts w:ascii="Times New Roman" w:hAnsi="Times New Roman" w:cs="Times New Roman"/>
          <w:sz w:val="48"/>
          <w:szCs w:val="48"/>
        </w:rPr>
        <w:t>PROPOSED SCHEME</w:t>
      </w:r>
    </w:p>
    <w:p w:rsidR="00FA6589" w:rsidRDefault="00FA6589">
      <w:pPr>
        <w:rPr>
          <w:sz w:val="48"/>
          <w:szCs w:val="48"/>
        </w:rPr>
      </w:pPr>
      <w:r>
        <w:rPr>
          <w:sz w:val="48"/>
          <w:szCs w:val="48"/>
        </w:rPr>
        <w:t xml:space="preserve">       RANKING OF CLOUD SERVICE PROVIDERS</w:t>
      </w:r>
    </w:p>
    <w:p w:rsidR="00FA6589" w:rsidRDefault="00FA6589">
      <w:pPr>
        <w:rPr>
          <w:sz w:val="48"/>
          <w:szCs w:val="48"/>
        </w:rPr>
      </w:pPr>
      <w:r>
        <w:rPr>
          <w:sz w:val="48"/>
          <w:szCs w:val="48"/>
        </w:rPr>
        <w:t xml:space="preserve">                </w:t>
      </w:r>
      <w:proofErr w:type="gramStart"/>
      <w:r>
        <w:rPr>
          <w:sz w:val="48"/>
          <w:szCs w:val="48"/>
        </w:rPr>
        <w:t>USING  FEEDBACK</w:t>
      </w:r>
      <w:proofErr w:type="gramEnd"/>
    </w:p>
    <w:p w:rsidR="00BE1DEB" w:rsidRDefault="00FA6589">
      <w:pPr>
        <w:rPr>
          <w:sz w:val="48"/>
          <w:szCs w:val="48"/>
        </w:rPr>
      </w:pPr>
      <w:r>
        <w:rPr>
          <w:sz w:val="48"/>
          <w:szCs w:val="48"/>
        </w:rPr>
        <w:t xml:space="preserve">           </w:t>
      </w:r>
    </w:p>
    <w:p w:rsidR="00FA6589" w:rsidRDefault="00BE1DEB">
      <w:pPr>
        <w:rPr>
          <w:rFonts w:ascii="Times New Roman" w:hAnsi="Times New Roman" w:cs="Times New Roman"/>
          <w:sz w:val="48"/>
          <w:szCs w:val="48"/>
        </w:rPr>
      </w:pPr>
      <w:r>
        <w:rPr>
          <w:sz w:val="48"/>
          <w:szCs w:val="48"/>
        </w:rPr>
        <w:t xml:space="preserve">             </w:t>
      </w:r>
      <w:r w:rsidR="00FA6589" w:rsidRPr="00FA6589">
        <w:rPr>
          <w:rFonts w:ascii="Times New Roman" w:hAnsi="Times New Roman" w:cs="Times New Roman"/>
          <w:sz w:val="48"/>
          <w:szCs w:val="48"/>
        </w:rPr>
        <w:t>Rank</w:t>
      </w:r>
      <w:r w:rsidR="00FA6589">
        <w:rPr>
          <w:rFonts w:ascii="Times New Roman" w:hAnsi="Times New Roman" w:cs="Times New Roman"/>
          <w:sz w:val="48"/>
          <w:szCs w:val="48"/>
        </w:rPr>
        <w:t>ing of cloud service providers mainly used for the customers choose the best provider upon several service providers.</w:t>
      </w:r>
      <w:r w:rsidR="00B93674">
        <w:rPr>
          <w:rFonts w:ascii="Times New Roman" w:hAnsi="Times New Roman" w:cs="Times New Roman"/>
          <w:sz w:val="48"/>
          <w:szCs w:val="48"/>
        </w:rPr>
        <w:t xml:space="preserve"> </w:t>
      </w:r>
      <w:r w:rsidR="00FA6589">
        <w:rPr>
          <w:rFonts w:ascii="Times New Roman" w:hAnsi="Times New Roman" w:cs="Times New Roman"/>
          <w:sz w:val="48"/>
          <w:szCs w:val="48"/>
        </w:rPr>
        <w:t>It is difficult task to identify the best provider.</w:t>
      </w:r>
      <w:r w:rsidR="00B93674">
        <w:rPr>
          <w:rFonts w:ascii="Times New Roman" w:hAnsi="Times New Roman" w:cs="Times New Roman"/>
          <w:sz w:val="48"/>
          <w:szCs w:val="48"/>
        </w:rPr>
        <w:t xml:space="preserve"> </w:t>
      </w:r>
      <w:r w:rsidR="00FA6589">
        <w:rPr>
          <w:rFonts w:ascii="Times New Roman" w:hAnsi="Times New Roman" w:cs="Times New Roman"/>
          <w:sz w:val="48"/>
          <w:szCs w:val="48"/>
        </w:rPr>
        <w:t xml:space="preserve">In this ranking of cloud service provider provide the rank list of </w:t>
      </w:r>
      <w:r>
        <w:rPr>
          <w:rFonts w:ascii="Times New Roman" w:hAnsi="Times New Roman" w:cs="Times New Roman"/>
          <w:sz w:val="48"/>
          <w:szCs w:val="48"/>
        </w:rPr>
        <w:t xml:space="preserve">service </w:t>
      </w:r>
      <w:r w:rsidR="00B93674">
        <w:rPr>
          <w:rFonts w:ascii="Times New Roman" w:hAnsi="Times New Roman" w:cs="Times New Roman"/>
          <w:sz w:val="48"/>
          <w:szCs w:val="48"/>
        </w:rPr>
        <w:t xml:space="preserve">providers based on the feedback </w:t>
      </w:r>
      <w:r>
        <w:rPr>
          <w:rFonts w:ascii="Times New Roman" w:hAnsi="Times New Roman" w:cs="Times New Roman"/>
          <w:sz w:val="48"/>
          <w:szCs w:val="48"/>
        </w:rPr>
        <w:t>that will be given by the several customers.</w:t>
      </w:r>
      <w:r w:rsidR="00B93674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Using this customer easily identify the best provider.</w:t>
      </w:r>
    </w:p>
    <w:p w:rsidR="00BE1DEB" w:rsidRDefault="00BE1DE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STEPS FOR RANKING CLOUD SERVICE PROVIDERS USING FEEDBACK:</w:t>
      </w:r>
    </w:p>
    <w:p w:rsidR="00BE1DEB" w:rsidRDefault="00BE1DE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Step1:</w:t>
      </w:r>
    </w:p>
    <w:p w:rsidR="00BE1DEB" w:rsidRDefault="00BE1DE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In first step, cloud service provider register in SLA repository.</w:t>
      </w:r>
    </w:p>
    <w:p w:rsidR="00BE1DEB" w:rsidRDefault="00BE1DE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Step2:</w:t>
      </w:r>
    </w:p>
    <w:p w:rsidR="00BE1DEB" w:rsidRDefault="00BE1DE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  In this step, get the cloud provider name and service that will provided by the provider.</w:t>
      </w:r>
    </w:p>
    <w:p w:rsidR="00BE1DEB" w:rsidRDefault="008A5E54" w:rsidP="008A5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Provider name</w:t>
      </w:r>
    </w:p>
    <w:p w:rsidR="008A5E54" w:rsidRDefault="008A5E54" w:rsidP="008A5E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service</w:t>
      </w:r>
    </w:p>
    <w:p w:rsidR="00BE1DEB" w:rsidRDefault="00BE1DE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Step3:</w:t>
      </w:r>
    </w:p>
    <w:p w:rsidR="00BE1DEB" w:rsidRDefault="008A5E54" w:rsidP="008A5E5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</w:t>
      </w:r>
      <w:r w:rsidR="00BE1DEB">
        <w:rPr>
          <w:rFonts w:ascii="Times New Roman" w:hAnsi="Times New Roman" w:cs="Times New Roman"/>
          <w:sz w:val="44"/>
          <w:szCs w:val="44"/>
        </w:rPr>
        <w:t xml:space="preserve">    </w:t>
      </w:r>
      <w:r>
        <w:rPr>
          <w:rFonts w:ascii="Times New Roman" w:hAnsi="Times New Roman" w:cs="Times New Roman"/>
          <w:sz w:val="44"/>
          <w:szCs w:val="44"/>
        </w:rPr>
        <w:t xml:space="preserve">Check whether the customer wants to provide the feedback for the particular cloud provider. If yes, provide the feedback based on following  </w:t>
      </w:r>
    </w:p>
    <w:p w:rsidR="008A5E54" w:rsidRDefault="008A5E54" w:rsidP="008A5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Positive</w:t>
      </w:r>
    </w:p>
    <w:p w:rsidR="008A5E54" w:rsidRDefault="008A5E54" w:rsidP="008A5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Negative</w:t>
      </w:r>
    </w:p>
    <w:p w:rsidR="008A5E54" w:rsidRDefault="008A5E54" w:rsidP="008A5E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Neutral</w:t>
      </w:r>
    </w:p>
    <w:p w:rsidR="008A5E54" w:rsidRDefault="008A5E54" w:rsidP="008A5E5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Step4:</w:t>
      </w:r>
    </w:p>
    <w:p w:rsidR="008A5E54" w:rsidRDefault="008A5E54" w:rsidP="008A5E5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If all </w:t>
      </w:r>
      <w:proofErr w:type="gramStart"/>
      <w:r>
        <w:rPr>
          <w:rFonts w:ascii="Times New Roman" w:hAnsi="Times New Roman" w:cs="Times New Roman"/>
          <w:sz w:val="44"/>
          <w:szCs w:val="44"/>
        </w:rPr>
        <w:t>customer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provide the feedback for the cloud provider then calculate the percentage for particular provider.</w:t>
      </w:r>
    </w:p>
    <w:p w:rsidR="008A5E54" w:rsidRDefault="008A5E54" w:rsidP="008A5E54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</w:t>
      </w:r>
      <w:proofErr w:type="spellStart"/>
      <w:proofErr w:type="gramStart"/>
      <w:r w:rsidRPr="008A5E54">
        <w:rPr>
          <w:rFonts w:ascii="Times New Roman" w:hAnsi="Times New Roman" w:cs="Times New Roman"/>
          <w:sz w:val="36"/>
          <w:szCs w:val="36"/>
        </w:rPr>
        <w:t>prov</w:t>
      </w:r>
      <w:proofErr w:type="spellEnd"/>
      <w:r w:rsidRPr="008A5E54">
        <w:rPr>
          <w:rFonts w:ascii="Times New Roman" w:hAnsi="Times New Roman" w:cs="Times New Roman"/>
          <w:sz w:val="36"/>
          <w:szCs w:val="36"/>
        </w:rPr>
        <w:t>[</w:t>
      </w:r>
      <w:proofErr w:type="spellStart"/>
      <w:proofErr w:type="gramEnd"/>
      <w:r w:rsidRPr="008A5E5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A5E54">
        <w:rPr>
          <w:rFonts w:ascii="Times New Roman" w:hAnsi="Times New Roman" w:cs="Times New Roman"/>
          <w:sz w:val="36"/>
          <w:szCs w:val="36"/>
        </w:rPr>
        <w:t>]= ((float)</w:t>
      </w:r>
      <w:proofErr w:type="spellStart"/>
      <w:r w:rsidRPr="008A5E54">
        <w:rPr>
          <w:rFonts w:ascii="Times New Roman" w:hAnsi="Times New Roman" w:cs="Times New Roman"/>
          <w:sz w:val="36"/>
          <w:szCs w:val="36"/>
        </w:rPr>
        <w:t>pos_fb</w:t>
      </w:r>
      <w:proofErr w:type="spellEnd"/>
      <w:r w:rsidRPr="008A5E54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A5E5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A5E54">
        <w:rPr>
          <w:rFonts w:ascii="Times New Roman" w:hAnsi="Times New Roman" w:cs="Times New Roman"/>
          <w:sz w:val="36"/>
          <w:szCs w:val="36"/>
        </w:rPr>
        <w:t>]/(float)</w:t>
      </w:r>
      <w:proofErr w:type="spellStart"/>
      <w:r w:rsidRPr="008A5E54">
        <w:rPr>
          <w:rFonts w:ascii="Times New Roman" w:hAnsi="Times New Roman" w:cs="Times New Roman"/>
          <w:sz w:val="36"/>
          <w:szCs w:val="36"/>
        </w:rPr>
        <w:t>tot_fb</w:t>
      </w:r>
      <w:proofErr w:type="spellEnd"/>
      <w:r w:rsidRPr="008A5E54">
        <w:rPr>
          <w:rFonts w:ascii="Times New Roman" w:hAnsi="Times New Roman" w:cs="Times New Roman"/>
          <w:sz w:val="36"/>
          <w:szCs w:val="36"/>
        </w:rPr>
        <w:t>[</w:t>
      </w:r>
      <w:proofErr w:type="spellStart"/>
      <w:r w:rsidRPr="008A5E54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A5E54">
        <w:rPr>
          <w:rFonts w:ascii="Times New Roman" w:hAnsi="Times New Roman" w:cs="Times New Roman"/>
          <w:sz w:val="36"/>
          <w:szCs w:val="36"/>
        </w:rPr>
        <w:t>]) * 100</w:t>
      </w:r>
    </w:p>
    <w:p w:rsidR="008A5E54" w:rsidRDefault="008A5E54" w:rsidP="008A5E5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Step5:</w:t>
      </w:r>
    </w:p>
    <w:p w:rsidR="008A5E54" w:rsidRDefault="008A5E54" w:rsidP="008A5E5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 Once the percentage will be calculated,</w:t>
      </w:r>
      <w:r w:rsidR="00D71852">
        <w:rPr>
          <w:rFonts w:ascii="Times New Roman" w:hAnsi="Times New Roman" w:cs="Times New Roman"/>
          <w:sz w:val="44"/>
          <w:szCs w:val="44"/>
        </w:rPr>
        <w:t xml:space="preserve"> </w:t>
      </w:r>
      <w:proofErr w:type="gramStart"/>
      <w:r>
        <w:rPr>
          <w:rFonts w:ascii="Times New Roman" w:hAnsi="Times New Roman" w:cs="Times New Roman"/>
          <w:sz w:val="44"/>
          <w:szCs w:val="44"/>
        </w:rPr>
        <w:t>then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print the rank list based on this feedback percentage</w:t>
      </w:r>
      <w:r w:rsidR="00D71852">
        <w:rPr>
          <w:rFonts w:ascii="Times New Roman" w:hAnsi="Times New Roman" w:cs="Times New Roman"/>
          <w:sz w:val="44"/>
          <w:szCs w:val="44"/>
        </w:rPr>
        <w:t>.</w:t>
      </w:r>
    </w:p>
    <w:p w:rsidR="00D71852" w:rsidRDefault="00D71852" w:rsidP="008A5E5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PROGRAM: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93674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java.io.*;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93674">
        <w:rPr>
          <w:rFonts w:ascii="Times New Roman" w:hAnsi="Times New Roman" w:cs="Times New Roman"/>
          <w:sz w:val="32"/>
          <w:szCs w:val="32"/>
        </w:rPr>
        <w:t>import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java.util.Scanner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93674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class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FBcal</w:t>
      </w:r>
      <w:proofErr w:type="spellEnd"/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>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public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static void main (String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[]) throws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IOException</w:t>
      </w:r>
      <w:proofErr w:type="spellEnd"/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  <w:t>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inpt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BufferedReader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new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InputStreamReader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System.in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));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pos_fb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[3];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neu_fb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[3];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neg_fb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[3];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tot_fb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= new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[3];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float[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prov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= new float[3];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        // </w:t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] pro=new String[3];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         </w:t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String[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] pro={"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hp","amazon","ibm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"};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fb_val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 xml:space="preserve">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rank;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j=0;j&lt;3;j++)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  <w:t>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"\n CUSTOMER"+(j+1));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=0;i&lt;3;i++)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  <w:t>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"Do you want to give feedback for "+pro[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]+"\n\n Enter \n 1.yes\n 2.no");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val</w:t>
      </w:r>
      <w:proofErr w:type="spellEnd"/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inpt.readLine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());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==2)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continue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if(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val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==1)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>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>// obtaining feedback from customers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"\n ******FEEDBACK VALUES****** \n");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"1. POSITIVE\n2. NEUTRAL\n3.NEGATIVE");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fb_val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inpt.readLine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());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fb_val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==1)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>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pos_fb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B93674">
        <w:rPr>
          <w:rFonts w:ascii="Times New Roman" w:hAnsi="Times New Roman" w:cs="Times New Roman"/>
          <w:sz w:val="32"/>
          <w:szCs w:val="32"/>
        </w:rPr>
        <w:t>]=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pos_fb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]+1; // Positive feedback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if(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fb_val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==2)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>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neu_fb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B93674">
        <w:rPr>
          <w:rFonts w:ascii="Times New Roman" w:hAnsi="Times New Roman" w:cs="Times New Roman"/>
          <w:sz w:val="32"/>
          <w:szCs w:val="32"/>
        </w:rPr>
        <w:t>]=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neu_fb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]+1; // Neutral feedback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else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if(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fb_val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==3)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>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neg_fb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B93674">
        <w:rPr>
          <w:rFonts w:ascii="Times New Roman" w:hAnsi="Times New Roman" w:cs="Times New Roman"/>
          <w:sz w:val="32"/>
          <w:szCs w:val="32"/>
        </w:rPr>
        <w:t>]=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neg_fb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]+1; // Negative feedback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=0;i&lt;3;i++)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  <w:t>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>// calculating total feedback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tot_fb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pos_fb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proofErr w:type="gramStart"/>
      <w:r w:rsidRPr="00B93674">
        <w:rPr>
          <w:rFonts w:ascii="Times New Roman" w:hAnsi="Times New Roman" w:cs="Times New Roman"/>
          <w:sz w:val="32"/>
          <w:szCs w:val="32"/>
        </w:rPr>
        <w:t>]+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neu_fb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]+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neg_fb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"total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feed back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"+tot_fb[i]);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nPositive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feed back"+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pos_fb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  <w:t>// Feedback percentage for each provider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=0;i&lt;3;i++)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lastRenderedPageBreak/>
        <w:tab/>
        <w:t>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prov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]= ((float)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pos_fb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]/(float)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tot_fb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]) * 100;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"FEEDBACK PERCENTAGE");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&lt; 3 - 1;i++) 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"\n"+ pro[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] + " :"+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prov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"\n"+pro[3-1] +":"+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prov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[3-1]);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"\n!!!!!! DO YOU WANT TO SELECT PROVIDER BASED ON FEEDBACK </w:t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RATING !!!!!!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\n\</w:t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n  ENTER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\n1. YES\n2. NO");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93674">
        <w:rPr>
          <w:rFonts w:ascii="Times New Roman" w:hAnsi="Times New Roman" w:cs="Times New Roman"/>
          <w:sz w:val="32"/>
          <w:szCs w:val="32"/>
        </w:rPr>
        <w:t>rank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Integer.parseInt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inpt.readLine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());</w:t>
      </w:r>
      <w:r w:rsidRPr="00B93674">
        <w:rPr>
          <w:rFonts w:ascii="Times New Roman" w:hAnsi="Times New Roman" w:cs="Times New Roman"/>
          <w:sz w:val="32"/>
          <w:szCs w:val="32"/>
        </w:rPr>
        <w:tab/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93674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rank==1)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{ 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float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temp;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  <w:t>String temp1;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&lt; 3;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++) 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j =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+ 1; j &lt; 3; j++) 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    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lastRenderedPageBreak/>
        <w:t xml:space="preserve">                </w:t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if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prov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] &lt;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prov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[j]) 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        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temp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prov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prov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] =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prov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[j];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prov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j] = temp;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 xml:space="preserve">    temp1 = pro[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 xml:space="preserve">    </w:t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pro[</w:t>
      </w:r>
      <w:proofErr w:type="spellStart"/>
      <w:proofErr w:type="gramEnd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 = pro[j];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            </w:t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pro[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j] = temp1;</w:t>
      </w:r>
      <w:r w:rsidRPr="00B93674">
        <w:rPr>
          <w:rFonts w:ascii="Times New Roman" w:hAnsi="Times New Roman" w:cs="Times New Roman"/>
          <w:sz w:val="32"/>
          <w:szCs w:val="32"/>
        </w:rPr>
        <w:tab/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r w:rsidRPr="00B93674">
        <w:rPr>
          <w:rFonts w:ascii="Times New Roman" w:hAnsi="Times New Roman" w:cs="Times New Roman"/>
          <w:sz w:val="32"/>
          <w:szCs w:val="32"/>
        </w:rPr>
        <w:tab/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  <w:t xml:space="preserve">   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</w:t>
      </w:r>
      <w:r w:rsidRPr="00B93674">
        <w:rPr>
          <w:rFonts w:ascii="Times New Roman" w:hAnsi="Times New Roman" w:cs="Times New Roman"/>
          <w:sz w:val="32"/>
          <w:szCs w:val="32"/>
        </w:rPr>
        <w:tab/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"FEEDBACK PERCENTAGE");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gramStart"/>
      <w:r w:rsidRPr="00B93674">
        <w:rPr>
          <w:rFonts w:ascii="Times New Roman" w:hAnsi="Times New Roman" w:cs="Times New Roman"/>
          <w:sz w:val="32"/>
          <w:szCs w:val="32"/>
        </w:rPr>
        <w:t>for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= 0;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&lt; 3 - 1;i++) 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"\n"+ pro[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] + " :"+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prov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]);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 xml:space="preserve">"\n"+pro[3-1] +":"+ 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prov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[3-1]);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B93674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>{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B93674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B93674">
        <w:rPr>
          <w:rFonts w:ascii="Times New Roman" w:hAnsi="Times New Roman" w:cs="Times New Roman"/>
          <w:sz w:val="32"/>
          <w:szCs w:val="32"/>
        </w:rPr>
        <w:t>"\</w:t>
      </w:r>
      <w:proofErr w:type="spellStart"/>
      <w:r w:rsidRPr="00B93674">
        <w:rPr>
          <w:rFonts w:ascii="Times New Roman" w:hAnsi="Times New Roman" w:cs="Times New Roman"/>
          <w:sz w:val="32"/>
          <w:szCs w:val="32"/>
        </w:rPr>
        <w:t>nTHANK</w:t>
      </w:r>
      <w:proofErr w:type="spellEnd"/>
      <w:r w:rsidRPr="00B93674">
        <w:rPr>
          <w:rFonts w:ascii="Times New Roman" w:hAnsi="Times New Roman" w:cs="Times New Roman"/>
          <w:sz w:val="32"/>
          <w:szCs w:val="32"/>
        </w:rPr>
        <w:t xml:space="preserve"> YOU");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>}</w:t>
      </w:r>
    </w:p>
    <w:p w:rsidR="00D71852" w:rsidRPr="00B93674" w:rsidRDefault="00D71852" w:rsidP="00D71852">
      <w:pPr>
        <w:rPr>
          <w:rFonts w:ascii="Times New Roman" w:hAnsi="Times New Roman" w:cs="Times New Roman"/>
          <w:sz w:val="32"/>
          <w:szCs w:val="32"/>
        </w:rPr>
      </w:pPr>
      <w:r w:rsidRPr="00B93674">
        <w:rPr>
          <w:rFonts w:ascii="Times New Roman" w:hAnsi="Times New Roman" w:cs="Times New Roman"/>
          <w:sz w:val="32"/>
          <w:szCs w:val="32"/>
        </w:rPr>
        <w:t>}</w:t>
      </w:r>
    </w:p>
    <w:p w:rsidR="00D71852" w:rsidRDefault="00D71852" w:rsidP="00D718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OUTPUT:</w:t>
      </w:r>
    </w:p>
    <w:p w:rsidR="00C50525" w:rsidRDefault="00C50525" w:rsidP="00D718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222625"/>
            <wp:effectExtent l="19050" t="0" r="2540" b="0"/>
            <wp:docPr id="3" name="Picture 2" descr="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5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525" w:rsidRDefault="00C50525" w:rsidP="00D71852">
      <w:pPr>
        <w:rPr>
          <w:rFonts w:ascii="Times New Roman" w:hAnsi="Times New Roman" w:cs="Times New Roman"/>
          <w:sz w:val="44"/>
          <w:szCs w:val="44"/>
        </w:rPr>
      </w:pPr>
    </w:p>
    <w:p w:rsidR="00D71852" w:rsidRDefault="00D71852" w:rsidP="00D718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731510" cy="322318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1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852" w:rsidRDefault="00D71852" w:rsidP="00D71852">
      <w:pPr>
        <w:rPr>
          <w:rFonts w:ascii="Times New Roman" w:hAnsi="Times New Roman" w:cs="Times New Roman"/>
          <w:sz w:val="44"/>
          <w:szCs w:val="44"/>
        </w:rPr>
      </w:pPr>
    </w:p>
    <w:p w:rsidR="00D71852" w:rsidRDefault="00D71852" w:rsidP="00D718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GRAPH:</w:t>
      </w:r>
    </w:p>
    <w:p w:rsidR="00D71852" w:rsidRDefault="00B93674" w:rsidP="00D718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516130" w:rsidRDefault="00516130" w:rsidP="00D71852">
      <w:pPr>
        <w:rPr>
          <w:rFonts w:ascii="Times New Roman" w:hAnsi="Times New Roman" w:cs="Times New Roman"/>
          <w:sz w:val="44"/>
          <w:szCs w:val="44"/>
        </w:rPr>
      </w:pPr>
    </w:p>
    <w:p w:rsidR="00516130" w:rsidRDefault="00516130" w:rsidP="00D71852">
      <w:pPr>
        <w:rPr>
          <w:rFonts w:ascii="Times New Roman" w:hAnsi="Times New Roman" w:cs="Times New Roman"/>
          <w:sz w:val="44"/>
          <w:szCs w:val="44"/>
        </w:rPr>
      </w:pPr>
    </w:p>
    <w:p w:rsidR="00D71852" w:rsidRDefault="00181C02" w:rsidP="00D718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181C02" w:rsidRDefault="00181C02" w:rsidP="00D71852">
      <w:pPr>
        <w:rPr>
          <w:rFonts w:ascii="Times New Roman" w:hAnsi="Times New Roman" w:cs="Times New Roman"/>
          <w:sz w:val="44"/>
          <w:szCs w:val="44"/>
        </w:rPr>
      </w:pPr>
    </w:p>
    <w:p w:rsidR="00181C02" w:rsidRDefault="00181C02" w:rsidP="00D718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50525" w:rsidRDefault="00C50525" w:rsidP="00D71852">
      <w:pPr>
        <w:rPr>
          <w:rFonts w:ascii="Times New Roman" w:hAnsi="Times New Roman" w:cs="Times New Roman"/>
          <w:sz w:val="44"/>
          <w:szCs w:val="44"/>
        </w:rPr>
      </w:pPr>
    </w:p>
    <w:p w:rsidR="00C50525" w:rsidRPr="00C50525" w:rsidRDefault="00C50525" w:rsidP="00D71852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OVERALL FEEDBACK</w:t>
      </w:r>
    </w:p>
    <w:p w:rsidR="00181C02" w:rsidRPr="008A5E54" w:rsidRDefault="00181C02" w:rsidP="00D7185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  <w:lang w:eastAsia="en-IN"/>
        </w:rPr>
        <w:drawing>
          <wp:inline distT="0" distB="0" distL="0" distR="0">
            <wp:extent cx="5486400" cy="3200400"/>
            <wp:effectExtent l="19050" t="0" r="1905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sectPr w:rsidR="00181C02" w:rsidRPr="008A5E54" w:rsidSect="00220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377C3"/>
    <w:multiLevelType w:val="hybridMultilevel"/>
    <w:tmpl w:val="A37C67C4"/>
    <w:lvl w:ilvl="0" w:tplc="4009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1">
    <w:nsid w:val="117448F9"/>
    <w:multiLevelType w:val="hybridMultilevel"/>
    <w:tmpl w:val="5CF826CC"/>
    <w:lvl w:ilvl="0" w:tplc="40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2">
    <w:nsid w:val="544528EC"/>
    <w:multiLevelType w:val="hybridMultilevel"/>
    <w:tmpl w:val="417218EA"/>
    <w:lvl w:ilvl="0" w:tplc="40090001">
      <w:start w:val="1"/>
      <w:numFmt w:val="bullet"/>
      <w:lvlText w:val=""/>
      <w:lvlJc w:val="left"/>
      <w:pPr>
        <w:ind w:left="12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proofState w:spelling="clean" w:grammar="clean"/>
  <w:defaultTabStop w:val="720"/>
  <w:characterSpacingControl w:val="doNotCompress"/>
  <w:compat/>
  <w:rsids>
    <w:rsidRoot w:val="00FA6589"/>
    <w:rsid w:val="00181C02"/>
    <w:rsid w:val="00220D53"/>
    <w:rsid w:val="002F7B89"/>
    <w:rsid w:val="00516130"/>
    <w:rsid w:val="008A5E54"/>
    <w:rsid w:val="00B93674"/>
    <w:rsid w:val="00BE1DEB"/>
    <w:rsid w:val="00C50525"/>
    <w:rsid w:val="00D71852"/>
    <w:rsid w:val="00FA65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0D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E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18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18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4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HP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Feedback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Positive</c:v>
                </c:pt>
                <c:pt idx="1">
                  <c:v>neutral</c:v>
                </c:pt>
                <c:pt idx="2">
                  <c:v>Negative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2.5</c:v>
                </c:pt>
                <c:pt idx="1">
                  <c:v>0.5</c:v>
                </c:pt>
                <c:pt idx="2">
                  <c:v>1.2</c:v>
                </c:pt>
              </c:numCache>
            </c:numRef>
          </c:val>
        </c:ser>
        <c:axId val="41970688"/>
        <c:axId val="41973248"/>
      </c:barChart>
      <c:catAx>
        <c:axId val="41970688"/>
        <c:scaling>
          <c:orientation val="minMax"/>
        </c:scaling>
        <c:axPos val="b"/>
        <c:tickLblPos val="nextTo"/>
        <c:crossAx val="41973248"/>
        <c:crosses val="autoZero"/>
        <c:auto val="1"/>
        <c:lblAlgn val="ctr"/>
        <c:lblOffset val="100"/>
      </c:catAx>
      <c:valAx>
        <c:axId val="41973248"/>
        <c:scaling>
          <c:orientation val="minMax"/>
        </c:scaling>
        <c:axPos val="l"/>
        <c:majorGridlines/>
        <c:numFmt formatCode="General" sourceLinked="1"/>
        <c:tickLblPos val="nextTo"/>
        <c:crossAx val="4197068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US"/>
              <a:t>Amazon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Feedback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Positive</c:v>
                </c:pt>
                <c:pt idx="1">
                  <c:v>Neutral</c:v>
                </c:pt>
                <c:pt idx="2">
                  <c:v>Negative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4.0999999999999996</c:v>
                </c:pt>
                <c:pt idx="1">
                  <c:v>1.2</c:v>
                </c:pt>
                <c:pt idx="2">
                  <c:v>0.60000000000000009</c:v>
                </c:pt>
              </c:numCache>
            </c:numRef>
          </c:val>
        </c:ser>
        <c:axId val="42245120"/>
        <c:axId val="45173760"/>
      </c:barChart>
      <c:catAx>
        <c:axId val="42245120"/>
        <c:scaling>
          <c:orientation val="minMax"/>
        </c:scaling>
        <c:axPos val="b"/>
        <c:tickLblPos val="nextTo"/>
        <c:crossAx val="45173760"/>
        <c:crosses val="autoZero"/>
        <c:auto val="1"/>
        <c:lblAlgn val="ctr"/>
        <c:lblOffset val="100"/>
      </c:catAx>
      <c:valAx>
        <c:axId val="45173760"/>
        <c:scaling>
          <c:orientation val="minMax"/>
        </c:scaling>
        <c:axPos val="l"/>
        <c:majorGridlines/>
        <c:numFmt formatCode="General" sourceLinked="1"/>
        <c:tickLblPos val="nextTo"/>
        <c:crossAx val="42245120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IBM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Feedback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Positive</c:v>
                </c:pt>
                <c:pt idx="1">
                  <c:v>Neutral</c:v>
                </c:pt>
                <c:pt idx="2">
                  <c:v>Negative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3.9</c:v>
                </c:pt>
                <c:pt idx="1">
                  <c:v>0.9</c:v>
                </c:pt>
                <c:pt idx="2">
                  <c:v>1.3</c:v>
                </c:pt>
              </c:numCache>
            </c:numRef>
          </c:val>
        </c:ser>
        <c:axId val="52050944"/>
        <c:axId val="52063232"/>
      </c:barChart>
      <c:catAx>
        <c:axId val="52050944"/>
        <c:scaling>
          <c:orientation val="minMax"/>
        </c:scaling>
        <c:axPos val="b"/>
        <c:tickLblPos val="nextTo"/>
        <c:crossAx val="52063232"/>
        <c:crosses val="autoZero"/>
        <c:auto val="1"/>
        <c:lblAlgn val="ctr"/>
        <c:lblOffset val="100"/>
      </c:catAx>
      <c:valAx>
        <c:axId val="52063232"/>
        <c:scaling>
          <c:orientation val="minMax"/>
        </c:scaling>
        <c:axPos val="l"/>
        <c:majorGridlines/>
        <c:numFmt formatCode="General" sourceLinked="1"/>
        <c:tickLblPos val="nextTo"/>
        <c:crossAx val="52050944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IN"/>
  <c:chart>
    <c:title>
      <c:tx>
        <c:rich>
          <a:bodyPr/>
          <a:lstStyle/>
          <a:p>
            <a:pPr>
              <a:defRPr/>
            </a:pPr>
            <a:r>
              <a:rPr lang="en-IN"/>
              <a:t>Feedback</a:t>
            </a:r>
          </a:p>
        </c:rich>
      </c:tx>
    </c:title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feedback</c:v>
                </c:pt>
              </c:strCache>
            </c:strRef>
          </c:tx>
          <c:cat>
            <c:strRef>
              <c:f>Sheet1!$A$2:$A$4</c:f>
              <c:strCache>
                <c:ptCount val="3"/>
                <c:pt idx="0">
                  <c:v>HP</c:v>
                </c:pt>
                <c:pt idx="1">
                  <c:v>Amazon</c:v>
                </c:pt>
                <c:pt idx="2">
                  <c:v>IBM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2.2000000000000002</c:v>
                </c:pt>
                <c:pt idx="1">
                  <c:v>4.0999999999999996</c:v>
                </c:pt>
                <c:pt idx="2">
                  <c:v>3.3</c:v>
                </c:pt>
              </c:numCache>
            </c:numRef>
          </c:val>
        </c:ser>
        <c:axId val="56689792"/>
        <c:axId val="56691328"/>
      </c:barChart>
      <c:catAx>
        <c:axId val="56689792"/>
        <c:scaling>
          <c:orientation val="minMax"/>
        </c:scaling>
        <c:axPos val="b"/>
        <c:tickLblPos val="nextTo"/>
        <c:crossAx val="56691328"/>
        <c:crosses val="autoZero"/>
        <c:auto val="1"/>
        <c:lblAlgn val="ctr"/>
        <c:lblOffset val="100"/>
      </c:catAx>
      <c:valAx>
        <c:axId val="56691328"/>
        <c:scaling>
          <c:orientation val="minMax"/>
        </c:scaling>
        <c:axPos val="l"/>
        <c:majorGridlines/>
        <c:numFmt formatCode="General" sourceLinked="1"/>
        <c:tickLblPos val="nextTo"/>
        <c:crossAx val="56689792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CD190-2E1B-463C-A782-C923997FA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590</Words>
  <Characters>3365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dcterms:created xsi:type="dcterms:W3CDTF">2017-03-14T13:24:00Z</dcterms:created>
  <dcterms:modified xsi:type="dcterms:W3CDTF">2017-03-14T15:54:00Z</dcterms:modified>
</cp:coreProperties>
</file>