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24E5" w:rsidRDefault="00000000">
      <w:pPr>
        <w:jc w:val="center"/>
        <w:rPr>
          <w:rFonts w:ascii="Times New Roman" w:hAnsi="Times New Roman"/>
          <w:b/>
          <w:bCs/>
          <w:u w:val="single"/>
        </w:rPr>
      </w:pPr>
      <w:r>
        <w:rPr>
          <w:rFonts w:ascii="Times New Roman" w:hAnsi="Times New Roman"/>
          <w:b/>
          <w:bCs/>
          <w:u w:val="single"/>
        </w:rPr>
        <w:t>Automatic Detection of Parkinson’s Disease from Gait Signals Using Time-Series Feature Extraction and Machine Learning</w:t>
      </w:r>
    </w:p>
    <w:p w:rsidR="008B24E5" w:rsidRDefault="00000000">
      <w:pPr>
        <w:spacing w:line="240" w:lineRule="auto"/>
        <w:jc w:val="center"/>
        <w:rPr>
          <w:rFonts w:ascii="Times New Roman" w:hAnsi="Times New Roman"/>
          <w:sz w:val="20"/>
          <w:szCs w:val="20"/>
        </w:rPr>
      </w:pPr>
      <w:r>
        <w:rPr>
          <w:rFonts w:ascii="Times New Roman" w:hAnsi="Times New Roman"/>
          <w:sz w:val="20"/>
          <w:szCs w:val="20"/>
        </w:rPr>
        <w:t>Prosenjit Chowdhury MSc in Artificial Intelligence, Friedrich Alexander University Erlangen-Nurnberg</w:t>
      </w:r>
    </w:p>
    <w:p w:rsidR="00C125CD" w:rsidRPr="00C125CD" w:rsidRDefault="00000000" w:rsidP="00C125CD">
      <w:pPr>
        <w:spacing w:after="0"/>
        <w:jc w:val="both"/>
        <w:rPr>
          <w:rFonts w:ascii="Times New Roman" w:hAnsi="Times New Roman"/>
          <w:lang w:val="en-DE"/>
        </w:rPr>
      </w:pPr>
      <w:r>
        <w:rPr>
          <w:rFonts w:ascii="Times New Roman" w:hAnsi="Times New Roman"/>
          <w:b/>
          <w:bCs/>
        </w:rPr>
        <w:t>Abstract</w:t>
      </w:r>
      <w:r>
        <w:rPr>
          <w:rFonts w:ascii="Times New Roman" w:hAnsi="Times New Roman"/>
        </w:rPr>
        <w:t xml:space="preserve">: </w:t>
      </w:r>
      <w:r w:rsidR="00C125CD" w:rsidRPr="00C125CD">
        <w:rPr>
          <w:rFonts w:ascii="Times New Roman" w:hAnsi="Times New Roman"/>
          <w:lang w:val="en-DE"/>
        </w:rPr>
        <w:t>Parkinson’s disease (PD) is a progressive neurodegenerative disorder that affects motor control and gait patterns. Early and reliable detection of PD remains challenging using traditional clinical assessment methods, which often rely on subjective evaluation by neurologists. Recent advances in wearable sensors and biomedical signal analysis have enabled the development of automated computational approaches for detecting Parkinsonian gait abnormalities.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This project investigates the effectiveness of machine learning models for detecting Parkinson’s disease from gait signals recorded in the PhysioNet </w:t>
      </w:r>
      <w:proofErr w:type="spellStart"/>
      <w:r w:rsidRPr="00C125CD">
        <w:rPr>
          <w:rFonts w:ascii="Times New Roman" w:hAnsi="Times New Roman"/>
          <w:lang w:val="en-DE"/>
        </w:rPr>
        <w:t>GaitPDB</w:t>
      </w:r>
      <w:proofErr w:type="spellEnd"/>
      <w:r w:rsidRPr="00C125CD">
        <w:rPr>
          <w:rFonts w:ascii="Times New Roman" w:hAnsi="Times New Roman"/>
          <w:lang w:val="en-DE"/>
        </w:rPr>
        <w:t xml:space="preserve"> dataset, which contains vertical ground reaction force measurements collected during walking from 93 Parkinson’s patients and 73 healthy control subjects. Time-series features were extracted using the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framework, which automatically computes a large set of statistical and frequency-domain descriptors from time-series signals.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Several classification algorithms were evaluated, including Random Forest, Extra Trees, </w:t>
      </w:r>
      <w:proofErr w:type="spellStart"/>
      <w:r w:rsidRPr="00C125CD">
        <w:rPr>
          <w:rFonts w:ascii="Times New Roman" w:hAnsi="Times New Roman"/>
          <w:lang w:val="en-DE"/>
        </w:rPr>
        <w:t>CatBoost</w:t>
      </w:r>
      <w:proofErr w:type="spellEnd"/>
      <w:r w:rsidRPr="00C125CD">
        <w:rPr>
          <w:rFonts w:ascii="Times New Roman" w:hAnsi="Times New Roman"/>
          <w:lang w:val="en-DE"/>
        </w:rPr>
        <w:t>, and Support Vector Machines (SVM) with linear and radial basis function kernels. The models were trained and evaluated using five-fold cross-validation, and performance was assessed using accuracy, sensitivity, specificity, and area under the ROC curve (AUC).</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Among the evaluated models, </w:t>
      </w: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achieved the highest classification accuracy (0.80) using left-foot features, while </w:t>
      </w:r>
      <w:proofErr w:type="spellStart"/>
      <w:r w:rsidRPr="00C125CD">
        <w:rPr>
          <w:rFonts w:ascii="Times New Roman" w:hAnsi="Times New Roman"/>
          <w:lang w:val="en-DE"/>
        </w:rPr>
        <w:t>ExtraTrees</w:t>
      </w:r>
      <w:proofErr w:type="spellEnd"/>
      <w:r w:rsidRPr="00C125CD">
        <w:rPr>
          <w:rFonts w:ascii="Times New Roman" w:hAnsi="Times New Roman"/>
          <w:lang w:val="en-DE"/>
        </w:rPr>
        <w:t xml:space="preserve"> achieved the highest AUC (0.874) when combining signals from both feet. The results demonstrate that feature-based machine learning models can effectively detect Parkinson’s disease from gait signals, with tree-based ensemble models consistently outperforming SVM-based approaches. These findings highlight the potential of time-series feature extraction combined with ensemble learning for automated neurological disorder detection.</w:t>
      </w:r>
    </w:p>
    <w:p w:rsidR="008B24E5" w:rsidRDefault="008B24E5" w:rsidP="00C125CD">
      <w:pPr>
        <w:spacing w:after="0"/>
        <w:jc w:val="both"/>
        <w:rPr>
          <w:rFonts w:ascii="Times New Roman" w:hAnsi="Times New Roman"/>
        </w:rPr>
      </w:pPr>
    </w:p>
    <w:p w:rsidR="008B24E5" w:rsidRDefault="00000000">
      <w:r>
        <w:rPr>
          <w:rFonts w:ascii="Times New Roman" w:hAnsi="Times New Roman"/>
          <w:b/>
          <w:bCs/>
        </w:rPr>
        <w:t>1. Introduction</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Parkinson’s disease (PD) is one of the most common neurodegenerative disorders, affecting more than 10 million people worldwide [1]. The disease primarily affects the dopaminergic neurons in the substantia nigra, leading to motor symptoms such as tremor, rigidity, bradykinesia, and postural instability. Among these symptoms, gait abnormalities are one of the earliest and most observable indicators of Parkinson’s disease progression [2].</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Clinical diagnosis of PD typically relies on neurological examination and patient history. However, these methods may be subjective and can lead to delayed diagnosis, especially during early stages of the disease. Consequently, there has been growing interest in automated computational methods that </w:t>
      </w:r>
      <w:proofErr w:type="spellStart"/>
      <w:r w:rsidRPr="00C125CD">
        <w:rPr>
          <w:rFonts w:ascii="Times New Roman" w:hAnsi="Times New Roman"/>
          <w:lang w:val="en-DE"/>
        </w:rPr>
        <w:t>analyze</w:t>
      </w:r>
      <w:proofErr w:type="spellEnd"/>
      <w:r w:rsidRPr="00C125CD">
        <w:rPr>
          <w:rFonts w:ascii="Times New Roman" w:hAnsi="Times New Roman"/>
          <w:lang w:val="en-DE"/>
        </w:rPr>
        <w:t xml:space="preserve"> gait signals using wearable sensors and machine learning techniques [3].</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Ground reaction force signals collected from pressure sensors embedded in shoes provide detailed information about walking dynamics and foot-ground interactions. Previous studies have shown that Parkinson’s patients exhibit distinct gait patterns, including reduced stride length, irregular step timing, and asymmetric foot movement [4]. These abnormalities can be detected using time-series analysis and machine learning models.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Time-series feature extraction frameworks such as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(Time Series Feature Extraction based on Scalable Hypothesis Tests) allow automatic computation of hundreds of statistical descriptors from raw signals. These features capture both temporal and frequency-domain characteristics of gait signals, enabling machine learning algorithms to learn discriminative patterns for disease detection [5].</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This project aims to evaluate the effectiveness of machine learning models in detecting Parkinson’s disease using gait signals from the PhysioNet </w:t>
      </w:r>
      <w:proofErr w:type="spellStart"/>
      <w:r w:rsidRPr="00C125CD">
        <w:rPr>
          <w:rFonts w:ascii="Times New Roman" w:hAnsi="Times New Roman"/>
          <w:lang w:val="en-DE"/>
        </w:rPr>
        <w:t>GaitPDB</w:t>
      </w:r>
      <w:proofErr w:type="spellEnd"/>
      <w:r w:rsidRPr="00C125CD">
        <w:rPr>
          <w:rFonts w:ascii="Times New Roman" w:hAnsi="Times New Roman"/>
          <w:lang w:val="en-DE"/>
        </w:rPr>
        <w:t xml:space="preserve"> dataset. The study focuses on three main aspects:</w:t>
      </w:r>
    </w:p>
    <w:p w:rsidR="00C125CD" w:rsidRPr="00C125CD" w:rsidRDefault="00C125CD" w:rsidP="00C125CD">
      <w:pPr>
        <w:numPr>
          <w:ilvl w:val="0"/>
          <w:numId w:val="9"/>
        </w:numPr>
        <w:spacing w:after="0"/>
        <w:jc w:val="both"/>
        <w:rPr>
          <w:rFonts w:ascii="Times New Roman" w:hAnsi="Times New Roman"/>
          <w:lang w:val="en-DE"/>
        </w:rPr>
      </w:pPr>
      <w:r w:rsidRPr="00C125CD">
        <w:rPr>
          <w:rFonts w:ascii="Times New Roman" w:hAnsi="Times New Roman"/>
          <w:lang w:val="en-DE"/>
        </w:rPr>
        <w:t>Evaluating the classification performance of multiple machine learning models.</w:t>
      </w:r>
    </w:p>
    <w:p w:rsidR="00C125CD" w:rsidRPr="00C125CD" w:rsidRDefault="00C125CD" w:rsidP="00C125CD">
      <w:pPr>
        <w:numPr>
          <w:ilvl w:val="0"/>
          <w:numId w:val="9"/>
        </w:numPr>
        <w:spacing w:after="0"/>
        <w:jc w:val="both"/>
        <w:rPr>
          <w:rFonts w:ascii="Times New Roman" w:hAnsi="Times New Roman"/>
          <w:lang w:val="en-DE"/>
        </w:rPr>
      </w:pPr>
      <w:r w:rsidRPr="00C125CD">
        <w:rPr>
          <w:rFonts w:ascii="Times New Roman" w:hAnsi="Times New Roman"/>
          <w:lang w:val="en-DE"/>
        </w:rPr>
        <w:t>Investigating whether combining signals from both feet improves detection performance.</w:t>
      </w:r>
    </w:p>
    <w:p w:rsidR="00C125CD" w:rsidRPr="00C125CD" w:rsidRDefault="00C125CD" w:rsidP="00C125CD">
      <w:pPr>
        <w:numPr>
          <w:ilvl w:val="0"/>
          <w:numId w:val="9"/>
        </w:numPr>
        <w:spacing w:after="0"/>
        <w:jc w:val="both"/>
        <w:rPr>
          <w:rFonts w:ascii="Times New Roman" w:hAnsi="Times New Roman"/>
          <w:lang w:val="en-DE"/>
        </w:rPr>
      </w:pPr>
      <w:r w:rsidRPr="00C125CD">
        <w:rPr>
          <w:rFonts w:ascii="Times New Roman" w:hAnsi="Times New Roman"/>
          <w:lang w:val="en-DE"/>
        </w:rPr>
        <w:t>Comparing the robustness of tree-based ensemble models and SVM-based models.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The key research question addressed in this study is: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lastRenderedPageBreak/>
        <w:t xml:space="preserve">Can machine learning models trained on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features effectively detect Parkinson’s disease from gait signals?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To answer this question, systematic experiments were conducted using five-fold cross-validation, and models were evaluated using accuracy, sensitivity, specificity, and AUC metrics.</w:t>
      </w:r>
    </w:p>
    <w:p w:rsidR="00C125CD" w:rsidRPr="00C125CD" w:rsidRDefault="00C125CD" w:rsidP="00C125CD">
      <w:pPr>
        <w:spacing w:after="0"/>
        <w:jc w:val="both"/>
        <w:rPr>
          <w:rFonts w:ascii="Times New Roman" w:hAnsi="Times New Roman"/>
          <w:lang w:val="en-DE"/>
        </w:rPr>
      </w:pPr>
    </w:p>
    <w:p w:rsidR="008B24E5" w:rsidRDefault="00000000">
      <w:pPr>
        <w:spacing w:after="0"/>
        <w:jc w:val="both"/>
      </w:pPr>
      <w:r>
        <w:rPr>
          <w:rFonts w:ascii="Times New Roman" w:hAnsi="Times New Roman"/>
          <w:b/>
          <w:bCs/>
        </w:rPr>
        <w:t>2. Methodology</w:t>
      </w:r>
    </w:p>
    <w:p w:rsidR="008B24E5" w:rsidRDefault="00000000">
      <w:pPr>
        <w:spacing w:after="0"/>
        <w:jc w:val="both"/>
        <w:rPr>
          <w:rFonts w:ascii="Times New Roman" w:hAnsi="Times New Roman"/>
          <w:b/>
          <w:bCs/>
        </w:rPr>
      </w:pPr>
      <w:r>
        <w:rPr>
          <w:rFonts w:ascii="Times New Roman" w:hAnsi="Times New Roman"/>
          <w:b/>
          <w:bCs/>
        </w:rPr>
        <w:t>2.1 Dataset</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The experiments in this project were conducted using the </w:t>
      </w:r>
      <w:proofErr w:type="spellStart"/>
      <w:r w:rsidRPr="00C125CD">
        <w:rPr>
          <w:rFonts w:ascii="Times New Roman" w:hAnsi="Times New Roman"/>
          <w:lang w:val="en-DE"/>
        </w:rPr>
        <w:t>GaitPDB</w:t>
      </w:r>
      <w:proofErr w:type="spellEnd"/>
      <w:r w:rsidRPr="00C125CD">
        <w:rPr>
          <w:rFonts w:ascii="Times New Roman" w:hAnsi="Times New Roman"/>
          <w:lang w:val="en-DE"/>
        </w:rPr>
        <w:t xml:space="preserve"> dataset from PhysioNet, a publicly available biomedical dataset containing ground reaction force signals collected from individuals during walking [6].</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The dataset contains recordings from:</w:t>
      </w:r>
    </w:p>
    <w:p w:rsidR="00C125CD" w:rsidRPr="00C125CD" w:rsidRDefault="00C125CD" w:rsidP="00C125CD">
      <w:pPr>
        <w:numPr>
          <w:ilvl w:val="0"/>
          <w:numId w:val="10"/>
        </w:numPr>
        <w:spacing w:after="0"/>
        <w:rPr>
          <w:rFonts w:ascii="Times New Roman" w:hAnsi="Times New Roman"/>
          <w:lang w:val="en-DE"/>
        </w:rPr>
      </w:pPr>
      <w:r w:rsidRPr="00C125CD">
        <w:rPr>
          <w:rFonts w:ascii="Times New Roman" w:hAnsi="Times New Roman"/>
          <w:lang w:val="en-DE"/>
        </w:rPr>
        <w:t>93 Parkinson’s disease patients</w:t>
      </w:r>
    </w:p>
    <w:p w:rsidR="00C125CD" w:rsidRPr="00C125CD" w:rsidRDefault="00C125CD" w:rsidP="00C125CD">
      <w:pPr>
        <w:numPr>
          <w:ilvl w:val="0"/>
          <w:numId w:val="10"/>
        </w:numPr>
        <w:spacing w:after="0"/>
        <w:rPr>
          <w:rFonts w:ascii="Times New Roman" w:hAnsi="Times New Roman"/>
          <w:lang w:val="en-DE"/>
        </w:rPr>
      </w:pPr>
      <w:r w:rsidRPr="00C125CD">
        <w:rPr>
          <w:rFonts w:ascii="Times New Roman" w:hAnsi="Times New Roman"/>
          <w:lang w:val="en-DE"/>
        </w:rPr>
        <w:t>73 healthy control subjects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Each participant walked at a natural pace for approximately two minutes, while vertical ground reaction forces (</w:t>
      </w:r>
      <w:proofErr w:type="spellStart"/>
      <w:r w:rsidRPr="00C125CD">
        <w:rPr>
          <w:rFonts w:ascii="Times New Roman" w:hAnsi="Times New Roman"/>
          <w:lang w:val="en-DE"/>
        </w:rPr>
        <w:t>vGRF</w:t>
      </w:r>
      <w:proofErr w:type="spellEnd"/>
      <w:r w:rsidRPr="00C125CD">
        <w:rPr>
          <w:rFonts w:ascii="Times New Roman" w:hAnsi="Times New Roman"/>
          <w:lang w:val="en-DE"/>
        </w:rPr>
        <w:t>) were recorded using pressure sensors embedded in footwear.</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These time-series signals represent the force applied by the foot to the ground during walking, providing detailed insight into gait dynamics.</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Diagram 1: Example of raw gait time-series signal</w:t>
      </w:r>
      <w:r w:rsidRPr="00C125CD">
        <w:rPr>
          <w:rFonts w:ascii="Times New Roman" w:hAnsi="Times New Roman"/>
          <w:lang w:val="en-DE"/>
        </w:rPr>
        <w:br/>
      </w:r>
      <w:r w:rsidRPr="00C125CD">
        <w:rPr>
          <w:rFonts w:ascii="Times New Roman" w:hAnsi="Times New Roman"/>
          <w:i/>
          <w:iCs/>
          <w:lang w:val="en-DE"/>
        </w:rPr>
        <w:t>(See Presentation Slide 14)</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The dataset provides measurements for both feet, enabling experiments with three input configurations:</w:t>
      </w:r>
    </w:p>
    <w:p w:rsidR="00C125CD" w:rsidRPr="00C125CD" w:rsidRDefault="00C125CD" w:rsidP="00C125CD">
      <w:pPr>
        <w:numPr>
          <w:ilvl w:val="0"/>
          <w:numId w:val="11"/>
        </w:numPr>
        <w:spacing w:after="0"/>
        <w:rPr>
          <w:rFonts w:ascii="Times New Roman" w:hAnsi="Times New Roman"/>
          <w:lang w:val="en-DE"/>
        </w:rPr>
      </w:pPr>
      <w:r w:rsidRPr="00C125CD">
        <w:rPr>
          <w:rFonts w:ascii="Times New Roman" w:hAnsi="Times New Roman"/>
          <w:lang w:val="en-DE"/>
        </w:rPr>
        <w:t>Left foot signals (L)</w:t>
      </w:r>
    </w:p>
    <w:p w:rsidR="00C125CD" w:rsidRPr="00C125CD" w:rsidRDefault="00C125CD" w:rsidP="00C125CD">
      <w:pPr>
        <w:numPr>
          <w:ilvl w:val="0"/>
          <w:numId w:val="11"/>
        </w:numPr>
        <w:spacing w:after="0"/>
        <w:rPr>
          <w:rFonts w:ascii="Times New Roman" w:hAnsi="Times New Roman"/>
          <w:lang w:val="en-DE"/>
        </w:rPr>
      </w:pPr>
      <w:r w:rsidRPr="00C125CD">
        <w:rPr>
          <w:rFonts w:ascii="Times New Roman" w:hAnsi="Times New Roman"/>
          <w:lang w:val="en-DE"/>
        </w:rPr>
        <w:t>Right foot signals (R)</w:t>
      </w:r>
    </w:p>
    <w:p w:rsidR="00C125CD" w:rsidRPr="00C125CD" w:rsidRDefault="00C125CD" w:rsidP="00C125CD">
      <w:pPr>
        <w:numPr>
          <w:ilvl w:val="0"/>
          <w:numId w:val="11"/>
        </w:numPr>
        <w:spacing w:after="0"/>
        <w:rPr>
          <w:rFonts w:ascii="Times New Roman" w:hAnsi="Times New Roman"/>
          <w:lang w:val="en-DE"/>
        </w:rPr>
      </w:pPr>
      <w:r w:rsidRPr="00C125CD">
        <w:rPr>
          <w:rFonts w:ascii="Times New Roman" w:hAnsi="Times New Roman"/>
          <w:lang w:val="en-DE"/>
        </w:rPr>
        <w:t>Combined signals from both feet (LR)</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This design allows investigation of whether bilateral gait information improves classification performance.</w:t>
      </w:r>
    </w:p>
    <w:p w:rsidR="008B24E5" w:rsidRPr="00C125CD" w:rsidRDefault="008B24E5">
      <w:pPr>
        <w:spacing w:after="0"/>
        <w:jc w:val="both"/>
        <w:rPr>
          <w:rFonts w:ascii="Times New Roman" w:hAnsi="Times New Roman"/>
          <w:lang w:val="en-DE"/>
        </w:rPr>
      </w:pPr>
    </w:p>
    <w:p w:rsidR="00C125CD" w:rsidRDefault="00000000">
      <w:pPr>
        <w:spacing w:after="0"/>
        <w:jc w:val="both"/>
        <w:rPr>
          <w:rFonts w:ascii="Times New Roman" w:hAnsi="Times New Roman"/>
          <w:b/>
          <w:bCs/>
        </w:rPr>
      </w:pPr>
      <w:r>
        <w:rPr>
          <w:rFonts w:ascii="Times New Roman" w:hAnsi="Times New Roman"/>
          <w:b/>
          <w:bCs/>
        </w:rPr>
        <w:t xml:space="preserve">2.2 </w:t>
      </w:r>
      <w:r w:rsidR="00C125CD" w:rsidRPr="00C125CD">
        <w:rPr>
          <w:rFonts w:ascii="Times New Roman" w:hAnsi="Times New Roman"/>
          <w:b/>
          <w:bCs/>
        </w:rPr>
        <w:t>Time-Series Feature Extraction</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 xml:space="preserve">To convert raw gait signals into machine-learning-compatible features, the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framework was used [5].</w:t>
      </w:r>
      <w:r>
        <w:rPr>
          <w:rFonts w:ascii="Times New Roman" w:hAnsi="Times New Roman"/>
          <w:lang w:val="en-DE"/>
        </w:rPr>
        <w:t xml:space="preserve">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automatically computes a large number of statistical descriptors from time-series data, including:</w:t>
      </w:r>
    </w:p>
    <w:p w:rsidR="00C125CD" w:rsidRPr="00C125CD" w:rsidRDefault="00C125CD" w:rsidP="00C125CD">
      <w:pPr>
        <w:numPr>
          <w:ilvl w:val="0"/>
          <w:numId w:val="12"/>
        </w:numPr>
        <w:spacing w:after="0"/>
        <w:rPr>
          <w:rFonts w:ascii="Times New Roman" w:hAnsi="Times New Roman"/>
          <w:lang w:val="en-DE"/>
        </w:rPr>
      </w:pPr>
      <w:r w:rsidRPr="00C125CD">
        <w:rPr>
          <w:rFonts w:ascii="Times New Roman" w:hAnsi="Times New Roman"/>
          <w:lang w:val="en-DE"/>
        </w:rPr>
        <w:t>Mean, variance, and standard deviation</w:t>
      </w:r>
    </w:p>
    <w:p w:rsidR="00C125CD" w:rsidRPr="00C125CD" w:rsidRDefault="00C125CD" w:rsidP="00C125CD">
      <w:pPr>
        <w:numPr>
          <w:ilvl w:val="0"/>
          <w:numId w:val="12"/>
        </w:numPr>
        <w:spacing w:after="0"/>
        <w:rPr>
          <w:rFonts w:ascii="Times New Roman" w:hAnsi="Times New Roman"/>
          <w:lang w:val="en-DE"/>
        </w:rPr>
      </w:pPr>
      <w:r w:rsidRPr="00C125CD">
        <w:rPr>
          <w:rFonts w:ascii="Times New Roman" w:hAnsi="Times New Roman"/>
          <w:lang w:val="en-DE"/>
        </w:rPr>
        <w:t>Autocorrelation coefficients</w:t>
      </w:r>
    </w:p>
    <w:p w:rsidR="00C125CD" w:rsidRPr="00C125CD" w:rsidRDefault="00C125CD" w:rsidP="00C125CD">
      <w:pPr>
        <w:numPr>
          <w:ilvl w:val="0"/>
          <w:numId w:val="12"/>
        </w:numPr>
        <w:spacing w:after="0"/>
        <w:rPr>
          <w:rFonts w:ascii="Times New Roman" w:hAnsi="Times New Roman"/>
          <w:lang w:val="en-DE"/>
        </w:rPr>
      </w:pPr>
      <w:r w:rsidRPr="00C125CD">
        <w:rPr>
          <w:rFonts w:ascii="Times New Roman" w:hAnsi="Times New Roman"/>
          <w:lang w:val="en-DE"/>
        </w:rPr>
        <w:t>Entropy measures</w:t>
      </w:r>
    </w:p>
    <w:p w:rsidR="00C125CD" w:rsidRPr="00C125CD" w:rsidRDefault="00C125CD" w:rsidP="00C125CD">
      <w:pPr>
        <w:numPr>
          <w:ilvl w:val="0"/>
          <w:numId w:val="12"/>
        </w:numPr>
        <w:spacing w:after="0"/>
        <w:rPr>
          <w:rFonts w:ascii="Times New Roman" w:hAnsi="Times New Roman"/>
          <w:lang w:val="en-DE"/>
        </w:rPr>
      </w:pPr>
      <w:r w:rsidRPr="00C125CD">
        <w:rPr>
          <w:rFonts w:ascii="Times New Roman" w:hAnsi="Times New Roman"/>
          <w:lang w:val="en-DE"/>
        </w:rPr>
        <w:t>Frequency-domain statistics</w:t>
      </w:r>
    </w:p>
    <w:p w:rsidR="00C125CD" w:rsidRPr="00C125CD" w:rsidRDefault="00C125CD" w:rsidP="00C125CD">
      <w:pPr>
        <w:numPr>
          <w:ilvl w:val="0"/>
          <w:numId w:val="12"/>
        </w:numPr>
        <w:spacing w:after="0"/>
        <w:rPr>
          <w:rFonts w:ascii="Times New Roman" w:hAnsi="Times New Roman"/>
          <w:lang w:val="en-DE"/>
        </w:rPr>
      </w:pPr>
      <w:r w:rsidRPr="00C125CD">
        <w:rPr>
          <w:rFonts w:ascii="Times New Roman" w:hAnsi="Times New Roman"/>
          <w:lang w:val="en-DE"/>
        </w:rPr>
        <w:t>Energy and peak characteristics</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These features capture both temporal dynamics and statistical properties of gait signals.</w:t>
      </w:r>
      <w:r>
        <w:rPr>
          <w:rFonts w:ascii="Times New Roman" w:hAnsi="Times New Roman"/>
          <w:lang w:val="en-DE"/>
        </w:rPr>
        <w:t xml:space="preserve"> </w:t>
      </w:r>
      <w:r w:rsidRPr="00C125CD">
        <w:rPr>
          <w:rFonts w:ascii="Times New Roman" w:hAnsi="Times New Roman"/>
          <w:lang w:val="en-DE"/>
        </w:rPr>
        <w:t>Feature extraction was performed separately for:</w:t>
      </w:r>
    </w:p>
    <w:p w:rsidR="00C125CD" w:rsidRPr="00C125CD" w:rsidRDefault="00C125CD" w:rsidP="00C125CD">
      <w:pPr>
        <w:numPr>
          <w:ilvl w:val="0"/>
          <w:numId w:val="13"/>
        </w:numPr>
        <w:spacing w:after="0"/>
        <w:rPr>
          <w:rFonts w:ascii="Times New Roman" w:hAnsi="Times New Roman"/>
          <w:lang w:val="en-DE"/>
        </w:rPr>
      </w:pPr>
      <w:r w:rsidRPr="00C125CD">
        <w:rPr>
          <w:rFonts w:ascii="Times New Roman" w:hAnsi="Times New Roman"/>
          <w:lang w:val="en-DE"/>
        </w:rPr>
        <w:t>Left-foot signals</w:t>
      </w:r>
    </w:p>
    <w:p w:rsidR="00C125CD" w:rsidRPr="00C125CD" w:rsidRDefault="00C125CD" w:rsidP="00C125CD">
      <w:pPr>
        <w:numPr>
          <w:ilvl w:val="0"/>
          <w:numId w:val="13"/>
        </w:numPr>
        <w:spacing w:after="0"/>
        <w:rPr>
          <w:rFonts w:ascii="Times New Roman" w:hAnsi="Times New Roman"/>
          <w:lang w:val="en-DE"/>
        </w:rPr>
      </w:pPr>
      <w:r w:rsidRPr="00C125CD">
        <w:rPr>
          <w:rFonts w:ascii="Times New Roman" w:hAnsi="Times New Roman"/>
          <w:lang w:val="en-DE"/>
        </w:rPr>
        <w:t>Right-foot signals</w:t>
      </w:r>
    </w:p>
    <w:p w:rsidR="00C125CD" w:rsidRPr="00C125CD" w:rsidRDefault="00C125CD" w:rsidP="00C125CD">
      <w:pPr>
        <w:numPr>
          <w:ilvl w:val="0"/>
          <w:numId w:val="13"/>
        </w:numPr>
        <w:spacing w:after="0"/>
        <w:rPr>
          <w:rFonts w:ascii="Times New Roman" w:hAnsi="Times New Roman"/>
          <w:lang w:val="en-DE"/>
        </w:rPr>
      </w:pPr>
      <w:r w:rsidRPr="00C125CD">
        <w:rPr>
          <w:rFonts w:ascii="Times New Roman" w:hAnsi="Times New Roman"/>
          <w:lang w:val="en-DE"/>
        </w:rPr>
        <w:t>Combined signals from both feet</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This allowed analysis of whether gait asymmetry contributes to improved Parkinson’s detection.</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 xml:space="preserve">Diagram 2: Feature extraction pipeline using </w:t>
      </w:r>
      <w:proofErr w:type="spellStart"/>
      <w:r w:rsidRPr="00C125CD">
        <w:rPr>
          <w:rFonts w:ascii="Times New Roman" w:hAnsi="Times New Roman"/>
          <w:lang w:val="en-DE"/>
        </w:rPr>
        <w:t>TSFresh</w:t>
      </w:r>
      <w:proofErr w:type="spellEnd"/>
      <w:r w:rsidRPr="00C125CD">
        <w:rPr>
          <w:rFonts w:ascii="Times New Roman" w:hAnsi="Times New Roman"/>
          <w:lang w:val="en-DE"/>
        </w:rPr>
        <w:br/>
      </w:r>
      <w:r w:rsidRPr="00C125CD">
        <w:rPr>
          <w:rFonts w:ascii="Times New Roman" w:hAnsi="Times New Roman"/>
          <w:i/>
          <w:iCs/>
          <w:lang w:val="en-DE"/>
        </w:rPr>
        <w:t>(See Presentation Slide 19)</w:t>
      </w:r>
    </w:p>
    <w:p w:rsidR="008B24E5" w:rsidRPr="00C125CD" w:rsidRDefault="008B24E5">
      <w:pPr>
        <w:spacing w:after="0"/>
        <w:jc w:val="both"/>
        <w:rPr>
          <w:rFonts w:ascii="Times New Roman" w:hAnsi="Times New Roman"/>
          <w:lang w:val="en-DE"/>
        </w:rPr>
      </w:pPr>
    </w:p>
    <w:p w:rsidR="008B24E5" w:rsidRDefault="00000000">
      <w:pPr>
        <w:spacing w:after="0"/>
        <w:jc w:val="both"/>
      </w:pPr>
      <w:r>
        <w:rPr>
          <w:rFonts w:ascii="Times New Roman" w:hAnsi="Times New Roman"/>
          <w:b/>
          <w:bCs/>
        </w:rPr>
        <w:t>2.3 Machine Learning Models</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Several classification algorithms were evaluated in this study:</w:t>
      </w:r>
    </w:p>
    <w:p w:rsidR="00C125CD" w:rsidRPr="00C125CD" w:rsidRDefault="00C125CD" w:rsidP="00C125CD">
      <w:pPr>
        <w:numPr>
          <w:ilvl w:val="0"/>
          <w:numId w:val="14"/>
        </w:numPr>
        <w:spacing w:after="0"/>
        <w:jc w:val="both"/>
        <w:rPr>
          <w:rFonts w:ascii="Times New Roman" w:hAnsi="Times New Roman"/>
          <w:lang w:val="en-DE"/>
        </w:rPr>
      </w:pPr>
      <w:r w:rsidRPr="00C125CD">
        <w:rPr>
          <w:rFonts w:ascii="Times New Roman" w:hAnsi="Times New Roman"/>
          <w:lang w:val="en-DE"/>
        </w:rPr>
        <w:t>Random Forest</w:t>
      </w:r>
    </w:p>
    <w:p w:rsidR="00C125CD" w:rsidRPr="00C125CD" w:rsidRDefault="00C125CD" w:rsidP="00C125CD">
      <w:pPr>
        <w:numPr>
          <w:ilvl w:val="0"/>
          <w:numId w:val="14"/>
        </w:numPr>
        <w:spacing w:after="0"/>
        <w:jc w:val="both"/>
        <w:rPr>
          <w:rFonts w:ascii="Times New Roman" w:hAnsi="Times New Roman"/>
          <w:lang w:val="en-DE"/>
        </w:rPr>
      </w:pPr>
      <w:r w:rsidRPr="00C125CD">
        <w:rPr>
          <w:rFonts w:ascii="Times New Roman" w:hAnsi="Times New Roman"/>
          <w:lang w:val="en-DE"/>
        </w:rPr>
        <w:t>Extra Trees</w:t>
      </w:r>
    </w:p>
    <w:p w:rsidR="00C125CD" w:rsidRPr="00C125CD" w:rsidRDefault="00C125CD" w:rsidP="00C125CD">
      <w:pPr>
        <w:numPr>
          <w:ilvl w:val="0"/>
          <w:numId w:val="14"/>
        </w:numPr>
        <w:spacing w:after="0"/>
        <w:jc w:val="both"/>
        <w:rPr>
          <w:rFonts w:ascii="Times New Roman" w:hAnsi="Times New Roman"/>
          <w:lang w:val="en-DE"/>
        </w:rPr>
      </w:pPr>
      <w:proofErr w:type="spellStart"/>
      <w:r w:rsidRPr="00C125CD">
        <w:rPr>
          <w:rFonts w:ascii="Times New Roman" w:hAnsi="Times New Roman"/>
          <w:lang w:val="en-DE"/>
        </w:rPr>
        <w:t>CatBoost</w:t>
      </w:r>
      <w:proofErr w:type="spellEnd"/>
    </w:p>
    <w:p w:rsidR="00C125CD" w:rsidRPr="00C125CD" w:rsidRDefault="00C125CD" w:rsidP="00C125CD">
      <w:pPr>
        <w:numPr>
          <w:ilvl w:val="0"/>
          <w:numId w:val="14"/>
        </w:numPr>
        <w:spacing w:after="0"/>
        <w:jc w:val="both"/>
        <w:rPr>
          <w:rFonts w:ascii="Times New Roman" w:hAnsi="Times New Roman"/>
          <w:lang w:val="en-DE"/>
        </w:rPr>
      </w:pPr>
      <w:r w:rsidRPr="00C125CD">
        <w:rPr>
          <w:rFonts w:ascii="Times New Roman" w:hAnsi="Times New Roman"/>
          <w:lang w:val="en-DE"/>
        </w:rPr>
        <w:t>Support Vector Machine (Linear kernel)</w:t>
      </w:r>
    </w:p>
    <w:p w:rsidR="00C125CD" w:rsidRPr="00C125CD" w:rsidRDefault="00C125CD" w:rsidP="00C125CD">
      <w:pPr>
        <w:numPr>
          <w:ilvl w:val="0"/>
          <w:numId w:val="14"/>
        </w:numPr>
        <w:spacing w:after="0"/>
        <w:jc w:val="both"/>
        <w:rPr>
          <w:rFonts w:ascii="Times New Roman" w:hAnsi="Times New Roman"/>
          <w:lang w:val="en-DE"/>
        </w:rPr>
      </w:pPr>
      <w:r w:rsidRPr="00C125CD">
        <w:rPr>
          <w:rFonts w:ascii="Times New Roman" w:hAnsi="Times New Roman"/>
          <w:lang w:val="en-DE"/>
        </w:rPr>
        <w:t>Support Vector Machine (RBF kernel)</w:t>
      </w:r>
    </w:p>
    <w:p w:rsidR="00C125CD" w:rsidRDefault="00C125CD" w:rsidP="00C125CD">
      <w:pPr>
        <w:spacing w:after="0"/>
        <w:jc w:val="both"/>
        <w:rPr>
          <w:rFonts w:ascii="Times New Roman" w:hAnsi="Times New Roman"/>
          <w:lang w:val="en-DE"/>
        </w:rPr>
      </w:pPr>
      <w:r w:rsidRPr="00C125CD">
        <w:rPr>
          <w:rFonts w:ascii="Times New Roman" w:hAnsi="Times New Roman"/>
          <w:lang w:val="en-DE"/>
        </w:rPr>
        <w:lastRenderedPageBreak/>
        <w:t>Tree-based ensemble models such as Random Forest and Extra Trees are known for their ability to model nonlinear relationships and interactions between features [7].</w:t>
      </w:r>
      <w:r>
        <w:rPr>
          <w:rFonts w:ascii="Times New Roman" w:hAnsi="Times New Roman"/>
          <w:lang w:val="en-DE"/>
        </w:rPr>
        <w:t xml:space="preserve"> </w:t>
      </w: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is a gradient boosting algorithm that provides strong performance on structured datasets and is designed to reduce overfitting [8].</w:t>
      </w:r>
      <w:r>
        <w:rPr>
          <w:rFonts w:ascii="Times New Roman" w:hAnsi="Times New Roman"/>
          <w:lang w:val="en-DE"/>
        </w:rPr>
        <w:t xml:space="preserve"> </w:t>
      </w:r>
      <w:r w:rsidRPr="00C125CD">
        <w:rPr>
          <w:rFonts w:ascii="Times New Roman" w:hAnsi="Times New Roman"/>
          <w:lang w:val="en-DE"/>
        </w:rPr>
        <w:t>Support Vector Machines were included as baseline models to compare traditional kernel-based approaches with ensemble learning methods.</w:t>
      </w:r>
    </w:p>
    <w:p w:rsidR="00C125CD" w:rsidRPr="00C125CD" w:rsidRDefault="00C125CD" w:rsidP="00C125CD">
      <w:pPr>
        <w:spacing w:after="0"/>
        <w:jc w:val="both"/>
        <w:rPr>
          <w:rFonts w:ascii="Times New Roman" w:hAnsi="Times New Roman"/>
          <w:lang w:val="en-DE"/>
        </w:rPr>
      </w:pPr>
    </w:p>
    <w:p w:rsidR="008B24E5" w:rsidRDefault="00000000">
      <w:pPr>
        <w:spacing w:after="0"/>
        <w:jc w:val="both"/>
      </w:pPr>
      <w:r>
        <w:rPr>
          <w:rFonts w:ascii="Times New Roman" w:hAnsi="Times New Roman"/>
          <w:b/>
          <w:bCs/>
        </w:rPr>
        <w:t>2.4 Training Strategy</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To ensure robust evaluation, five-fold cross-validation was applied.</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The dataset was divided into five equal subsets:</w:t>
      </w:r>
    </w:p>
    <w:p w:rsidR="00C125CD" w:rsidRPr="00C125CD" w:rsidRDefault="00C125CD" w:rsidP="00C125CD">
      <w:pPr>
        <w:numPr>
          <w:ilvl w:val="0"/>
          <w:numId w:val="15"/>
        </w:numPr>
        <w:spacing w:after="0"/>
        <w:jc w:val="both"/>
        <w:rPr>
          <w:rFonts w:ascii="Times New Roman" w:hAnsi="Times New Roman"/>
          <w:lang w:val="en-DE"/>
        </w:rPr>
      </w:pPr>
      <w:r w:rsidRPr="00C125CD">
        <w:rPr>
          <w:rFonts w:ascii="Times New Roman" w:hAnsi="Times New Roman"/>
          <w:lang w:val="en-DE"/>
        </w:rPr>
        <w:t>Four folds used for training</w:t>
      </w:r>
    </w:p>
    <w:p w:rsidR="00C125CD" w:rsidRPr="00C125CD" w:rsidRDefault="00C125CD" w:rsidP="00C125CD">
      <w:pPr>
        <w:numPr>
          <w:ilvl w:val="0"/>
          <w:numId w:val="15"/>
        </w:numPr>
        <w:spacing w:after="0"/>
        <w:jc w:val="both"/>
        <w:rPr>
          <w:rFonts w:ascii="Times New Roman" w:hAnsi="Times New Roman"/>
          <w:lang w:val="en-DE"/>
        </w:rPr>
      </w:pPr>
      <w:proofErr w:type="gramStart"/>
      <w:r w:rsidRPr="00C125CD">
        <w:rPr>
          <w:rFonts w:ascii="Times New Roman" w:hAnsi="Times New Roman"/>
          <w:lang w:val="en-DE"/>
        </w:rPr>
        <w:t>One fold</w:t>
      </w:r>
      <w:proofErr w:type="gramEnd"/>
      <w:r w:rsidRPr="00C125CD">
        <w:rPr>
          <w:rFonts w:ascii="Times New Roman" w:hAnsi="Times New Roman"/>
          <w:lang w:val="en-DE"/>
        </w:rPr>
        <w:t xml:space="preserve"> used for testing</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This process was repeated five times so that each subset served as the test set once.</w:t>
      </w:r>
    </w:p>
    <w:p w:rsidR="00C125CD" w:rsidRPr="00C125CD" w:rsidRDefault="00C125CD" w:rsidP="00C125CD">
      <w:pPr>
        <w:spacing w:after="0"/>
        <w:jc w:val="both"/>
        <w:rPr>
          <w:rFonts w:ascii="Times New Roman" w:hAnsi="Times New Roman"/>
          <w:lang w:val="en-DE"/>
        </w:rPr>
      </w:pPr>
      <w:r w:rsidRPr="00C125CD">
        <w:rPr>
          <w:rFonts w:ascii="Times New Roman" w:hAnsi="Times New Roman"/>
          <w:lang w:val="en-DE"/>
        </w:rPr>
        <w:t>Model performance was evaluated using the following metrics:</w:t>
      </w:r>
    </w:p>
    <w:p w:rsidR="00C125CD" w:rsidRPr="00C125CD" w:rsidRDefault="00C125CD" w:rsidP="00C125CD">
      <w:pPr>
        <w:numPr>
          <w:ilvl w:val="0"/>
          <w:numId w:val="16"/>
        </w:numPr>
        <w:spacing w:after="0"/>
        <w:jc w:val="both"/>
        <w:rPr>
          <w:rFonts w:ascii="Times New Roman" w:hAnsi="Times New Roman"/>
          <w:lang w:val="en-DE"/>
        </w:rPr>
      </w:pPr>
      <w:r w:rsidRPr="00C125CD">
        <w:rPr>
          <w:rFonts w:ascii="Times New Roman" w:hAnsi="Times New Roman"/>
          <w:lang w:val="en-DE"/>
        </w:rPr>
        <w:t>Accuracy</w:t>
      </w:r>
    </w:p>
    <w:p w:rsidR="00C125CD" w:rsidRPr="00C125CD" w:rsidRDefault="00C125CD" w:rsidP="00C125CD">
      <w:pPr>
        <w:numPr>
          <w:ilvl w:val="0"/>
          <w:numId w:val="16"/>
        </w:numPr>
        <w:spacing w:after="0"/>
        <w:jc w:val="both"/>
        <w:rPr>
          <w:rFonts w:ascii="Times New Roman" w:hAnsi="Times New Roman"/>
          <w:lang w:val="en-DE"/>
        </w:rPr>
      </w:pPr>
      <w:r w:rsidRPr="00C125CD">
        <w:rPr>
          <w:rFonts w:ascii="Times New Roman" w:hAnsi="Times New Roman"/>
          <w:lang w:val="en-DE"/>
        </w:rPr>
        <w:t>Sensitivity (Recall for PD class)</w:t>
      </w:r>
    </w:p>
    <w:p w:rsidR="00C125CD" w:rsidRPr="00C125CD" w:rsidRDefault="00C125CD" w:rsidP="00C125CD">
      <w:pPr>
        <w:numPr>
          <w:ilvl w:val="0"/>
          <w:numId w:val="16"/>
        </w:numPr>
        <w:spacing w:after="0"/>
        <w:jc w:val="both"/>
        <w:rPr>
          <w:rFonts w:ascii="Times New Roman" w:hAnsi="Times New Roman"/>
          <w:lang w:val="en-DE"/>
        </w:rPr>
      </w:pPr>
      <w:r w:rsidRPr="00C125CD">
        <w:rPr>
          <w:rFonts w:ascii="Times New Roman" w:hAnsi="Times New Roman"/>
          <w:lang w:val="en-DE"/>
        </w:rPr>
        <w:t>Specificity (True negative rate)</w:t>
      </w:r>
    </w:p>
    <w:p w:rsidR="00C125CD" w:rsidRPr="00C125CD" w:rsidRDefault="00C125CD" w:rsidP="00C125CD">
      <w:pPr>
        <w:numPr>
          <w:ilvl w:val="0"/>
          <w:numId w:val="16"/>
        </w:numPr>
        <w:spacing w:after="0"/>
        <w:jc w:val="both"/>
        <w:rPr>
          <w:rFonts w:ascii="Times New Roman" w:hAnsi="Times New Roman"/>
          <w:lang w:val="en-DE"/>
        </w:rPr>
      </w:pPr>
      <w:r w:rsidRPr="00C125CD">
        <w:rPr>
          <w:rFonts w:ascii="Times New Roman" w:hAnsi="Times New Roman"/>
          <w:lang w:val="en-DE"/>
        </w:rPr>
        <w:t>Area Under the ROC Curve (AUC)</w:t>
      </w:r>
    </w:p>
    <w:p w:rsidR="008B24E5" w:rsidRPr="00C125CD" w:rsidRDefault="008B24E5">
      <w:pPr>
        <w:spacing w:after="0"/>
        <w:jc w:val="both"/>
        <w:rPr>
          <w:rFonts w:ascii="Times New Roman" w:hAnsi="Times New Roman"/>
          <w:b/>
          <w:bCs/>
          <w:lang w:val="en-DE"/>
        </w:rPr>
      </w:pPr>
    </w:p>
    <w:p w:rsidR="008B24E5" w:rsidRDefault="00000000">
      <w:pPr>
        <w:spacing w:after="0"/>
        <w:jc w:val="both"/>
      </w:pPr>
      <w:r>
        <w:rPr>
          <w:rFonts w:ascii="Times New Roman" w:hAnsi="Times New Roman"/>
          <w:b/>
          <w:bCs/>
        </w:rPr>
        <w:t>3. Results</w:t>
      </w:r>
    </w:p>
    <w:p w:rsidR="00C125CD" w:rsidRPr="00C125CD" w:rsidRDefault="00C125CD" w:rsidP="00C125CD">
      <w:pPr>
        <w:spacing w:after="0"/>
        <w:rPr>
          <w:rFonts w:ascii="Times New Roman" w:hAnsi="Times New Roman"/>
          <w:b/>
          <w:bCs/>
          <w:lang w:val="en-DE"/>
        </w:rPr>
      </w:pPr>
      <w:r w:rsidRPr="00C125CD">
        <w:rPr>
          <w:rFonts w:ascii="Times New Roman" w:hAnsi="Times New Roman"/>
          <w:b/>
          <w:bCs/>
          <w:lang w:val="en-DE"/>
        </w:rPr>
        <w:t>3.1 Model Performance Comparison</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The performance of the evaluated models across different input configurations is summarized in Table 1.</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Diagram 3: Overall model performance comparison</w:t>
      </w:r>
      <w:r w:rsidRPr="00C125CD">
        <w:rPr>
          <w:rFonts w:ascii="Times New Roman" w:hAnsi="Times New Roman"/>
          <w:lang w:val="en-DE"/>
        </w:rPr>
        <w:br/>
      </w:r>
      <w:r w:rsidRPr="00C125CD">
        <w:rPr>
          <w:rFonts w:ascii="Times New Roman" w:hAnsi="Times New Roman"/>
          <w:i/>
          <w:iCs/>
          <w:lang w:val="en-DE"/>
        </w:rPr>
        <w:t>(See Presentation Slide 45)</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The results show that tree-based ensemble models consistently outperform SVM-based models.</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Key findings include:</w:t>
      </w:r>
    </w:p>
    <w:p w:rsidR="00C125CD" w:rsidRPr="00C125CD" w:rsidRDefault="00C125CD" w:rsidP="00C125CD">
      <w:pPr>
        <w:numPr>
          <w:ilvl w:val="0"/>
          <w:numId w:val="17"/>
        </w:numPr>
        <w:spacing w:after="0"/>
        <w:rPr>
          <w:rFonts w:ascii="Times New Roman" w:hAnsi="Times New Roman"/>
          <w:lang w:val="en-DE"/>
        </w:rPr>
      </w:pP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achieved the highest classification accuracy (0.80)</w:t>
      </w:r>
    </w:p>
    <w:p w:rsidR="00C125CD" w:rsidRPr="00C125CD" w:rsidRDefault="00C125CD" w:rsidP="00C125CD">
      <w:pPr>
        <w:numPr>
          <w:ilvl w:val="0"/>
          <w:numId w:val="17"/>
        </w:numPr>
        <w:spacing w:after="0"/>
        <w:rPr>
          <w:rFonts w:ascii="Times New Roman" w:hAnsi="Times New Roman"/>
          <w:lang w:val="en-DE"/>
        </w:rPr>
      </w:pPr>
      <w:proofErr w:type="spellStart"/>
      <w:r w:rsidRPr="00C125CD">
        <w:rPr>
          <w:rFonts w:ascii="Times New Roman" w:hAnsi="Times New Roman"/>
          <w:lang w:val="en-DE"/>
        </w:rPr>
        <w:t>ExtraTrees</w:t>
      </w:r>
      <w:proofErr w:type="spellEnd"/>
      <w:r w:rsidRPr="00C125CD">
        <w:rPr>
          <w:rFonts w:ascii="Times New Roman" w:hAnsi="Times New Roman"/>
          <w:lang w:val="en-DE"/>
        </w:rPr>
        <w:t xml:space="preserve"> achieved the highest AUC (0.874)</w:t>
      </w:r>
    </w:p>
    <w:p w:rsidR="00C125CD" w:rsidRPr="00C125CD" w:rsidRDefault="00C125CD" w:rsidP="00C125CD">
      <w:pPr>
        <w:numPr>
          <w:ilvl w:val="0"/>
          <w:numId w:val="17"/>
        </w:numPr>
        <w:spacing w:after="0"/>
        <w:rPr>
          <w:rFonts w:ascii="Times New Roman" w:hAnsi="Times New Roman"/>
          <w:lang w:val="en-DE"/>
        </w:rPr>
      </w:pPr>
      <w:r w:rsidRPr="00C125CD">
        <w:rPr>
          <w:rFonts w:ascii="Times New Roman" w:hAnsi="Times New Roman"/>
          <w:lang w:val="en-DE"/>
        </w:rPr>
        <w:t>Random Forest produced stable performance across all input configurations</w:t>
      </w:r>
    </w:p>
    <w:p w:rsidR="00C125CD" w:rsidRDefault="00C125CD">
      <w:pPr>
        <w:spacing w:after="0"/>
        <w:jc w:val="both"/>
        <w:rPr>
          <w:rFonts w:ascii="Times New Roman" w:hAnsi="Times New Roman"/>
          <w:b/>
          <w:bCs/>
          <w:lang w:val="en-DE"/>
        </w:rPr>
      </w:pPr>
    </w:p>
    <w:p w:rsidR="00C125CD" w:rsidRPr="00C125CD" w:rsidRDefault="00C125CD" w:rsidP="00C125CD">
      <w:pPr>
        <w:spacing w:after="0"/>
        <w:rPr>
          <w:rFonts w:ascii="Times New Roman" w:hAnsi="Times New Roman"/>
          <w:b/>
          <w:bCs/>
          <w:lang w:val="en-DE"/>
        </w:rPr>
      </w:pPr>
      <w:r w:rsidRPr="00C125CD">
        <w:rPr>
          <w:rFonts w:ascii="Times New Roman" w:hAnsi="Times New Roman"/>
          <w:b/>
          <w:bCs/>
          <w:lang w:val="en-DE"/>
        </w:rPr>
        <w:t>3.2 AUC Trend Across Input Types</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 xml:space="preserve">To </w:t>
      </w:r>
      <w:proofErr w:type="spellStart"/>
      <w:r w:rsidRPr="00C125CD">
        <w:rPr>
          <w:rFonts w:ascii="Times New Roman" w:hAnsi="Times New Roman"/>
          <w:lang w:val="en-DE"/>
        </w:rPr>
        <w:t>analyze</w:t>
      </w:r>
      <w:proofErr w:type="spellEnd"/>
      <w:r w:rsidRPr="00C125CD">
        <w:rPr>
          <w:rFonts w:ascii="Times New Roman" w:hAnsi="Times New Roman"/>
          <w:lang w:val="en-DE"/>
        </w:rPr>
        <w:t xml:space="preserve"> the effect of different input configurations, AUC performance was evaluated for left, right, and combined signals.</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Diagram 4: AUC trend across input types</w:t>
      </w:r>
      <w:r w:rsidRPr="00C125CD">
        <w:rPr>
          <w:rFonts w:ascii="Times New Roman" w:hAnsi="Times New Roman"/>
          <w:lang w:val="en-DE"/>
        </w:rPr>
        <w:br/>
      </w:r>
      <w:r w:rsidRPr="00C125CD">
        <w:rPr>
          <w:rFonts w:ascii="Times New Roman" w:hAnsi="Times New Roman"/>
          <w:i/>
          <w:iCs/>
          <w:lang w:val="en-DE"/>
        </w:rPr>
        <w:t>(See Presentation Slide 51)</w:t>
      </w:r>
    </w:p>
    <w:p w:rsidR="00C125CD" w:rsidRPr="00C125CD" w:rsidRDefault="00C125CD" w:rsidP="00C125CD">
      <w:pPr>
        <w:spacing w:after="0"/>
        <w:rPr>
          <w:rFonts w:ascii="Times New Roman" w:hAnsi="Times New Roman"/>
          <w:lang w:val="en-DE"/>
        </w:rPr>
      </w:pPr>
      <w:r w:rsidRPr="00C125CD">
        <w:rPr>
          <w:rFonts w:ascii="Times New Roman" w:hAnsi="Times New Roman"/>
          <w:lang w:val="en-DE"/>
        </w:rPr>
        <w:t>The results show that:</w:t>
      </w:r>
    </w:p>
    <w:p w:rsidR="00C125CD" w:rsidRPr="00C125CD" w:rsidRDefault="00C125CD" w:rsidP="00C125CD">
      <w:pPr>
        <w:numPr>
          <w:ilvl w:val="0"/>
          <w:numId w:val="18"/>
        </w:numPr>
        <w:spacing w:after="0"/>
        <w:rPr>
          <w:rFonts w:ascii="Times New Roman" w:hAnsi="Times New Roman"/>
          <w:lang w:val="en-DE"/>
        </w:rPr>
      </w:pPr>
      <w:r w:rsidRPr="00C125CD">
        <w:rPr>
          <w:rFonts w:ascii="Times New Roman" w:hAnsi="Times New Roman"/>
          <w:lang w:val="en-DE"/>
        </w:rPr>
        <w:t>AUC values generally improve when combining left and right signals (LR)</w:t>
      </w:r>
    </w:p>
    <w:p w:rsidR="00C125CD" w:rsidRPr="00C125CD" w:rsidRDefault="00C125CD" w:rsidP="00C125CD">
      <w:pPr>
        <w:numPr>
          <w:ilvl w:val="0"/>
          <w:numId w:val="18"/>
        </w:numPr>
        <w:spacing w:after="0"/>
        <w:rPr>
          <w:rFonts w:ascii="Times New Roman" w:hAnsi="Times New Roman"/>
          <w:lang w:val="en-DE"/>
        </w:rPr>
      </w:pPr>
      <w:r w:rsidRPr="00C125CD">
        <w:rPr>
          <w:rFonts w:ascii="Times New Roman" w:hAnsi="Times New Roman"/>
          <w:lang w:val="en-DE"/>
        </w:rPr>
        <w:t>Tree-based models maintain stable performance across inputs</w:t>
      </w:r>
    </w:p>
    <w:p w:rsidR="00C125CD" w:rsidRPr="00C125CD" w:rsidRDefault="00C125CD" w:rsidP="00C125CD">
      <w:pPr>
        <w:numPr>
          <w:ilvl w:val="0"/>
          <w:numId w:val="18"/>
        </w:numPr>
        <w:spacing w:after="0"/>
        <w:rPr>
          <w:rFonts w:ascii="Times New Roman" w:hAnsi="Times New Roman"/>
          <w:lang w:val="en-DE"/>
        </w:rPr>
      </w:pPr>
      <w:r w:rsidRPr="00C125CD">
        <w:rPr>
          <w:rFonts w:ascii="Times New Roman" w:hAnsi="Times New Roman"/>
          <w:lang w:val="en-DE"/>
        </w:rPr>
        <w:t>SVM-RBF shows high sensitivity to input choice</w:t>
      </w:r>
    </w:p>
    <w:p w:rsidR="008B24E5" w:rsidRPr="00C125CD" w:rsidRDefault="008B24E5">
      <w:pPr>
        <w:spacing w:after="0"/>
        <w:jc w:val="both"/>
        <w:rPr>
          <w:rFonts w:ascii="Times New Roman" w:hAnsi="Times New Roman"/>
          <w:b/>
          <w:bCs/>
          <w:lang w:val="en-DE"/>
        </w:rPr>
      </w:pPr>
    </w:p>
    <w:p w:rsidR="00C125CD" w:rsidRPr="00C125CD" w:rsidRDefault="00C125CD" w:rsidP="00C125CD">
      <w:pPr>
        <w:rPr>
          <w:rFonts w:ascii="Times New Roman" w:hAnsi="Times New Roman"/>
          <w:lang w:val="en-DE"/>
        </w:rPr>
      </w:pPr>
      <w:r w:rsidRPr="00C125CD">
        <w:rPr>
          <w:rFonts w:ascii="Times New Roman" w:hAnsi="Times New Roman"/>
          <w:lang w:val="en-DE"/>
        </w:rPr>
        <w:t>3.3 Accuracy Analysis</w:t>
      </w:r>
    </w:p>
    <w:p w:rsidR="00C125CD" w:rsidRPr="00C125CD" w:rsidRDefault="00C125CD" w:rsidP="00C125CD">
      <w:pPr>
        <w:rPr>
          <w:rFonts w:ascii="Times New Roman" w:hAnsi="Times New Roman"/>
          <w:lang w:val="en-DE"/>
        </w:rPr>
      </w:pPr>
      <w:r w:rsidRPr="00C125CD">
        <w:rPr>
          <w:rFonts w:ascii="Times New Roman" w:hAnsi="Times New Roman"/>
          <w:lang w:val="en-DE"/>
        </w:rPr>
        <w:t>Accuracy trends across input types further confirm the advantage of combining signals from both feet.</w:t>
      </w:r>
    </w:p>
    <w:p w:rsidR="00C125CD" w:rsidRPr="00C125CD" w:rsidRDefault="00C125CD" w:rsidP="00C125CD">
      <w:pPr>
        <w:rPr>
          <w:rFonts w:ascii="Times New Roman" w:hAnsi="Times New Roman"/>
          <w:lang w:val="en-DE"/>
        </w:rPr>
      </w:pPr>
      <w:r w:rsidRPr="00C125CD">
        <w:rPr>
          <w:rFonts w:ascii="Times New Roman" w:hAnsi="Times New Roman"/>
          <w:lang w:val="en-DE"/>
        </w:rPr>
        <w:t>Diagram 5: Accuracy trend across input types</w:t>
      </w:r>
      <w:r w:rsidRPr="00C125CD">
        <w:rPr>
          <w:rFonts w:ascii="Times New Roman" w:hAnsi="Times New Roman"/>
          <w:lang w:val="en-DE"/>
        </w:rPr>
        <w:br/>
      </w:r>
      <w:r w:rsidRPr="00C125CD">
        <w:rPr>
          <w:rFonts w:ascii="Times New Roman" w:hAnsi="Times New Roman"/>
          <w:i/>
          <w:iCs/>
          <w:lang w:val="en-DE"/>
        </w:rPr>
        <w:t>(See Presentation Slide 53)</w:t>
      </w:r>
    </w:p>
    <w:p w:rsidR="00C125CD" w:rsidRDefault="00C125CD" w:rsidP="00C125CD">
      <w:pPr>
        <w:rPr>
          <w:rFonts w:ascii="Times New Roman" w:hAnsi="Times New Roman"/>
          <w:lang w:val="en-DE"/>
        </w:rPr>
      </w:pPr>
      <w:r w:rsidRPr="00C125CD">
        <w:rPr>
          <w:rFonts w:ascii="Times New Roman" w:hAnsi="Times New Roman"/>
          <w:lang w:val="en-DE"/>
        </w:rPr>
        <w:t xml:space="preserve">Tree-based models such as </w:t>
      </w: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and </w:t>
      </w:r>
      <w:proofErr w:type="spellStart"/>
      <w:r w:rsidRPr="00C125CD">
        <w:rPr>
          <w:rFonts w:ascii="Times New Roman" w:hAnsi="Times New Roman"/>
          <w:lang w:val="en-DE"/>
        </w:rPr>
        <w:t>ExtraTrees</w:t>
      </w:r>
      <w:proofErr w:type="spellEnd"/>
      <w:r w:rsidRPr="00C125CD">
        <w:rPr>
          <w:rFonts w:ascii="Times New Roman" w:hAnsi="Times New Roman"/>
          <w:lang w:val="en-DE"/>
        </w:rPr>
        <w:t xml:space="preserve"> maintain stable accuracy, while SVM models show larger fluctuations.</w:t>
      </w:r>
    </w:p>
    <w:p w:rsidR="00C125CD" w:rsidRDefault="00C125CD" w:rsidP="00C125CD">
      <w:pPr>
        <w:rPr>
          <w:rFonts w:ascii="Times New Roman" w:hAnsi="Times New Roman"/>
          <w:lang w:val="en-DE"/>
        </w:rPr>
      </w:pPr>
    </w:p>
    <w:p w:rsidR="00C125CD" w:rsidRPr="00C125CD" w:rsidRDefault="00C125CD" w:rsidP="00C125CD">
      <w:pPr>
        <w:rPr>
          <w:rFonts w:ascii="Times New Roman" w:hAnsi="Times New Roman"/>
          <w:lang w:val="en-DE"/>
        </w:rPr>
      </w:pPr>
    </w:p>
    <w:p w:rsidR="00C125CD" w:rsidRPr="00C125CD" w:rsidRDefault="00C125CD" w:rsidP="00C125CD">
      <w:pPr>
        <w:rPr>
          <w:rFonts w:ascii="Times New Roman" w:hAnsi="Times New Roman"/>
          <w:b/>
          <w:bCs/>
          <w:lang w:val="en-DE"/>
        </w:rPr>
      </w:pPr>
      <w:r w:rsidRPr="00C125CD">
        <w:rPr>
          <w:rFonts w:ascii="Times New Roman" w:hAnsi="Times New Roman"/>
          <w:b/>
          <w:bCs/>
          <w:lang w:val="en-DE"/>
        </w:rPr>
        <w:lastRenderedPageBreak/>
        <w:t>3.4 Confusion Matrix Analysis</w:t>
      </w:r>
    </w:p>
    <w:p w:rsidR="00C125CD" w:rsidRPr="00C125CD" w:rsidRDefault="00C125CD" w:rsidP="00C125CD">
      <w:pPr>
        <w:rPr>
          <w:rFonts w:ascii="Times New Roman" w:hAnsi="Times New Roman"/>
          <w:lang w:val="en-DE"/>
        </w:rPr>
      </w:pPr>
      <w:r w:rsidRPr="00C125CD">
        <w:rPr>
          <w:rFonts w:ascii="Times New Roman" w:hAnsi="Times New Roman"/>
          <w:lang w:val="en-DE"/>
        </w:rPr>
        <w:t xml:space="preserve">To better understand classification </w:t>
      </w:r>
      <w:proofErr w:type="spellStart"/>
      <w:r w:rsidRPr="00C125CD">
        <w:rPr>
          <w:rFonts w:ascii="Times New Roman" w:hAnsi="Times New Roman"/>
          <w:lang w:val="en-DE"/>
        </w:rPr>
        <w:t>behavior</w:t>
      </w:r>
      <w:proofErr w:type="spellEnd"/>
      <w:r w:rsidRPr="00C125CD">
        <w:rPr>
          <w:rFonts w:ascii="Times New Roman" w:hAnsi="Times New Roman"/>
          <w:lang w:val="en-DE"/>
        </w:rPr>
        <w:t xml:space="preserve">, confusion matrices were </w:t>
      </w:r>
      <w:proofErr w:type="spellStart"/>
      <w:r w:rsidRPr="00C125CD">
        <w:rPr>
          <w:rFonts w:ascii="Times New Roman" w:hAnsi="Times New Roman"/>
          <w:lang w:val="en-DE"/>
        </w:rPr>
        <w:t>analyzed</w:t>
      </w:r>
      <w:proofErr w:type="spellEnd"/>
      <w:r w:rsidRPr="00C125CD">
        <w:rPr>
          <w:rFonts w:ascii="Times New Roman" w:hAnsi="Times New Roman"/>
          <w:lang w:val="en-DE"/>
        </w:rPr>
        <w:t xml:space="preserve"> for the best performing models.</w:t>
      </w:r>
    </w:p>
    <w:p w:rsidR="00C125CD" w:rsidRPr="00C125CD" w:rsidRDefault="00C125CD" w:rsidP="00C125CD">
      <w:pPr>
        <w:rPr>
          <w:rFonts w:ascii="Times New Roman" w:hAnsi="Times New Roman"/>
          <w:lang w:val="en-DE"/>
        </w:rPr>
      </w:pPr>
      <w:r w:rsidRPr="00C125CD">
        <w:rPr>
          <w:rFonts w:ascii="Times New Roman" w:hAnsi="Times New Roman"/>
          <w:b/>
          <w:bCs/>
          <w:lang w:val="en-DE"/>
        </w:rPr>
        <w:t>Diagram 6:</w:t>
      </w:r>
      <w:r w:rsidRPr="00C125CD">
        <w:rPr>
          <w:rFonts w:ascii="Times New Roman" w:hAnsi="Times New Roman"/>
          <w:lang w:val="en-DE"/>
        </w:rPr>
        <w:t xml:space="preserve"> Confusion matrices for </w:t>
      </w:r>
      <w:proofErr w:type="spellStart"/>
      <w:r w:rsidRPr="00C125CD">
        <w:rPr>
          <w:rFonts w:ascii="Times New Roman" w:hAnsi="Times New Roman"/>
          <w:lang w:val="en-DE"/>
        </w:rPr>
        <w:t>CatBoost</w:t>
      </w:r>
      <w:proofErr w:type="spellEnd"/>
      <w:r w:rsidRPr="00C125CD">
        <w:rPr>
          <w:rFonts w:ascii="Times New Roman" w:hAnsi="Times New Roman"/>
          <w:lang w:val="en-DE"/>
        </w:rPr>
        <w:br/>
      </w:r>
      <w:r w:rsidRPr="00C125CD">
        <w:rPr>
          <w:rFonts w:ascii="Times New Roman" w:hAnsi="Times New Roman"/>
          <w:i/>
          <w:iCs/>
          <w:lang w:val="en-DE"/>
        </w:rPr>
        <w:t>(See Presentation Slide 55)</w:t>
      </w:r>
    </w:p>
    <w:p w:rsidR="00C125CD" w:rsidRPr="00C125CD" w:rsidRDefault="00C125CD" w:rsidP="00C125CD">
      <w:pPr>
        <w:rPr>
          <w:rFonts w:ascii="Times New Roman" w:hAnsi="Times New Roman"/>
          <w:lang w:val="en-DE"/>
        </w:rPr>
      </w:pPr>
      <w:r w:rsidRPr="00C125CD">
        <w:rPr>
          <w:rFonts w:ascii="Times New Roman" w:hAnsi="Times New Roman"/>
          <w:lang w:val="en-DE"/>
        </w:rPr>
        <w:t xml:space="preserve">The results show that </w:t>
      </w: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achieves:</w:t>
      </w:r>
    </w:p>
    <w:p w:rsidR="00C125CD" w:rsidRPr="00C125CD" w:rsidRDefault="00C125CD" w:rsidP="00C125CD">
      <w:pPr>
        <w:numPr>
          <w:ilvl w:val="0"/>
          <w:numId w:val="19"/>
        </w:numPr>
        <w:rPr>
          <w:rFonts w:ascii="Times New Roman" w:hAnsi="Times New Roman"/>
          <w:lang w:val="en-DE"/>
        </w:rPr>
      </w:pPr>
      <w:r w:rsidRPr="00C125CD">
        <w:rPr>
          <w:rFonts w:ascii="Times New Roman" w:hAnsi="Times New Roman"/>
          <w:lang w:val="en-DE"/>
        </w:rPr>
        <w:t>High true-positive detection of PD cases</w:t>
      </w:r>
    </w:p>
    <w:p w:rsidR="00C125CD" w:rsidRPr="00C125CD" w:rsidRDefault="00C125CD" w:rsidP="00C125CD">
      <w:pPr>
        <w:numPr>
          <w:ilvl w:val="0"/>
          <w:numId w:val="19"/>
        </w:numPr>
        <w:rPr>
          <w:rFonts w:ascii="Times New Roman" w:hAnsi="Times New Roman"/>
          <w:lang w:val="en-DE"/>
        </w:rPr>
      </w:pPr>
      <w:r w:rsidRPr="00C125CD">
        <w:rPr>
          <w:rFonts w:ascii="Times New Roman" w:hAnsi="Times New Roman"/>
          <w:lang w:val="en-DE"/>
        </w:rPr>
        <w:t>Balanced classification performance across classes</w:t>
      </w:r>
    </w:p>
    <w:p w:rsidR="00C125CD" w:rsidRPr="00C125CD" w:rsidRDefault="00C125CD" w:rsidP="00C125CD">
      <w:pPr>
        <w:rPr>
          <w:rFonts w:ascii="Times New Roman" w:hAnsi="Times New Roman"/>
          <w:lang w:val="en-DE"/>
        </w:rPr>
      </w:pPr>
      <w:r w:rsidRPr="00C125CD">
        <w:rPr>
          <w:rFonts w:ascii="Times New Roman" w:hAnsi="Times New Roman"/>
          <w:b/>
          <w:bCs/>
          <w:lang w:val="en-DE"/>
        </w:rPr>
        <w:t>Diagram 7:</w:t>
      </w:r>
      <w:r w:rsidRPr="00C125CD">
        <w:rPr>
          <w:rFonts w:ascii="Times New Roman" w:hAnsi="Times New Roman"/>
          <w:lang w:val="en-DE"/>
        </w:rPr>
        <w:t xml:space="preserve"> Confusion matrices for Random Forest</w:t>
      </w:r>
      <w:r w:rsidRPr="00C125CD">
        <w:rPr>
          <w:rFonts w:ascii="Times New Roman" w:hAnsi="Times New Roman"/>
          <w:lang w:val="en-DE"/>
        </w:rPr>
        <w:br/>
      </w:r>
      <w:r w:rsidRPr="00C125CD">
        <w:rPr>
          <w:rFonts w:ascii="Times New Roman" w:hAnsi="Times New Roman"/>
          <w:i/>
          <w:iCs/>
          <w:lang w:val="en-DE"/>
        </w:rPr>
        <w:t>(See Presentation Slide 57)</w:t>
      </w:r>
    </w:p>
    <w:p w:rsidR="00C125CD" w:rsidRPr="00C125CD" w:rsidRDefault="00C125CD" w:rsidP="00C125CD">
      <w:pPr>
        <w:rPr>
          <w:rFonts w:ascii="Times New Roman" w:hAnsi="Times New Roman"/>
          <w:lang w:val="en-DE"/>
        </w:rPr>
      </w:pPr>
      <w:r w:rsidRPr="00C125CD">
        <w:rPr>
          <w:rFonts w:ascii="Times New Roman" w:hAnsi="Times New Roman"/>
          <w:lang w:val="en-DE"/>
        </w:rPr>
        <w:t xml:space="preserve">The Random Forest model also demonstrates stable classification performance, although slightly lower accuracy compared to </w:t>
      </w:r>
      <w:proofErr w:type="spellStart"/>
      <w:r w:rsidRPr="00C125CD">
        <w:rPr>
          <w:rFonts w:ascii="Times New Roman" w:hAnsi="Times New Roman"/>
          <w:lang w:val="en-DE"/>
        </w:rPr>
        <w:t>CatBoost</w:t>
      </w:r>
      <w:proofErr w:type="spellEnd"/>
      <w:r w:rsidRPr="00C125CD">
        <w:rPr>
          <w:rFonts w:ascii="Times New Roman" w:hAnsi="Times New Roman"/>
          <w:lang w:val="en-DE"/>
        </w:rPr>
        <w:t>.</w:t>
      </w:r>
    </w:p>
    <w:p w:rsidR="00C125CD" w:rsidRPr="00C125CD" w:rsidRDefault="00C125CD" w:rsidP="00C125CD">
      <w:pPr>
        <w:jc w:val="both"/>
        <w:rPr>
          <w:rFonts w:ascii="Times New Roman" w:hAnsi="Times New Roman"/>
          <w:b/>
          <w:bCs/>
          <w:lang w:val="en-DE"/>
        </w:rPr>
      </w:pPr>
      <w:r w:rsidRPr="00C125CD">
        <w:rPr>
          <w:rFonts w:ascii="Times New Roman" w:hAnsi="Times New Roman"/>
          <w:b/>
          <w:bCs/>
          <w:lang w:val="en-DE"/>
        </w:rPr>
        <w:t>4. Discussion and Limitations</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 xml:space="preserve">The experimental results demonstrate that machine learning models can effectively detect Parkinson’s disease from gait signals using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features.</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However, several limitations should be considered.</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First, the dataset used in this project contains a relatively small number of subjects, which may limit the generalizability of the results. Larger datasets would enable more robust evaluation.</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 xml:space="preserve">Second,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generates a large number of features, which may introduce redundant information. Feature selection or dimensionality reduction techniques such as PCA or mutual information filtering could improve model efficiency.</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Third, this project focused on classical machine learning models, while modern deep learning architectures such as recurrent neural networks or state-space models could potentially capture temporal dependencies more effectively.</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Despite these limitations, the study provides a strong baseline framework for Parkinson’s disease detection using gait signals.</w:t>
      </w:r>
    </w:p>
    <w:p w:rsidR="008B24E5" w:rsidRPr="00C125CD" w:rsidRDefault="008B24E5">
      <w:pPr>
        <w:jc w:val="both"/>
        <w:rPr>
          <w:rFonts w:ascii="Times New Roman" w:hAnsi="Times New Roman"/>
          <w:lang w:val="en-DE"/>
        </w:rPr>
      </w:pPr>
    </w:p>
    <w:p w:rsidR="008B24E5" w:rsidRDefault="00000000">
      <w:pPr>
        <w:spacing w:after="0"/>
        <w:jc w:val="both"/>
      </w:pPr>
      <w:r>
        <w:rPr>
          <w:rFonts w:ascii="Times New Roman" w:hAnsi="Times New Roman"/>
          <w:b/>
          <w:bCs/>
        </w:rPr>
        <w:t>5. Conclusion</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 xml:space="preserve">This project investigated the use of machine learning techniques for automatic detection of Parkinson’s disease using gait signals from the PhysioNet </w:t>
      </w:r>
      <w:proofErr w:type="spellStart"/>
      <w:r w:rsidRPr="00C125CD">
        <w:rPr>
          <w:rFonts w:ascii="Times New Roman" w:hAnsi="Times New Roman"/>
          <w:lang w:val="en-DE"/>
        </w:rPr>
        <w:t>GaitPDB</w:t>
      </w:r>
      <w:proofErr w:type="spellEnd"/>
      <w:r w:rsidRPr="00C125CD">
        <w:rPr>
          <w:rFonts w:ascii="Times New Roman" w:hAnsi="Times New Roman"/>
          <w:lang w:val="en-DE"/>
        </w:rPr>
        <w:t xml:space="preserve"> dataset.</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 xml:space="preserve">Time-series features were extracted using the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framework, and several classification models were evaluated using five-fold cross-validation.</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Among the evaluated methods:</w:t>
      </w:r>
    </w:p>
    <w:p w:rsidR="00C125CD" w:rsidRPr="00C125CD" w:rsidRDefault="00C125CD" w:rsidP="00C125CD">
      <w:pPr>
        <w:numPr>
          <w:ilvl w:val="0"/>
          <w:numId w:val="20"/>
        </w:numPr>
        <w:jc w:val="both"/>
        <w:rPr>
          <w:rFonts w:ascii="Times New Roman" w:hAnsi="Times New Roman"/>
          <w:lang w:val="en-DE"/>
        </w:rPr>
      </w:pP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achieved the highest classification accuracy (0.80)</w:t>
      </w:r>
    </w:p>
    <w:p w:rsidR="00C125CD" w:rsidRPr="00C125CD" w:rsidRDefault="00C125CD" w:rsidP="00C125CD">
      <w:pPr>
        <w:numPr>
          <w:ilvl w:val="0"/>
          <w:numId w:val="20"/>
        </w:numPr>
        <w:jc w:val="both"/>
        <w:rPr>
          <w:rFonts w:ascii="Times New Roman" w:hAnsi="Times New Roman"/>
          <w:lang w:val="en-DE"/>
        </w:rPr>
      </w:pPr>
      <w:proofErr w:type="spellStart"/>
      <w:r w:rsidRPr="00C125CD">
        <w:rPr>
          <w:rFonts w:ascii="Times New Roman" w:hAnsi="Times New Roman"/>
          <w:lang w:val="en-DE"/>
        </w:rPr>
        <w:t>ExtraTrees</w:t>
      </w:r>
      <w:proofErr w:type="spellEnd"/>
      <w:r w:rsidRPr="00C125CD">
        <w:rPr>
          <w:rFonts w:ascii="Times New Roman" w:hAnsi="Times New Roman"/>
          <w:lang w:val="en-DE"/>
        </w:rPr>
        <w:t xml:space="preserve"> achieved the highest AUC performance (0.874)</w:t>
      </w:r>
    </w:p>
    <w:p w:rsidR="00C125CD" w:rsidRPr="00C125CD" w:rsidRDefault="00C125CD" w:rsidP="00C125CD">
      <w:pPr>
        <w:jc w:val="both"/>
        <w:rPr>
          <w:rFonts w:ascii="Times New Roman" w:hAnsi="Times New Roman"/>
          <w:lang w:val="en-DE"/>
        </w:rPr>
      </w:pPr>
      <w:r w:rsidRPr="00C125CD">
        <w:rPr>
          <w:rFonts w:ascii="Times New Roman" w:hAnsi="Times New Roman"/>
          <w:lang w:val="en-DE"/>
        </w:rPr>
        <w:t>Tree-based ensemble models consistently outperformed Support Vector Machines, highlighting their effectiveness in handling high-dimensional time-series features.</w:t>
      </w:r>
    </w:p>
    <w:p w:rsidR="00C125CD" w:rsidRPr="00C125CD" w:rsidRDefault="00C125CD" w:rsidP="00C125CD">
      <w:pPr>
        <w:jc w:val="both"/>
        <w:rPr>
          <w:rFonts w:ascii="Times New Roman" w:hAnsi="Times New Roman"/>
          <w:lang w:val="en-DE"/>
        </w:rPr>
      </w:pPr>
      <w:r w:rsidRPr="00C125CD">
        <w:rPr>
          <w:rFonts w:ascii="Times New Roman" w:hAnsi="Times New Roman"/>
          <w:lang w:val="en-DE"/>
        </w:rPr>
        <w:lastRenderedPageBreak/>
        <w:t>The results demonstrate that gait signals contain meaningful patterns that can be used for automated Parkinson’s disease detection. Future work could explore deep learning models and larger datasets to further improve performance and enable clinical deployment.</w:t>
      </w:r>
    </w:p>
    <w:p w:rsidR="008B24E5" w:rsidRPr="00C125CD" w:rsidRDefault="008B24E5">
      <w:pPr>
        <w:rPr>
          <w:rFonts w:ascii="Times New Roman" w:hAnsi="Times New Roman"/>
          <w:lang w:val="en-DE"/>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C125CD" w:rsidRDefault="00C125CD">
      <w:pPr>
        <w:rPr>
          <w:rFonts w:ascii="Times New Roman" w:hAnsi="Times New Roman"/>
        </w:rPr>
      </w:pPr>
    </w:p>
    <w:p w:rsidR="00C125CD" w:rsidRDefault="00C125CD">
      <w:pPr>
        <w:rPr>
          <w:rFonts w:ascii="Times New Roman" w:hAnsi="Times New Roman"/>
        </w:rPr>
      </w:pPr>
    </w:p>
    <w:p w:rsidR="008B24E5" w:rsidRDefault="008B24E5">
      <w:pPr>
        <w:rPr>
          <w:rFonts w:ascii="Times New Roman" w:hAnsi="Times New Roman"/>
        </w:rPr>
      </w:pPr>
    </w:p>
    <w:p w:rsidR="008B24E5" w:rsidRDefault="008B24E5">
      <w:pPr>
        <w:rPr>
          <w:rFonts w:ascii="Times New Roman" w:hAnsi="Times New Roman"/>
        </w:rPr>
      </w:pPr>
    </w:p>
    <w:p w:rsidR="00C125CD" w:rsidRPr="00C125CD" w:rsidRDefault="00C125CD" w:rsidP="00C125CD">
      <w:pPr>
        <w:rPr>
          <w:rFonts w:ascii="Times New Roman" w:hAnsi="Times New Roman"/>
          <w:lang w:val="en-DE"/>
        </w:rPr>
      </w:pPr>
      <w:r w:rsidRPr="00C125CD">
        <w:rPr>
          <w:rFonts w:ascii="Times New Roman" w:hAnsi="Times New Roman"/>
          <w:lang w:val="en-DE"/>
        </w:rPr>
        <w:t>References</w:t>
      </w:r>
    </w:p>
    <w:p w:rsidR="00C125CD" w:rsidRPr="00C125CD" w:rsidRDefault="00C125CD" w:rsidP="00C125CD">
      <w:pPr>
        <w:numPr>
          <w:ilvl w:val="0"/>
          <w:numId w:val="21"/>
        </w:numPr>
        <w:rPr>
          <w:rFonts w:ascii="Times New Roman" w:hAnsi="Times New Roman"/>
          <w:lang w:val="en-DE"/>
        </w:rPr>
      </w:pPr>
      <w:r w:rsidRPr="00C125CD">
        <w:rPr>
          <w:rFonts w:ascii="Times New Roman" w:hAnsi="Times New Roman"/>
          <w:lang w:val="en-DE"/>
        </w:rPr>
        <w:t xml:space="preserve">Jankovic, J. (2008). Parkinson’s disease: clinical features and diagnosis. </w:t>
      </w:r>
      <w:r w:rsidRPr="00C125CD">
        <w:rPr>
          <w:rFonts w:ascii="Times New Roman" w:hAnsi="Times New Roman"/>
          <w:i/>
          <w:iCs/>
          <w:lang w:val="en-DE"/>
        </w:rPr>
        <w:t>Journal of Neurology, Neurosurgery &amp; Psychiatry</w:t>
      </w:r>
      <w:r w:rsidRPr="00C125CD">
        <w:rPr>
          <w:rFonts w:ascii="Times New Roman" w:hAnsi="Times New Roman"/>
          <w:lang w:val="en-DE"/>
        </w:rPr>
        <w:t>.</w:t>
      </w:r>
    </w:p>
    <w:p w:rsidR="00C125CD" w:rsidRPr="00C125CD" w:rsidRDefault="00C125CD" w:rsidP="00C125CD">
      <w:pPr>
        <w:numPr>
          <w:ilvl w:val="0"/>
          <w:numId w:val="21"/>
        </w:numPr>
        <w:rPr>
          <w:rFonts w:ascii="Times New Roman" w:hAnsi="Times New Roman"/>
          <w:lang w:val="en-DE"/>
        </w:rPr>
      </w:pPr>
      <w:proofErr w:type="spellStart"/>
      <w:r w:rsidRPr="00C125CD">
        <w:rPr>
          <w:rFonts w:ascii="Times New Roman" w:hAnsi="Times New Roman"/>
          <w:lang w:val="en-DE"/>
        </w:rPr>
        <w:t>Hausdorff</w:t>
      </w:r>
      <w:proofErr w:type="spellEnd"/>
      <w:r w:rsidRPr="00C125CD">
        <w:rPr>
          <w:rFonts w:ascii="Times New Roman" w:hAnsi="Times New Roman"/>
          <w:lang w:val="en-DE"/>
        </w:rPr>
        <w:t xml:space="preserve">, J. (2009). Gait dynamics in Parkinson’s disease. </w:t>
      </w:r>
      <w:r w:rsidRPr="00C125CD">
        <w:rPr>
          <w:rFonts w:ascii="Times New Roman" w:hAnsi="Times New Roman"/>
          <w:i/>
          <w:iCs/>
          <w:lang w:val="en-DE"/>
        </w:rPr>
        <w:t>Movement Disorders</w:t>
      </w:r>
      <w:r w:rsidRPr="00C125CD">
        <w:rPr>
          <w:rFonts w:ascii="Times New Roman" w:hAnsi="Times New Roman"/>
          <w:lang w:val="en-DE"/>
        </w:rPr>
        <w:t>.</w:t>
      </w:r>
    </w:p>
    <w:p w:rsidR="00C125CD" w:rsidRPr="00C125CD" w:rsidRDefault="00C125CD" w:rsidP="00C125CD">
      <w:pPr>
        <w:numPr>
          <w:ilvl w:val="0"/>
          <w:numId w:val="21"/>
        </w:numPr>
        <w:rPr>
          <w:rFonts w:ascii="Times New Roman" w:hAnsi="Times New Roman"/>
          <w:lang w:val="en-DE"/>
        </w:rPr>
      </w:pPr>
      <w:r w:rsidRPr="00C125CD">
        <w:rPr>
          <w:rFonts w:ascii="Times New Roman" w:hAnsi="Times New Roman"/>
          <w:lang w:val="en-DE"/>
        </w:rPr>
        <w:t xml:space="preserve">Del Din, S. et al. (2016). Free-living gait characteristics in Parkinson’s disease. </w:t>
      </w:r>
      <w:r w:rsidRPr="00C125CD">
        <w:rPr>
          <w:rFonts w:ascii="Times New Roman" w:hAnsi="Times New Roman"/>
          <w:i/>
          <w:iCs/>
          <w:lang w:val="en-DE"/>
        </w:rPr>
        <w:t xml:space="preserve">Journal of </w:t>
      </w:r>
      <w:proofErr w:type="spellStart"/>
      <w:r w:rsidRPr="00C125CD">
        <w:rPr>
          <w:rFonts w:ascii="Times New Roman" w:hAnsi="Times New Roman"/>
          <w:i/>
          <w:iCs/>
          <w:lang w:val="en-DE"/>
        </w:rPr>
        <w:t>NeuroEngineering</w:t>
      </w:r>
      <w:proofErr w:type="spellEnd"/>
      <w:r w:rsidRPr="00C125CD">
        <w:rPr>
          <w:rFonts w:ascii="Times New Roman" w:hAnsi="Times New Roman"/>
          <w:i/>
          <w:iCs/>
          <w:lang w:val="en-DE"/>
        </w:rPr>
        <w:t xml:space="preserve"> and Rehabilitation</w:t>
      </w:r>
      <w:r w:rsidRPr="00C125CD">
        <w:rPr>
          <w:rFonts w:ascii="Times New Roman" w:hAnsi="Times New Roman"/>
          <w:lang w:val="en-DE"/>
        </w:rPr>
        <w:t>.</w:t>
      </w:r>
    </w:p>
    <w:p w:rsidR="00C125CD" w:rsidRPr="00C125CD" w:rsidRDefault="00C125CD" w:rsidP="00C125CD">
      <w:pPr>
        <w:numPr>
          <w:ilvl w:val="0"/>
          <w:numId w:val="21"/>
        </w:numPr>
        <w:rPr>
          <w:rFonts w:ascii="Times New Roman" w:hAnsi="Times New Roman"/>
          <w:lang w:val="en-DE"/>
        </w:rPr>
      </w:pPr>
      <w:r w:rsidRPr="00C125CD">
        <w:rPr>
          <w:rFonts w:ascii="Times New Roman" w:hAnsi="Times New Roman"/>
          <w:lang w:val="en-DE"/>
        </w:rPr>
        <w:t xml:space="preserve">Morris, M. (2000). Movement disorders in Parkinson’s disease. </w:t>
      </w:r>
      <w:r w:rsidRPr="00C125CD">
        <w:rPr>
          <w:rFonts w:ascii="Times New Roman" w:hAnsi="Times New Roman"/>
          <w:i/>
          <w:iCs/>
          <w:lang w:val="en-DE"/>
        </w:rPr>
        <w:t>Physical Therapy</w:t>
      </w:r>
      <w:r w:rsidRPr="00C125CD">
        <w:rPr>
          <w:rFonts w:ascii="Times New Roman" w:hAnsi="Times New Roman"/>
          <w:lang w:val="en-DE"/>
        </w:rPr>
        <w:t>.</w:t>
      </w:r>
    </w:p>
    <w:p w:rsidR="00C125CD" w:rsidRPr="00C125CD" w:rsidRDefault="00C125CD" w:rsidP="00C125CD">
      <w:pPr>
        <w:numPr>
          <w:ilvl w:val="0"/>
          <w:numId w:val="21"/>
        </w:numPr>
        <w:rPr>
          <w:rFonts w:ascii="Times New Roman" w:hAnsi="Times New Roman"/>
          <w:lang w:val="en-DE"/>
        </w:rPr>
      </w:pPr>
      <w:r w:rsidRPr="00C125CD">
        <w:rPr>
          <w:rFonts w:ascii="Times New Roman" w:hAnsi="Times New Roman"/>
          <w:lang w:val="en-DE"/>
        </w:rPr>
        <w:t xml:space="preserve">Christ, M. et al. (2018). </w:t>
      </w:r>
      <w:proofErr w:type="spellStart"/>
      <w:r w:rsidRPr="00C125CD">
        <w:rPr>
          <w:rFonts w:ascii="Times New Roman" w:hAnsi="Times New Roman"/>
          <w:lang w:val="en-DE"/>
        </w:rPr>
        <w:t>TSFresh</w:t>
      </w:r>
      <w:proofErr w:type="spellEnd"/>
      <w:r w:rsidRPr="00C125CD">
        <w:rPr>
          <w:rFonts w:ascii="Times New Roman" w:hAnsi="Times New Roman"/>
          <w:lang w:val="en-DE"/>
        </w:rPr>
        <w:t xml:space="preserve">: Time Series Feature Extraction based on Scalable Hypothesis tests. </w:t>
      </w:r>
      <w:r w:rsidRPr="00C125CD">
        <w:rPr>
          <w:rFonts w:ascii="Times New Roman" w:hAnsi="Times New Roman"/>
          <w:i/>
          <w:iCs/>
          <w:lang w:val="en-DE"/>
        </w:rPr>
        <w:t>Neurocomputing</w:t>
      </w:r>
      <w:r w:rsidRPr="00C125CD">
        <w:rPr>
          <w:rFonts w:ascii="Times New Roman" w:hAnsi="Times New Roman"/>
          <w:lang w:val="en-DE"/>
        </w:rPr>
        <w:t>.</w:t>
      </w:r>
    </w:p>
    <w:p w:rsidR="00C125CD" w:rsidRPr="00C125CD" w:rsidRDefault="00C125CD" w:rsidP="00C125CD">
      <w:pPr>
        <w:numPr>
          <w:ilvl w:val="0"/>
          <w:numId w:val="21"/>
        </w:numPr>
        <w:rPr>
          <w:rFonts w:ascii="Times New Roman" w:hAnsi="Times New Roman"/>
          <w:lang w:val="en-DE"/>
        </w:rPr>
      </w:pPr>
      <w:r w:rsidRPr="00C125CD">
        <w:rPr>
          <w:rFonts w:ascii="Times New Roman" w:hAnsi="Times New Roman"/>
          <w:lang w:val="en-DE"/>
        </w:rPr>
        <w:t xml:space="preserve">PhysioNet </w:t>
      </w:r>
      <w:proofErr w:type="spellStart"/>
      <w:r w:rsidRPr="00C125CD">
        <w:rPr>
          <w:rFonts w:ascii="Times New Roman" w:hAnsi="Times New Roman"/>
          <w:lang w:val="en-DE"/>
        </w:rPr>
        <w:t>GaitPDB</w:t>
      </w:r>
      <w:proofErr w:type="spellEnd"/>
      <w:r w:rsidRPr="00C125CD">
        <w:rPr>
          <w:rFonts w:ascii="Times New Roman" w:hAnsi="Times New Roman"/>
          <w:lang w:val="en-DE"/>
        </w:rPr>
        <w:t xml:space="preserve"> Dataset. </w:t>
      </w:r>
      <w:hyperlink r:id="rId7" w:tgtFrame="_new" w:history="1">
        <w:r w:rsidRPr="00C125CD">
          <w:rPr>
            <w:rStyle w:val="Hyperlink"/>
            <w:rFonts w:ascii="Times New Roman" w:hAnsi="Times New Roman"/>
            <w:lang w:val="en-DE"/>
          </w:rPr>
          <w:t>https://physionet.org/content/gaitpdb/</w:t>
        </w:r>
      </w:hyperlink>
    </w:p>
    <w:p w:rsidR="00C125CD" w:rsidRPr="00C125CD" w:rsidRDefault="00C125CD" w:rsidP="00C125CD">
      <w:pPr>
        <w:numPr>
          <w:ilvl w:val="0"/>
          <w:numId w:val="21"/>
        </w:numPr>
        <w:rPr>
          <w:rFonts w:ascii="Times New Roman" w:hAnsi="Times New Roman"/>
          <w:lang w:val="en-DE"/>
        </w:rPr>
      </w:pPr>
      <w:proofErr w:type="spellStart"/>
      <w:r w:rsidRPr="00C125CD">
        <w:rPr>
          <w:rFonts w:ascii="Times New Roman" w:hAnsi="Times New Roman"/>
          <w:lang w:val="en-DE"/>
        </w:rPr>
        <w:t>Breiman</w:t>
      </w:r>
      <w:proofErr w:type="spellEnd"/>
      <w:r w:rsidRPr="00C125CD">
        <w:rPr>
          <w:rFonts w:ascii="Times New Roman" w:hAnsi="Times New Roman"/>
          <w:lang w:val="en-DE"/>
        </w:rPr>
        <w:t xml:space="preserve">, L. (2001). Random Forests. </w:t>
      </w:r>
      <w:r w:rsidRPr="00C125CD">
        <w:rPr>
          <w:rFonts w:ascii="Times New Roman" w:hAnsi="Times New Roman"/>
          <w:i/>
          <w:iCs/>
          <w:lang w:val="en-DE"/>
        </w:rPr>
        <w:t>Machine Learning</w:t>
      </w:r>
      <w:r w:rsidRPr="00C125CD">
        <w:rPr>
          <w:rFonts w:ascii="Times New Roman" w:hAnsi="Times New Roman"/>
          <w:lang w:val="en-DE"/>
        </w:rPr>
        <w:t>.</w:t>
      </w:r>
    </w:p>
    <w:p w:rsidR="00C125CD" w:rsidRPr="00C125CD" w:rsidRDefault="00C125CD" w:rsidP="00C125CD">
      <w:pPr>
        <w:numPr>
          <w:ilvl w:val="0"/>
          <w:numId w:val="21"/>
        </w:numPr>
        <w:rPr>
          <w:rFonts w:ascii="Times New Roman" w:hAnsi="Times New Roman"/>
          <w:lang w:val="en-DE"/>
        </w:rPr>
      </w:pPr>
      <w:proofErr w:type="spellStart"/>
      <w:r w:rsidRPr="00C125CD">
        <w:rPr>
          <w:rFonts w:ascii="Times New Roman" w:hAnsi="Times New Roman"/>
          <w:lang w:val="en-DE"/>
        </w:rPr>
        <w:t>Prokhorenkova</w:t>
      </w:r>
      <w:proofErr w:type="spellEnd"/>
      <w:r w:rsidRPr="00C125CD">
        <w:rPr>
          <w:rFonts w:ascii="Times New Roman" w:hAnsi="Times New Roman"/>
          <w:lang w:val="en-DE"/>
        </w:rPr>
        <w:t xml:space="preserve">, L. et al. (2018). </w:t>
      </w:r>
      <w:proofErr w:type="spellStart"/>
      <w:r w:rsidRPr="00C125CD">
        <w:rPr>
          <w:rFonts w:ascii="Times New Roman" w:hAnsi="Times New Roman"/>
          <w:lang w:val="en-DE"/>
        </w:rPr>
        <w:t>CatBoost</w:t>
      </w:r>
      <w:proofErr w:type="spellEnd"/>
      <w:r w:rsidRPr="00C125CD">
        <w:rPr>
          <w:rFonts w:ascii="Times New Roman" w:hAnsi="Times New Roman"/>
          <w:lang w:val="en-DE"/>
        </w:rPr>
        <w:t xml:space="preserve">: unbiased boosting with categorical features. </w:t>
      </w:r>
      <w:proofErr w:type="spellStart"/>
      <w:r w:rsidRPr="00C125CD">
        <w:rPr>
          <w:rFonts w:ascii="Times New Roman" w:hAnsi="Times New Roman"/>
          <w:i/>
          <w:iCs/>
          <w:lang w:val="en-DE"/>
        </w:rPr>
        <w:t>NeurIPS</w:t>
      </w:r>
      <w:proofErr w:type="spellEnd"/>
      <w:r w:rsidRPr="00C125CD">
        <w:rPr>
          <w:rFonts w:ascii="Times New Roman" w:hAnsi="Times New Roman"/>
          <w:lang w:val="en-DE"/>
        </w:rPr>
        <w:t>.</w:t>
      </w:r>
    </w:p>
    <w:p w:rsidR="008B24E5" w:rsidRDefault="008B24E5">
      <w:pPr>
        <w:rPr>
          <w:rFonts w:ascii="Times New Roman" w:hAnsi="Times New Roman"/>
        </w:rPr>
      </w:pPr>
    </w:p>
    <w:p w:rsidR="00C125CD" w:rsidRDefault="00C125CD">
      <w:pPr>
        <w:rPr>
          <w:rFonts w:ascii="Times New Roman" w:hAnsi="Times New Roman"/>
        </w:rPr>
      </w:pPr>
    </w:p>
    <w:p w:rsidR="00C125CD" w:rsidRDefault="00C125CD">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424D86" w:rsidRDefault="00424D86">
      <w:pPr>
        <w:rPr>
          <w:rFonts w:ascii="Times New Roman" w:hAnsi="Times New Roman"/>
        </w:rPr>
      </w:pPr>
    </w:p>
    <w:p w:rsidR="00C125CD" w:rsidRPr="00C125CD" w:rsidRDefault="00C125CD" w:rsidP="00C125CD">
      <w:pPr>
        <w:rPr>
          <w:rFonts w:ascii="Times New Roman" w:hAnsi="Times New Roman"/>
          <w:lang w:val="en-DE"/>
        </w:rPr>
      </w:pPr>
      <w:r w:rsidRPr="00C125CD">
        <w:rPr>
          <w:rFonts w:ascii="Times New Roman" w:hAnsi="Times New Roman"/>
          <w:b/>
          <w:bCs/>
          <w:lang w:val="en-DE"/>
        </w:rPr>
        <w:lastRenderedPageBreak/>
        <w:t>1. Jankovic, J. (2008)</w:t>
      </w:r>
      <w:r w:rsidRPr="00C125CD">
        <w:rPr>
          <w:rFonts w:ascii="Times New Roman" w:hAnsi="Times New Roman"/>
          <w:lang w:val="en-DE"/>
        </w:rPr>
        <w:br/>
      </w:r>
      <w:r w:rsidRPr="00C125CD">
        <w:rPr>
          <w:rFonts w:ascii="Times New Roman" w:hAnsi="Times New Roman"/>
          <w:i/>
          <w:iCs/>
          <w:lang w:val="en-DE"/>
        </w:rPr>
        <w:t>Parkinson’s disease: clinical features and diagnosis</w:t>
      </w:r>
      <w:r w:rsidRPr="00C125CD">
        <w:rPr>
          <w:rFonts w:ascii="Times New Roman" w:hAnsi="Times New Roman"/>
          <w:lang w:val="en-DE"/>
        </w:rPr>
        <w:br/>
        <w:t>Journal of Neurology, Neurosurgery &amp; Psychiatry</w:t>
      </w:r>
      <w:r w:rsidRPr="00C125CD">
        <w:rPr>
          <w:rFonts w:ascii="Times New Roman" w:hAnsi="Times New Roman"/>
          <w:lang w:val="en-DE"/>
        </w:rPr>
        <w:br/>
      </w:r>
      <w:hyperlink r:id="rId8" w:tgtFrame="_new" w:history="1">
        <w:r w:rsidRPr="00C125CD">
          <w:rPr>
            <w:rStyle w:val="Hyperlink"/>
            <w:rFonts w:ascii="Times New Roman" w:hAnsi="Times New Roman"/>
            <w:lang w:val="en-DE"/>
          </w:rPr>
          <w:t>https://jnnp.bmj.com/content/79/4/368</w:t>
        </w:r>
      </w:hyperlink>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67"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 xml:space="preserve">2. </w:t>
      </w:r>
      <w:proofErr w:type="spellStart"/>
      <w:r w:rsidRPr="00C125CD">
        <w:rPr>
          <w:rFonts w:ascii="Times New Roman" w:hAnsi="Times New Roman"/>
          <w:b/>
          <w:bCs/>
          <w:lang w:val="en-DE"/>
        </w:rPr>
        <w:t>Hausdorff</w:t>
      </w:r>
      <w:proofErr w:type="spellEnd"/>
      <w:r w:rsidRPr="00C125CD">
        <w:rPr>
          <w:rFonts w:ascii="Times New Roman" w:hAnsi="Times New Roman"/>
          <w:b/>
          <w:bCs/>
          <w:lang w:val="en-DE"/>
        </w:rPr>
        <w:t>, J. (2009)</w:t>
      </w:r>
      <w:r w:rsidRPr="00C125CD">
        <w:rPr>
          <w:rFonts w:ascii="Times New Roman" w:hAnsi="Times New Roman"/>
          <w:lang w:val="en-DE"/>
        </w:rPr>
        <w:br/>
      </w:r>
      <w:r w:rsidRPr="00C125CD">
        <w:rPr>
          <w:rFonts w:ascii="Times New Roman" w:hAnsi="Times New Roman"/>
          <w:i/>
          <w:iCs/>
          <w:lang w:val="en-DE"/>
        </w:rPr>
        <w:t xml:space="preserve">Gait dynamics in Parkinson’s disease: Common and distinct </w:t>
      </w:r>
      <w:proofErr w:type="spellStart"/>
      <w:r w:rsidRPr="00C125CD">
        <w:rPr>
          <w:rFonts w:ascii="Times New Roman" w:hAnsi="Times New Roman"/>
          <w:i/>
          <w:iCs/>
          <w:lang w:val="en-DE"/>
        </w:rPr>
        <w:t>behavior</w:t>
      </w:r>
      <w:proofErr w:type="spellEnd"/>
      <w:r w:rsidRPr="00C125CD">
        <w:rPr>
          <w:rFonts w:ascii="Times New Roman" w:hAnsi="Times New Roman"/>
          <w:i/>
          <w:iCs/>
          <w:lang w:val="en-DE"/>
        </w:rPr>
        <w:t xml:space="preserve"> among stride length, gait variability, and fractal-like scaling</w:t>
      </w:r>
      <w:r w:rsidRPr="00C125CD">
        <w:rPr>
          <w:rFonts w:ascii="Times New Roman" w:hAnsi="Times New Roman"/>
          <w:lang w:val="en-DE"/>
        </w:rPr>
        <w:br/>
        <w:t>Movement Disorders</w:t>
      </w:r>
      <w:r w:rsidRPr="00C125CD">
        <w:rPr>
          <w:rFonts w:ascii="Times New Roman" w:hAnsi="Times New Roman"/>
          <w:lang w:val="en-DE"/>
        </w:rPr>
        <w:br/>
        <w:t>https://movementdisorders.onlinelibrary.wiley.com/doi/10.1002/mds.22349</w:t>
      </w:r>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68"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3. Del Din, S. et al. (2016)</w:t>
      </w:r>
      <w:r w:rsidRPr="00C125CD">
        <w:rPr>
          <w:rFonts w:ascii="Times New Roman" w:hAnsi="Times New Roman"/>
          <w:lang w:val="en-DE"/>
        </w:rPr>
        <w:br/>
      </w:r>
      <w:r w:rsidRPr="00C125CD">
        <w:rPr>
          <w:rFonts w:ascii="Times New Roman" w:hAnsi="Times New Roman"/>
          <w:i/>
          <w:iCs/>
          <w:lang w:val="en-DE"/>
        </w:rPr>
        <w:t>Free-living gait characteristics in ageing and Parkinson’s disease: Impact of environment and ambulatory bout length</w:t>
      </w:r>
      <w:r w:rsidRPr="00C125CD">
        <w:rPr>
          <w:rFonts w:ascii="Times New Roman" w:hAnsi="Times New Roman"/>
          <w:lang w:val="en-DE"/>
        </w:rPr>
        <w:br/>
        <w:t xml:space="preserve">Journal of </w:t>
      </w:r>
      <w:proofErr w:type="spellStart"/>
      <w:r w:rsidRPr="00C125CD">
        <w:rPr>
          <w:rFonts w:ascii="Times New Roman" w:hAnsi="Times New Roman"/>
          <w:lang w:val="en-DE"/>
        </w:rPr>
        <w:t>NeuroEngineering</w:t>
      </w:r>
      <w:proofErr w:type="spellEnd"/>
      <w:r w:rsidRPr="00C125CD">
        <w:rPr>
          <w:rFonts w:ascii="Times New Roman" w:hAnsi="Times New Roman"/>
          <w:lang w:val="en-DE"/>
        </w:rPr>
        <w:t xml:space="preserve"> and Rehabilitation</w:t>
      </w:r>
      <w:r w:rsidRPr="00C125CD">
        <w:rPr>
          <w:rFonts w:ascii="Times New Roman" w:hAnsi="Times New Roman"/>
          <w:lang w:val="en-DE"/>
        </w:rPr>
        <w:br/>
        <w:t>https://jneuroengrehab.biomedcentral.com/articles/10.1186/s12984-016-0188-2</w:t>
      </w:r>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69"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4. Morris, M. (2000)</w:t>
      </w:r>
      <w:r w:rsidRPr="00C125CD">
        <w:rPr>
          <w:rFonts w:ascii="Times New Roman" w:hAnsi="Times New Roman"/>
          <w:lang w:val="en-DE"/>
        </w:rPr>
        <w:br/>
      </w:r>
      <w:r w:rsidRPr="00C125CD">
        <w:rPr>
          <w:rFonts w:ascii="Times New Roman" w:hAnsi="Times New Roman"/>
          <w:i/>
          <w:iCs/>
          <w:lang w:val="en-DE"/>
        </w:rPr>
        <w:t>Movement disorders in people with Parkinson disease: A model for physical therapy</w:t>
      </w:r>
      <w:r w:rsidRPr="00C125CD">
        <w:rPr>
          <w:rFonts w:ascii="Times New Roman" w:hAnsi="Times New Roman"/>
          <w:lang w:val="en-DE"/>
        </w:rPr>
        <w:br/>
        <w:t>Physical Therapy</w:t>
      </w:r>
      <w:r w:rsidRPr="00C125CD">
        <w:rPr>
          <w:rFonts w:ascii="Times New Roman" w:hAnsi="Times New Roman"/>
          <w:lang w:val="en-DE"/>
        </w:rPr>
        <w:br/>
        <w:t>https://academic.oup.com/ptj/article/80/6/578/2842357</w:t>
      </w:r>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70"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5. Christ, M. et al. (2018)</w:t>
      </w:r>
      <w:r w:rsidRPr="00C125CD">
        <w:rPr>
          <w:rFonts w:ascii="Times New Roman" w:hAnsi="Times New Roman"/>
          <w:lang w:val="en-DE"/>
        </w:rPr>
        <w:br/>
      </w:r>
      <w:r w:rsidRPr="00C125CD">
        <w:rPr>
          <w:rFonts w:ascii="Times New Roman" w:hAnsi="Times New Roman"/>
          <w:i/>
          <w:iCs/>
          <w:lang w:val="en-DE"/>
        </w:rPr>
        <w:t xml:space="preserve">Time Series </w:t>
      </w:r>
      <w:proofErr w:type="spellStart"/>
      <w:r w:rsidRPr="00C125CD">
        <w:rPr>
          <w:rFonts w:ascii="Times New Roman" w:hAnsi="Times New Roman"/>
          <w:i/>
          <w:iCs/>
          <w:lang w:val="en-DE"/>
        </w:rPr>
        <w:t>FeatuRe</w:t>
      </w:r>
      <w:proofErr w:type="spellEnd"/>
      <w:r w:rsidRPr="00C125CD">
        <w:rPr>
          <w:rFonts w:ascii="Times New Roman" w:hAnsi="Times New Roman"/>
          <w:i/>
          <w:iCs/>
          <w:lang w:val="en-DE"/>
        </w:rPr>
        <w:t xml:space="preserve"> Extraction on basis of Scalable Hypothesis tests (</w:t>
      </w:r>
      <w:proofErr w:type="spellStart"/>
      <w:r w:rsidRPr="00C125CD">
        <w:rPr>
          <w:rFonts w:ascii="Times New Roman" w:hAnsi="Times New Roman"/>
          <w:i/>
          <w:iCs/>
          <w:lang w:val="en-DE"/>
        </w:rPr>
        <w:t>TSFresh</w:t>
      </w:r>
      <w:proofErr w:type="spellEnd"/>
      <w:r w:rsidRPr="00C125CD">
        <w:rPr>
          <w:rFonts w:ascii="Times New Roman" w:hAnsi="Times New Roman"/>
          <w:i/>
          <w:iCs/>
          <w:lang w:val="en-DE"/>
        </w:rPr>
        <w:t>)</w:t>
      </w:r>
      <w:r w:rsidRPr="00C125CD">
        <w:rPr>
          <w:rFonts w:ascii="Times New Roman" w:hAnsi="Times New Roman"/>
          <w:lang w:val="en-DE"/>
        </w:rPr>
        <w:br/>
        <w:t>Neurocomputing</w:t>
      </w:r>
      <w:r w:rsidRPr="00C125CD">
        <w:rPr>
          <w:rFonts w:ascii="Times New Roman" w:hAnsi="Times New Roman"/>
          <w:lang w:val="en-DE"/>
        </w:rPr>
        <w:br/>
      </w:r>
      <w:hyperlink r:id="rId9" w:tgtFrame="_new" w:history="1">
        <w:r w:rsidRPr="00C125CD">
          <w:rPr>
            <w:rStyle w:val="Hyperlink"/>
            <w:rFonts w:ascii="Times New Roman" w:hAnsi="Times New Roman"/>
            <w:lang w:val="en-DE"/>
          </w:rPr>
          <w:t>https://www.sciencedirect.com/science/article/pii/S0925231218304843</w:t>
        </w:r>
      </w:hyperlink>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71"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 xml:space="preserve">6. PhysioNet </w:t>
      </w:r>
      <w:proofErr w:type="spellStart"/>
      <w:r w:rsidRPr="00C125CD">
        <w:rPr>
          <w:rFonts w:ascii="Times New Roman" w:hAnsi="Times New Roman"/>
          <w:b/>
          <w:bCs/>
          <w:lang w:val="en-DE"/>
        </w:rPr>
        <w:t>GaitPDB</w:t>
      </w:r>
      <w:proofErr w:type="spellEnd"/>
      <w:r w:rsidRPr="00C125CD">
        <w:rPr>
          <w:rFonts w:ascii="Times New Roman" w:hAnsi="Times New Roman"/>
          <w:b/>
          <w:bCs/>
          <w:lang w:val="en-DE"/>
        </w:rPr>
        <w:t xml:space="preserve"> Dataset</w:t>
      </w:r>
      <w:r w:rsidRPr="00C125CD">
        <w:rPr>
          <w:rFonts w:ascii="Times New Roman" w:hAnsi="Times New Roman"/>
          <w:lang w:val="en-DE"/>
        </w:rPr>
        <w:br/>
      </w:r>
      <w:hyperlink r:id="rId10" w:tgtFrame="_new" w:history="1">
        <w:r w:rsidRPr="00C125CD">
          <w:rPr>
            <w:rStyle w:val="Hyperlink"/>
            <w:rFonts w:ascii="Times New Roman" w:hAnsi="Times New Roman"/>
            <w:lang w:val="en-DE"/>
          </w:rPr>
          <w:t>https://physionet.org/content/gaitpdb/</w:t>
        </w:r>
      </w:hyperlink>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72"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 xml:space="preserve">7. </w:t>
      </w:r>
      <w:proofErr w:type="spellStart"/>
      <w:r w:rsidRPr="00C125CD">
        <w:rPr>
          <w:rFonts w:ascii="Times New Roman" w:hAnsi="Times New Roman"/>
          <w:b/>
          <w:bCs/>
          <w:lang w:val="en-DE"/>
        </w:rPr>
        <w:t>Breiman</w:t>
      </w:r>
      <w:proofErr w:type="spellEnd"/>
      <w:r w:rsidRPr="00C125CD">
        <w:rPr>
          <w:rFonts w:ascii="Times New Roman" w:hAnsi="Times New Roman"/>
          <w:b/>
          <w:bCs/>
          <w:lang w:val="en-DE"/>
        </w:rPr>
        <w:t>, L. (2001)</w:t>
      </w:r>
      <w:r w:rsidRPr="00C125CD">
        <w:rPr>
          <w:rFonts w:ascii="Times New Roman" w:hAnsi="Times New Roman"/>
          <w:lang w:val="en-DE"/>
        </w:rPr>
        <w:br/>
      </w:r>
      <w:r w:rsidRPr="00C125CD">
        <w:rPr>
          <w:rFonts w:ascii="Times New Roman" w:hAnsi="Times New Roman"/>
          <w:i/>
          <w:iCs/>
          <w:lang w:val="en-DE"/>
        </w:rPr>
        <w:t>Random Forests</w:t>
      </w:r>
      <w:r w:rsidRPr="00C125CD">
        <w:rPr>
          <w:rFonts w:ascii="Times New Roman" w:hAnsi="Times New Roman"/>
          <w:lang w:val="en-DE"/>
        </w:rPr>
        <w:br/>
        <w:t>Machine Learning Journal</w:t>
      </w:r>
      <w:r w:rsidRPr="00C125CD">
        <w:rPr>
          <w:rFonts w:ascii="Times New Roman" w:hAnsi="Times New Roman"/>
          <w:lang w:val="en-DE"/>
        </w:rPr>
        <w:br/>
        <w:t>https://link.springer.com/article/10.1023/A:1010933404324</w:t>
      </w:r>
    </w:p>
    <w:p w:rsidR="00C125CD" w:rsidRPr="00C125CD" w:rsidRDefault="00C125CD" w:rsidP="00C125CD">
      <w:pPr>
        <w:rPr>
          <w:rFonts w:ascii="Times New Roman" w:hAnsi="Times New Roman"/>
          <w:lang w:val="en-DE"/>
        </w:rPr>
      </w:pPr>
      <w:r w:rsidRPr="00C125CD">
        <w:rPr>
          <w:rFonts w:ascii="Times New Roman" w:hAnsi="Times New Roman"/>
          <w:lang w:val="en-DE"/>
        </w:rPr>
        <w:pict>
          <v:rect id="_x0000_i1073" style="width:0;height:1.5pt" o:hralign="center" o:hrstd="t" o:hr="t" fillcolor="#a0a0a0" stroked="f"/>
        </w:pict>
      </w:r>
    </w:p>
    <w:p w:rsidR="00C125CD" w:rsidRPr="00C125CD" w:rsidRDefault="00C125CD" w:rsidP="00C125CD">
      <w:pPr>
        <w:rPr>
          <w:rFonts w:ascii="Times New Roman" w:hAnsi="Times New Roman"/>
          <w:lang w:val="en-DE"/>
        </w:rPr>
      </w:pPr>
      <w:r w:rsidRPr="00C125CD">
        <w:rPr>
          <w:rFonts w:ascii="Times New Roman" w:hAnsi="Times New Roman"/>
          <w:b/>
          <w:bCs/>
          <w:lang w:val="en-DE"/>
        </w:rPr>
        <w:t xml:space="preserve">8. </w:t>
      </w:r>
      <w:proofErr w:type="spellStart"/>
      <w:r w:rsidRPr="00C125CD">
        <w:rPr>
          <w:rFonts w:ascii="Times New Roman" w:hAnsi="Times New Roman"/>
          <w:b/>
          <w:bCs/>
          <w:lang w:val="en-DE"/>
        </w:rPr>
        <w:t>Prokhorenkova</w:t>
      </w:r>
      <w:proofErr w:type="spellEnd"/>
      <w:r w:rsidRPr="00C125CD">
        <w:rPr>
          <w:rFonts w:ascii="Times New Roman" w:hAnsi="Times New Roman"/>
          <w:b/>
          <w:bCs/>
          <w:lang w:val="en-DE"/>
        </w:rPr>
        <w:t>, L. et al. (2018)</w:t>
      </w:r>
      <w:r w:rsidRPr="00C125CD">
        <w:rPr>
          <w:rFonts w:ascii="Times New Roman" w:hAnsi="Times New Roman"/>
          <w:lang w:val="en-DE"/>
        </w:rPr>
        <w:br/>
      </w:r>
      <w:proofErr w:type="spellStart"/>
      <w:r w:rsidRPr="00C125CD">
        <w:rPr>
          <w:rFonts w:ascii="Times New Roman" w:hAnsi="Times New Roman"/>
          <w:i/>
          <w:iCs/>
          <w:lang w:val="en-DE"/>
        </w:rPr>
        <w:t>CatBoost</w:t>
      </w:r>
      <w:proofErr w:type="spellEnd"/>
      <w:r w:rsidRPr="00C125CD">
        <w:rPr>
          <w:rFonts w:ascii="Times New Roman" w:hAnsi="Times New Roman"/>
          <w:i/>
          <w:iCs/>
          <w:lang w:val="en-DE"/>
        </w:rPr>
        <w:t>: unbiased boosting with categorical features</w:t>
      </w:r>
      <w:r w:rsidRPr="00C125CD">
        <w:rPr>
          <w:rFonts w:ascii="Times New Roman" w:hAnsi="Times New Roman"/>
          <w:lang w:val="en-DE"/>
        </w:rPr>
        <w:br/>
      </w:r>
      <w:proofErr w:type="spellStart"/>
      <w:r w:rsidRPr="00C125CD">
        <w:rPr>
          <w:rFonts w:ascii="Times New Roman" w:hAnsi="Times New Roman"/>
          <w:lang w:val="en-DE"/>
        </w:rPr>
        <w:t>NeurIPS</w:t>
      </w:r>
      <w:proofErr w:type="spellEnd"/>
      <w:r w:rsidRPr="00C125CD">
        <w:rPr>
          <w:rFonts w:ascii="Times New Roman" w:hAnsi="Times New Roman"/>
          <w:lang w:val="en-DE"/>
        </w:rPr>
        <w:br/>
      </w:r>
      <w:hyperlink r:id="rId11" w:tgtFrame="_new" w:history="1">
        <w:r w:rsidRPr="00C125CD">
          <w:rPr>
            <w:rStyle w:val="Hyperlink"/>
            <w:rFonts w:ascii="Times New Roman" w:hAnsi="Times New Roman"/>
            <w:lang w:val="en-DE"/>
          </w:rPr>
          <w:t>https://proceedings.neurips.cc/paper/2018/hash/14491b756b3a51daac41c24863285549-Abstract.html</w:t>
        </w:r>
      </w:hyperlink>
    </w:p>
    <w:p w:rsidR="00C125CD" w:rsidRPr="00C125CD" w:rsidRDefault="00C125CD">
      <w:pPr>
        <w:rPr>
          <w:rFonts w:ascii="Times New Roman" w:hAnsi="Times New Roman"/>
          <w:lang w:val="en-DE"/>
        </w:rPr>
      </w:pPr>
    </w:p>
    <w:sectPr w:rsidR="00C125CD" w:rsidRPr="00C125CD">
      <w:headerReference w:type="default" r:id="rId12"/>
      <w:footerReference w:type="default" r:id="rId1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7CFD" w:rsidRDefault="00607CFD">
      <w:pPr>
        <w:spacing w:after="0" w:line="240" w:lineRule="auto"/>
      </w:pPr>
      <w:r>
        <w:separator/>
      </w:r>
    </w:p>
  </w:endnote>
  <w:endnote w:type="continuationSeparator" w:id="0">
    <w:p w:rsidR="00607CFD" w:rsidRDefault="0060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Prosenjit Chowdhury, M.Sc. in Artificial Intelligence, Reg Number- 23361276</w:t>
    </w:r>
  </w:p>
  <w:p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7CFD" w:rsidRDefault="00607CFD">
      <w:pPr>
        <w:spacing w:after="0" w:line="240" w:lineRule="auto"/>
      </w:pPr>
      <w:r>
        <w:rPr>
          <w:color w:val="000000"/>
        </w:rPr>
        <w:separator/>
      </w:r>
    </w:p>
  </w:footnote>
  <w:footnote w:type="continuationSeparator" w:id="0">
    <w:p w:rsidR="00607CFD" w:rsidRDefault="00607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r>
      <w:t>Project Time Series, Pattern Recognition Lab</w:t>
    </w:r>
    <w:r>
      <w:rPr>
        <w:b/>
        <w:bCs/>
      </w:rPr>
      <w:t xml:space="preserve">, </w:t>
    </w:r>
    <w:r>
      <w:t>Friedrich-Alexander University Erlangen-Nürnberg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47ECD"/>
    <w:multiLevelType w:val="multilevel"/>
    <w:tmpl w:val="878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E36BF"/>
    <w:multiLevelType w:val="multilevel"/>
    <w:tmpl w:val="E5C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6628"/>
    <w:multiLevelType w:val="multilevel"/>
    <w:tmpl w:val="905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5401"/>
    <w:multiLevelType w:val="multilevel"/>
    <w:tmpl w:val="CF9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01EA5"/>
    <w:multiLevelType w:val="multilevel"/>
    <w:tmpl w:val="CF0A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7431A"/>
    <w:multiLevelType w:val="multilevel"/>
    <w:tmpl w:val="0D9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A0F20"/>
    <w:multiLevelType w:val="multilevel"/>
    <w:tmpl w:val="CF9297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48AE7BB9"/>
    <w:multiLevelType w:val="multilevel"/>
    <w:tmpl w:val="85A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53408"/>
    <w:multiLevelType w:val="multilevel"/>
    <w:tmpl w:val="94B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80B0C"/>
    <w:multiLevelType w:val="multilevel"/>
    <w:tmpl w:val="DD4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1670A"/>
    <w:multiLevelType w:val="multilevel"/>
    <w:tmpl w:val="6734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247AD"/>
    <w:multiLevelType w:val="multilevel"/>
    <w:tmpl w:val="D8CA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43264"/>
    <w:multiLevelType w:val="multilevel"/>
    <w:tmpl w:val="DBAE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AA473B"/>
    <w:multiLevelType w:val="multilevel"/>
    <w:tmpl w:val="B302CEF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61D90BD2"/>
    <w:multiLevelType w:val="multilevel"/>
    <w:tmpl w:val="548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443C9"/>
    <w:multiLevelType w:val="multilevel"/>
    <w:tmpl w:val="5BD0CB6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 w15:restartNumberingAfterBreak="0">
    <w:nsid w:val="64280B9A"/>
    <w:multiLevelType w:val="multilevel"/>
    <w:tmpl w:val="706672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6BE45BE2"/>
    <w:multiLevelType w:val="multilevel"/>
    <w:tmpl w:val="6BB443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6F1411E6"/>
    <w:multiLevelType w:val="multilevel"/>
    <w:tmpl w:val="D076CF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72DA7745"/>
    <w:multiLevelType w:val="multilevel"/>
    <w:tmpl w:val="A1CCB4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74B63C56"/>
    <w:multiLevelType w:val="multilevel"/>
    <w:tmpl w:val="ECA651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141726235">
    <w:abstractNumId w:val="6"/>
  </w:num>
  <w:num w:numId="2" w16cid:durableId="280187712">
    <w:abstractNumId w:val="17"/>
  </w:num>
  <w:num w:numId="3" w16cid:durableId="1198472975">
    <w:abstractNumId w:val="13"/>
  </w:num>
  <w:num w:numId="4" w16cid:durableId="1962490164">
    <w:abstractNumId w:val="18"/>
  </w:num>
  <w:num w:numId="5" w16cid:durableId="1204974559">
    <w:abstractNumId w:val="15"/>
  </w:num>
  <w:num w:numId="6" w16cid:durableId="2073380652">
    <w:abstractNumId w:val="20"/>
  </w:num>
  <w:num w:numId="7" w16cid:durableId="1851136266">
    <w:abstractNumId w:val="19"/>
  </w:num>
  <w:num w:numId="8" w16cid:durableId="1347319993">
    <w:abstractNumId w:val="16"/>
  </w:num>
  <w:num w:numId="9" w16cid:durableId="307631164">
    <w:abstractNumId w:val="4"/>
  </w:num>
  <w:num w:numId="10" w16cid:durableId="1710686500">
    <w:abstractNumId w:val="7"/>
  </w:num>
  <w:num w:numId="11" w16cid:durableId="1263417311">
    <w:abstractNumId w:val="14"/>
  </w:num>
  <w:num w:numId="12" w16cid:durableId="1883051527">
    <w:abstractNumId w:val="1"/>
  </w:num>
  <w:num w:numId="13" w16cid:durableId="721563586">
    <w:abstractNumId w:val="10"/>
  </w:num>
  <w:num w:numId="14" w16cid:durableId="1665668652">
    <w:abstractNumId w:val="0"/>
  </w:num>
  <w:num w:numId="15" w16cid:durableId="278681690">
    <w:abstractNumId w:val="5"/>
  </w:num>
  <w:num w:numId="16" w16cid:durableId="967661914">
    <w:abstractNumId w:val="11"/>
  </w:num>
  <w:num w:numId="17" w16cid:durableId="93481320">
    <w:abstractNumId w:val="8"/>
  </w:num>
  <w:num w:numId="18" w16cid:durableId="12809910">
    <w:abstractNumId w:val="2"/>
  </w:num>
  <w:num w:numId="19" w16cid:durableId="1841461811">
    <w:abstractNumId w:val="3"/>
  </w:num>
  <w:num w:numId="20" w16cid:durableId="459886133">
    <w:abstractNumId w:val="9"/>
  </w:num>
  <w:num w:numId="21" w16cid:durableId="16576859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24E5"/>
    <w:rsid w:val="00424D86"/>
    <w:rsid w:val="00607CFD"/>
    <w:rsid w:val="008B24E5"/>
    <w:rsid w:val="00C125CD"/>
    <w:rsid w:val="00EB63DE"/>
    <w:rsid w:val="00F366D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DD7C"/>
  <w15:docId w15:val="{2DDA1679-FD7A-4163-9A69-F88F33C0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DE"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NormalWeb">
    <w:name w:val="Normal (Web)"/>
    <w:basedOn w:val="Normal"/>
    <w:uiPriority w:val="99"/>
    <w:semiHidden/>
    <w:unhideWhenUsed/>
    <w:rsid w:val="00C125C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nnp.bmj.com/content/79/4/368"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hysionet.org/content/gaitpdb/"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eedings.neurips.cc/paper/2018/hash/14491b756b3a51daac41c24863285549-Abstract.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hysionet.org/content/gaitpdb/" TargetMode="External"/><Relationship Id="rId4" Type="http://schemas.openxmlformats.org/officeDocument/2006/relationships/webSettings" Target="webSettings.xml"/><Relationship Id="rId9" Type="http://schemas.openxmlformats.org/officeDocument/2006/relationships/hyperlink" Target="https://www.sciencedirect.com/science/article/pii/S092523121830484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7</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Prosenjit</dc:creator>
  <dc:description/>
  <cp:lastModifiedBy>Chowdhury, Prosenjit</cp:lastModifiedBy>
  <cp:revision>4</cp:revision>
  <dcterms:created xsi:type="dcterms:W3CDTF">2026-03-07T11:53:00Z</dcterms:created>
  <dcterms:modified xsi:type="dcterms:W3CDTF">2026-03-07T14:34:00Z</dcterms:modified>
</cp:coreProperties>
</file>