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32300">
      <w:pPr>
        <w:pStyle w:val="3"/>
        <w:keepNext w:val="0"/>
        <w:keepLines w:val="0"/>
        <w:widowControl/>
        <w:suppressLineNumbers w:val="0"/>
      </w:pPr>
      <w:r>
        <w:t>PHOSNOTES Book 01 — Production Pipeline</w:t>
      </w:r>
    </w:p>
    <w:p w14:paraId="1BE2F9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MANUSCRIPT ✅</w:t>
      </w:r>
    </w:p>
    <w:p w14:paraId="1B68BB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5A8548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1. Character &amp; visual design</w:t>
      </w:r>
    </w:p>
    <w:p w14:paraId="320A78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50DA82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2. Page-by-page illustration plan</w:t>
      </w:r>
    </w:p>
    <w:p w14:paraId="7BAEDD4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2175CD7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3. Illustrations</w:t>
      </w:r>
    </w:p>
    <w:p w14:paraId="5025CDF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0684D2B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4. Book layout/design</w:t>
      </w:r>
    </w:p>
    <w:p w14:paraId="3C837D8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022159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5. Educational accuracy + proofreading</w:t>
      </w:r>
    </w:p>
    <w:p w14:paraId="745FC7A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0A67C33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6. Test with children/parents/teachers</w:t>
      </w:r>
    </w:p>
    <w:p w14:paraId="23C3E6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2559DCB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7. Final PDF / print-ready file</w:t>
      </w:r>
    </w:p>
    <w:p w14:paraId="683E2C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↓</w:t>
      </w:r>
    </w:p>
    <w:p w14:paraId="5D5C0ED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8. Publishing &amp; sales</w:t>
      </w:r>
    </w:p>
    <w:p w14:paraId="33E82934">
      <w:pPr>
        <w:pStyle w:val="4"/>
        <w:keepNext w:val="0"/>
        <w:keepLines w:val="0"/>
        <w:widowControl/>
        <w:suppressLineNumbers w:val="0"/>
      </w:pPr>
      <w:r>
        <w:t>So our immediate next step is:</w:t>
      </w:r>
    </w:p>
    <w:p w14:paraId="644A4FB7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Character &amp; Visual Design</w:t>
      </w:r>
    </w:p>
    <w:p w14:paraId="6049E5D2">
      <w:pPr>
        <w:pStyle w:val="9"/>
        <w:keepNext w:val="0"/>
        <w:keepLines w:val="0"/>
        <w:widowControl/>
        <w:suppressLineNumbers w:val="0"/>
      </w:pPr>
      <w:r>
        <w:t xml:space="preserve">Before generating dozens of illustrations, we should establish exactly what </w:t>
      </w:r>
      <w:r>
        <w:rPr>
          <w:rStyle w:val="10"/>
        </w:rPr>
        <w:t>Lumi</w:t>
      </w:r>
      <w:r>
        <w:t xml:space="preserve"> and </w:t>
      </w:r>
      <w:r>
        <w:rPr>
          <w:rStyle w:val="10"/>
        </w:rPr>
        <w:t>Piko</w:t>
      </w:r>
      <w:r>
        <w:t xml:space="preserve"> look like.</w:t>
      </w:r>
    </w:p>
    <w:p w14:paraId="0EB64FC4">
      <w:pPr>
        <w:pStyle w:val="9"/>
        <w:keepNext w:val="0"/>
        <w:keepLines w:val="0"/>
        <w:widowControl/>
        <w:suppressLineNumbers w:val="0"/>
      </w:pPr>
      <w:r>
        <w:t>We'll define:</w:t>
      </w:r>
    </w:p>
    <w:p w14:paraId="1B064DED">
      <w:pPr>
        <w:pStyle w:val="4"/>
        <w:keepNext w:val="0"/>
        <w:keepLines w:val="0"/>
        <w:widowControl/>
        <w:suppressLineNumbers w:val="0"/>
      </w:pPr>
      <w:r>
        <w:t>Lumi</w:t>
      </w:r>
    </w:p>
    <w:p w14:paraId="4F929E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Age: 6 </w:t>
      </w:r>
    </w:p>
    <w:p w14:paraId="7A9690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Face </w:t>
      </w:r>
    </w:p>
    <w:p w14:paraId="624BA3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Hair </w:t>
      </w:r>
    </w:p>
    <w:p w14:paraId="44BC7B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Skin tone </w:t>
      </w:r>
    </w:p>
    <w:p w14:paraId="427691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Clothing </w:t>
      </w:r>
    </w:p>
    <w:p w14:paraId="23C60E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Shoes </w:t>
      </w:r>
    </w:p>
    <w:p w14:paraId="491E0F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Backpack/notebook </w:t>
      </w:r>
    </w:p>
    <w:p w14:paraId="777ED5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Body proportions </w:t>
      </w:r>
    </w:p>
    <w:p w14:paraId="0BF8FD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Facial expressions </w:t>
      </w:r>
    </w:p>
    <w:p w14:paraId="1D13CF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Illustration style </w:t>
      </w:r>
    </w:p>
    <w:p w14:paraId="1AC994D5">
      <w:pPr>
        <w:pStyle w:val="4"/>
        <w:keepNext w:val="0"/>
        <w:keepLines w:val="0"/>
        <w:widowControl/>
        <w:suppressLineNumbers w:val="0"/>
      </w:pPr>
      <w:r>
        <w:t>Piko</w:t>
      </w:r>
    </w:p>
    <w:p w14:paraId="1D6856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Shape </w:t>
      </w:r>
    </w:p>
    <w:p w14:paraId="14964CC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Size </w:t>
      </w:r>
    </w:p>
    <w:p w14:paraId="38279A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Color </w:t>
      </w:r>
    </w:p>
    <w:p w14:paraId="4C183E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Glow </w:t>
      </w:r>
    </w:p>
    <w:p w14:paraId="451186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Eyes </w:t>
      </w:r>
    </w:p>
    <w:p w14:paraId="6E345F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Expressions </w:t>
      </w:r>
    </w:p>
    <w:p w14:paraId="377374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How it moves </w:t>
      </w:r>
    </w:p>
    <w:p w14:paraId="4B50AF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How it looks in darkness/daylight </w:t>
      </w:r>
    </w:p>
    <w:p w14:paraId="5ECED97B">
      <w:pPr>
        <w:pStyle w:val="4"/>
        <w:keepNext w:val="0"/>
        <w:keepLines w:val="0"/>
        <w:widowControl/>
        <w:suppressLineNumbers w:val="0"/>
      </w:pPr>
      <w:r>
        <w:t>The world</w:t>
      </w:r>
    </w:p>
    <w:p w14:paraId="180F23AE">
      <w:pPr>
        <w:pStyle w:val="9"/>
        <w:keepNext w:val="0"/>
        <w:keepLines w:val="0"/>
        <w:widowControl/>
        <w:suppressLineNumbers w:val="0"/>
      </w:pPr>
      <w:r>
        <w:t>We'll also establish:</w:t>
      </w:r>
    </w:p>
    <w:p w14:paraId="654303C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Lumi's bedroom </w:t>
      </w:r>
    </w:p>
    <w:p w14:paraId="1EC1B7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Desk </w:t>
      </w:r>
    </w:p>
    <w:p w14:paraId="015E3B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Window </w:t>
      </w:r>
    </w:p>
    <w:p w14:paraId="44BDFC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Bookshelf </w:t>
      </w:r>
    </w:p>
    <w:p w14:paraId="329390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Toys </w:t>
      </w:r>
    </w:p>
    <w:p w14:paraId="51FDC6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Outdoor/environmental scenes </w:t>
      </w:r>
    </w:p>
    <w:p w14:paraId="367DFD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Color palette </w:t>
      </w:r>
    </w:p>
    <w:p w14:paraId="2CABE2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Lighting </w:t>
      </w:r>
    </w:p>
    <w:p w14:paraId="68B2E4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Illustration style </w:t>
      </w:r>
    </w:p>
    <w:p w14:paraId="634CEDCC">
      <w:pPr>
        <w:pStyle w:val="9"/>
        <w:keepNext w:val="0"/>
        <w:keepLines w:val="0"/>
        <w:widowControl/>
        <w:suppressLineNumbers w:val="0"/>
      </w:pPr>
      <w:r>
        <w:t xml:space="preserve">This is important because </w:t>
      </w:r>
      <w:r>
        <w:rPr>
          <w:rStyle w:val="10"/>
        </w:rPr>
        <w:t>Lumi must look like the same character on pages 4, 10, 18, 26, etc.</w:t>
      </w:r>
      <w:r>
        <w:t xml:space="preserve"> If we generate illustrations independently without a character sheet, her appearance can drift from page to page.</w:t>
      </w:r>
    </w:p>
    <w:p w14:paraId="77D2B0B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C6B1F1">
      <w:pPr>
        <w:pStyle w:val="3"/>
        <w:keepNext w:val="0"/>
        <w:keepLines w:val="0"/>
        <w:widowControl/>
        <w:suppressLineNumbers w:val="0"/>
      </w:pPr>
      <w:r>
        <w:t>Then we create the illustration storyboard</w:t>
      </w:r>
    </w:p>
    <w:p w14:paraId="5D2381E9">
      <w:pPr>
        <w:pStyle w:val="9"/>
        <w:keepNext w:val="0"/>
        <w:keepLines w:val="0"/>
        <w:widowControl/>
        <w:suppressLineNumbers w:val="0"/>
      </w:pPr>
      <w:r>
        <w:t>For 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4155"/>
      </w:tblGrid>
      <w:tr w14:paraId="39B02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9E68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Pages</w:t>
            </w:r>
          </w:p>
        </w:tc>
        <w:tc>
          <w:tcPr>
            <w:tcW w:w="0" w:type="auto"/>
            <w:shd w:val="clear"/>
            <w:vAlign w:val="center"/>
          </w:tcPr>
          <w:p w14:paraId="5D0284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Illustration</w:t>
            </w:r>
          </w:p>
        </w:tc>
      </w:tr>
      <w:tr w14:paraId="4BF08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F5A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1–2</w:t>
            </w:r>
          </w:p>
        </w:tc>
        <w:tc>
          <w:tcPr>
            <w:tcW w:w="0" w:type="auto"/>
            <w:shd w:val="clear"/>
            <w:vAlign w:val="center"/>
          </w:tcPr>
          <w:p w14:paraId="457986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Lumi/title scene</w:t>
            </w:r>
          </w:p>
        </w:tc>
      </w:tr>
      <w:tr w14:paraId="6972A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C87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3–4</w:t>
            </w:r>
          </w:p>
        </w:tc>
        <w:tc>
          <w:tcPr>
            <w:tcW w:w="0" w:type="auto"/>
            <w:shd w:val="clear"/>
            <w:vAlign w:val="center"/>
          </w:tcPr>
          <w:p w14:paraId="2C0122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Lumi discovers the mysterious glow</w:t>
            </w:r>
          </w:p>
        </w:tc>
      </w:tr>
      <w:tr w14:paraId="54FE2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9F1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5–6</w:t>
            </w:r>
          </w:p>
        </w:tc>
        <w:tc>
          <w:tcPr>
            <w:tcW w:w="0" w:type="auto"/>
            <w:shd w:val="clear"/>
            <w:vAlign w:val="center"/>
          </w:tcPr>
          <w:p w14:paraId="50EDC1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Lumi follows Piko</w:t>
            </w:r>
          </w:p>
        </w:tc>
      </w:tr>
      <w:tr w14:paraId="43784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7B1E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7–8</w:t>
            </w:r>
          </w:p>
        </w:tc>
        <w:tc>
          <w:tcPr>
            <w:tcW w:w="0" w:type="auto"/>
            <w:shd w:val="clear"/>
            <w:vAlign w:val="center"/>
          </w:tcPr>
          <w:p w14:paraId="2F365E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Lumi writing in notebook</w:t>
            </w:r>
          </w:p>
        </w:tc>
      </w:tr>
      <w:tr w14:paraId="6CBF1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278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9–10</w:t>
            </w:r>
          </w:p>
        </w:tc>
        <w:tc>
          <w:tcPr>
            <w:tcW w:w="0" w:type="auto"/>
            <w:shd w:val="clear"/>
            <w:vAlign w:val="center"/>
          </w:tcPr>
          <w:p w14:paraId="3E7196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Lumi discovers Piko</w:t>
            </w:r>
          </w:p>
        </w:tc>
      </w:tr>
      <w:tr w14:paraId="1D253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E97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11–12</w:t>
            </w:r>
          </w:p>
        </w:tc>
        <w:tc>
          <w:tcPr>
            <w:tcW w:w="0" w:type="auto"/>
            <w:shd w:val="clear"/>
            <w:vAlign w:val="center"/>
          </w:tcPr>
          <w:p w14:paraId="5E8A2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 meeting</w:t>
            </w:r>
          </w:p>
        </w:tc>
      </w:tr>
      <w:tr w14:paraId="51FA5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8A65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13–14</w:t>
            </w:r>
          </w:p>
        </w:tc>
        <w:tc>
          <w:tcPr>
            <w:tcW w:w="0" w:type="auto"/>
            <w:shd w:val="clear"/>
            <w:vAlign w:val="center"/>
          </w:tcPr>
          <w:p w14:paraId="259D1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Lumi asking questions</w:t>
            </w:r>
          </w:p>
        </w:tc>
      </w:tr>
      <w:tr w14:paraId="4C3DC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829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15–16</w:t>
            </w:r>
          </w:p>
        </w:tc>
        <w:tc>
          <w:tcPr>
            <w:tcW w:w="0" w:type="auto"/>
            <w:shd w:val="clear"/>
            <w:vAlign w:val="center"/>
          </w:tcPr>
          <w:p w14:paraId="4D883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Morning sunlight</w:t>
            </w:r>
          </w:p>
        </w:tc>
      </w:tr>
      <w:tr w14:paraId="4B715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73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17–18</w:t>
            </w:r>
          </w:p>
        </w:tc>
        <w:tc>
          <w:tcPr>
            <w:tcW w:w="0" w:type="auto"/>
            <w:shd w:val="clear"/>
            <w:vAlign w:val="center"/>
          </w:tcPr>
          <w:p w14:paraId="26C234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 and shadow experiment</w:t>
            </w:r>
          </w:p>
        </w:tc>
      </w:tr>
      <w:tr w14:paraId="4184E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95E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19–20</w:t>
            </w:r>
          </w:p>
        </w:tc>
        <w:tc>
          <w:tcPr>
            <w:tcW w:w="0" w:type="auto"/>
            <w:shd w:val="clear"/>
            <w:vAlign w:val="center"/>
          </w:tcPr>
          <w:p w14:paraId="14FA48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Lumi gathering objects</w:t>
            </w:r>
          </w:p>
        </w:tc>
      </w:tr>
      <w:tr w14:paraId="1AB8F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17ED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21–22</w:t>
            </w:r>
          </w:p>
        </w:tc>
        <w:tc>
          <w:tcPr>
            <w:tcW w:w="0" w:type="auto"/>
            <w:shd w:val="clear"/>
            <w:vAlign w:val="center"/>
          </w:tcPr>
          <w:p w14:paraId="0C1CBF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Shadow experiment</w:t>
            </w:r>
          </w:p>
        </w:tc>
      </w:tr>
      <w:tr w14:paraId="13F2D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4E0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23–24</w:t>
            </w:r>
          </w:p>
        </w:tc>
        <w:tc>
          <w:tcPr>
            <w:tcW w:w="0" w:type="auto"/>
            <w:shd w:val="clear"/>
            <w:vAlign w:val="center"/>
          </w:tcPr>
          <w:p w14:paraId="148AC3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Explaining shadows</w:t>
            </w:r>
          </w:p>
        </w:tc>
      </w:tr>
      <w:tr w14:paraId="2676F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32A3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25–26</w:t>
            </w:r>
          </w:p>
        </w:tc>
        <w:tc>
          <w:tcPr>
            <w:tcW w:w="0" w:type="auto"/>
            <w:shd w:val="clear"/>
            <w:vAlign w:val="center"/>
          </w:tcPr>
          <w:p w14:paraId="23CE7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 reflection</w:t>
            </w:r>
          </w:p>
        </w:tc>
      </w:tr>
      <w:tr w14:paraId="7C9C3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A47F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27–28</w:t>
            </w:r>
          </w:p>
        </w:tc>
        <w:tc>
          <w:tcPr>
            <w:tcW w:w="0" w:type="auto"/>
            <w:shd w:val="clear"/>
            <w:vAlign w:val="center"/>
          </w:tcPr>
          <w:p w14:paraId="0186C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Lumi reflecting on discoveries</w:t>
            </w:r>
          </w:p>
        </w:tc>
      </w:tr>
      <w:tr w14:paraId="7B051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DE9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29–30</w:t>
            </w:r>
          </w:p>
        </w:tc>
        <w:tc>
          <w:tcPr>
            <w:tcW w:w="0" w:type="auto"/>
            <w:shd w:val="clear"/>
            <w:vAlign w:val="center"/>
          </w:tcPr>
          <w:p w14:paraId="720CC4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Children's activity pages</w:t>
            </w:r>
          </w:p>
        </w:tc>
      </w:tr>
      <w:tr w14:paraId="26896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EA7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31–32</w:t>
            </w:r>
          </w:p>
        </w:tc>
        <w:tc>
          <w:tcPr>
            <w:tcW w:w="0" w:type="auto"/>
            <w:shd w:val="clear"/>
            <w:vAlign w:val="center"/>
          </w:tcPr>
          <w:p w14:paraId="0095C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Final nighttime scene</w:t>
            </w:r>
          </w:p>
        </w:tc>
      </w:tr>
    </w:tbl>
    <w:p w14:paraId="047ADE6B">
      <w:pPr>
        <w:pStyle w:val="9"/>
        <w:keepNext w:val="0"/>
        <w:keepLines w:val="0"/>
        <w:widowControl/>
        <w:suppressLineNumbers w:val="0"/>
      </w:pPr>
      <w:r>
        <w:t xml:space="preserve">Then we can generate the illustrations </w:t>
      </w:r>
      <w:r>
        <w:rPr>
          <w:rStyle w:val="10"/>
        </w:rPr>
        <w:t>systematically</w:t>
      </w:r>
      <w:r>
        <w:t>, rather than randomly.</w:t>
      </w:r>
    </w:p>
    <w:p w14:paraId="72A5019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DCEBD"/>
    <w:multiLevelType w:val="multilevel"/>
    <w:tmpl w:val="823DCE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B52CB2D"/>
    <w:multiLevelType w:val="multilevel"/>
    <w:tmpl w:val="EB52CB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123A4D6"/>
    <w:multiLevelType w:val="multilevel"/>
    <w:tmpl w:val="5123A4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792570"/>
    <w:rsid w:val="3879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2026-09-23T11:33:00Z</dcterms:created>
  <dc:creator>Nikuzwe prosper</dc:creator>
  <cp:lastModifiedBy>Nikuzwe prosper</cp:lastModifiedBy>
  <dcterms:modified xsi:type="dcterms:W3CDTF">2026-09-23T11:34:10Z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E5F1AA36CD1F41BF9A62F45A356943ED_11</vt:lpwstr>
  </property>
  <property fmtid="{D5CDD505-2E9C-101B-9397-08002B2CF9AE}" pid="4" name="KSOTemplateDocerSaveRecord">
    <vt:lpwstr>eyJoZGlkIjoiZjQyZWZmOWMyNTFiN2JjZjY1NjA3NjAwNjk5MjdjMzUiLCJ1c2VySWQiOiIxODcwOTM1MjU5NjY0OCJ9</vt:lpwstr>
  </property>
</Properties>
</file>