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F97A7A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F97A7A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2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F97A7A" w:rsidRPr="00F97A7A">
        <w:rPr>
          <w:rFonts w:ascii="Times New Roman" w:hAnsi="Times New Roman" w:cs="Times New Roman"/>
          <w:sz w:val="40"/>
          <w:szCs w:val="40"/>
        </w:rPr>
        <w:t xml:space="preserve">Линейная нейронная сеть. Правило обучения </w:t>
      </w:r>
      <w:proofErr w:type="spellStart"/>
      <w:r w:rsidR="00F97A7A" w:rsidRPr="00F97A7A">
        <w:rPr>
          <w:rFonts w:ascii="Times New Roman" w:hAnsi="Times New Roman" w:cs="Times New Roman"/>
          <w:sz w:val="40"/>
          <w:szCs w:val="40"/>
        </w:rPr>
        <w:t>Уидроу-Хоффа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1A0F7D" w:rsidRDefault="001A0F7D" w:rsidP="00400988"/>
    <w:p w:rsidR="003F513A" w:rsidRDefault="00F97A7A" w:rsidP="00F97A7A">
      <w:r>
        <w:t>Целью работы является исследование свойств линейной нейронной сети и алгоритмов ее обучения, применение сети в задачах аппроксимации и фильтрации.</w:t>
      </w:r>
    </w:p>
    <w:p w:rsidR="00F97A7A" w:rsidRPr="00A94431" w:rsidRDefault="00F97A7A" w:rsidP="00F97A7A"/>
    <w:p w:rsidR="00356BA0" w:rsidRDefault="00356BA0" w:rsidP="00356BA0">
      <w:pPr>
        <w:pStyle w:val="a4"/>
        <w:jc w:val="center"/>
      </w:pPr>
      <w:r>
        <w:t>Ход работы.</w:t>
      </w:r>
    </w:p>
    <w:p w:rsidR="00707EAB" w:rsidRDefault="00707EAB" w:rsidP="00707EAB">
      <w:pPr>
        <w:pStyle w:val="a3"/>
      </w:pPr>
    </w:p>
    <w:p w:rsidR="00BD2B46" w:rsidRDefault="00BD2B46" w:rsidP="00707EAB">
      <w:pPr>
        <w:pStyle w:val="a3"/>
        <w:rPr>
          <w:lang w:val="en-US"/>
        </w:rPr>
      </w:pPr>
      <w:r>
        <w:t xml:space="preserve">1. Использовать линейную нейронную сеть с задержками для аппроксимации функции. В качестве метода обучения использовать адаптацию. </w:t>
      </w:r>
    </w:p>
    <w:p w:rsidR="00BD2B46" w:rsidRDefault="00BD2B46" w:rsidP="00707EAB">
      <w:pPr>
        <w:pStyle w:val="a3"/>
        <w:rPr>
          <w:lang w:val="en-US"/>
        </w:rPr>
      </w:pPr>
      <w:r>
        <w:t>2. Использовать линейную нейронную сеть с задержками для аппроксимации функции и выполнения многошагового прогноза.</w:t>
      </w:r>
    </w:p>
    <w:p w:rsidR="00707EAB" w:rsidRPr="00356BA0" w:rsidRDefault="00BD2B46" w:rsidP="00707EAB">
      <w:pPr>
        <w:pStyle w:val="a3"/>
      </w:pPr>
      <w:r>
        <w:t xml:space="preserve"> 3. Использовать линейную нейронную сеть в качестве адаптивного фильтра для подавления помех. Для настройки весовых коэффициентов использовать метод наименьших квадратов.</w:t>
      </w:r>
    </w:p>
    <w:p w:rsidR="007656A6" w:rsidRDefault="007656A6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Pr="00BD2B46" w:rsidRDefault="007656A6" w:rsidP="00A62A96">
      <w:r>
        <w:t>Чтобы восполь</w:t>
      </w:r>
      <w:r w:rsidR="00A62A96">
        <w:t>зоваться программой, необходимо</w:t>
      </w:r>
      <w:r>
        <w:t xml:space="preserve"> </w:t>
      </w:r>
      <w:r w:rsidR="00A62A96">
        <w:t>запустить п</w:t>
      </w:r>
      <w:r w:rsidR="005967F9">
        <w:t>р</w:t>
      </w:r>
      <w:r w:rsidR="00A62A96">
        <w:t xml:space="preserve">ограмму на любом интерпретаторе </w:t>
      </w:r>
      <w:r w:rsidR="00A62A96">
        <w:rPr>
          <w:lang w:val="en-US"/>
        </w:rPr>
        <w:t>Python</w:t>
      </w:r>
      <w:r w:rsidR="00A62A96" w:rsidRPr="00BD2B46">
        <w:t xml:space="preserve"> </w:t>
      </w:r>
      <w:r w:rsidR="00A62A96">
        <w:t>версии 3.</w:t>
      </w:r>
      <w:r w:rsidR="00A62A96">
        <w:rPr>
          <w:lang w:val="en-US"/>
        </w:rPr>
        <w:t>x</w:t>
      </w:r>
      <w:r w:rsidR="00A62A96" w:rsidRPr="00BD2B46">
        <w:t>.</w:t>
      </w:r>
      <w:r w:rsidR="00A62A96">
        <w:rPr>
          <w:lang w:val="en-US"/>
        </w:rPr>
        <w:t>x</w:t>
      </w:r>
      <w:r w:rsidR="00A62A96" w:rsidRPr="00BD2B46">
        <w:t>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82"/>
        <w:gridCol w:w="4489"/>
      </w:tblGrid>
      <w:tr w:rsidR="00CB61F3" w:rsidTr="00BD2B46">
        <w:tc>
          <w:tcPr>
            <w:tcW w:w="5082" w:type="dxa"/>
          </w:tcPr>
          <w:p w:rsidR="00CB61F3" w:rsidRDefault="00CB61F3" w:rsidP="00ED7554">
            <w:pPr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89" w:type="dxa"/>
          </w:tcPr>
          <w:p w:rsidR="00CB61F3" w:rsidRDefault="00CB61F3" w:rsidP="00EF34A2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</w:tr>
      <w:tr w:rsidR="00ED7554" w:rsidTr="00BD2B46">
        <w:tc>
          <w:tcPr>
            <w:tcW w:w="5082" w:type="dxa"/>
          </w:tcPr>
          <w:p w:rsidR="00ED7554" w:rsidRDefault="00BD2B46" w:rsidP="00BD2B46">
            <w:pPr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F2184FB" wp14:editId="53F783C0">
                  <wp:extent cx="1772159" cy="403761"/>
                  <wp:effectExtent l="0" t="0" r="0" b="0"/>
                  <wp:docPr id="3" name="Рисунок 3" descr="C:\Users\now20\AppData\Local\Microsoft\Windows\INetCache\Content.Word\Скриншот 24-12-2018 114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ow20\AppData\Local\Microsoft\Windows\INetCache\Content.Word\Скриншот 24-12-2018 114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45" cy="403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B46" w:rsidRPr="00A20CD0" w:rsidRDefault="00BD2B46" w:rsidP="00BD2B46">
            <w:pPr>
              <w:rPr>
                <w:lang w:val="en-US"/>
              </w:rPr>
            </w:pPr>
            <w:r>
              <w:t>Аппроксимация</w:t>
            </w:r>
          </w:p>
        </w:tc>
        <w:tc>
          <w:tcPr>
            <w:tcW w:w="4489" w:type="dxa"/>
          </w:tcPr>
          <w:p w:rsidR="00BD2B46" w:rsidRPr="00BD2B46" w:rsidRDefault="00BD2B46" w:rsidP="00BD2B46">
            <w:pPr>
              <w:rPr>
                <w:lang w:val="en-US"/>
              </w:rPr>
            </w:pPr>
            <w:r>
              <w:rPr>
                <w:lang w:val="en-US"/>
              </w:rPr>
              <w:t>0.166</w:t>
            </w:r>
          </w:p>
          <w:p w:rsidR="00ED7554" w:rsidRDefault="00BD2B46" w:rsidP="00A20CD0">
            <w:pPr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59862C2C" wp14:editId="0B598282">
                  <wp:extent cx="2713355" cy="2025015"/>
                  <wp:effectExtent l="0" t="0" r="0" b="0"/>
                  <wp:docPr id="6" name="Рисунок 6" descr="C:\Users\now20\AppData\Local\Microsoft\Windows\INetCache\Content.Word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ow20\AppData\Local\Microsoft\Windows\INetCache\Content.Word\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202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BD2B46" w:rsidTr="00BD2B46">
        <w:tc>
          <w:tcPr>
            <w:tcW w:w="5082" w:type="dxa"/>
          </w:tcPr>
          <w:p w:rsidR="00ED7554" w:rsidRDefault="00BD2B46" w:rsidP="000B6649">
            <w:r>
              <w:rPr>
                <w:b/>
                <w:noProof/>
                <w:lang w:eastAsia="ru-RU"/>
              </w:rPr>
              <w:drawing>
                <wp:inline distT="0" distB="0" distL="0" distR="0" wp14:anchorId="03F065A2" wp14:editId="3877B85E">
                  <wp:extent cx="1573480" cy="358495"/>
                  <wp:effectExtent l="0" t="0" r="8255" b="3810"/>
                  <wp:docPr id="4" name="Рисунок 4" descr="C:\Users\now20\AppData\Local\Microsoft\Windows\INetCache\Content.Word\Скриншот 24-12-2018 114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ow20\AppData\Local\Microsoft\Windows\INetCache\Content.Word\Скриншот 24-12-2018 114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56" cy="35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B46" w:rsidRDefault="00BD2B46" w:rsidP="000B6649">
            <w:r>
              <w:t>Аппроксимация и многошаговый прогноз</w:t>
            </w:r>
          </w:p>
          <w:p w:rsidR="00BD2B46" w:rsidRPr="00BD2B46" w:rsidRDefault="00BD2B46" w:rsidP="000B6649"/>
        </w:tc>
        <w:tc>
          <w:tcPr>
            <w:tcW w:w="4489" w:type="dxa"/>
          </w:tcPr>
          <w:p w:rsidR="00ED7554" w:rsidRDefault="00BD2B46" w:rsidP="00BD2B46">
            <w:pPr>
              <w:rPr>
                <w:lang w:val="en-US"/>
              </w:rPr>
            </w:pPr>
            <w:r>
              <w:rPr>
                <w:b/>
              </w:rPr>
              <w:t xml:space="preserve">Ошибка = </w:t>
            </w:r>
            <w:r w:rsidR="00A22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0.04</w:t>
            </w:r>
          </w:p>
        </w:tc>
      </w:tr>
      <w:tr w:rsidR="00ED7554" w:rsidRPr="00BD2B46" w:rsidTr="00BD2B46">
        <w:tc>
          <w:tcPr>
            <w:tcW w:w="5082" w:type="dxa"/>
          </w:tcPr>
          <w:p w:rsidR="00ED7554" w:rsidRDefault="00BD2B46" w:rsidP="000B6649">
            <w:pPr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3E8B0AF" wp14:editId="70CF0ECD">
                  <wp:extent cx="1834737" cy="418018"/>
                  <wp:effectExtent l="0" t="0" r="0" b="1270"/>
                  <wp:docPr id="5" name="Рисунок 5" descr="C:\Users\now20\AppData\Local\Microsoft\Windows\INetCache\Content.Word\Скриншот 24-12-2018 1148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ow20\AppData\Local\Microsoft\Windows\INetCache\Content.Word\Скриншот 24-12-2018 1148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826" cy="41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B46" w:rsidRPr="00BD2B46" w:rsidRDefault="00BD2B46" w:rsidP="000B6649">
            <w:r>
              <w:t>Подавление помех</w:t>
            </w:r>
          </w:p>
        </w:tc>
        <w:tc>
          <w:tcPr>
            <w:tcW w:w="4489" w:type="dxa"/>
          </w:tcPr>
          <w:p w:rsidR="00BD2B46" w:rsidRPr="00BD2B46" w:rsidRDefault="00BD2B46" w:rsidP="00BD2B46">
            <w:pPr>
              <w:rPr>
                <w:lang w:val="en-US"/>
              </w:rPr>
            </w:pPr>
          </w:p>
          <w:p w:rsidR="00ED7554" w:rsidRDefault="00BD2B46" w:rsidP="000B6649">
            <w:pPr>
              <w:rPr>
                <w:lang w:val="en-US"/>
              </w:rPr>
            </w:pPr>
            <w:r>
              <w:t xml:space="preserve">Ошибка = </w:t>
            </w:r>
            <w:r>
              <w:rPr>
                <w:lang w:val="en-US"/>
              </w:rPr>
              <w:t>0.436</w:t>
            </w:r>
          </w:p>
        </w:tc>
      </w:tr>
    </w:tbl>
    <w:p w:rsidR="00ED7554" w:rsidRPr="00BD2B46" w:rsidRDefault="00ED7554" w:rsidP="007656A6"/>
    <w:p w:rsidR="00BA3D0D" w:rsidRPr="00BD2B46" w:rsidRDefault="00BA3D0D" w:rsidP="00ED7554">
      <w:pPr>
        <w:spacing w:after="0" w:line="240" w:lineRule="auto"/>
        <w:jc w:val="center"/>
      </w:pPr>
    </w:p>
    <w:p w:rsidR="00ED7554" w:rsidRPr="00BD2B46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0D28C3" w:rsidRDefault="000D28C3" w:rsidP="00BA3D0D">
      <w:pPr>
        <w:spacing w:after="0"/>
      </w:pPr>
    </w:p>
    <w:p w:rsidR="00687F59" w:rsidRDefault="00805B57" w:rsidP="00BA3D0D">
      <w:pPr>
        <w:spacing w:after="0"/>
      </w:pPr>
      <w:r>
        <w:t>Выполнив лабораторную р</w:t>
      </w:r>
      <w:r w:rsidR="00687F59">
        <w:t xml:space="preserve">аботу, я научился линейную нейронную сеть, правило обучения </w:t>
      </w:r>
      <w:proofErr w:type="spellStart"/>
      <w:r w:rsidR="00687F59">
        <w:t>Уидроу-Хоффа</w:t>
      </w:r>
      <w:proofErr w:type="spellEnd"/>
      <w:r w:rsidR="00687F59">
        <w:t>, использовать сеть для аппроксимации функции, выполнения многошагового прогноза и в качестве адаптивного фильтра для фильтрации помех.</w:t>
      </w:r>
    </w:p>
    <w:p w:rsidR="00101535" w:rsidRDefault="00687F59" w:rsidP="00BA3D0D">
      <w:pPr>
        <w:spacing w:after="0"/>
      </w:pPr>
      <w:bookmarkStart w:id="0" w:name="_GoBack"/>
      <w:bookmarkEnd w:id="0"/>
      <w:r>
        <w:t xml:space="preserve"> </w:t>
      </w:r>
      <w:r w:rsidR="00805B57">
        <w:t>Программа работает правильно, прошла все тесты, и  ее можно легко применять для задач любой размерности без существенного переписывания кода.</w:t>
      </w:r>
      <w:r w:rsidR="000D28C3">
        <w:t xml:space="preserve"> </w:t>
      </w:r>
    </w:p>
    <w:p w:rsidR="00805B57" w:rsidRPr="004F1643" w:rsidRDefault="00805B57" w:rsidP="00BA3D0D">
      <w:pPr>
        <w:spacing w:after="0"/>
      </w:pPr>
      <w:r>
        <w:t xml:space="preserve"> </w:t>
      </w: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out2F(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(1/4) *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**2 + 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+ 2*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in1F(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**2 + 7*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in2F(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**2 + </w:t>
      </w:r>
      <w:r w:rsidRPr="00BD2B4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out2F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vectorize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(out2F)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in1F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vectorize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(in1F)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in2F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vectorize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(in2F)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in2 = (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(0.5, 4.0, </w:t>
      </w:r>
      <w:proofErr w:type="spellStart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(4.0 - 0.5) / 0.01))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out2 = out2F(in2)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in2 = 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in2F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(in2)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'''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'''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ls1_x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linspace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(0.5, 3.2, </w:t>
      </w:r>
      <w:proofErr w:type="spellStart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 + (3.2 - 0.5) / 0.01)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ls1 = 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in1F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(ls1_x)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#out1 = in1[3::4]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#in1 = </w:t>
      </w:r>
      <w:proofErr w:type="spellStart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np.delete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(in1, </w:t>
      </w:r>
      <w:proofErr w:type="spellStart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np.arange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(3, in1.size, 4))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w1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([1, 1, 1, 1, 1],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b1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learn_rate1 = 0.01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number_of_era1 = 5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e1 = 99999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out1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zeros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(ls1.size)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for i in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(50):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e1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for i in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(ls1.size - number_of_era1):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x1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([ls1[i], ls1[i + 1], ls1[i + 2], ls1[i + 3], ls1[i + 4]],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out1[i + number_of_era1] = w1.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(x1) + b1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        w1 -= learn_rate1 * (out1[i + number_of_era1] - ls1[i + number_of_era1]) * x1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b1 -= learn_rate1 * (out1[i + number_of_era1] - ls1[i + number_of_era1])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e1 += ((out1[i + number_of_era1] - ls1[i + number_of_era1]) ** 2) / 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("e1 = ", e1)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(311)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(ls1_x, ls1, color = 'red')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(ls1_x, out1, color = 'blue')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###################################################################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ls2_x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linspace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(0.5, 3.21, </w:t>
      </w:r>
      <w:proofErr w:type="spellStart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11 + (3.2 - 0.5) / 0.01)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ls2 = 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in1F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(ls2_x)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w2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([1, 1, 1],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b2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learn_rate2 = 0.01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number_of_era2 = 3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e2_m = 10**(-6)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e2 = 99999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out2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zeros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(ls2.size)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#while e1 &gt; e1_m: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for i in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(600):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if e2 &lt; e2_m: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for i in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(ls2.size - number_of_era2):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x2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([ls2[i], ls2[i + 1], ls2[i + 2]],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out2[i + 3] = w2.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(x2) + b2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break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else: 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e2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for i in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(ls2.size - number_of_era2):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x2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([ls2[i], ls2[i + 1], ls2[i + 2]],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out2[i + 3] = w2.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(x2) + b2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w2 -= learn_rate2 * (out2[i + number_of_era2] - ls2[i + number_of_era2]) * x2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b2 -= learn_rate2 * (out2[i + number_of_era2] - ls2[i + number_of_era2])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e2 += ((out2[i + number_of_era2] - ls2[i + number_of_era2]) ** 2) / 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("e2 = " , e2)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(312)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(ls2_x, ls2, color = 'red')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proofErr w:type="spellEnd"/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(ls2_x, out2, color = 'blue')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##########################################################################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ls3_x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(0.5, 4., </w:t>
      </w:r>
      <w:proofErr w:type="spellStart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(4. - 0.5) / 0.01)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ls3 = in2F(ls3_x)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ls3_out = out2F(ls3_x)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w3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([0, 0, 0, 0, 0, 0, 0],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b3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learn_rate3 = 0.001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number_of_era3 = 7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e3_m = 10**(-6)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e3 = 99999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out3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.zeros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(ls3.size)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(1000):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e3 = 0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2B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(ls3.size - number_of_era3):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</w:t>
      </w: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([ls3[i], ls3[i + 1], ls3[i + 2], ls3[i + 3], ls3[i+4], ls3[i+5], ls3[i +6]], </w:t>
      </w:r>
      <w:r w:rsidRPr="00BD2B46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out3[i + number_of_era3] = w3.dot(x3) + b3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w3 -= learn_rate3 * (out3[i + number_of_era3] - ls3_out[i + number_of_era3]) * x3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b3 -= learn_rate3 * (out3[i + number_of_era3] - ls3_out[i + number_of_era3])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e3 += ((out3[i + number_of_era3] - ls3_out[i + number_of_era3]) ** 2) / 2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"e3 = "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e3)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.subplot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(313)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(ls3_x, ls3_out, color = 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(ls3_x, out3, color = 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2B46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(ls3_x, ls3, color = </w:t>
      </w:r>
      <w:r w:rsidRPr="00BD2B46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BD2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B46" w:rsidRP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2B46" w:rsidRDefault="00BD2B46" w:rsidP="00BD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8C3" w:rsidRPr="00BD2B46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sectPr w:rsidR="000D28C3" w:rsidRPr="00BD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5D07"/>
    <w:rsid w:val="000B6649"/>
    <w:rsid w:val="000D28C3"/>
    <w:rsid w:val="00101535"/>
    <w:rsid w:val="0012018E"/>
    <w:rsid w:val="00177442"/>
    <w:rsid w:val="001A087E"/>
    <w:rsid w:val="001A0F7D"/>
    <w:rsid w:val="001B2DED"/>
    <w:rsid w:val="00211454"/>
    <w:rsid w:val="00235E8A"/>
    <w:rsid w:val="002B0249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80A1E"/>
    <w:rsid w:val="00687F59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B526D"/>
    <w:rsid w:val="009E61DC"/>
    <w:rsid w:val="00A02D4C"/>
    <w:rsid w:val="00A07DAD"/>
    <w:rsid w:val="00A20CD0"/>
    <w:rsid w:val="00A22F24"/>
    <w:rsid w:val="00A3627E"/>
    <w:rsid w:val="00A62A96"/>
    <w:rsid w:val="00A94431"/>
    <w:rsid w:val="00AF704A"/>
    <w:rsid w:val="00B17FBA"/>
    <w:rsid w:val="00B2673A"/>
    <w:rsid w:val="00B54C83"/>
    <w:rsid w:val="00B94608"/>
    <w:rsid w:val="00BA3D0D"/>
    <w:rsid w:val="00BD2B46"/>
    <w:rsid w:val="00BF76D0"/>
    <w:rsid w:val="00C76EFB"/>
    <w:rsid w:val="00CB0A97"/>
    <w:rsid w:val="00CB61F3"/>
    <w:rsid w:val="00CE1D07"/>
    <w:rsid w:val="00D02BC8"/>
    <w:rsid w:val="00E21AE6"/>
    <w:rsid w:val="00E45C78"/>
    <w:rsid w:val="00E63FFA"/>
    <w:rsid w:val="00ED7554"/>
    <w:rsid w:val="00EF34A2"/>
    <w:rsid w:val="00F05422"/>
    <w:rsid w:val="00F11738"/>
    <w:rsid w:val="00F24038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DA83BBD-7BFA-4B7F-95B2-329A0DB7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41</cp:revision>
  <dcterms:created xsi:type="dcterms:W3CDTF">2018-03-21T10:28:00Z</dcterms:created>
  <dcterms:modified xsi:type="dcterms:W3CDTF">2018-12-24T08:56:00Z</dcterms:modified>
</cp:coreProperties>
</file>