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Московский авиационный институт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(Национальный исследовательский университет)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Факультет прикладной математики и физики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Кафедра вычислительной математики и программирования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Pr="000D0451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40"/>
          <w:shd w:val="clear" w:color="auto" w:fill="FFFFFF"/>
        </w:rPr>
        <w:t>№</w:t>
      </w:r>
      <w:r w:rsidR="00935E97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 </w:t>
      </w:r>
      <w:r w:rsidR="00003562" w:rsidRPr="000D0451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>7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по курсу «</w:t>
      </w:r>
      <w:proofErr w:type="spellStart"/>
      <w:r w:rsidR="008858F8"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Нейроинформатика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Тема: «</w:t>
      </w:r>
      <w:proofErr w:type="spellStart"/>
      <w:r w:rsidR="00003562" w:rsidRPr="00003562"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Автоассоциативные</w:t>
      </w:r>
      <w:proofErr w:type="spellEnd"/>
      <w:r w:rsidR="00003562" w:rsidRPr="00003562"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 xml:space="preserve"> сети с узким горлом</w:t>
      </w: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65459B" w:rsidRDefault="0065459B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Студент: Якимович А.И.</w:t>
      </w:r>
    </w:p>
    <w:p w:rsidR="005A356C" w:rsidRDefault="008858F8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Группа: 80-4</w:t>
      </w:r>
      <w:r w:rsidR="005A356C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08Б</w:t>
      </w:r>
    </w:p>
    <w:p w:rsidR="005A356C" w:rsidRDefault="00E21AE6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Вариант: 20</w:t>
      </w: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Оценка:</w:t>
      </w:r>
    </w:p>
    <w:p w:rsidR="005A356C" w:rsidRDefault="005A356C" w:rsidP="005A356C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935E9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7145C" w:rsidRPr="005A356C" w:rsidRDefault="008858F8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Москва, 2018</w:t>
      </w:r>
    </w:p>
    <w:p w:rsidR="001A0F7D" w:rsidRDefault="001A0F7D" w:rsidP="00B2673A"/>
    <w:p w:rsidR="001D3673" w:rsidRDefault="00400988" w:rsidP="002B2A07">
      <w:pPr>
        <w:pStyle w:val="a4"/>
        <w:jc w:val="center"/>
      </w:pPr>
      <w:r>
        <w:lastRenderedPageBreak/>
        <w:t>Постановка задачи.</w:t>
      </w:r>
    </w:p>
    <w:p w:rsidR="00003562" w:rsidRPr="00003562" w:rsidRDefault="00003562" w:rsidP="00003562">
      <w:pPr>
        <w:pStyle w:val="a4"/>
        <w:jc w:val="center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Целью работы является исследование свойств </w:t>
      </w:r>
      <w:proofErr w:type="spellStart"/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автоассоциативных</w:t>
      </w:r>
      <w:proofErr w:type="spellEnd"/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сетей с узким горлом,</w:t>
      </w:r>
    </w:p>
    <w:p w:rsidR="00003562" w:rsidRPr="00003562" w:rsidRDefault="00003562" w:rsidP="00003562">
      <w:pPr>
        <w:pStyle w:val="a4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алгоритмов обучения, а также применение сетей для вып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олнения линейного и нелинейного</w:t>
      </w:r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анализа главных компонент набора данных. </w:t>
      </w:r>
    </w:p>
    <w:p w:rsidR="00707EAB" w:rsidRPr="00003562" w:rsidRDefault="00356BA0" w:rsidP="00003562">
      <w:pPr>
        <w:pStyle w:val="a4"/>
        <w:jc w:val="center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t>Ход работы.</w:t>
      </w:r>
    </w:p>
    <w:p w:rsidR="00003562" w:rsidRPr="00003562" w:rsidRDefault="00003562" w:rsidP="00003562">
      <w:pPr>
        <w:pStyle w:val="a4"/>
        <w:ind w:left="720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1. Использовать </w:t>
      </w:r>
      <w:proofErr w:type="spellStart"/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автоассоциативную</w:t>
      </w:r>
      <w:proofErr w:type="spellEnd"/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сеть с узким горлом для отображения набора данных,</w:t>
      </w:r>
    </w:p>
    <w:p w:rsidR="00003562" w:rsidRPr="00003562" w:rsidRDefault="00003562" w:rsidP="00003562">
      <w:pPr>
        <w:pStyle w:val="a4"/>
        <w:ind w:left="720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выделяя первую главную компоненту данных.</w:t>
      </w:r>
    </w:p>
    <w:p w:rsidR="00003562" w:rsidRPr="00003562" w:rsidRDefault="00003562" w:rsidP="00003562">
      <w:pPr>
        <w:pStyle w:val="a4"/>
        <w:ind w:left="720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2. Использовать </w:t>
      </w:r>
      <w:proofErr w:type="spellStart"/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автоассоциативную</w:t>
      </w:r>
      <w:proofErr w:type="spellEnd"/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сеть с узким горлом для аппроксимации кривой на плоскости,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выделяя первую нелинейную главную компоненту данных.</w:t>
      </w:r>
    </w:p>
    <w:p w:rsidR="00003562" w:rsidRPr="00003562" w:rsidRDefault="00003562" w:rsidP="00003562">
      <w:pPr>
        <w:pStyle w:val="a4"/>
        <w:ind w:left="720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3. Применить </w:t>
      </w:r>
      <w:proofErr w:type="spellStart"/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автоассоциативную</w:t>
      </w:r>
      <w:proofErr w:type="spellEnd"/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сеть с узким горлом для аппроксимации 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п</w:t>
      </w:r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ространственной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кривой, выделяя старшие нелинейные главные компоненты данных.</w:t>
      </w:r>
    </w:p>
    <w:p w:rsidR="00E14F10" w:rsidRDefault="001D3673" w:rsidP="00003562">
      <w:pPr>
        <w:pStyle w:val="a4"/>
        <w:ind w:left="720"/>
        <w:jc w:val="center"/>
      </w:pPr>
      <w:r>
        <w:t>Теория.</w:t>
      </w:r>
    </w:p>
    <w:p w:rsidR="00003562" w:rsidRPr="00003562" w:rsidRDefault="000D0451" w:rsidP="00003562">
      <w:proofErr w:type="spellStart"/>
      <w:r w:rsidRPr="000D0451">
        <w:t>Автоассоциативной</w:t>
      </w:r>
      <w:proofErr w:type="spellEnd"/>
      <w:r w:rsidRPr="000D0451">
        <w:t xml:space="preserve"> памятью — называют память, которая может завершить или исправить образ, но не может ассоциировать полученный образ с другим образом. Данный факт является результатом одноуровневой структуры ассоциативной памяти, в которой вектор появляется на выходе тех же нейронов, на которые поступает входной вектор. Такие сети неустойчивы. Для устойчивой сети последовательные итерации приводят ко все меньшим изменениям выхода, пока в конце концов выход не становится постоянным. Для многих сетей процесс никогда не заканчивается. Неустойчивые сети обладают интересными свойствами и изучались в качестве примера хаотических систем. В определенном смысле, это может быть достигнуто и без обратных связей, например </w:t>
      </w:r>
      <w:proofErr w:type="spellStart"/>
      <w:r w:rsidRPr="000D0451">
        <w:t>перцептроном</w:t>
      </w:r>
      <w:proofErr w:type="spellEnd"/>
      <w:r w:rsidRPr="000D0451">
        <w:t xml:space="preserve"> для случаев когда устойчивость важнее изучения хаотических систем.</w:t>
      </w:r>
      <w:bookmarkStart w:id="0" w:name="_GoBack"/>
      <w:bookmarkEnd w:id="0"/>
    </w:p>
    <w:p w:rsidR="00BA3D0D" w:rsidRDefault="00BA3D0D" w:rsidP="00BA3D0D">
      <w:pPr>
        <w:jc w:val="center"/>
      </w:pPr>
      <w:r>
        <w:rPr>
          <w:rFonts w:asciiTheme="majorHAnsi" w:hAnsiTheme="majorHAnsi"/>
          <w:sz w:val="56"/>
          <w:szCs w:val="56"/>
        </w:rPr>
        <w:t>Входные данные и р</w:t>
      </w:r>
      <w:r w:rsidRPr="00BA3D0D">
        <w:rPr>
          <w:rFonts w:asciiTheme="majorHAnsi" w:hAnsiTheme="majorHAnsi"/>
          <w:sz w:val="56"/>
          <w:szCs w:val="56"/>
        </w:rPr>
        <w:t>езультаты</w:t>
      </w:r>
      <w:r>
        <w:t>.</w:t>
      </w:r>
    </w:p>
    <w:p w:rsidR="007656A6" w:rsidRPr="00316225" w:rsidRDefault="00BA3D0D" w:rsidP="007656A6">
      <w:r>
        <w:t>Вариант</w:t>
      </w:r>
      <w:r w:rsidR="00707EAB">
        <w:t xml:space="preserve"> 20</w:t>
      </w:r>
      <w:r w:rsidRPr="00316225">
        <w:t>.</w:t>
      </w:r>
      <w:r w:rsidR="002B2A07" w:rsidRPr="002B2A07">
        <w:rPr>
          <w:noProof/>
          <w:lang w:eastAsia="ru-RU"/>
        </w:rPr>
        <w:t xml:space="preserve">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494"/>
      </w:tblGrid>
      <w:tr w:rsidR="00CB61F3" w:rsidTr="009973E6">
        <w:tc>
          <w:tcPr>
            <w:tcW w:w="4077" w:type="dxa"/>
          </w:tcPr>
          <w:p w:rsidR="00CB61F3" w:rsidRDefault="00003562" w:rsidP="002B2A07">
            <w:pPr>
              <w:rPr>
                <w:b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1E805B1F" wp14:editId="3D346E8E">
                  <wp:extent cx="2442344" cy="3753015"/>
                  <wp:effectExtent l="0" t="0" r="0" b="0"/>
                  <wp:docPr id="2" name="Рисунок 2" descr="C:\Users\now20\AppData\Local\Microsoft\Windows\INetCache\Content.Word\7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now20\AppData\Local\Microsoft\Windows\INetCache\Content.Word\7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361" cy="375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</w:tcPr>
          <w:p w:rsidR="00CB61F3" w:rsidRDefault="00003562" w:rsidP="00EF34A2">
            <w:pPr>
              <w:rPr>
                <w:b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1F822391" wp14:editId="5E9B2D51">
                  <wp:extent cx="2528303" cy="1896353"/>
                  <wp:effectExtent l="0" t="0" r="5715" b="8890"/>
                  <wp:docPr id="9" name="Рисунок 9" descr="C:\Users\now20\AppData\Local\Microsoft\Windows\INetCache\Content.Word\7_1f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ow20\AppData\Local\Microsoft\Windows\INetCache\Content.Word\7_1f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8625" cy="18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554" w:rsidRPr="00152598" w:rsidTr="009973E6">
        <w:tc>
          <w:tcPr>
            <w:tcW w:w="4077" w:type="dxa"/>
          </w:tcPr>
          <w:p w:rsidR="00ED7554" w:rsidRPr="002B2A07" w:rsidRDefault="000D0451" w:rsidP="00003562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3.45pt;height:152.75pt">
                  <v:imagedata r:id="rId9" o:title="7_2"/>
                </v:shape>
              </w:pict>
            </w:r>
          </w:p>
        </w:tc>
        <w:tc>
          <w:tcPr>
            <w:tcW w:w="5494" w:type="dxa"/>
          </w:tcPr>
          <w:p w:rsidR="00E14F10" w:rsidRPr="002B2A07" w:rsidRDefault="00E14F10" w:rsidP="007656A6"/>
          <w:p w:rsidR="00E14F10" w:rsidRPr="002B2A07" w:rsidRDefault="00003562" w:rsidP="00E14F10">
            <w:r>
              <w:rPr>
                <w:noProof/>
                <w:lang w:eastAsia="ru-RU"/>
              </w:rPr>
              <w:drawing>
                <wp:inline distT="0" distB="0" distL="0" distR="0" wp14:anchorId="02266CBF" wp14:editId="17269994">
                  <wp:extent cx="2936613" cy="2202193"/>
                  <wp:effectExtent l="0" t="0" r="0" b="7620"/>
                  <wp:docPr id="11" name="Рисунок 11" descr="C:\Users\now20\AppData\Local\Microsoft\Windows\INetCache\Content.Word\7_2per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now20\AppData\Local\Microsoft\Windows\INetCache\Content.Word\7_2per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6845" cy="2202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4F10" w:rsidRPr="002B2A07" w:rsidRDefault="00E14F10" w:rsidP="00E14F10"/>
          <w:p w:rsidR="00ED7554" w:rsidRPr="002B2A07" w:rsidRDefault="00E14F10" w:rsidP="00003562">
            <w:pPr>
              <w:tabs>
                <w:tab w:val="left" w:pos="1753"/>
              </w:tabs>
            </w:pPr>
            <w:r w:rsidRPr="002B2A07">
              <w:tab/>
            </w:r>
            <w:r w:rsidR="00003562">
              <w:rPr>
                <w:noProof/>
                <w:lang w:eastAsia="ru-RU"/>
              </w:rPr>
              <w:drawing>
                <wp:inline distT="0" distB="0" distL="0" distR="0" wp14:anchorId="3EDE9377" wp14:editId="7BCC1EC2">
                  <wp:extent cx="2735249" cy="2052993"/>
                  <wp:effectExtent l="0" t="0" r="8255" b="4445"/>
                  <wp:docPr id="10" name="Рисунок 10" descr="C:\Users\now20\AppData\Local\Microsoft\Windows\INetCache\Content.Word\7_2аш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now20\AppData\Local\Microsoft\Windows\INetCache\Content.Word\7_2аш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430" cy="2053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554" w:rsidRPr="00152598" w:rsidTr="009973E6">
        <w:tc>
          <w:tcPr>
            <w:tcW w:w="4077" w:type="dxa"/>
          </w:tcPr>
          <w:p w:rsidR="00ED7554" w:rsidRDefault="000D0451" w:rsidP="00A309F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pict>
                <v:shape id="_x0000_i1026" type="#_x0000_t75" style="width:192.85pt;height:144.65pt">
                  <v:imagedata r:id="rId12" o:title="7_3perf"/>
                </v:shape>
              </w:pict>
            </w:r>
            <w:r>
              <w:rPr>
                <w:lang w:val="en-US"/>
              </w:rPr>
              <w:pict>
                <v:shape id="_x0000_i1027" type="#_x0000_t75" style="width:192.85pt;height:170.3pt">
                  <v:imagedata r:id="rId13" o:title="7_3"/>
                </v:shape>
              </w:pict>
            </w:r>
          </w:p>
        </w:tc>
        <w:tc>
          <w:tcPr>
            <w:tcW w:w="5494" w:type="dxa"/>
          </w:tcPr>
          <w:p w:rsidR="00ED7554" w:rsidRDefault="009973E6" w:rsidP="0015259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49195" cy="1837055"/>
                  <wp:effectExtent l="0" t="0" r="8255" b="0"/>
                  <wp:docPr id="13" name="Рисунок 13" descr="C:\Users\now20\AppData\Local\Microsoft\Windows\INetCache\Content.Word\7_3_fi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now20\AppData\Local\Microsoft\Windows\INetCache\Content.Word\7_3_fig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195" cy="183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449195" cy="1837055"/>
                  <wp:effectExtent l="0" t="0" r="8255" b="0"/>
                  <wp:docPr id="12" name="Рисунок 12" descr="C:\Users\now20\AppData\Local\Microsoft\Windows\INetCache\Content.Word\7_3fi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now20\AppData\Local\Microsoft\Windows\INetCache\Content.Word\7_3fi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195" cy="183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3D0D" w:rsidRPr="00681E27" w:rsidRDefault="00BA3D0D" w:rsidP="00681E27">
      <w:pPr>
        <w:spacing w:after="0" w:line="240" w:lineRule="auto"/>
        <w:rPr>
          <w:lang w:val="en-US"/>
        </w:rPr>
      </w:pPr>
    </w:p>
    <w:p w:rsidR="00ED7554" w:rsidRPr="00152598" w:rsidRDefault="00ED7554" w:rsidP="00ED7554">
      <w:pPr>
        <w:spacing w:after="0" w:line="240" w:lineRule="auto"/>
        <w:jc w:val="center"/>
      </w:pPr>
    </w:p>
    <w:p w:rsidR="00BA3D0D" w:rsidRPr="004F1643" w:rsidRDefault="004F1643" w:rsidP="004F1643">
      <w:pPr>
        <w:spacing w:after="0" w:line="240" w:lineRule="auto"/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Выводы:</w:t>
      </w:r>
    </w:p>
    <w:p w:rsidR="00003562" w:rsidRDefault="00003562" w:rsidP="00003562">
      <w:p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Выполнив лабораторную работу, я научился применять </w:t>
      </w:r>
      <w:proofErr w:type="spellStart"/>
      <w:r w:rsidRPr="0000356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автоассоциативную</w:t>
      </w:r>
      <w:proofErr w:type="spellEnd"/>
      <w:r w:rsidRPr="0000356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сеть с узким горлом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для аппроксимации функций и отображения данных, выделяя линейные и нелинейные компоненты данных.</w:t>
      </w:r>
    </w:p>
    <w:p w:rsidR="00003562" w:rsidRPr="00003562" w:rsidRDefault="00003562" w:rsidP="00003562">
      <w:p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Итеративную </w:t>
      </w:r>
      <w:proofErr w:type="spellStart"/>
      <w:r w:rsidRPr="0000356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автоассоциативную</w:t>
      </w:r>
      <w:proofErr w:type="spellEnd"/>
      <w:r w:rsidRPr="0000356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сеть с узким горлом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используют по двум причинам. </w:t>
      </w:r>
      <w:r w:rsidRPr="0000356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Во-первых, иногда обучение необходимо проводить в режиме </w:t>
      </w:r>
      <w:proofErr w:type="spellStart"/>
      <w:r w:rsidRPr="0000356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on-line</w:t>
      </w:r>
      <w:proofErr w:type="spellEnd"/>
      <w:r w:rsidRPr="0000356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т. е. на ходу адаптироваться к меняющемуся потоку данных. Примером может служить борьба с нестационарными помехами в каналах связи. Итерационные методы идеально подходят в этой ситуации, когда нет возможности собрать воедино весь набор примеров и произвести необходимые матричные операции над ним.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 w:rsidRPr="0000356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Во-вторых, и это, видимо, главное, </w:t>
      </w:r>
      <w:proofErr w:type="spellStart"/>
      <w:r w:rsidRPr="0000356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нейроалгоритмы</w:t>
      </w:r>
      <w:proofErr w:type="spellEnd"/>
      <w:r w:rsidRPr="0000356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легко обобщаются на случай нелинейного сжатия информации, когда никаких явных решений уже не существует. Никто не мешает нам заменить линейные нейроны в описанных выше сетях - нелинейными. С минимальными видоизменениями </w:t>
      </w:r>
      <w:proofErr w:type="spellStart"/>
      <w:r w:rsidRPr="0000356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нейроалгоритмы</w:t>
      </w:r>
      <w:proofErr w:type="spellEnd"/>
      <w:r w:rsidRPr="0000356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будут работать и в этом случае, всегда находя оптимальное сжатие при наложенных нами ограничениях. </w:t>
      </w:r>
    </w:p>
    <w:p w:rsidR="00805B57" w:rsidRPr="004F1643" w:rsidRDefault="00805B57" w:rsidP="00BA3D0D">
      <w:pPr>
        <w:spacing w:after="0"/>
      </w:pPr>
    </w:p>
    <w:p w:rsidR="00B2673A" w:rsidRPr="00F66FAE" w:rsidRDefault="001A0F7D" w:rsidP="001A0F7D">
      <w:pPr>
        <w:pStyle w:val="a4"/>
        <w:jc w:val="center"/>
      </w:pPr>
      <w:r>
        <w:t>Исходный</w:t>
      </w:r>
      <w:r w:rsidRPr="00F66FAE">
        <w:t xml:space="preserve"> </w:t>
      </w:r>
      <w:r>
        <w:t>код</w:t>
      </w:r>
      <w:r w:rsidR="0057145C" w:rsidRPr="00F66FAE">
        <w:t>.</w:t>
      </w:r>
    </w:p>
    <w:p w:rsidR="009973E6" w:rsidRPr="000D0451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D0451"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9973E6" w:rsidRPr="000D0451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045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73E6" w:rsidRPr="000D0451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0D0451">
        <w:rPr>
          <w:rFonts w:ascii="Courier New" w:hAnsi="Courier New" w:cs="Courier New"/>
          <w:color w:val="000000"/>
          <w:sz w:val="20"/>
          <w:szCs w:val="20"/>
        </w:rPr>
        <w:t>1 = 0.3;</w:t>
      </w:r>
    </w:p>
    <w:p w:rsidR="009973E6" w:rsidRPr="000D0451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0D0451">
        <w:rPr>
          <w:rFonts w:ascii="Courier New" w:hAnsi="Courier New" w:cs="Courier New"/>
          <w:color w:val="000000"/>
          <w:sz w:val="20"/>
          <w:szCs w:val="20"/>
        </w:rPr>
        <w:t>2 = 0.5;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x0 = 0.4;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y0 = -0.2;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alpha = pi/3;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points = </w:t>
      </w: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rectPoints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(100,d1,d2,alpha,x0,y0);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73E6">
        <w:rPr>
          <w:rFonts w:ascii="Courier New" w:hAnsi="Courier New" w:cs="Courier New"/>
          <w:color w:val="228B22"/>
          <w:sz w:val="20"/>
          <w:szCs w:val="20"/>
          <w:lang w:val="en-US"/>
        </w:rPr>
        <w:t>%hold on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r w:rsidRPr="009973E6">
        <w:rPr>
          <w:rFonts w:ascii="Courier New" w:hAnsi="Courier New" w:cs="Courier New"/>
          <w:color w:val="228B22"/>
          <w:sz w:val="20"/>
          <w:szCs w:val="20"/>
          <w:lang w:val="en-US"/>
        </w:rPr>
        <w:t>%plot(points(1,:),points(2,:),'linestyle','none','marker','.','markersize',20)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228B22"/>
          <w:sz w:val="20"/>
          <w:szCs w:val="20"/>
          <w:lang w:val="en-US"/>
        </w:rPr>
        <w:t>% hold off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228B22"/>
          <w:sz w:val="20"/>
          <w:szCs w:val="20"/>
          <w:lang w:val="en-US"/>
        </w:rPr>
        <w:t>% p = con2seq(points);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p = points;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</w:t>
      </w: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feedforwardnet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(1);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net = </w:t>
      </w:r>
      <w:proofErr w:type="spellStart"/>
      <w:r w:rsidRPr="009973E6">
        <w:rPr>
          <w:rFonts w:ascii="Courier New" w:hAnsi="Courier New" w:cs="Courier New"/>
          <w:color w:val="228B22"/>
          <w:sz w:val="20"/>
          <w:szCs w:val="20"/>
          <w:lang w:val="en-US"/>
        </w:rPr>
        <w:t>init</w:t>
      </w:r>
      <w:proofErr w:type="spellEnd"/>
      <w:r w:rsidRPr="009973E6">
        <w:rPr>
          <w:rFonts w:ascii="Courier New" w:hAnsi="Courier New" w:cs="Courier New"/>
          <w:color w:val="228B22"/>
          <w:sz w:val="20"/>
          <w:szCs w:val="20"/>
          <w:lang w:val="en-US"/>
        </w:rPr>
        <w:t>(net);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net = configure(net, p, p);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net.layers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{1}.</w:t>
      </w: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transferFcn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purelin</w:t>
      </w:r>
      <w:proofErr w:type="spellEnd"/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net.layers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{2}.</w:t>
      </w: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transferFcn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purelin</w:t>
      </w:r>
      <w:proofErr w:type="spellEnd"/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73E6" w:rsidRPr="000D0451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D0451">
        <w:rPr>
          <w:rFonts w:ascii="Courier New" w:hAnsi="Courier New" w:cs="Courier New"/>
          <w:color w:val="000000"/>
          <w:sz w:val="20"/>
          <w:szCs w:val="20"/>
          <w:lang w:val="en-US"/>
        </w:rPr>
        <w:t>net.trainParam.epochs</w:t>
      </w:r>
      <w:proofErr w:type="spellEnd"/>
      <w:r w:rsidRPr="000D04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net.trainParam.goal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1e-5;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net.trainParam.max_fail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net = train(net, p, p);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sim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(net, p);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228B22"/>
          <w:sz w:val="20"/>
          <w:szCs w:val="20"/>
          <w:lang w:val="en-US"/>
        </w:rPr>
        <w:t>% y = seq2con(y);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228B22"/>
          <w:sz w:val="20"/>
          <w:szCs w:val="20"/>
          <w:lang w:val="en-US"/>
        </w:rPr>
        <w:t>% y = y{1};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plot(y(1,:),y(2,:),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'.'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,15, 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plot(points(1,:),points(2,:),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'none'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'.'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,15,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973E6" w:rsidRPr="000D0451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04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0D0451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9973E6" w:rsidRPr="000D0451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973E6" w:rsidRDefault="009973E6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973E6" w:rsidRPr="000D0451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h = 0.025;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phi = 0.01:h:2*pi;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arrayfun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(@(a) (1 / </w:t>
      </w: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(a)) * </w:t>
      </w: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(a) , phi);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arrayfun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(@(a) (1 / </w:t>
      </w: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(a)) * sin(a) , phi);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p = [x; y];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</w:t>
      </w: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feedforwardnet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([10, 1, 10]);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</w:t>
      </w: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(net);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net = configure(net, p, p);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net.trainParam.epochs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10000;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net.trainParam.goal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1e-5;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net.trainParam.max_fail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net = train(net, p, p);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sim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(net, p);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plot(p(1,:),p(2,:), 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'.'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,20, 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color'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'b</w:t>
      </w:r>
      <w:proofErr w:type="spellEnd"/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plot(y(1,:),y(2,:), 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'.'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,10,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973E6" w:rsidRPr="000D0451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04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0D0451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9973E6" w:rsidRDefault="009973E6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973E6" w:rsidRDefault="009973E6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973E6" w:rsidRDefault="009973E6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973E6" w:rsidRDefault="009973E6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h = 0.025;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phi = 0.01:h:11*pi/12;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arrayfun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(@(a) (1 / </w:t>
      </w: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(a)) * </w:t>
      </w: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(a) , phi);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arrayfun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(@(a) (1 / </w:t>
      </w: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(a)) * sin(a) , phi);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p = [x; y; phi];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</w:t>
      </w: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feedforwardnet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([10, 2, 10]);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</w:t>
      </w: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(net);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net = configure(net, p, p);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net.trainParam.epochs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10000;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net.trainParam.goal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1e-5;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net.trainParam.max_fail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net = train(net, p, p);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spellStart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sim</w:t>
      </w:r>
      <w:proofErr w:type="spellEnd"/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(net, p);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plot3(p(1,:),p(2,:),p(3,:),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,20,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plot3(y(1,:),y(2,:),y(3,:),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,20,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973E6" w:rsidRDefault="009973E6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973E6" w:rsidRDefault="009973E6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[p] = rectPoints(n, d1, d2, alpha, x0, y0)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 = 0:0.025:2*pi;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ang = temp - pi /4;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one = ang(ang &lt; pi / 4);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two = ang(ang &gt; pi / 4 &amp; ang &lt; 3 * pi / 4);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three = ang(ang &gt; 3 * pi / 4 &amp; ang &lt; 5 * pi / 4);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four = ang(ang &gt; 5 * pi /4);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rnd = makedist(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'Uniform'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,-d2/2, d2/2);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first = [repmat(d1/2, 1, length(one)); random(rnd, 1, length(one))];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rnd = makedist(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'Uniform'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,-d1/2, d1/2);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second = [random(rnd, 1, length(two)) ; repmat(d2/2, 1, length(two))];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rnd = makedist(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'Uniform'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,-d2/2, d2/2);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third = [repmat(-d1/2, 1, length(three)); random(rnd, 1, length(three))];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rnd = makedist(</w:t>
      </w:r>
      <w:r w:rsidRPr="009973E6">
        <w:rPr>
          <w:rFonts w:ascii="Courier New" w:hAnsi="Courier New" w:cs="Courier New"/>
          <w:color w:val="A020F0"/>
          <w:sz w:val="20"/>
          <w:szCs w:val="20"/>
          <w:lang w:val="en-US"/>
        </w:rPr>
        <w:t>'Uniform'</w:t>
      </w: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>,-d1/2, d1/2);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fourth = [random(rnd, 1, length(four)) ; repmat(-d2/2, 1, length(four))];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rot = [cos(alpha), -sin(alpha); sin(alpha), cos(alpha)];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 = [first,second,third,fourth];</w:t>
      </w:r>
    </w:p>
    <w:p w:rsidR="009973E6" w:rsidRP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3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 = rot * temp + [x0; y0];</w:t>
      </w:r>
    </w:p>
    <w:p w:rsidR="009973E6" w:rsidRDefault="009973E6" w:rsidP="0099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973E6" w:rsidRPr="009973E6" w:rsidRDefault="009973E6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sectPr w:rsidR="009973E6" w:rsidRPr="00997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6A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4962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922E2C"/>
    <w:multiLevelType w:val="hybridMultilevel"/>
    <w:tmpl w:val="0D6ADB64"/>
    <w:lvl w:ilvl="0" w:tplc="EEDE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BB1766"/>
    <w:multiLevelType w:val="multilevel"/>
    <w:tmpl w:val="A49EEF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71C84CB5"/>
    <w:multiLevelType w:val="hybridMultilevel"/>
    <w:tmpl w:val="7BA6F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F5829"/>
    <w:multiLevelType w:val="hybridMultilevel"/>
    <w:tmpl w:val="EEBAD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E86FDC"/>
    <w:multiLevelType w:val="multilevel"/>
    <w:tmpl w:val="4DFC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4C"/>
    <w:rsid w:val="00003562"/>
    <w:rsid w:val="0003205A"/>
    <w:rsid w:val="00037980"/>
    <w:rsid w:val="000825AA"/>
    <w:rsid w:val="000B5D07"/>
    <w:rsid w:val="000B6649"/>
    <w:rsid w:val="000D0451"/>
    <w:rsid w:val="000D28C3"/>
    <w:rsid w:val="00101535"/>
    <w:rsid w:val="0012018E"/>
    <w:rsid w:val="00152598"/>
    <w:rsid w:val="00177442"/>
    <w:rsid w:val="001A087E"/>
    <w:rsid w:val="001A0F7D"/>
    <w:rsid w:val="001B2DED"/>
    <w:rsid w:val="001D3673"/>
    <w:rsid w:val="00211454"/>
    <w:rsid w:val="00235E8A"/>
    <w:rsid w:val="002B0249"/>
    <w:rsid w:val="002B2A07"/>
    <w:rsid w:val="002D3315"/>
    <w:rsid w:val="00307725"/>
    <w:rsid w:val="0031042D"/>
    <w:rsid w:val="00316225"/>
    <w:rsid w:val="00356BA0"/>
    <w:rsid w:val="003F513A"/>
    <w:rsid w:val="00400988"/>
    <w:rsid w:val="00425A44"/>
    <w:rsid w:val="00431F5E"/>
    <w:rsid w:val="00453106"/>
    <w:rsid w:val="004F1643"/>
    <w:rsid w:val="0057145C"/>
    <w:rsid w:val="00575CED"/>
    <w:rsid w:val="005967F9"/>
    <w:rsid w:val="005A356C"/>
    <w:rsid w:val="0065459B"/>
    <w:rsid w:val="00680A1E"/>
    <w:rsid w:val="00681E27"/>
    <w:rsid w:val="006B0768"/>
    <w:rsid w:val="006E5B0E"/>
    <w:rsid w:val="006E6057"/>
    <w:rsid w:val="00707EAB"/>
    <w:rsid w:val="007656A6"/>
    <w:rsid w:val="00792A92"/>
    <w:rsid w:val="008049B4"/>
    <w:rsid w:val="00805B57"/>
    <w:rsid w:val="00810170"/>
    <w:rsid w:val="00826EAE"/>
    <w:rsid w:val="008858F8"/>
    <w:rsid w:val="008C24B7"/>
    <w:rsid w:val="00935E97"/>
    <w:rsid w:val="00977F51"/>
    <w:rsid w:val="00982D64"/>
    <w:rsid w:val="00991407"/>
    <w:rsid w:val="009973E6"/>
    <w:rsid w:val="009B526D"/>
    <w:rsid w:val="009E61DC"/>
    <w:rsid w:val="00A02D4C"/>
    <w:rsid w:val="00A07DAD"/>
    <w:rsid w:val="00A15FCB"/>
    <w:rsid w:val="00A20CD0"/>
    <w:rsid w:val="00A22F24"/>
    <w:rsid w:val="00A309FC"/>
    <w:rsid w:val="00A3627E"/>
    <w:rsid w:val="00A56FBF"/>
    <w:rsid w:val="00A62A96"/>
    <w:rsid w:val="00A94431"/>
    <w:rsid w:val="00AF704A"/>
    <w:rsid w:val="00B17FBA"/>
    <w:rsid w:val="00B2673A"/>
    <w:rsid w:val="00B272CE"/>
    <w:rsid w:val="00B54C83"/>
    <w:rsid w:val="00B94608"/>
    <w:rsid w:val="00BA3D0D"/>
    <w:rsid w:val="00BF76D0"/>
    <w:rsid w:val="00C76EFB"/>
    <w:rsid w:val="00CB0A97"/>
    <w:rsid w:val="00CB61F3"/>
    <w:rsid w:val="00CE1D07"/>
    <w:rsid w:val="00D02BC8"/>
    <w:rsid w:val="00D42932"/>
    <w:rsid w:val="00E14F10"/>
    <w:rsid w:val="00E21AE6"/>
    <w:rsid w:val="00E45C78"/>
    <w:rsid w:val="00E63FFA"/>
    <w:rsid w:val="00E86E4A"/>
    <w:rsid w:val="00EC6F25"/>
    <w:rsid w:val="00ED7554"/>
    <w:rsid w:val="00EF34A2"/>
    <w:rsid w:val="00F05422"/>
    <w:rsid w:val="00F11738"/>
    <w:rsid w:val="00F24038"/>
    <w:rsid w:val="00F66FAE"/>
    <w:rsid w:val="00F9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00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00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AD2CFD4C-EDE5-4CB5-86AD-509DDF24F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7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prost(polzovatel)</dc:creator>
  <cp:keywords/>
  <dc:description/>
  <cp:lastModifiedBy>Александр Якимович</cp:lastModifiedBy>
  <cp:revision>54</cp:revision>
  <dcterms:created xsi:type="dcterms:W3CDTF">2018-03-21T10:28:00Z</dcterms:created>
  <dcterms:modified xsi:type="dcterms:W3CDTF">2018-12-24T09:46:00Z</dcterms:modified>
</cp:coreProperties>
</file>