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tabs>
          <w:tab w:val="clear" w:pos="1211" w:leader="none"/>
        </w:tabs>
        <w:rPr>
          <w:b/>
          <w:bCs/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  <w14:ligatures w14:val="none"/>
        </w:rPr>
        <w:t xml:space="preserve">                                                                        Кому: Виновник (ФИО, адрес проживания)</w:t>
      </w:r>
      <w:r>
        <w:rPr>
          <w:b/>
          <w:bCs/>
          <w:highlight w:val="none"/>
          <w:lang w:val="ru-RU"/>
          <w14:ligatures w14:val="none"/>
        </w:rPr>
      </w:r>
    </w:p>
    <w:p>
      <w:pPr>
        <w:jc w:val="left"/>
        <w:tabs>
          <w:tab w:val="clear" w:pos="1211" w:leader="none"/>
        </w:tabs>
        <w:rPr>
          <w:b/>
          <w:bCs/>
          <w:lang w:val="ru-RU"/>
          <w14:ligatures w14:val="none"/>
        </w:rPr>
      </w:pPr>
      <w:r>
        <w:rPr>
          <w:b/>
          <w:bCs/>
          <w:highlight w:val="none"/>
          <w:lang w:val="ru-RU"/>
          <w14:ligatures w14:val="none"/>
        </w:rPr>
        <w:t xml:space="preserve">                                                                        От: Потерпевший (ФИО, адрес проживания)</w:t>
      </w:r>
      <w:r>
        <w:rPr>
          <w:b/>
          <w:bCs/>
          <w:highlight w:val="none"/>
          <w:lang w:val="ru-RU"/>
          <w14:ligatures w14:val="none"/>
        </w:rPr>
      </w:r>
    </w:p>
    <w:p>
      <w:pPr>
        <w:jc w:val="center"/>
        <w:tabs>
          <w:tab w:val="clear" w:pos="1211" w:leader="none"/>
        </w:tabs>
        <w:rPr>
          <w:b/>
          <w:bCs/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  <w14:ligatures w14:val="none"/>
        </w:rPr>
      </w:r>
      <w:r>
        <w:rPr>
          <w:b/>
          <w:bCs/>
          <w:highlight w:val="none"/>
          <w:lang w:val="ru-RU"/>
          <w14:ligatures w14:val="none"/>
        </w:rPr>
      </w:r>
    </w:p>
    <w:p>
      <w:pPr>
        <w:jc w:val="center"/>
        <w:tabs>
          <w:tab w:val="clear" w:pos="1211" w:leader="none"/>
        </w:tabs>
        <w:rPr>
          <w:b/>
          <w:bCs/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  <w14:ligatures w14:val="none"/>
        </w:rPr>
      </w:r>
      <w:r>
        <w:rPr>
          <w:b/>
          <w:bCs/>
          <w:highlight w:val="none"/>
          <w:lang w:val="ru-RU"/>
          <w14:ligatures w14:val="none"/>
        </w:rPr>
      </w:r>
    </w:p>
    <w:p>
      <w:pPr>
        <w:jc w:val="center"/>
        <w:tabs>
          <w:tab w:val="clear" w:pos="1211" w:leader="none"/>
        </w:tabs>
        <w:rPr>
          <w:b/>
          <w:bCs/>
          <w:highlight w:val="none"/>
          <w:lang w:val="ru-RU"/>
        </w:rPr>
      </w:pPr>
      <w:r>
        <w:rPr>
          <w:b/>
          <w:bCs/>
          <w:lang w:val="ru-RU"/>
          <w14:ligatures w14:val="none"/>
        </w:rPr>
        <w:t xml:space="preserve">Претензия</w:t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о взыскании убытков, причинённых затоплением (заливом) квартиры.</w:t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________ года в результате оставления крана в открытом состоянии в Вашей квартире, была залита моя квартира, расположенная этажом ниже.</w:t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В результате затопления квартиры были повреждены: потолок, стены, двери, напольное покрытие, мебель.</w:t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Согласно отчёту, об оценке № (оценщик – ФИО), общая сумма ущерба причинённого в результате затопления, составляет _______ рублей.</w:t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Стоимость услуг эксперта-оценщика составляет _____ рублей.</w:t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О факте проникновения воды в моё помещение составлен акт (номер, дата), которым подтверждён факт затопления квартиры и указано повреждённое имущество, а также причина затопления.</w:t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В соответствии со ст.1064 ГК РФ под убытками понимаются расходы, которые лицо, чьё право нарушено, произвело или должно будет произвести для восстановления нарушенного права, утрата или повреждение его имущества (реальный ущерб), а также неполученные доходы</w:t>
      </w:r>
      <w:r>
        <w:rPr>
          <w:b/>
          <w:bCs/>
          <w:lang w:val="ru-RU"/>
          <w14:ligatures w14:val="none"/>
        </w:rPr>
        <w:t xml:space="preserve">, которые это лицо получило бы при обычных условиях гражданского оборота, если бы его право не было нарушено (упущенная выгода).</w:t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both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Исходя из требований ст. 30 ЖК РФ собственник жилого помещения обязан поддерживать данное помещение в надлежащем состоянии, не допуская бесхозяйственного обращения с ним, соблюдать права и законные интересы соседей, правила пользования жилыми помещениями, а</w:t>
      </w:r>
      <w:r>
        <w:rPr>
          <w:b/>
          <w:bCs/>
          <w:lang w:val="ru-RU"/>
          <w14:ligatures w14:val="none"/>
        </w:rPr>
        <w:t xml:space="preserve"> также правила содержания общего имущества собственников помещений в многоквартирном доме.</w:t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На основании изложенного прошу:</w:t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Возместить стоимость причинённого заливом квартиры ущерба в размере ___ рублей.</w:t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Возместить расходы на оплату услуг эксперта-оценщика.</w:t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В случае невыполнения моих требований в течение 10 дней с момента получения претензии я буду вынужден (а) обратиться в суд за защитой своих прав и законных интересов.</w:t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Приложение:</w:t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Копия акта залива квартиры.</w:t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Копия отчёта об оценке.</w:t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  <w:t xml:space="preserve">“__” ___________ 20__ г.</w:t>
      </w:r>
      <w:r/>
    </w:p>
    <w:p>
      <w:pPr>
        <w:jc w:val="left"/>
        <w:tabs>
          <w:tab w:val="clear" w:pos="1211" w:leader="none"/>
        </w:tabs>
      </w:pPr>
      <w:r>
        <w:rPr>
          <w:b/>
          <w:bCs/>
          <w:lang w:val="ru-RU"/>
          <w14:ligatures w14:val="none"/>
        </w:rPr>
      </w:r>
      <w:r/>
    </w:p>
    <w:p>
      <w:pPr>
        <w:jc w:val="left"/>
        <w:tabs>
          <w:tab w:val="clear" w:pos="1211" w:leader="none"/>
        </w:tabs>
        <w:rPr>
          <w:b/>
          <w:bCs/>
          <w14:ligatures w14:val="none"/>
        </w:rPr>
      </w:pPr>
      <w:r>
        <w:rPr>
          <w:b/>
          <w:bCs/>
          <w:lang w:val="ru-RU"/>
          <w14:ligatures w14:val="none"/>
        </w:rPr>
        <w:t xml:space="preserve">(подпись)</w:t>
      </w:r>
      <w:r/>
      <w:r>
        <w:rPr>
          <w:b/>
          <w:bCs/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b/>
          <w:bCs/>
          <w14:ligatures w14:val="none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1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5">
    <w:name w:val="Heading 1"/>
    <w:basedOn w:val="821"/>
    <w:next w:val="821"/>
    <w:link w:val="646"/>
    <w:uiPriority w:val="9"/>
    <w:qFormat/>
    <w:rPr>
      <w:rFonts w:ascii="Liberation Sans" w:hAnsi="Liberation Sans" w:cs="Liberation Sans"/>
    </w:rPr>
  </w:style>
  <w:style w:type="character" w:styleId="646">
    <w:name w:val="Heading 1 Char"/>
    <w:basedOn w:val="822"/>
    <w:link w:val="645"/>
    <w:uiPriority w:val="9"/>
    <w:rPr>
      <w:rFonts w:ascii="Liberation Sans" w:hAnsi="Liberation Sans" w:eastAsia="Arial" w:cs="Liberation Sans"/>
      <w:sz w:val="40"/>
      <w:szCs w:val="40"/>
    </w:rPr>
  </w:style>
  <w:style w:type="paragraph" w:styleId="647">
    <w:name w:val="Heading 2"/>
    <w:basedOn w:val="821"/>
    <w:next w:val="821"/>
    <w:link w:val="648"/>
    <w:uiPriority w:val="9"/>
    <w:unhideWhenUsed/>
    <w:qFormat/>
    <w:rPr>
      <w:rFonts w:ascii="Liberation Sans" w:hAnsi="Liberation Sans" w:cs="Liberation Sans"/>
    </w:rPr>
  </w:style>
  <w:style w:type="character" w:styleId="648">
    <w:name w:val="Heading 2 Char"/>
    <w:basedOn w:val="822"/>
    <w:link w:val="647"/>
    <w:uiPriority w:val="9"/>
    <w:rPr>
      <w:rFonts w:ascii="Liberation Sans" w:hAnsi="Liberation Sans" w:eastAsia="Arial" w:cs="Liberation Sans"/>
      <w:sz w:val="34"/>
    </w:rPr>
  </w:style>
  <w:style w:type="paragraph" w:styleId="649">
    <w:name w:val="Heading 3"/>
    <w:basedOn w:val="821"/>
    <w:next w:val="821"/>
    <w:link w:val="650"/>
    <w:uiPriority w:val="9"/>
    <w:unhideWhenUsed/>
    <w:qFormat/>
    <w:rPr>
      <w:rFonts w:ascii="Liberation Sans" w:hAnsi="Liberation Sans" w:cs="Liberation Sans"/>
    </w:rPr>
  </w:style>
  <w:style w:type="character" w:styleId="650">
    <w:name w:val="Heading 3 Char"/>
    <w:basedOn w:val="822"/>
    <w:link w:val="649"/>
    <w:uiPriority w:val="9"/>
    <w:rPr>
      <w:rFonts w:ascii="Liberation Sans" w:hAnsi="Liberation Sans" w:eastAsia="Arial" w:cs="Liberation Sans"/>
      <w:sz w:val="30"/>
      <w:szCs w:val="30"/>
    </w:rPr>
  </w:style>
  <w:style w:type="paragraph" w:styleId="651">
    <w:name w:val="Heading 4"/>
    <w:basedOn w:val="821"/>
    <w:next w:val="821"/>
    <w:link w:val="652"/>
    <w:uiPriority w:val="9"/>
    <w:unhideWhenUsed/>
    <w:qFormat/>
    <w:rPr>
      <w:rFonts w:ascii="Liberation Sans" w:hAnsi="Liberation Sans" w:cs="Liberation Sans"/>
    </w:rPr>
  </w:style>
  <w:style w:type="character" w:styleId="652">
    <w:name w:val="Heading 4 Char"/>
    <w:basedOn w:val="822"/>
    <w:link w:val="651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3">
    <w:name w:val="Heading 5"/>
    <w:basedOn w:val="821"/>
    <w:next w:val="821"/>
    <w:link w:val="654"/>
    <w:uiPriority w:val="9"/>
    <w:unhideWhenUsed/>
    <w:qFormat/>
    <w:rPr>
      <w:rFonts w:ascii="Liberation Sans" w:hAnsi="Liberation Sans" w:cs="Liberation Sans"/>
    </w:rPr>
  </w:style>
  <w:style w:type="character" w:styleId="654">
    <w:name w:val="Heading 5 Char"/>
    <w:basedOn w:val="822"/>
    <w:link w:val="653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5">
    <w:name w:val="Heading 6"/>
    <w:basedOn w:val="821"/>
    <w:next w:val="821"/>
    <w:link w:val="656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6">
    <w:name w:val="Heading 6 Char"/>
    <w:basedOn w:val="822"/>
    <w:link w:val="655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7">
    <w:name w:val="Heading 7"/>
    <w:basedOn w:val="821"/>
    <w:next w:val="821"/>
    <w:link w:val="658"/>
    <w:uiPriority w:val="9"/>
    <w:unhideWhenUsed/>
    <w:qFormat/>
    <w:rPr>
      <w:rFonts w:ascii="Liberation Sans" w:hAnsi="Liberation Sans" w:cs="Liberation Sans"/>
    </w:rPr>
  </w:style>
  <w:style w:type="character" w:styleId="658">
    <w:name w:val="Heading 7 Char"/>
    <w:basedOn w:val="822"/>
    <w:link w:val="657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59">
    <w:name w:val="Heading 8"/>
    <w:basedOn w:val="821"/>
    <w:next w:val="821"/>
    <w:link w:val="660"/>
    <w:uiPriority w:val="9"/>
    <w:unhideWhenUsed/>
    <w:qFormat/>
    <w:rPr>
      <w:rFonts w:ascii="Liberation Sans" w:hAnsi="Liberation Sans" w:cs="Liberation Sans"/>
    </w:rPr>
  </w:style>
  <w:style w:type="character" w:styleId="660">
    <w:name w:val="Heading 8 Char"/>
    <w:basedOn w:val="822"/>
    <w:link w:val="659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1">
    <w:name w:val="Heading 9"/>
    <w:basedOn w:val="821"/>
    <w:next w:val="821"/>
    <w:link w:val="662"/>
    <w:uiPriority w:val="9"/>
    <w:unhideWhenUsed/>
    <w:qFormat/>
    <w:rPr>
      <w:rFonts w:ascii="Liberation Sans" w:hAnsi="Liberation Sans" w:cs="Liberation Sans"/>
    </w:rPr>
  </w:style>
  <w:style w:type="character" w:styleId="662">
    <w:name w:val="Heading 9 Char"/>
    <w:basedOn w:val="822"/>
    <w:link w:val="661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3">
    <w:name w:val="Title"/>
    <w:basedOn w:val="821"/>
    <w:next w:val="821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basedOn w:val="822"/>
    <w:link w:val="663"/>
    <w:uiPriority w:val="10"/>
    <w:rPr>
      <w:sz w:val="48"/>
      <w:szCs w:val="48"/>
    </w:rPr>
  </w:style>
  <w:style w:type="paragraph" w:styleId="665">
    <w:name w:val="Subtitle"/>
    <w:basedOn w:val="821"/>
    <w:next w:val="821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basedOn w:val="822"/>
    <w:link w:val="665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2"/>
    <w:link w:val="671"/>
    <w:uiPriority w:val="99"/>
  </w:style>
  <w:style w:type="paragraph" w:styleId="673">
    <w:name w:val="Footer"/>
    <w:basedOn w:val="82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2"/>
    <w:link w:val="673"/>
    <w:uiPriority w:val="99"/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7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8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9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0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1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2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22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22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2" w:default="1">
    <w:name w:val="Default Paragraph Font"/>
    <w:uiPriority w:val="1"/>
    <w:semiHidden/>
    <w:unhideWhenUsed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1"/>
    <w:uiPriority w:val="1"/>
    <w:qFormat/>
    <w:pPr>
      <w:spacing w:before="0" w:after="0" w:line="240" w:lineRule="auto"/>
    </w:pPr>
  </w:style>
  <w:style w:type="paragraph" w:styleId="826">
    <w:name w:val="List Paragraph"/>
    <w:basedOn w:val="821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Андрей Подосенов</cp:lastModifiedBy>
  <cp:revision>6</cp:revision>
  <dcterms:created xsi:type="dcterms:W3CDTF">2023-05-15T15:46:00Z</dcterms:created>
  <dcterms:modified xsi:type="dcterms:W3CDTF">2023-08-12T08:13:45Z</dcterms:modified>
  <cp:category/>
</cp:coreProperties>
</file>