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BFD12" w14:textId="77777777" w:rsidR="000A1394" w:rsidRPr="002C654E" w:rsidRDefault="00340420" w:rsidP="002C654E">
      <w:pPr>
        <w:pStyle w:val="1"/>
        <w:jc w:val="center"/>
        <w:rPr>
          <w:rFonts w:ascii="黑体" w:eastAsia="黑体" w:hAnsi="黑体"/>
          <w:sz w:val="40"/>
          <w:szCs w:val="40"/>
          <w:lang w:eastAsia="zh-CN"/>
        </w:rPr>
      </w:pPr>
      <w:bookmarkStart w:id="0" w:name="_Toc419647562"/>
      <w:r>
        <w:rPr>
          <w:rFonts w:ascii="黑体" w:eastAsia="黑体" w:hAnsi="黑体" w:hint="eastAsia"/>
          <w:sz w:val="40"/>
          <w:szCs w:val="40"/>
          <w:lang w:val="en-US" w:eastAsia="zh-CN"/>
        </w:rPr>
        <w:t>风险</w:t>
      </w:r>
      <w:r>
        <w:rPr>
          <w:rFonts w:ascii="黑体" w:eastAsia="黑体" w:hAnsi="黑体"/>
          <w:sz w:val="40"/>
          <w:szCs w:val="40"/>
          <w:lang w:val="en-US" w:eastAsia="zh-CN"/>
        </w:rPr>
        <w:t>管理战略</w:t>
      </w:r>
      <w:r w:rsidR="000A1394" w:rsidRPr="002C654E">
        <w:rPr>
          <w:rFonts w:ascii="黑体" w:eastAsia="黑体" w:hAnsi="黑体" w:hint="eastAsia"/>
          <w:sz w:val="40"/>
          <w:szCs w:val="40"/>
          <w:lang w:val="en-US" w:eastAsia="zh-CN"/>
        </w:rPr>
        <w:t>模板</w:t>
      </w:r>
      <w:bookmarkEnd w:id="0"/>
    </w:p>
    <w:p w14:paraId="3D007BEF" w14:textId="77777777" w:rsidR="000A1394" w:rsidRPr="00CA6536" w:rsidRDefault="000A1394" w:rsidP="00CA6536">
      <w:pPr>
        <w:pStyle w:val="1"/>
        <w:rPr>
          <w:rFonts w:ascii="黑体" w:eastAsia="黑体" w:hAnsi="黑体"/>
          <w:sz w:val="32"/>
          <w:szCs w:val="32"/>
          <w:lang w:eastAsia="zh-CN"/>
        </w:rPr>
      </w:pPr>
      <w:bookmarkStart w:id="1" w:name="_Toc419647563"/>
      <w:r w:rsidRPr="00CA6536">
        <w:rPr>
          <w:rFonts w:ascii="黑体" w:eastAsia="黑体" w:hAnsi="黑体" w:hint="eastAsia"/>
          <w:sz w:val="32"/>
          <w:szCs w:val="32"/>
          <w:lang w:eastAsia="zh-CN"/>
        </w:rPr>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1"/>
    </w:p>
    <w:p w14:paraId="569F58FD" w14:textId="77777777" w:rsidR="000A1394" w:rsidRDefault="000A1394" w:rsidP="000A1394">
      <w:pPr>
        <w:rPr>
          <w:rFonts w:ascii="Arial" w:hAnsi="Arial" w:cs="Arial"/>
          <w:lang w:eastAsia="zh-CN"/>
        </w:rPr>
      </w:pPr>
    </w:p>
    <w:tbl>
      <w:tblPr>
        <w:tblW w:w="0" w:type="auto"/>
        <w:tblLayout w:type="fixed"/>
        <w:tblLook w:val="0000" w:firstRow="0" w:lastRow="0" w:firstColumn="0" w:lastColumn="0" w:noHBand="0" w:noVBand="0"/>
      </w:tblPr>
      <w:tblGrid>
        <w:gridCol w:w="1289"/>
        <w:gridCol w:w="7279"/>
      </w:tblGrid>
      <w:tr w:rsidR="000A1394" w14:paraId="3418562B" w14:textId="77777777" w:rsidTr="0056692B">
        <w:tc>
          <w:tcPr>
            <w:tcW w:w="1289" w:type="dxa"/>
          </w:tcPr>
          <w:p w14:paraId="3A25C198" w14:textId="77777777"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14:paraId="5580BC55" w14:textId="77777777" w:rsidR="000A1394" w:rsidRPr="00025E32" w:rsidRDefault="00C53FF5" w:rsidP="0056692B">
            <w:pPr>
              <w:rPr>
                <w:rFonts w:asciiTheme="minorEastAsia" w:eastAsiaTheme="minorEastAsia" w:hAnsiTheme="minorEastAsia" w:cs="Arial"/>
                <w:sz w:val="20"/>
                <w:szCs w:val="20"/>
                <w:lang w:eastAsia="zh-CN"/>
              </w:rPr>
            </w:pPr>
            <w:r w:rsidRPr="00C53FF5">
              <w:rPr>
                <w:rFonts w:asciiTheme="minorEastAsia" w:eastAsiaTheme="minorEastAsia" w:hAnsiTheme="minorEastAsia" w:cs="Arial" w:hint="eastAsia"/>
                <w:sz w:val="20"/>
                <w:szCs w:val="20"/>
                <w:lang w:eastAsia="zh-CN"/>
              </w:rPr>
              <w:t>风险管理策略描述所要应用的特定的风险管理技术和标准，以及实现有效的风险管理步骤的各相关职责。</w:t>
            </w:r>
          </w:p>
          <w:p w14:paraId="46C5FA18" w14:textId="77777777" w:rsidR="000A1394" w:rsidRPr="00025E32" w:rsidRDefault="000A1394" w:rsidP="0056692B">
            <w:pPr>
              <w:rPr>
                <w:rFonts w:asciiTheme="minorEastAsia" w:eastAsiaTheme="minorEastAsia" w:hAnsiTheme="minorEastAsia" w:cs="Arial"/>
                <w:sz w:val="20"/>
                <w:szCs w:val="20"/>
                <w:lang w:eastAsia="zh-CN"/>
              </w:rPr>
            </w:pPr>
          </w:p>
        </w:tc>
      </w:tr>
      <w:tr w:rsidR="000A1394" w:rsidRPr="002E0391" w14:paraId="16C953C6" w14:textId="77777777" w:rsidTr="0056692B">
        <w:tc>
          <w:tcPr>
            <w:tcW w:w="1289" w:type="dxa"/>
          </w:tcPr>
          <w:p w14:paraId="24AE753B" w14:textId="77777777" w:rsidR="000A1394" w:rsidRDefault="000A1394" w:rsidP="0056692B">
            <w:pPr>
              <w:rPr>
                <w:rFonts w:ascii="Arial" w:hAnsi="Arial" w:cs="Arial"/>
                <w:b/>
                <w:lang w:eastAsia="zh-CN"/>
              </w:rPr>
            </w:pPr>
            <w:r>
              <w:rPr>
                <w:rFonts w:ascii="Arial" w:hAnsi="Arial" w:cs="Arial" w:hint="eastAsia"/>
                <w:b/>
                <w:lang w:eastAsia="zh-CN"/>
              </w:rPr>
              <w:t>内容</w:t>
            </w:r>
          </w:p>
        </w:tc>
        <w:tc>
          <w:tcPr>
            <w:tcW w:w="7279" w:type="dxa"/>
          </w:tcPr>
          <w:p w14:paraId="53D42875" w14:textId="77777777" w:rsidR="00C53FF5" w:rsidRPr="002E0391" w:rsidRDefault="00C53FF5" w:rsidP="00C53FF5">
            <w:pPr>
              <w:rPr>
                <w:rFonts w:asciiTheme="minorEastAsia" w:eastAsiaTheme="minorEastAsia" w:hAnsiTheme="minorEastAsia" w:cs="Arial"/>
                <w:sz w:val="20"/>
                <w:szCs w:val="20"/>
                <w:lang w:eastAsia="zh-CN"/>
              </w:rPr>
            </w:pPr>
            <w:r w:rsidRPr="002E0391">
              <w:rPr>
                <w:rFonts w:asciiTheme="minorEastAsia" w:eastAsiaTheme="minorEastAsia" w:hAnsiTheme="minorEastAsia" w:cs="Arial" w:hint="eastAsia"/>
                <w:sz w:val="20"/>
                <w:szCs w:val="20"/>
                <w:lang w:eastAsia="zh-CN"/>
              </w:rPr>
              <w:t>风险管理战略应包括下列主题。</w:t>
            </w:r>
          </w:p>
          <w:p w14:paraId="0D20EA0C" w14:textId="77777777" w:rsidR="002E0391" w:rsidRPr="002E0391" w:rsidRDefault="00466049" w:rsidP="002E0391">
            <w:pPr>
              <w:pStyle w:val="10"/>
              <w:tabs>
                <w:tab w:val="right" w:leader="dot" w:pos="9060"/>
              </w:tabs>
              <w:rPr>
                <w:rFonts w:asciiTheme="minorEastAsia" w:eastAsiaTheme="minorEastAsia" w:hAnsiTheme="minorEastAsia"/>
                <w:noProof/>
                <w:sz w:val="20"/>
                <w:szCs w:val="20"/>
                <w:lang w:eastAsia="zh-CN"/>
              </w:rPr>
            </w:pPr>
            <w:r w:rsidRPr="002E0391">
              <w:rPr>
                <w:rFonts w:asciiTheme="minorEastAsia" w:eastAsiaTheme="minorEastAsia" w:hAnsiTheme="minorEastAsia" w:cs="Arial"/>
                <w:sz w:val="20"/>
                <w:szCs w:val="20"/>
              </w:rPr>
              <w:fldChar w:fldCharType="begin"/>
            </w:r>
            <w:r w:rsidR="00C53FF5" w:rsidRPr="002E0391">
              <w:rPr>
                <w:rFonts w:asciiTheme="minorEastAsia" w:eastAsiaTheme="minorEastAsia" w:hAnsiTheme="minorEastAsia" w:cs="Arial"/>
                <w:sz w:val="20"/>
                <w:szCs w:val="20"/>
                <w:lang w:eastAsia="zh-CN"/>
              </w:rPr>
              <w:instrText xml:space="preserve"> TOC \o "1-3" </w:instrText>
            </w:r>
            <w:r w:rsidRPr="002E0391">
              <w:rPr>
                <w:rFonts w:asciiTheme="minorEastAsia" w:eastAsiaTheme="minorEastAsia" w:hAnsiTheme="minorEastAsia" w:cs="Arial"/>
                <w:sz w:val="20"/>
                <w:szCs w:val="20"/>
              </w:rPr>
              <w:fldChar w:fldCharType="separate"/>
            </w:r>
          </w:p>
          <w:p w14:paraId="42BF8428"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导言</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_Toc419647565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3</w:t>
            </w:r>
            <w:r w:rsidR="00466049" w:rsidRPr="00B73728">
              <w:rPr>
                <w:rFonts w:asciiTheme="minorEastAsia" w:eastAsiaTheme="minorEastAsia" w:hAnsiTheme="minorEastAsia"/>
                <w:noProof/>
                <w:sz w:val="20"/>
                <w:szCs w:val="20"/>
              </w:rPr>
              <w:fldChar w:fldCharType="end"/>
            </w:r>
          </w:p>
          <w:p w14:paraId="483DDC68"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风险管理步骤</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_Toc419647566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3</w:t>
            </w:r>
            <w:r w:rsidR="00466049" w:rsidRPr="00B73728">
              <w:rPr>
                <w:rFonts w:asciiTheme="minorEastAsia" w:eastAsiaTheme="minorEastAsia" w:hAnsiTheme="minorEastAsia"/>
                <w:noProof/>
                <w:sz w:val="20"/>
                <w:szCs w:val="20"/>
              </w:rPr>
              <w:fldChar w:fldCharType="end"/>
            </w:r>
          </w:p>
          <w:p w14:paraId="083D4E83"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工具和技术</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_Toc419647572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3</w:t>
            </w:r>
            <w:r w:rsidR="00466049" w:rsidRPr="00B73728">
              <w:rPr>
                <w:rFonts w:asciiTheme="minorEastAsia" w:eastAsiaTheme="minorEastAsia" w:hAnsiTheme="minorEastAsia"/>
                <w:noProof/>
                <w:sz w:val="20"/>
                <w:szCs w:val="20"/>
              </w:rPr>
              <w:fldChar w:fldCharType="end"/>
            </w:r>
          </w:p>
          <w:p w14:paraId="32F9AB11"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记录</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_Toc419647573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3</w:t>
            </w:r>
            <w:r w:rsidR="00466049" w:rsidRPr="00B73728">
              <w:rPr>
                <w:rFonts w:asciiTheme="minorEastAsia" w:eastAsiaTheme="minorEastAsia" w:hAnsiTheme="minorEastAsia"/>
                <w:noProof/>
                <w:sz w:val="20"/>
                <w:szCs w:val="20"/>
              </w:rPr>
              <w:fldChar w:fldCharType="end"/>
            </w:r>
          </w:p>
          <w:p w14:paraId="2F247CD9"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报告</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_Toc419647574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4</w:t>
            </w:r>
            <w:r w:rsidR="00466049" w:rsidRPr="00B73728">
              <w:rPr>
                <w:rFonts w:asciiTheme="minorEastAsia" w:eastAsiaTheme="minorEastAsia" w:hAnsiTheme="minorEastAsia"/>
                <w:noProof/>
                <w:sz w:val="20"/>
                <w:szCs w:val="20"/>
              </w:rPr>
              <w:fldChar w:fldCharType="end"/>
            </w:r>
          </w:p>
          <w:p w14:paraId="25D66A39"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风险管理活动的时间</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_Toc419647575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4</w:t>
            </w:r>
            <w:r w:rsidR="00466049" w:rsidRPr="00B73728">
              <w:rPr>
                <w:rFonts w:asciiTheme="minorEastAsia" w:eastAsiaTheme="minorEastAsia" w:hAnsiTheme="minorEastAsia"/>
                <w:noProof/>
                <w:sz w:val="20"/>
                <w:szCs w:val="20"/>
              </w:rPr>
              <w:fldChar w:fldCharType="end"/>
            </w:r>
          </w:p>
          <w:p w14:paraId="2DB5DAEF"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角色和职责</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_Toc419647576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4</w:t>
            </w:r>
            <w:r w:rsidR="00466049" w:rsidRPr="00B73728">
              <w:rPr>
                <w:rFonts w:asciiTheme="minorEastAsia" w:eastAsiaTheme="minorEastAsia" w:hAnsiTheme="minorEastAsia"/>
                <w:noProof/>
                <w:sz w:val="20"/>
                <w:szCs w:val="20"/>
              </w:rPr>
              <w:fldChar w:fldCharType="end"/>
            </w:r>
          </w:p>
          <w:p w14:paraId="349CCE94"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分级标准</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_Toc419647577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4</w:t>
            </w:r>
            <w:r w:rsidR="00466049" w:rsidRPr="00B73728">
              <w:rPr>
                <w:rFonts w:asciiTheme="minorEastAsia" w:eastAsiaTheme="minorEastAsia" w:hAnsiTheme="minorEastAsia"/>
                <w:noProof/>
                <w:sz w:val="20"/>
                <w:szCs w:val="20"/>
              </w:rPr>
              <w:fldChar w:fldCharType="end"/>
            </w:r>
          </w:p>
          <w:p w14:paraId="7EADCFBD"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临近度</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_Toc419647578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4</w:t>
            </w:r>
            <w:r w:rsidR="00466049" w:rsidRPr="00B73728">
              <w:rPr>
                <w:rFonts w:asciiTheme="minorEastAsia" w:eastAsiaTheme="minorEastAsia" w:hAnsiTheme="minorEastAsia"/>
                <w:noProof/>
                <w:sz w:val="20"/>
                <w:szCs w:val="20"/>
              </w:rPr>
              <w:fldChar w:fldCharType="end"/>
            </w:r>
          </w:p>
          <w:p w14:paraId="6D078CE7"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风险类别</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_Toc419647579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14:paraId="55B574E0"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风险应对类别</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_Toc419647580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14:paraId="2D519210"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早期预警指标</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_Toc419647581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14:paraId="2D5D3DBD" w14:textId="77777777" w:rsidR="002E0391" w:rsidRPr="00B73728" w:rsidRDefault="002E0391" w:rsidP="00B73728">
            <w:pPr>
              <w:pStyle w:val="20"/>
              <w:ind w:left="404" w:hanging="382"/>
              <w:rPr>
                <w:rFonts w:asciiTheme="minorEastAsia" w:eastAsiaTheme="minorEastAsia" w:hAnsiTheme="minorEastAsia"/>
                <w:noProof/>
                <w:sz w:val="20"/>
                <w:szCs w:val="20"/>
                <w:lang w:eastAsia="zh-CN"/>
              </w:rPr>
            </w:pPr>
            <w:r w:rsidRPr="00B73728">
              <w:rPr>
                <w:rFonts w:asciiTheme="minorEastAsia" w:eastAsiaTheme="minorEastAsia" w:hAnsiTheme="minorEastAsia" w:hint="eastAsia"/>
                <w:noProof/>
                <w:sz w:val="20"/>
                <w:szCs w:val="20"/>
                <w:lang w:eastAsia="zh-CN"/>
              </w:rPr>
              <w:t>风险容许偏差</w:t>
            </w:r>
            <w:r w:rsidRPr="00B73728">
              <w:rPr>
                <w:rFonts w:asciiTheme="minorEastAsia" w:eastAsiaTheme="minorEastAsia" w:hAnsiTheme="minorEastAsia"/>
                <w:noProof/>
                <w:sz w:val="20"/>
                <w:szCs w:val="20"/>
                <w:lang w:eastAsia="zh-CN"/>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lang w:eastAsia="zh-CN"/>
              </w:rPr>
              <w:instrText xml:space="preserve"> PAGEREF _Toc419647582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lang w:eastAsia="zh-CN"/>
              </w:rPr>
              <w:t>5</w:t>
            </w:r>
            <w:r w:rsidR="00466049" w:rsidRPr="00B73728">
              <w:rPr>
                <w:rFonts w:asciiTheme="minorEastAsia" w:eastAsiaTheme="minorEastAsia" w:hAnsiTheme="minorEastAsia"/>
                <w:noProof/>
                <w:sz w:val="20"/>
                <w:szCs w:val="20"/>
              </w:rPr>
              <w:fldChar w:fldCharType="end"/>
            </w:r>
          </w:p>
          <w:p w14:paraId="6D1651E6" w14:textId="77777777" w:rsidR="002E0391" w:rsidRPr="00B73728" w:rsidRDefault="002E0391" w:rsidP="00B73728">
            <w:pPr>
              <w:pStyle w:val="20"/>
              <w:ind w:left="404" w:hanging="382"/>
              <w:rPr>
                <w:rFonts w:asciiTheme="minorEastAsia" w:eastAsiaTheme="minorEastAsia" w:hAnsiTheme="minorEastAsia"/>
                <w:noProof/>
                <w:sz w:val="20"/>
                <w:szCs w:val="20"/>
              </w:rPr>
            </w:pPr>
            <w:r w:rsidRPr="00B73728">
              <w:rPr>
                <w:rFonts w:asciiTheme="minorEastAsia" w:eastAsiaTheme="minorEastAsia" w:hAnsiTheme="minorEastAsia" w:hint="eastAsia"/>
                <w:noProof/>
                <w:sz w:val="20"/>
                <w:szCs w:val="20"/>
                <w:lang w:eastAsia="zh-CN"/>
              </w:rPr>
              <w:t>风险预算</w:t>
            </w:r>
            <w:r w:rsidRPr="00B73728">
              <w:rPr>
                <w:rFonts w:asciiTheme="minorEastAsia" w:eastAsiaTheme="minorEastAsia" w:hAnsiTheme="minorEastAsia"/>
                <w:noProof/>
                <w:sz w:val="20"/>
                <w:szCs w:val="20"/>
              </w:rPr>
              <w:tab/>
            </w:r>
            <w:r w:rsidR="00466049" w:rsidRPr="00B73728">
              <w:rPr>
                <w:rFonts w:asciiTheme="minorEastAsia" w:eastAsiaTheme="minorEastAsia" w:hAnsiTheme="minorEastAsia"/>
                <w:noProof/>
                <w:sz w:val="20"/>
                <w:szCs w:val="20"/>
              </w:rPr>
              <w:fldChar w:fldCharType="begin"/>
            </w:r>
            <w:r w:rsidRPr="00B73728">
              <w:rPr>
                <w:rFonts w:asciiTheme="minorEastAsia" w:eastAsiaTheme="minorEastAsia" w:hAnsiTheme="minorEastAsia"/>
                <w:noProof/>
                <w:sz w:val="20"/>
                <w:szCs w:val="20"/>
              </w:rPr>
              <w:instrText xml:space="preserve"> PAGEREF _Toc419647583 \h </w:instrText>
            </w:r>
            <w:r w:rsidR="00466049" w:rsidRPr="00B73728">
              <w:rPr>
                <w:rFonts w:asciiTheme="minorEastAsia" w:eastAsiaTheme="minorEastAsia" w:hAnsiTheme="minorEastAsia"/>
                <w:noProof/>
                <w:sz w:val="20"/>
                <w:szCs w:val="20"/>
              </w:rPr>
            </w:r>
            <w:r w:rsidR="00466049" w:rsidRPr="00B73728">
              <w:rPr>
                <w:rFonts w:asciiTheme="minorEastAsia" w:eastAsiaTheme="minorEastAsia" w:hAnsiTheme="minorEastAsia"/>
                <w:noProof/>
                <w:sz w:val="20"/>
                <w:szCs w:val="20"/>
              </w:rPr>
              <w:fldChar w:fldCharType="separate"/>
            </w:r>
            <w:r w:rsidR="003C4A89">
              <w:rPr>
                <w:rFonts w:asciiTheme="minorEastAsia" w:eastAsiaTheme="minorEastAsia" w:hAnsiTheme="minorEastAsia"/>
                <w:noProof/>
                <w:sz w:val="20"/>
                <w:szCs w:val="20"/>
              </w:rPr>
              <w:t>5</w:t>
            </w:r>
            <w:r w:rsidR="00466049" w:rsidRPr="00B73728">
              <w:rPr>
                <w:rFonts w:asciiTheme="minorEastAsia" w:eastAsiaTheme="minorEastAsia" w:hAnsiTheme="minorEastAsia"/>
                <w:noProof/>
                <w:sz w:val="20"/>
                <w:szCs w:val="20"/>
              </w:rPr>
              <w:fldChar w:fldCharType="end"/>
            </w:r>
          </w:p>
          <w:p w14:paraId="0C50E762" w14:textId="77777777" w:rsidR="000A1394" w:rsidRPr="002E0391" w:rsidRDefault="00466049" w:rsidP="00C53FF5">
            <w:pPr>
              <w:rPr>
                <w:rFonts w:asciiTheme="minorEastAsia" w:eastAsiaTheme="minorEastAsia" w:hAnsiTheme="minorEastAsia" w:cs="Arial"/>
                <w:sz w:val="20"/>
                <w:szCs w:val="20"/>
                <w:lang w:eastAsia="zh-CN"/>
              </w:rPr>
            </w:pPr>
            <w:r w:rsidRPr="002E0391">
              <w:rPr>
                <w:rFonts w:asciiTheme="minorEastAsia" w:eastAsiaTheme="minorEastAsia" w:hAnsiTheme="minorEastAsia" w:cs="Arial"/>
                <w:sz w:val="20"/>
                <w:szCs w:val="20"/>
              </w:rPr>
              <w:fldChar w:fldCharType="end"/>
            </w:r>
          </w:p>
        </w:tc>
      </w:tr>
      <w:tr w:rsidR="000A1394" w14:paraId="0419A3EE" w14:textId="77777777" w:rsidTr="0056692B">
        <w:tc>
          <w:tcPr>
            <w:tcW w:w="1289" w:type="dxa"/>
          </w:tcPr>
          <w:p w14:paraId="449F9D1C" w14:textId="77777777"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14:paraId="3A5B0E45" w14:textId="77777777" w:rsidR="00C53FF5" w:rsidRPr="00C53FF5" w:rsidRDefault="00C53FF5" w:rsidP="00C53FF5">
            <w:pPr>
              <w:rPr>
                <w:rFonts w:ascii="宋体" w:hAnsi="宋体" w:cs="Arial"/>
                <w:iCs/>
                <w:sz w:val="20"/>
                <w:lang w:eastAsia="zh-CN"/>
              </w:rPr>
            </w:pPr>
            <w:r w:rsidRPr="00C53FF5">
              <w:rPr>
                <w:rFonts w:ascii="宋体" w:hAnsi="宋体" w:cs="Arial" w:hint="eastAsia"/>
                <w:iCs/>
                <w:sz w:val="20"/>
                <w:lang w:eastAsia="zh-CN"/>
              </w:rPr>
              <w:t>风险管理战略来源于:项目概述文件</w:t>
            </w:r>
            <w:r>
              <w:rPr>
                <w:rFonts w:ascii="宋体" w:hAnsi="宋体" w:cs="Arial" w:hint="eastAsia"/>
                <w:iCs/>
                <w:sz w:val="20"/>
                <w:lang w:eastAsia="zh-CN"/>
              </w:rPr>
              <w:t>、</w:t>
            </w:r>
            <w:r w:rsidRPr="00C53FF5">
              <w:rPr>
                <w:rFonts w:ascii="宋体" w:hAnsi="宋体" w:cs="Arial" w:hint="eastAsia"/>
                <w:iCs/>
                <w:sz w:val="20"/>
                <w:lang w:eastAsia="zh-CN"/>
              </w:rPr>
              <w:t>商业论证</w:t>
            </w:r>
            <w:r>
              <w:rPr>
                <w:rFonts w:ascii="宋体" w:hAnsi="宋体" w:cs="Arial" w:hint="eastAsia"/>
                <w:iCs/>
                <w:sz w:val="20"/>
                <w:lang w:eastAsia="zh-CN"/>
              </w:rPr>
              <w:t>、</w:t>
            </w:r>
            <w:r w:rsidRPr="00C53FF5">
              <w:rPr>
                <w:rFonts w:ascii="宋体" w:hAnsi="宋体" w:cs="Arial" w:hint="eastAsia"/>
                <w:iCs/>
                <w:sz w:val="20"/>
                <w:lang w:eastAsia="zh-CN"/>
              </w:rPr>
              <w:t>公司或项目群管理的风</w:t>
            </w:r>
            <w:bookmarkStart w:id="2" w:name="_GoBack"/>
            <w:bookmarkEnd w:id="2"/>
            <w:r w:rsidRPr="00C53FF5">
              <w:rPr>
                <w:rFonts w:ascii="宋体" w:hAnsi="宋体" w:cs="Arial" w:hint="eastAsia"/>
                <w:iCs/>
                <w:sz w:val="20"/>
                <w:lang w:eastAsia="zh-CN"/>
              </w:rPr>
              <w:t>险管理指南，战略或方针</w:t>
            </w:r>
          </w:p>
          <w:p w14:paraId="523F3166" w14:textId="77777777" w:rsidR="00C53FF5" w:rsidRPr="00C53FF5" w:rsidRDefault="00C53FF5" w:rsidP="00C53FF5">
            <w:pPr>
              <w:rPr>
                <w:rFonts w:ascii="宋体" w:hAnsi="宋体" w:cs="Arial"/>
                <w:iCs/>
                <w:sz w:val="20"/>
                <w:lang w:eastAsia="zh-CN"/>
              </w:rPr>
            </w:pPr>
            <w:r w:rsidRPr="00C53FF5">
              <w:rPr>
                <w:rFonts w:ascii="宋体" w:hAnsi="宋体" w:cs="Arial" w:hint="eastAsia"/>
                <w:iCs/>
                <w:sz w:val="20"/>
                <w:lang w:eastAsia="zh-CN"/>
              </w:rPr>
              <w:t>风险管理战略可以采用多种的格式，包括:单独的文件</w:t>
            </w:r>
            <w:r>
              <w:rPr>
                <w:rFonts w:ascii="宋体" w:hAnsi="宋体" w:cs="Arial" w:hint="eastAsia"/>
                <w:iCs/>
                <w:sz w:val="20"/>
                <w:lang w:eastAsia="zh-CN"/>
              </w:rPr>
              <w:t>、</w:t>
            </w:r>
            <w:r w:rsidRPr="00C53FF5">
              <w:rPr>
                <w:rFonts w:ascii="宋体" w:hAnsi="宋体" w:cs="Arial" w:hint="eastAsia"/>
                <w:iCs/>
                <w:sz w:val="20"/>
                <w:lang w:eastAsia="zh-CN"/>
              </w:rPr>
              <w:t>或者项目启动文件的一部分</w:t>
            </w:r>
            <w:r>
              <w:rPr>
                <w:rFonts w:ascii="宋体" w:hAnsi="宋体" w:cs="Arial" w:hint="eastAsia"/>
                <w:iCs/>
                <w:sz w:val="20"/>
                <w:lang w:eastAsia="zh-CN"/>
              </w:rPr>
              <w:t>、</w:t>
            </w:r>
            <w:r w:rsidRPr="00C53FF5">
              <w:rPr>
                <w:rFonts w:ascii="宋体" w:hAnsi="宋体" w:cs="Arial" w:hint="eastAsia"/>
                <w:iCs/>
                <w:sz w:val="20"/>
                <w:lang w:eastAsia="zh-CN"/>
              </w:rPr>
              <w:t xml:space="preserve">项目管理工具中的条目 </w:t>
            </w:r>
          </w:p>
          <w:p w14:paraId="5D570911" w14:textId="77777777" w:rsidR="00C53FF5" w:rsidRPr="00C53FF5" w:rsidRDefault="00C53FF5" w:rsidP="00C53FF5">
            <w:pPr>
              <w:widowControl w:val="0"/>
              <w:tabs>
                <w:tab w:val="left" w:pos="412"/>
              </w:tabs>
              <w:autoSpaceDE w:val="0"/>
              <w:autoSpaceDN w:val="0"/>
              <w:adjustRightInd w:val="0"/>
              <w:spacing w:before="72" w:line="207" w:lineRule="exact"/>
              <w:ind w:left="-13"/>
              <w:rPr>
                <w:rFonts w:ascii="宋体" w:hAnsi="宋体" w:cs="Arial"/>
                <w:color w:val="000000"/>
                <w:w w:val="104"/>
                <w:sz w:val="20"/>
                <w:lang w:eastAsia="zh-CN"/>
              </w:rPr>
            </w:pPr>
            <w:r w:rsidRPr="00C53FF5">
              <w:rPr>
                <w:rFonts w:ascii="宋体" w:hAnsi="宋体" w:cs="Arial" w:hint="eastAsia"/>
                <w:color w:val="000000"/>
                <w:w w:val="104"/>
                <w:sz w:val="20"/>
                <w:lang w:eastAsia="zh-CN"/>
              </w:rPr>
              <w:t>如下质量标准需要</w:t>
            </w:r>
            <w:r w:rsidRPr="00C53FF5">
              <w:rPr>
                <w:rFonts w:ascii="宋体" w:hAnsi="宋体" w:cs="Arial"/>
                <w:color w:val="000000"/>
                <w:w w:val="104"/>
                <w:sz w:val="20"/>
                <w:lang w:eastAsia="zh-CN"/>
              </w:rPr>
              <w:t>考虑</w:t>
            </w:r>
            <w:r w:rsidRPr="00C53FF5">
              <w:rPr>
                <w:rFonts w:ascii="宋体" w:hAnsi="宋体" w:cs="Arial" w:hint="eastAsia"/>
                <w:color w:val="000000"/>
                <w:w w:val="104"/>
                <w:sz w:val="20"/>
                <w:lang w:eastAsia="zh-CN"/>
              </w:rPr>
              <w:t>：:</w:t>
            </w:r>
          </w:p>
          <w:p w14:paraId="6F03CA68" w14:textId="77777777" w:rsidR="00C53FF5" w:rsidRPr="00C53FF5" w:rsidRDefault="00C53FF5" w:rsidP="00C53FF5">
            <w:pPr>
              <w:widowControl w:val="0"/>
              <w:tabs>
                <w:tab w:val="left" w:pos="412"/>
              </w:tabs>
              <w:autoSpaceDE w:val="0"/>
              <w:autoSpaceDN w:val="0"/>
              <w:adjustRightInd w:val="0"/>
              <w:spacing w:before="72" w:line="207" w:lineRule="exact"/>
              <w:ind w:left="-13"/>
              <w:rPr>
                <w:rFonts w:ascii="宋体" w:hAnsi="宋体" w:cs="Arial"/>
                <w:color w:val="000000"/>
                <w:w w:val="104"/>
                <w:sz w:val="20"/>
                <w:lang w:eastAsia="zh-CN"/>
              </w:rPr>
            </w:pPr>
            <w:r w:rsidRPr="00C53FF5">
              <w:rPr>
                <w:rFonts w:ascii="宋体" w:hAnsi="宋体" w:cs="Arial" w:hint="eastAsia"/>
                <w:color w:val="000000"/>
                <w:w w:val="104"/>
                <w:sz w:val="20"/>
                <w:lang w:eastAsia="zh-CN"/>
              </w:rPr>
              <w:t>•职责清晰，且为客户和供应商理解</w:t>
            </w:r>
          </w:p>
          <w:p w14:paraId="7F78F3EF" w14:textId="77777777"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•风险管理步骤表述清楚，且为所有相关方理解</w:t>
            </w:r>
          </w:p>
          <w:p w14:paraId="5E331747" w14:textId="77777777"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•分级标准，期望价值和临近度的定义清晰明了</w:t>
            </w:r>
          </w:p>
          <w:p w14:paraId="6910D795" w14:textId="77777777" w:rsidR="00C53FF5" w:rsidRPr="00C53FF5" w:rsidRDefault="00C53FF5" w:rsidP="00C53FF5">
            <w:pPr>
              <w:widowControl w:val="0"/>
              <w:tabs>
                <w:tab w:val="left" w:pos="412"/>
              </w:tabs>
              <w:autoSpaceDE w:val="0"/>
              <w:autoSpaceDN w:val="0"/>
              <w:adjustRightInd w:val="0"/>
              <w:spacing w:before="72" w:line="207" w:lineRule="exact"/>
              <w:rPr>
                <w:rFonts w:ascii="宋体" w:hAnsi="宋体" w:cs="Arial"/>
                <w:color w:val="000000"/>
                <w:w w:val="104"/>
                <w:sz w:val="20"/>
                <w:lang w:eastAsia="zh-CN"/>
              </w:rPr>
            </w:pPr>
            <w:r w:rsidRPr="00C53FF5">
              <w:rPr>
                <w:rFonts w:ascii="宋体" w:hAnsi="宋体" w:cs="Arial" w:hint="eastAsia"/>
                <w:color w:val="000000"/>
                <w:w w:val="104"/>
                <w:sz w:val="20"/>
                <w:lang w:eastAsia="zh-CN"/>
              </w:rPr>
              <w:t>•所选定的分级标准适合要求的控制水平</w:t>
            </w:r>
          </w:p>
          <w:p w14:paraId="462B5255" w14:textId="77777777" w:rsidR="000A1394" w:rsidRPr="00025E32" w:rsidRDefault="00C53FF5" w:rsidP="00C53FF5">
            <w:pPr>
              <w:widowControl w:val="0"/>
              <w:tabs>
                <w:tab w:val="left" w:pos="412"/>
              </w:tabs>
              <w:autoSpaceDE w:val="0"/>
              <w:autoSpaceDN w:val="0"/>
              <w:adjustRightInd w:val="0"/>
              <w:spacing w:before="72" w:line="207" w:lineRule="exact"/>
              <w:rPr>
                <w:rFonts w:asciiTheme="minorEastAsia" w:eastAsiaTheme="minorEastAsia" w:hAnsiTheme="minorEastAsia" w:cs="Arial"/>
                <w:sz w:val="20"/>
                <w:szCs w:val="20"/>
                <w:lang w:eastAsia="zh-CN"/>
              </w:rPr>
            </w:pPr>
            <w:r w:rsidRPr="00C53FF5">
              <w:rPr>
                <w:rFonts w:ascii="宋体" w:hAnsi="宋体" w:cs="Arial" w:hint="eastAsia"/>
                <w:color w:val="000000"/>
                <w:w w:val="104"/>
                <w:sz w:val="20"/>
                <w:lang w:eastAsia="zh-CN"/>
              </w:rPr>
              <w:t>•对风险报告的要求做了详尽定义</w:t>
            </w:r>
          </w:p>
          <w:p w14:paraId="0702739B" w14:textId="77777777" w:rsidR="000A1394" w:rsidRPr="00025E32" w:rsidRDefault="000A1394" w:rsidP="0056692B">
            <w:pPr>
              <w:rPr>
                <w:rFonts w:asciiTheme="minorEastAsia" w:eastAsiaTheme="minorEastAsia" w:hAnsiTheme="minorEastAsia" w:cs="Arial"/>
                <w:sz w:val="20"/>
                <w:szCs w:val="20"/>
                <w:lang w:eastAsia="zh-CN"/>
              </w:rPr>
            </w:pPr>
          </w:p>
        </w:tc>
      </w:tr>
    </w:tbl>
    <w:p w14:paraId="66B291CA" w14:textId="77777777"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14:paraId="6B8FD24A" w14:textId="77777777"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14:paraId="07834DE8" w14:textId="77777777"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w:t>
      </w:r>
      <w:proofErr w:type="gramStart"/>
      <w:r w:rsidRPr="002C28A4">
        <w:rPr>
          <w:rFonts w:ascii="Arial" w:hAnsi="Arial" w:cs="Arial"/>
          <w:sz w:val="20"/>
          <w:szCs w:val="20"/>
          <w:lang w:eastAsia="zh-CN"/>
        </w:rPr>
        <w:t>此说明</w:t>
      </w:r>
      <w:proofErr w:type="gramEnd"/>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14:paraId="53507BD8" w14:textId="77777777"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w:t>
      </w:r>
      <w:proofErr w:type="gramStart"/>
      <w:r w:rsidRPr="002C28A4">
        <w:rPr>
          <w:rFonts w:ascii="Arial" w:hAnsi="Arial" w:cs="Arial"/>
          <w:sz w:val="20"/>
          <w:szCs w:val="20"/>
          <w:lang w:eastAsia="zh-CN"/>
        </w:rPr>
        <w:t>此</w:t>
      </w:r>
      <w:r w:rsidRPr="002C28A4">
        <w:rPr>
          <w:rFonts w:ascii="Arial" w:hAnsi="Arial" w:cs="Arial" w:hint="eastAsia"/>
          <w:sz w:val="20"/>
          <w:szCs w:val="20"/>
          <w:lang w:eastAsia="zh-CN"/>
        </w:rPr>
        <w:t>说明</w:t>
      </w:r>
      <w:proofErr w:type="gramEnd"/>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14:paraId="51AC0102" w14:textId="77777777"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proofErr w:type="gramStart"/>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w:t>
      </w:r>
      <w:proofErr w:type="gramEnd"/>
      <w:r w:rsidR="00A62606" w:rsidRPr="002C28A4">
        <w:rPr>
          <w:rFonts w:ascii="Arial" w:hAnsi="Arial" w:cs="Arial"/>
          <w:sz w:val="20"/>
          <w:szCs w:val="20"/>
          <w:lang w:eastAsia="zh-CN"/>
        </w:rPr>
        <w:t>，了解产品的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14:paraId="4EAF8703" w14:textId="77777777" w:rsidR="00D62FA4" w:rsidRPr="00BB4F6C" w:rsidRDefault="00D62FA4" w:rsidP="00BB4F6C">
      <w:pPr>
        <w:rPr>
          <w:rFonts w:ascii="Arial" w:hAnsi="Arial" w:cs="Arial"/>
          <w:sz w:val="21"/>
          <w:lang w:eastAsia="zh-CN"/>
        </w:rPr>
        <w:sectPr w:rsidR="00D62FA4" w:rsidRPr="00BB4F6C" w:rsidSect="00A249A0">
          <w:headerReference w:type="default" r:id="rId8"/>
          <w:footerReference w:type="default" r:id="rId9"/>
          <w:pgSz w:w="11906" w:h="16838"/>
          <w:pgMar w:top="1440" w:right="1418" w:bottom="1440" w:left="1418" w:header="851" w:footer="992" w:gutter="0"/>
          <w:cols w:space="425"/>
          <w:docGrid w:type="lines" w:linePitch="312"/>
        </w:sectPr>
      </w:pPr>
    </w:p>
    <w:p w14:paraId="3EDB5D66" w14:textId="77777777" w:rsidR="000A1394" w:rsidRPr="009C1DF9" w:rsidRDefault="00C53FF5" w:rsidP="00CA6536">
      <w:pPr>
        <w:pStyle w:val="1"/>
        <w:jc w:val="center"/>
        <w:rPr>
          <w:rFonts w:ascii="黑体" w:eastAsia="黑体" w:hAnsi="黑体"/>
          <w:sz w:val="40"/>
          <w:szCs w:val="40"/>
          <w:lang w:val="en-US" w:eastAsia="zh-CN"/>
        </w:rPr>
      </w:pPr>
      <w:bookmarkStart w:id="3" w:name="_Toc419647564"/>
      <w:r w:rsidRPr="009C1DF9">
        <w:rPr>
          <w:rFonts w:ascii="黑体" w:eastAsia="黑体" w:hAnsi="黑体" w:hint="eastAsia"/>
          <w:sz w:val="40"/>
          <w:szCs w:val="40"/>
          <w:lang w:val="en-US" w:eastAsia="zh-CN"/>
        </w:rPr>
        <w:lastRenderedPageBreak/>
        <w:t>风险</w:t>
      </w:r>
      <w:r w:rsidRPr="009C1DF9">
        <w:rPr>
          <w:rFonts w:ascii="黑体" w:eastAsia="黑体" w:hAnsi="黑体"/>
          <w:sz w:val="40"/>
          <w:szCs w:val="40"/>
          <w:lang w:val="en-US" w:eastAsia="zh-CN"/>
        </w:rPr>
        <w:t>管理战略</w:t>
      </w:r>
      <w:bookmarkEnd w:id="3"/>
    </w:p>
    <w:p w14:paraId="009AEDB2" w14:textId="77777777" w:rsidR="000A1394" w:rsidRPr="00C53FF5"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C53FF5" w14:paraId="5A654F67"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29D7EC2" w14:textId="77777777"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项目</w:t>
            </w:r>
            <w:r w:rsidRPr="00C339E0">
              <w:rPr>
                <w:rFonts w:ascii="黑体" w:eastAsia="黑体" w:hAnsi="黑体" w:cs="Arial"/>
                <w:b/>
                <w:lang w:eastAsia="zh-CN"/>
              </w:rPr>
              <w:t>名称:</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7F14C20C" w14:textId="77777777" w:rsidR="00D62FA4" w:rsidRPr="00C53FF5" w:rsidRDefault="00D62FA4" w:rsidP="0056692B">
            <w:pPr>
              <w:rPr>
                <w:rFonts w:asciiTheme="minorEastAsia" w:eastAsiaTheme="minorEastAsia" w:hAnsiTheme="minorEastAsia" w:cs="Arial"/>
                <w:lang w:eastAsia="zh-CN"/>
              </w:rPr>
            </w:pPr>
          </w:p>
        </w:tc>
      </w:tr>
      <w:tr w:rsidR="00D62FA4" w:rsidRPr="00C53FF5" w14:paraId="5893B6A5"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7BA404CC" w14:textId="77777777"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日期</w:t>
            </w:r>
            <w:r w:rsidRPr="00C339E0">
              <w:rPr>
                <w:rFonts w:ascii="黑体" w:eastAsia="黑体" w:hAnsi="黑体" w:cs="Arial"/>
                <w:b/>
                <w:lang w:eastAsia="zh-CN"/>
              </w:rPr>
              <w:t>:</w:t>
            </w:r>
          </w:p>
        </w:tc>
        <w:tc>
          <w:tcPr>
            <w:tcW w:w="3413" w:type="dxa"/>
            <w:tcBorders>
              <w:top w:val="single" w:sz="4" w:space="0" w:color="C0C0C0"/>
              <w:left w:val="single" w:sz="4" w:space="0" w:color="C0C0C0"/>
              <w:bottom w:val="single" w:sz="4" w:space="0" w:color="C0C0C0"/>
              <w:right w:val="single" w:sz="4" w:space="0" w:color="C0C0C0"/>
            </w:tcBorders>
            <w:vAlign w:val="center"/>
          </w:tcPr>
          <w:p w14:paraId="5E58F2E7" w14:textId="77777777" w:rsidR="00D62FA4" w:rsidRPr="00C53FF5"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156B7E3C" w14:textId="77777777" w:rsidR="00D62FA4" w:rsidRPr="00C53FF5" w:rsidRDefault="00D62FA4" w:rsidP="0056692B">
            <w:pPr>
              <w:rPr>
                <w:rFonts w:asciiTheme="minorEastAsia" w:eastAsiaTheme="minorEastAsia" w:hAnsiTheme="minorEastAsia" w:cs="Arial"/>
                <w:b/>
              </w:rPr>
            </w:pPr>
            <w:r w:rsidRPr="00C339E0">
              <w:rPr>
                <w:rFonts w:ascii="黑体" w:eastAsia="黑体" w:hAnsi="黑体" w:cs="Arial" w:hint="eastAsia"/>
                <w:b/>
                <w:lang w:eastAsia="zh-CN"/>
              </w:rPr>
              <w:t>版</w:t>
            </w:r>
            <w:r w:rsidRPr="00C339E0">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14:paraId="57D67001" w14:textId="77777777" w:rsidR="00D62FA4" w:rsidRPr="00C53FF5" w:rsidRDefault="00D62FA4" w:rsidP="0056692B">
            <w:pPr>
              <w:rPr>
                <w:rFonts w:asciiTheme="minorEastAsia" w:eastAsiaTheme="minorEastAsia" w:hAnsiTheme="minorEastAsia" w:cs="Arial"/>
                <w:lang w:eastAsia="zh-CN"/>
              </w:rPr>
            </w:pPr>
          </w:p>
        </w:tc>
      </w:tr>
      <w:tr w:rsidR="00D62FA4" w:rsidRPr="00C53FF5" w14:paraId="39373E0E"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35D2C171" w14:textId="77777777"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作</w:t>
            </w:r>
            <w:r w:rsidRPr="00C339E0">
              <w:rPr>
                <w:rFonts w:ascii="黑体" w:eastAsia="黑体" w:hAnsi="黑体" w:cs="Arial"/>
                <w:b/>
                <w:lang w:eastAsia="zh-CN"/>
              </w:rPr>
              <w:t>者:</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7153DC4C" w14:textId="77777777" w:rsidR="00D62FA4" w:rsidRPr="00C53FF5" w:rsidRDefault="00D62FA4" w:rsidP="0056692B">
            <w:pPr>
              <w:rPr>
                <w:rFonts w:asciiTheme="minorEastAsia" w:eastAsiaTheme="minorEastAsia" w:hAnsiTheme="minorEastAsia" w:cs="Arial"/>
                <w:lang w:eastAsia="zh-CN"/>
              </w:rPr>
            </w:pPr>
          </w:p>
        </w:tc>
      </w:tr>
      <w:tr w:rsidR="00D62FA4" w:rsidRPr="00C53FF5" w14:paraId="01F2DE64"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17546F0A" w14:textId="77777777"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所有者</w:t>
            </w:r>
            <w:r w:rsidRPr="00C339E0">
              <w:rPr>
                <w:rFonts w:ascii="黑体" w:eastAsia="黑体" w:hAnsi="黑体" w:cs="Arial"/>
                <w:b/>
                <w:lang w:eastAsia="zh-CN"/>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1D347ED8" w14:textId="77777777" w:rsidR="00D62FA4" w:rsidRPr="00C53FF5" w:rsidRDefault="00D62FA4" w:rsidP="0056692B">
            <w:pPr>
              <w:rPr>
                <w:rFonts w:asciiTheme="minorEastAsia" w:eastAsiaTheme="minorEastAsia" w:hAnsiTheme="minorEastAsia" w:cs="Arial"/>
                <w:lang w:eastAsia="zh-CN"/>
              </w:rPr>
            </w:pPr>
          </w:p>
        </w:tc>
      </w:tr>
      <w:tr w:rsidR="00D62FA4" w:rsidRPr="00C53FF5" w14:paraId="08B98BC5"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D4A6576" w14:textId="77777777"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客</w:t>
            </w:r>
            <w:r w:rsidRPr="00C339E0">
              <w:rPr>
                <w:rFonts w:ascii="黑体" w:eastAsia="黑体" w:hAnsi="黑体" w:cs="Arial"/>
                <w:b/>
                <w:lang w:eastAsia="zh-CN"/>
              </w:rPr>
              <w:t>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0A23567C" w14:textId="77777777" w:rsidR="00D62FA4" w:rsidRPr="00C53FF5" w:rsidRDefault="00D62FA4" w:rsidP="0056692B">
            <w:pPr>
              <w:rPr>
                <w:rFonts w:asciiTheme="minorEastAsia" w:eastAsiaTheme="minorEastAsia" w:hAnsiTheme="minorEastAsia" w:cs="Arial"/>
                <w:lang w:eastAsia="zh-CN"/>
              </w:rPr>
            </w:pPr>
          </w:p>
        </w:tc>
      </w:tr>
      <w:tr w:rsidR="00D62FA4" w:rsidRPr="00C53FF5" w14:paraId="02357A6A" w14:textId="77777777"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133CB4C" w14:textId="77777777" w:rsidR="00D62FA4" w:rsidRPr="00C339E0" w:rsidRDefault="00D62FA4" w:rsidP="0056692B">
            <w:pPr>
              <w:rPr>
                <w:rFonts w:ascii="黑体" w:eastAsia="黑体" w:hAnsi="黑体" w:cs="Arial"/>
                <w:b/>
                <w:lang w:eastAsia="zh-CN"/>
              </w:rPr>
            </w:pPr>
            <w:r w:rsidRPr="00C339E0">
              <w:rPr>
                <w:rFonts w:ascii="黑体" w:eastAsia="黑体" w:hAnsi="黑体" w:cs="Arial" w:hint="eastAsia"/>
                <w:b/>
                <w:lang w:eastAsia="zh-CN"/>
              </w:rPr>
              <w:t>文</w:t>
            </w:r>
            <w:r w:rsidRPr="00C339E0">
              <w:rPr>
                <w:rFonts w:ascii="黑体" w:eastAsia="黑体" w:hAnsi="黑体" w:cs="Arial"/>
                <w:b/>
                <w:lang w:eastAsia="zh-CN"/>
              </w:rPr>
              <w:t>档编号: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4B0B0E6E" w14:textId="77777777" w:rsidR="00D62FA4" w:rsidRPr="00C53FF5" w:rsidRDefault="00D62FA4" w:rsidP="0056692B">
            <w:pPr>
              <w:rPr>
                <w:rFonts w:asciiTheme="minorEastAsia" w:eastAsiaTheme="minorEastAsia" w:hAnsiTheme="minorEastAsia" w:cs="Arial"/>
                <w:lang w:eastAsia="zh-CN"/>
              </w:rPr>
            </w:pPr>
          </w:p>
        </w:tc>
      </w:tr>
    </w:tbl>
    <w:p w14:paraId="58A5EFED" w14:textId="77777777"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备注</w:t>
      </w:r>
      <w:r w:rsidRPr="00C53FF5">
        <w:rPr>
          <w:rFonts w:asciiTheme="minorEastAsia" w:eastAsiaTheme="minorEastAsia" w:hAnsiTheme="minorEastAsia" w:cs="Arial"/>
          <w:sz w:val="21"/>
          <w:lang w:eastAsia="zh-CN"/>
        </w:rPr>
        <w:t>：</w:t>
      </w:r>
      <w:r w:rsidRPr="00C53FF5">
        <w:rPr>
          <w:rFonts w:asciiTheme="minorEastAsia" w:eastAsiaTheme="minorEastAsia" w:hAnsiTheme="minorEastAsia" w:cs="Arial" w:hint="eastAsia"/>
          <w:sz w:val="21"/>
          <w:lang w:eastAsia="zh-CN"/>
        </w:rPr>
        <w:t>此</w:t>
      </w:r>
      <w:r w:rsidRPr="00C53FF5">
        <w:rPr>
          <w:rFonts w:asciiTheme="minorEastAsia" w:eastAsiaTheme="minorEastAsia" w:hAnsiTheme="minorEastAsia" w:cs="Arial"/>
          <w:sz w:val="21"/>
          <w:lang w:eastAsia="zh-CN"/>
        </w:rPr>
        <w:t>文档只有在打印时，才能生效。</w:t>
      </w:r>
    </w:p>
    <w:p w14:paraId="70F23283" w14:textId="77777777" w:rsidR="00D62FA4" w:rsidRPr="00C53FF5" w:rsidRDefault="00D62FA4" w:rsidP="00D62FA4">
      <w:pPr>
        <w:rPr>
          <w:rFonts w:asciiTheme="minorEastAsia" w:eastAsiaTheme="minorEastAsia" w:hAnsiTheme="minorEastAsia" w:cs="Arial"/>
          <w:lang w:eastAsia="zh-CN"/>
        </w:rPr>
      </w:pPr>
    </w:p>
    <w:p w14:paraId="1688AD26" w14:textId="77777777" w:rsidR="00D62FA4" w:rsidRPr="00C339E0" w:rsidRDefault="00D62FA4" w:rsidP="00D62FA4">
      <w:pPr>
        <w:rPr>
          <w:rFonts w:ascii="黑体" w:eastAsia="黑体" w:hAnsi="黑体" w:cs="Arial"/>
          <w:b/>
          <w:lang w:eastAsia="zh-CN"/>
        </w:rPr>
      </w:pPr>
      <w:r w:rsidRPr="00C339E0">
        <w:rPr>
          <w:rFonts w:ascii="黑体" w:eastAsia="黑体" w:hAnsi="黑体" w:cs="Arial" w:hint="eastAsia"/>
          <w:b/>
          <w:lang w:eastAsia="zh-CN"/>
        </w:rPr>
        <w:t>修</w:t>
      </w:r>
      <w:r w:rsidRPr="00C339E0">
        <w:rPr>
          <w:rFonts w:ascii="黑体" w:eastAsia="黑体" w:hAnsi="黑体" w:cs="Arial"/>
          <w:b/>
          <w:lang w:eastAsia="zh-CN"/>
        </w:rPr>
        <w:t>订历史</w:t>
      </w:r>
    </w:p>
    <w:p w14:paraId="14675177" w14:textId="77777777" w:rsidR="00D62FA4" w:rsidRPr="00C339E0" w:rsidRDefault="00D62FA4" w:rsidP="00D62FA4">
      <w:pPr>
        <w:wordWrap w:val="0"/>
        <w:jc w:val="right"/>
        <w:rPr>
          <w:rFonts w:asciiTheme="minorEastAsia" w:eastAsiaTheme="minorEastAsia" w:hAnsiTheme="minorEastAsia" w:cs="Arial"/>
          <w:sz w:val="22"/>
          <w:szCs w:val="22"/>
          <w:lang w:eastAsia="zh-CN"/>
        </w:rPr>
      </w:pPr>
      <w:r w:rsidRPr="00C339E0">
        <w:rPr>
          <w:rFonts w:ascii="黑体" w:eastAsia="黑体" w:hAnsi="黑体" w:cs="Arial" w:hint="eastAsia"/>
          <w:b/>
          <w:sz w:val="22"/>
          <w:szCs w:val="22"/>
          <w:lang w:eastAsia="zh-CN"/>
        </w:rPr>
        <w:t>下</w:t>
      </w:r>
      <w:r w:rsidRPr="00C339E0">
        <w:rPr>
          <w:rFonts w:ascii="黑体" w:eastAsia="黑体" w:hAnsi="黑体" w:cs="Arial"/>
          <w:b/>
          <w:sz w:val="22"/>
          <w:szCs w:val="22"/>
          <w:lang w:eastAsia="zh-CN"/>
        </w:rPr>
        <w:t>次版本发布日期：</w:t>
      </w:r>
      <w:r w:rsidRPr="00C339E0">
        <w:rPr>
          <w:rFonts w:ascii="黑体" w:eastAsia="黑体" w:hAnsi="黑体" w:cs="Arial" w:hint="eastAsia"/>
          <w:b/>
          <w:sz w:val="22"/>
          <w:szCs w:val="22"/>
          <w:lang w:eastAsia="zh-CN"/>
        </w:rPr>
        <w:t xml:space="preserve"> </w:t>
      </w:r>
      <w:r w:rsidRPr="00C339E0">
        <w:rPr>
          <w:rFonts w:asciiTheme="minorEastAsia" w:eastAsiaTheme="minorEastAsia" w:hAnsiTheme="minorEastAsia" w:cs="Arial"/>
          <w:b/>
          <w:sz w:val="22"/>
          <w:szCs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C53FF5" w14:paraId="15E065B6" w14:textId="77777777" w:rsidTr="0056692B">
        <w:trPr>
          <w:trHeight w:val="340"/>
        </w:trPr>
        <w:tc>
          <w:tcPr>
            <w:tcW w:w="1560" w:type="dxa"/>
            <w:vAlign w:val="center"/>
          </w:tcPr>
          <w:p w14:paraId="5AAD00B8" w14:textId="77777777"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订日期</w:t>
            </w:r>
          </w:p>
        </w:tc>
        <w:tc>
          <w:tcPr>
            <w:tcW w:w="1701" w:type="dxa"/>
            <w:vAlign w:val="center"/>
          </w:tcPr>
          <w:p w14:paraId="3A017F6A" w14:textId="77777777"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上</w:t>
            </w:r>
            <w:r w:rsidRPr="00C339E0">
              <w:rPr>
                <w:rFonts w:ascii="微软雅黑" w:eastAsia="黑体" w:hAnsi="微软雅黑" w:cs="Arial"/>
                <w:b/>
                <w:sz w:val="21"/>
                <w:lang w:eastAsia="zh-CN"/>
              </w:rPr>
              <w:t>次修订日期</w:t>
            </w:r>
          </w:p>
        </w:tc>
        <w:tc>
          <w:tcPr>
            <w:tcW w:w="4819" w:type="dxa"/>
            <w:vAlign w:val="center"/>
          </w:tcPr>
          <w:p w14:paraId="6681E6EA" w14:textId="77777777"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订记录</w:t>
            </w:r>
          </w:p>
        </w:tc>
        <w:tc>
          <w:tcPr>
            <w:tcW w:w="992" w:type="dxa"/>
            <w:vAlign w:val="center"/>
          </w:tcPr>
          <w:p w14:paraId="20847DF2" w14:textId="77777777" w:rsidR="00D62FA4" w:rsidRPr="00C339E0" w:rsidRDefault="00D62FA4" w:rsidP="0056692B">
            <w:pPr>
              <w:jc w:val="center"/>
              <w:rPr>
                <w:rFonts w:ascii="微软雅黑" w:eastAsia="黑体" w:hAnsi="微软雅黑" w:cs="Arial"/>
                <w:b/>
                <w:sz w:val="21"/>
                <w:lang w:eastAsia="zh-CN"/>
              </w:rPr>
            </w:pPr>
            <w:r w:rsidRPr="00C339E0">
              <w:rPr>
                <w:rFonts w:ascii="微软雅黑" w:eastAsia="黑体" w:hAnsi="微软雅黑" w:cs="Arial" w:hint="eastAsia"/>
                <w:b/>
                <w:sz w:val="21"/>
                <w:lang w:eastAsia="zh-CN"/>
              </w:rPr>
              <w:t>修</w:t>
            </w:r>
            <w:r w:rsidRPr="00C339E0">
              <w:rPr>
                <w:rFonts w:ascii="微软雅黑" w:eastAsia="黑体" w:hAnsi="微软雅黑" w:cs="Arial"/>
                <w:b/>
                <w:sz w:val="21"/>
                <w:lang w:eastAsia="zh-CN"/>
              </w:rPr>
              <w:t>订人</w:t>
            </w:r>
          </w:p>
        </w:tc>
      </w:tr>
      <w:tr w:rsidR="00D62FA4" w:rsidRPr="00C53FF5" w14:paraId="61332FF0" w14:textId="77777777" w:rsidTr="0056692B">
        <w:trPr>
          <w:trHeight w:val="340"/>
        </w:trPr>
        <w:tc>
          <w:tcPr>
            <w:tcW w:w="1560" w:type="dxa"/>
            <w:vAlign w:val="center"/>
          </w:tcPr>
          <w:p w14:paraId="5CAAC4D1"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1E4D6DA1"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1B737BF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3866F78A"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67C76F49" w14:textId="77777777" w:rsidTr="0056692B">
        <w:trPr>
          <w:trHeight w:val="340"/>
        </w:trPr>
        <w:tc>
          <w:tcPr>
            <w:tcW w:w="1560" w:type="dxa"/>
            <w:vAlign w:val="center"/>
          </w:tcPr>
          <w:p w14:paraId="03C2FCFB"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6A6FE726"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62037EF6"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3B2A7B42"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4121CE68" w14:textId="77777777" w:rsidTr="0056692B">
        <w:trPr>
          <w:trHeight w:val="340"/>
        </w:trPr>
        <w:tc>
          <w:tcPr>
            <w:tcW w:w="1560" w:type="dxa"/>
            <w:vAlign w:val="center"/>
          </w:tcPr>
          <w:p w14:paraId="69053B5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08C1F05E"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4819" w:type="dxa"/>
            <w:vAlign w:val="center"/>
          </w:tcPr>
          <w:p w14:paraId="132EFA60"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0C47FF82" w14:textId="77777777" w:rsidR="00D62FA4" w:rsidRPr="00C53FF5" w:rsidRDefault="00D62FA4" w:rsidP="0056692B">
            <w:pPr>
              <w:jc w:val="both"/>
              <w:rPr>
                <w:rFonts w:asciiTheme="minorEastAsia" w:eastAsiaTheme="minorEastAsia" w:hAnsiTheme="minorEastAsia" w:cs="Arial"/>
                <w:sz w:val="20"/>
                <w:szCs w:val="16"/>
                <w:lang w:eastAsia="zh-CN"/>
              </w:rPr>
            </w:pPr>
          </w:p>
        </w:tc>
      </w:tr>
    </w:tbl>
    <w:p w14:paraId="48F83DC1" w14:textId="77777777" w:rsidR="00D62FA4" w:rsidRPr="00C53FF5" w:rsidRDefault="00D62FA4" w:rsidP="00D62FA4">
      <w:pPr>
        <w:rPr>
          <w:rFonts w:asciiTheme="minorEastAsia" w:eastAsiaTheme="minorEastAsia" w:hAnsiTheme="minorEastAsia" w:cs="Arial"/>
        </w:rPr>
      </w:pPr>
    </w:p>
    <w:p w14:paraId="7665E403" w14:textId="77777777" w:rsidR="00D62FA4" w:rsidRPr="00E34F13" w:rsidRDefault="00D62FA4" w:rsidP="00D62FA4">
      <w:pPr>
        <w:rPr>
          <w:rFonts w:ascii="微软雅黑" w:eastAsia="黑体" w:hAnsi="微软雅黑" w:cs="Arial"/>
          <w:b/>
          <w:lang w:eastAsia="zh-CN"/>
        </w:rPr>
      </w:pPr>
      <w:r w:rsidRPr="00E34F13">
        <w:rPr>
          <w:rFonts w:ascii="微软雅黑" w:eastAsia="黑体" w:hAnsi="微软雅黑" w:cs="Arial" w:hint="eastAsia"/>
          <w:b/>
          <w:lang w:eastAsia="zh-CN"/>
        </w:rPr>
        <w:t>批准</w:t>
      </w:r>
    </w:p>
    <w:p w14:paraId="3DE92B32" w14:textId="77777777"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C53FF5" w14:paraId="441974A6" w14:textId="77777777" w:rsidTr="0056692B">
        <w:trPr>
          <w:trHeight w:val="340"/>
        </w:trPr>
        <w:tc>
          <w:tcPr>
            <w:tcW w:w="1560" w:type="dxa"/>
            <w:vAlign w:val="center"/>
          </w:tcPr>
          <w:p w14:paraId="352AEA6B"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姓名</w:t>
            </w:r>
          </w:p>
        </w:tc>
        <w:tc>
          <w:tcPr>
            <w:tcW w:w="1701" w:type="dxa"/>
            <w:vAlign w:val="center"/>
          </w:tcPr>
          <w:p w14:paraId="4A6FC8C3"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签字</w:t>
            </w:r>
          </w:p>
        </w:tc>
        <w:tc>
          <w:tcPr>
            <w:tcW w:w="2693" w:type="dxa"/>
            <w:vAlign w:val="center"/>
          </w:tcPr>
          <w:p w14:paraId="3D75BC07"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职位</w:t>
            </w:r>
          </w:p>
        </w:tc>
        <w:tc>
          <w:tcPr>
            <w:tcW w:w="2126" w:type="dxa"/>
            <w:vAlign w:val="center"/>
          </w:tcPr>
          <w:p w14:paraId="68BB348E"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批准</w:t>
            </w:r>
            <w:r w:rsidRPr="00E34F13">
              <w:rPr>
                <w:rFonts w:ascii="微软雅黑" w:eastAsia="黑体" w:hAnsi="微软雅黑" w:cs="Arial"/>
                <w:b/>
                <w:sz w:val="21"/>
                <w:lang w:eastAsia="zh-CN"/>
              </w:rPr>
              <w:t>日期</w:t>
            </w:r>
          </w:p>
        </w:tc>
        <w:tc>
          <w:tcPr>
            <w:tcW w:w="992" w:type="dxa"/>
            <w:vAlign w:val="center"/>
          </w:tcPr>
          <w:p w14:paraId="70DC0785"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版本</w:t>
            </w:r>
          </w:p>
        </w:tc>
      </w:tr>
      <w:tr w:rsidR="00D62FA4" w:rsidRPr="00C53FF5" w14:paraId="73ACB201" w14:textId="77777777" w:rsidTr="0056692B">
        <w:trPr>
          <w:trHeight w:val="340"/>
        </w:trPr>
        <w:tc>
          <w:tcPr>
            <w:tcW w:w="1560" w:type="dxa"/>
            <w:vAlign w:val="center"/>
          </w:tcPr>
          <w:p w14:paraId="1F9CDD8C"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5FEC0425"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7C67F9CC"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3BE6F8B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26DFD2F4"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3CE8E6B7" w14:textId="77777777" w:rsidTr="0056692B">
        <w:trPr>
          <w:trHeight w:val="340"/>
        </w:trPr>
        <w:tc>
          <w:tcPr>
            <w:tcW w:w="1560" w:type="dxa"/>
            <w:vAlign w:val="center"/>
          </w:tcPr>
          <w:p w14:paraId="4335C8A0"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015E6A23"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1E1A632F"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755BCAD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5D811AAA"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556B6875" w14:textId="77777777" w:rsidTr="0056692B">
        <w:trPr>
          <w:trHeight w:val="340"/>
        </w:trPr>
        <w:tc>
          <w:tcPr>
            <w:tcW w:w="1560" w:type="dxa"/>
            <w:vAlign w:val="center"/>
          </w:tcPr>
          <w:p w14:paraId="4DE7D717"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1701" w:type="dxa"/>
            <w:vAlign w:val="center"/>
          </w:tcPr>
          <w:p w14:paraId="52337AAD"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1BF61937"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4B3208B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5984C44B" w14:textId="77777777" w:rsidR="00D62FA4" w:rsidRPr="00C53FF5" w:rsidRDefault="00D62FA4" w:rsidP="0056692B">
            <w:pPr>
              <w:jc w:val="both"/>
              <w:rPr>
                <w:rFonts w:asciiTheme="minorEastAsia" w:eastAsiaTheme="minorEastAsia" w:hAnsiTheme="minorEastAsia" w:cs="Arial"/>
                <w:sz w:val="20"/>
                <w:szCs w:val="16"/>
                <w:lang w:eastAsia="zh-CN"/>
              </w:rPr>
            </w:pPr>
          </w:p>
        </w:tc>
      </w:tr>
    </w:tbl>
    <w:p w14:paraId="149329F9" w14:textId="77777777" w:rsidR="00D62FA4" w:rsidRPr="00C53FF5" w:rsidRDefault="00D62FA4" w:rsidP="00D62FA4">
      <w:pPr>
        <w:rPr>
          <w:rFonts w:asciiTheme="minorEastAsia" w:eastAsiaTheme="minorEastAsia" w:hAnsiTheme="minorEastAsia" w:cs="Arial"/>
        </w:rPr>
      </w:pPr>
    </w:p>
    <w:p w14:paraId="6CBDE449" w14:textId="77777777" w:rsidR="00D62FA4" w:rsidRPr="00E34F13" w:rsidRDefault="00D62FA4" w:rsidP="00D62FA4">
      <w:pPr>
        <w:rPr>
          <w:rFonts w:ascii="微软雅黑" w:eastAsia="黑体" w:hAnsi="微软雅黑" w:cs="Arial"/>
          <w:b/>
          <w:lang w:eastAsia="zh-CN"/>
        </w:rPr>
      </w:pPr>
      <w:r w:rsidRPr="00E34F13">
        <w:rPr>
          <w:rFonts w:ascii="微软雅黑" w:eastAsia="黑体" w:hAnsi="微软雅黑" w:cs="Arial" w:hint="eastAsia"/>
          <w:b/>
          <w:lang w:eastAsia="zh-CN"/>
        </w:rPr>
        <w:t>分发</w:t>
      </w:r>
    </w:p>
    <w:p w14:paraId="4BEBB284" w14:textId="77777777" w:rsidR="00D62FA4" w:rsidRPr="00C53FF5" w:rsidRDefault="00D62FA4" w:rsidP="00D62FA4">
      <w:pPr>
        <w:rPr>
          <w:rFonts w:asciiTheme="minorEastAsia" w:eastAsiaTheme="minorEastAsia" w:hAnsiTheme="minorEastAsia" w:cs="Arial"/>
          <w:sz w:val="21"/>
          <w:lang w:eastAsia="zh-CN"/>
        </w:rPr>
      </w:pPr>
      <w:r w:rsidRPr="00C53FF5">
        <w:rPr>
          <w:rFonts w:asciiTheme="minorEastAsia" w:eastAsiaTheme="minorEastAsia" w:hAnsiTheme="minorEastAsia"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C53FF5" w14:paraId="40C56E02" w14:textId="77777777" w:rsidTr="0056692B">
        <w:trPr>
          <w:trHeight w:val="340"/>
        </w:trPr>
        <w:tc>
          <w:tcPr>
            <w:tcW w:w="3261" w:type="dxa"/>
            <w:vAlign w:val="center"/>
          </w:tcPr>
          <w:p w14:paraId="2C2C3E4E"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姓名</w:t>
            </w:r>
          </w:p>
        </w:tc>
        <w:tc>
          <w:tcPr>
            <w:tcW w:w="2693" w:type="dxa"/>
            <w:vAlign w:val="center"/>
          </w:tcPr>
          <w:p w14:paraId="385F13B3"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职位</w:t>
            </w:r>
          </w:p>
        </w:tc>
        <w:tc>
          <w:tcPr>
            <w:tcW w:w="2126" w:type="dxa"/>
            <w:vAlign w:val="center"/>
          </w:tcPr>
          <w:p w14:paraId="328379F1" w14:textId="77777777" w:rsidR="00D62FA4" w:rsidRPr="00E34F13" w:rsidRDefault="00BC65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发布</w:t>
            </w:r>
            <w:r w:rsidR="00D62FA4" w:rsidRPr="00E34F13">
              <w:rPr>
                <w:rFonts w:ascii="微软雅黑" w:eastAsia="黑体" w:hAnsi="微软雅黑" w:cs="Arial"/>
                <w:b/>
                <w:sz w:val="21"/>
                <w:lang w:eastAsia="zh-CN"/>
              </w:rPr>
              <w:t>日期</w:t>
            </w:r>
          </w:p>
        </w:tc>
        <w:tc>
          <w:tcPr>
            <w:tcW w:w="992" w:type="dxa"/>
            <w:vAlign w:val="center"/>
          </w:tcPr>
          <w:p w14:paraId="78E9EA10" w14:textId="77777777" w:rsidR="00D62FA4" w:rsidRPr="00E34F13" w:rsidRDefault="00D62FA4" w:rsidP="0056692B">
            <w:pPr>
              <w:jc w:val="center"/>
              <w:rPr>
                <w:rFonts w:ascii="微软雅黑" w:eastAsia="黑体" w:hAnsi="微软雅黑" w:cs="Arial"/>
                <w:b/>
                <w:sz w:val="21"/>
                <w:lang w:eastAsia="zh-CN"/>
              </w:rPr>
            </w:pPr>
            <w:r w:rsidRPr="00E34F13">
              <w:rPr>
                <w:rFonts w:ascii="微软雅黑" w:eastAsia="黑体" w:hAnsi="微软雅黑" w:cs="Arial" w:hint="eastAsia"/>
                <w:b/>
                <w:sz w:val="21"/>
                <w:lang w:eastAsia="zh-CN"/>
              </w:rPr>
              <w:t>版本</w:t>
            </w:r>
          </w:p>
        </w:tc>
      </w:tr>
      <w:tr w:rsidR="00D62FA4" w:rsidRPr="00C53FF5" w14:paraId="065AC461" w14:textId="77777777" w:rsidTr="0056692B">
        <w:trPr>
          <w:trHeight w:val="340"/>
        </w:trPr>
        <w:tc>
          <w:tcPr>
            <w:tcW w:w="3261" w:type="dxa"/>
            <w:vAlign w:val="center"/>
          </w:tcPr>
          <w:p w14:paraId="711A28DA"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139E2324"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34B6DDF1"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666D336D"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67BDB74A" w14:textId="77777777" w:rsidTr="0056692B">
        <w:trPr>
          <w:trHeight w:val="340"/>
        </w:trPr>
        <w:tc>
          <w:tcPr>
            <w:tcW w:w="3261" w:type="dxa"/>
            <w:vAlign w:val="center"/>
          </w:tcPr>
          <w:p w14:paraId="632C604E"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38776A7A"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583C9180"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26A6CAC5" w14:textId="77777777" w:rsidR="00D62FA4" w:rsidRPr="00C53FF5" w:rsidRDefault="00D62FA4" w:rsidP="0056692B">
            <w:pPr>
              <w:jc w:val="both"/>
              <w:rPr>
                <w:rFonts w:asciiTheme="minorEastAsia" w:eastAsiaTheme="minorEastAsia" w:hAnsiTheme="minorEastAsia" w:cs="Arial"/>
                <w:sz w:val="20"/>
                <w:szCs w:val="16"/>
                <w:lang w:eastAsia="zh-CN"/>
              </w:rPr>
            </w:pPr>
          </w:p>
        </w:tc>
      </w:tr>
      <w:tr w:rsidR="00D62FA4" w:rsidRPr="00C53FF5" w14:paraId="4D5FEDB2" w14:textId="77777777" w:rsidTr="0056692B">
        <w:trPr>
          <w:trHeight w:val="340"/>
        </w:trPr>
        <w:tc>
          <w:tcPr>
            <w:tcW w:w="3261" w:type="dxa"/>
            <w:vAlign w:val="center"/>
          </w:tcPr>
          <w:p w14:paraId="742D75E9"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693" w:type="dxa"/>
            <w:vAlign w:val="center"/>
          </w:tcPr>
          <w:p w14:paraId="0F11584B"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2126" w:type="dxa"/>
            <w:vAlign w:val="center"/>
          </w:tcPr>
          <w:p w14:paraId="2774F769" w14:textId="77777777" w:rsidR="00D62FA4" w:rsidRPr="00C53FF5" w:rsidRDefault="00D62FA4" w:rsidP="0056692B">
            <w:pPr>
              <w:jc w:val="both"/>
              <w:rPr>
                <w:rFonts w:asciiTheme="minorEastAsia" w:eastAsiaTheme="minorEastAsia" w:hAnsiTheme="minorEastAsia" w:cs="Arial"/>
                <w:sz w:val="20"/>
                <w:szCs w:val="16"/>
                <w:lang w:eastAsia="zh-CN"/>
              </w:rPr>
            </w:pPr>
          </w:p>
        </w:tc>
        <w:tc>
          <w:tcPr>
            <w:tcW w:w="992" w:type="dxa"/>
            <w:vAlign w:val="center"/>
          </w:tcPr>
          <w:p w14:paraId="4D443988" w14:textId="77777777" w:rsidR="00D62FA4" w:rsidRPr="00C53FF5" w:rsidRDefault="00D62FA4" w:rsidP="0056692B">
            <w:pPr>
              <w:jc w:val="both"/>
              <w:rPr>
                <w:rFonts w:asciiTheme="minorEastAsia" w:eastAsiaTheme="minorEastAsia" w:hAnsiTheme="minorEastAsia" w:cs="Arial"/>
                <w:sz w:val="20"/>
                <w:szCs w:val="16"/>
                <w:lang w:eastAsia="zh-CN"/>
              </w:rPr>
            </w:pPr>
          </w:p>
        </w:tc>
      </w:tr>
    </w:tbl>
    <w:p w14:paraId="742EB6F4" w14:textId="77777777" w:rsidR="00D62FA4" w:rsidRPr="00C53FF5" w:rsidRDefault="00D62FA4" w:rsidP="00D62FA4">
      <w:pPr>
        <w:rPr>
          <w:rFonts w:asciiTheme="minorEastAsia" w:eastAsiaTheme="minorEastAsia" w:hAnsiTheme="minorEastAsia" w:cs="Arial"/>
        </w:rPr>
      </w:pPr>
    </w:p>
    <w:p w14:paraId="3F2DA10E" w14:textId="77777777" w:rsidR="00D62FA4" w:rsidRPr="00C53FF5" w:rsidRDefault="00D62FA4" w:rsidP="00D62FA4">
      <w:pPr>
        <w:rPr>
          <w:rFonts w:asciiTheme="minorEastAsia" w:eastAsiaTheme="minorEastAsia" w:hAnsiTheme="minorEastAsia" w:cs="Arial"/>
        </w:rPr>
      </w:pPr>
    </w:p>
    <w:p w14:paraId="54887E03" w14:textId="77777777" w:rsidR="000A1394" w:rsidRPr="00C53FF5" w:rsidRDefault="000A1394" w:rsidP="000A1394">
      <w:pPr>
        <w:rPr>
          <w:rFonts w:asciiTheme="minorEastAsia" w:eastAsiaTheme="minorEastAsia" w:hAnsiTheme="minorEastAsia" w:cs="Arial"/>
        </w:rPr>
      </w:pPr>
    </w:p>
    <w:p w14:paraId="13571076" w14:textId="77777777" w:rsidR="00CA6536" w:rsidRDefault="00CA6536">
      <w:pPr>
        <w:rPr>
          <w:rFonts w:ascii="宋体" w:hAnsi="宋体" w:cs="Arial"/>
          <w:b/>
          <w:bCs/>
          <w:sz w:val="30"/>
          <w:szCs w:val="30"/>
          <w:lang w:eastAsia="zh-CN"/>
        </w:rPr>
      </w:pPr>
      <w:r w:rsidRPr="00C53FF5">
        <w:rPr>
          <w:rFonts w:asciiTheme="minorEastAsia" w:eastAsiaTheme="minorEastAsia" w:hAnsiTheme="minorEastAsia" w:cs="Arial"/>
          <w:b/>
          <w:bCs/>
          <w:sz w:val="30"/>
          <w:szCs w:val="30"/>
          <w:lang w:eastAsia="zh-CN"/>
        </w:rPr>
        <w:br w:type="page"/>
      </w:r>
    </w:p>
    <w:p w14:paraId="0E1F2A67" w14:textId="77777777" w:rsidR="000A1394" w:rsidRPr="00E34F13" w:rsidRDefault="00C53FF5" w:rsidP="00B56D1E">
      <w:pPr>
        <w:pStyle w:val="2"/>
        <w:rPr>
          <w:rFonts w:ascii="黑体" w:eastAsia="黑体" w:hAnsi="黑体"/>
          <w:lang w:eastAsia="zh-CN"/>
        </w:rPr>
      </w:pPr>
      <w:bookmarkStart w:id="4" w:name="_Toc419647565"/>
      <w:r w:rsidRPr="00E34F13">
        <w:rPr>
          <w:rFonts w:ascii="黑体" w:eastAsia="黑体" w:hAnsi="黑体" w:hint="eastAsia"/>
          <w:lang w:eastAsia="zh-CN"/>
        </w:rPr>
        <w:lastRenderedPageBreak/>
        <w:t>导言</w:t>
      </w:r>
      <w:bookmarkEnd w:id="4"/>
    </w:p>
    <w:p w14:paraId="5CAA7959" w14:textId="77777777" w:rsidR="00C53FF5" w:rsidRPr="00C211FE" w:rsidRDefault="00C53FF5" w:rsidP="00C53FF5">
      <w:pPr>
        <w:rPr>
          <w:rFonts w:ascii="Arial" w:hAnsi="Arial" w:cs="Arial"/>
          <w:sz w:val="20"/>
          <w:szCs w:val="20"/>
          <w:lang w:eastAsia="zh-CN"/>
        </w:rPr>
      </w:pPr>
      <w:r>
        <w:rPr>
          <w:rFonts w:ascii="Arial" w:hAnsi="Arial" w:cs="Arial" w:hint="eastAsia"/>
          <w:sz w:val="20"/>
          <w:szCs w:val="20"/>
          <w:lang w:eastAsia="zh-CN"/>
        </w:rPr>
        <w:t>（陈述目标，对象和方位，识别由谁来负责本战略）</w:t>
      </w:r>
    </w:p>
    <w:p w14:paraId="12FE338F" w14:textId="77777777" w:rsidR="00C53FF5" w:rsidRPr="00C211FE" w:rsidRDefault="00C53FF5" w:rsidP="00C53FF5">
      <w:pPr>
        <w:rPr>
          <w:rFonts w:ascii="Arial" w:hAnsi="Arial" w:cs="Arial"/>
          <w:sz w:val="20"/>
          <w:szCs w:val="20"/>
          <w:lang w:eastAsia="zh-CN"/>
        </w:rPr>
      </w:pPr>
    </w:p>
    <w:p w14:paraId="3D0CC1D3" w14:textId="77777777" w:rsidR="00C53FF5" w:rsidRPr="00C211FE" w:rsidRDefault="00C53FF5" w:rsidP="00C53FF5">
      <w:pPr>
        <w:rPr>
          <w:rFonts w:ascii="Arial" w:hAnsi="Arial" w:cs="Arial"/>
          <w:sz w:val="20"/>
          <w:szCs w:val="20"/>
          <w:lang w:eastAsia="zh-CN"/>
        </w:rPr>
      </w:pPr>
    </w:p>
    <w:p w14:paraId="2D74A36E" w14:textId="77777777" w:rsidR="00C53FF5" w:rsidRPr="00E34F13" w:rsidRDefault="00C53FF5" w:rsidP="00C53FF5">
      <w:pPr>
        <w:pStyle w:val="2"/>
        <w:rPr>
          <w:rFonts w:ascii="黑体" w:eastAsia="黑体" w:hAnsi="黑体"/>
          <w:lang w:eastAsia="zh-CN"/>
        </w:rPr>
      </w:pPr>
      <w:bookmarkStart w:id="5" w:name="_Toc419647566"/>
      <w:r w:rsidRPr="00E34F13">
        <w:rPr>
          <w:rFonts w:ascii="黑体" w:eastAsia="黑体" w:hAnsi="黑体"/>
          <w:lang w:eastAsia="zh-CN"/>
        </w:rPr>
        <w:t>风险管理</w:t>
      </w:r>
      <w:r w:rsidRPr="00E34F13">
        <w:rPr>
          <w:rFonts w:ascii="黑体" w:eastAsia="黑体" w:hAnsi="黑体" w:hint="eastAsia"/>
          <w:lang w:eastAsia="zh-CN"/>
        </w:rPr>
        <w:t>步骤</w:t>
      </w:r>
      <w:bookmarkEnd w:id="5"/>
    </w:p>
    <w:p w14:paraId="6EAE7C63" w14:textId="77777777" w:rsidR="00C53FF5" w:rsidRPr="00C53FF5" w:rsidRDefault="00C53FF5" w:rsidP="00C53FF5">
      <w:pPr>
        <w:ind w:firstLineChars="200" w:firstLine="400"/>
        <w:rPr>
          <w:rFonts w:ascii="Arial" w:hAnsi="Arial" w:cs="Arial"/>
          <w:sz w:val="20"/>
          <w:szCs w:val="20"/>
          <w:lang w:eastAsia="zh-CN"/>
        </w:rPr>
      </w:pPr>
      <w:r w:rsidRPr="00C53FF5">
        <w:rPr>
          <w:rFonts w:ascii="Arial" w:hAnsi="Arial" w:cs="Arial" w:hint="eastAsia"/>
          <w:sz w:val="20"/>
          <w:szCs w:val="20"/>
          <w:lang w:eastAsia="zh-CN"/>
        </w:rPr>
        <w:t>关于将要使用的风险管理步骤的描述（或索引提示）。任何与公司或项目群管理标准不同的地方都应标注出来，并附上理由，具体涵盖的内容包括</w:t>
      </w:r>
    </w:p>
    <w:p w14:paraId="36E6E278" w14:textId="77777777" w:rsidR="00C53FF5" w:rsidRPr="003302CA" w:rsidRDefault="00C53FF5" w:rsidP="00C53FF5">
      <w:pPr>
        <w:pStyle w:val="3"/>
        <w:numPr>
          <w:ilvl w:val="0"/>
          <w:numId w:val="10"/>
        </w:numPr>
        <w:rPr>
          <w:rFonts w:ascii="黑体" w:eastAsia="黑体" w:hAnsi="黑体"/>
          <w:w w:val="107"/>
          <w:sz w:val="21"/>
          <w:szCs w:val="21"/>
          <w:lang w:eastAsia="zh-CN"/>
        </w:rPr>
      </w:pPr>
      <w:bookmarkStart w:id="6" w:name="_Toc419647567"/>
      <w:r w:rsidRPr="003302CA">
        <w:rPr>
          <w:rFonts w:ascii="黑体" w:eastAsia="黑体" w:hAnsi="黑体" w:hint="eastAsia"/>
          <w:w w:val="107"/>
          <w:sz w:val="21"/>
          <w:szCs w:val="21"/>
          <w:lang w:eastAsia="zh-CN"/>
        </w:rPr>
        <w:t>识别</w:t>
      </w:r>
      <w:bookmarkEnd w:id="6"/>
    </w:p>
    <w:p w14:paraId="528ADCDA" w14:textId="77777777" w:rsidR="00C53FF5" w:rsidRDefault="00C53FF5" w:rsidP="00C53FF5">
      <w:pPr>
        <w:ind w:firstLineChars="200" w:firstLine="400"/>
        <w:rPr>
          <w:rFonts w:ascii="Arial" w:hAnsi="Arial" w:cs="Arial"/>
          <w:sz w:val="20"/>
          <w:szCs w:val="20"/>
          <w:lang w:eastAsia="zh-CN"/>
        </w:rPr>
      </w:pPr>
    </w:p>
    <w:p w14:paraId="34476712" w14:textId="77777777" w:rsidR="00C53FF5" w:rsidRDefault="00C53FF5" w:rsidP="00C53FF5">
      <w:pPr>
        <w:ind w:firstLineChars="200" w:firstLine="400"/>
        <w:rPr>
          <w:rFonts w:ascii="Arial" w:hAnsi="Arial" w:cs="Arial"/>
          <w:sz w:val="20"/>
          <w:szCs w:val="20"/>
          <w:lang w:eastAsia="zh-CN"/>
        </w:rPr>
      </w:pPr>
    </w:p>
    <w:p w14:paraId="3249E925" w14:textId="77777777" w:rsidR="00C53FF5" w:rsidRPr="003302CA" w:rsidRDefault="00C53FF5" w:rsidP="002E0391">
      <w:pPr>
        <w:pStyle w:val="3"/>
        <w:numPr>
          <w:ilvl w:val="0"/>
          <w:numId w:val="10"/>
        </w:numPr>
        <w:rPr>
          <w:rFonts w:ascii="黑体" w:eastAsia="黑体" w:hAnsi="黑体"/>
          <w:w w:val="107"/>
          <w:sz w:val="21"/>
          <w:szCs w:val="21"/>
          <w:lang w:eastAsia="zh-CN"/>
        </w:rPr>
      </w:pPr>
      <w:bookmarkStart w:id="7" w:name="_Toc419647568"/>
      <w:r w:rsidRPr="003302CA">
        <w:rPr>
          <w:rFonts w:ascii="黑体" w:eastAsia="黑体" w:hAnsi="黑体"/>
          <w:w w:val="107"/>
          <w:sz w:val="21"/>
          <w:szCs w:val="21"/>
          <w:lang w:eastAsia="zh-CN"/>
        </w:rPr>
        <w:t>评估</w:t>
      </w:r>
      <w:bookmarkEnd w:id="7"/>
    </w:p>
    <w:p w14:paraId="5881EE7B" w14:textId="77777777" w:rsidR="00C53FF5" w:rsidRPr="00C53FF5" w:rsidRDefault="00C53FF5" w:rsidP="00C53FF5">
      <w:pPr>
        <w:ind w:firstLineChars="200" w:firstLine="400"/>
        <w:rPr>
          <w:rFonts w:ascii="Arial" w:hAnsi="Arial" w:cs="Arial"/>
          <w:sz w:val="20"/>
          <w:szCs w:val="20"/>
          <w:lang w:eastAsia="zh-CN"/>
        </w:rPr>
      </w:pPr>
    </w:p>
    <w:p w14:paraId="0BA6CDD0" w14:textId="77777777" w:rsidR="00C53FF5" w:rsidRDefault="00C53FF5" w:rsidP="00C53FF5">
      <w:pPr>
        <w:ind w:firstLineChars="200" w:firstLine="400"/>
        <w:rPr>
          <w:rFonts w:ascii="Arial" w:hAnsi="Arial" w:cs="Arial"/>
          <w:sz w:val="20"/>
          <w:szCs w:val="20"/>
          <w:lang w:eastAsia="zh-CN"/>
        </w:rPr>
      </w:pPr>
    </w:p>
    <w:p w14:paraId="193251F9" w14:textId="77777777" w:rsidR="00C53FF5" w:rsidRPr="003302CA" w:rsidRDefault="00C53FF5" w:rsidP="00C53FF5">
      <w:pPr>
        <w:pStyle w:val="3"/>
        <w:numPr>
          <w:ilvl w:val="0"/>
          <w:numId w:val="10"/>
        </w:numPr>
        <w:rPr>
          <w:rFonts w:ascii="黑体" w:eastAsia="黑体" w:hAnsi="黑体"/>
          <w:w w:val="107"/>
          <w:sz w:val="21"/>
          <w:szCs w:val="21"/>
          <w:lang w:eastAsia="zh-CN"/>
        </w:rPr>
      </w:pPr>
      <w:bookmarkStart w:id="8" w:name="_Toc419647569"/>
      <w:r w:rsidRPr="003302CA">
        <w:rPr>
          <w:rFonts w:ascii="黑体" w:eastAsia="黑体" w:hAnsi="黑体"/>
          <w:w w:val="107"/>
          <w:sz w:val="21"/>
          <w:szCs w:val="21"/>
          <w:lang w:eastAsia="zh-CN"/>
        </w:rPr>
        <w:t>计划</w:t>
      </w:r>
      <w:bookmarkEnd w:id="8"/>
    </w:p>
    <w:p w14:paraId="3A7F73C8" w14:textId="77777777" w:rsidR="00C53FF5" w:rsidRPr="002E0391" w:rsidRDefault="00C53FF5" w:rsidP="002E0391">
      <w:pPr>
        <w:ind w:firstLineChars="200" w:firstLine="400"/>
        <w:rPr>
          <w:rFonts w:ascii="Arial" w:hAnsi="Arial" w:cs="Arial"/>
          <w:sz w:val="20"/>
          <w:szCs w:val="20"/>
          <w:lang w:eastAsia="zh-CN"/>
        </w:rPr>
      </w:pPr>
    </w:p>
    <w:p w14:paraId="46898D95" w14:textId="77777777" w:rsidR="002E0391" w:rsidRPr="002E0391" w:rsidRDefault="002E0391" w:rsidP="002E0391">
      <w:pPr>
        <w:ind w:firstLineChars="200" w:firstLine="400"/>
        <w:rPr>
          <w:rFonts w:ascii="Arial" w:hAnsi="Arial" w:cs="Arial"/>
          <w:sz w:val="20"/>
          <w:szCs w:val="20"/>
          <w:lang w:eastAsia="zh-CN"/>
        </w:rPr>
      </w:pPr>
    </w:p>
    <w:p w14:paraId="26096360" w14:textId="77777777" w:rsidR="00C53FF5" w:rsidRPr="003302CA" w:rsidRDefault="00C53FF5" w:rsidP="00C53FF5">
      <w:pPr>
        <w:pStyle w:val="3"/>
        <w:numPr>
          <w:ilvl w:val="0"/>
          <w:numId w:val="10"/>
        </w:numPr>
        <w:rPr>
          <w:rFonts w:ascii="黑体" w:eastAsia="黑体" w:hAnsi="黑体"/>
          <w:w w:val="107"/>
          <w:sz w:val="21"/>
          <w:szCs w:val="21"/>
          <w:lang w:eastAsia="zh-CN"/>
        </w:rPr>
      </w:pPr>
      <w:bookmarkStart w:id="9" w:name="_Toc419647570"/>
      <w:r w:rsidRPr="003302CA">
        <w:rPr>
          <w:rFonts w:ascii="黑体" w:eastAsia="黑体" w:hAnsi="黑体"/>
          <w:w w:val="107"/>
          <w:sz w:val="21"/>
          <w:szCs w:val="21"/>
          <w:lang w:eastAsia="zh-CN"/>
        </w:rPr>
        <w:t>实施</w:t>
      </w:r>
      <w:bookmarkEnd w:id="9"/>
    </w:p>
    <w:p w14:paraId="51360FF9" w14:textId="77777777" w:rsidR="00C53FF5" w:rsidRPr="002E0391" w:rsidRDefault="00C53FF5" w:rsidP="002E0391">
      <w:pPr>
        <w:ind w:firstLineChars="200" w:firstLine="400"/>
        <w:rPr>
          <w:rFonts w:ascii="Arial" w:hAnsi="Arial" w:cs="Arial"/>
          <w:sz w:val="20"/>
          <w:szCs w:val="20"/>
          <w:lang w:eastAsia="zh-CN"/>
        </w:rPr>
      </w:pPr>
    </w:p>
    <w:p w14:paraId="220FA2D8" w14:textId="77777777" w:rsidR="00C53FF5" w:rsidRPr="002E0391" w:rsidRDefault="00C53FF5" w:rsidP="002E0391">
      <w:pPr>
        <w:ind w:firstLineChars="200" w:firstLine="400"/>
        <w:rPr>
          <w:rFonts w:ascii="Arial" w:hAnsi="Arial" w:cs="Arial"/>
          <w:sz w:val="20"/>
          <w:szCs w:val="20"/>
          <w:lang w:eastAsia="zh-CN"/>
        </w:rPr>
      </w:pPr>
    </w:p>
    <w:p w14:paraId="4CE6F4B6" w14:textId="77777777" w:rsidR="00C53FF5" w:rsidRPr="003302CA" w:rsidRDefault="00C53FF5" w:rsidP="002E0391">
      <w:pPr>
        <w:pStyle w:val="3"/>
        <w:numPr>
          <w:ilvl w:val="0"/>
          <w:numId w:val="10"/>
        </w:numPr>
        <w:rPr>
          <w:rFonts w:ascii="黑体" w:eastAsia="黑体" w:hAnsi="黑体"/>
          <w:w w:val="107"/>
          <w:sz w:val="21"/>
          <w:szCs w:val="21"/>
          <w:lang w:eastAsia="zh-CN"/>
        </w:rPr>
      </w:pPr>
      <w:bookmarkStart w:id="10" w:name="_Toc419647571"/>
      <w:r w:rsidRPr="003302CA">
        <w:rPr>
          <w:rFonts w:ascii="黑体" w:eastAsia="黑体" w:hAnsi="黑体"/>
          <w:w w:val="107"/>
          <w:sz w:val="21"/>
          <w:szCs w:val="21"/>
          <w:lang w:eastAsia="zh-CN"/>
        </w:rPr>
        <w:t>沟通</w:t>
      </w:r>
      <w:bookmarkEnd w:id="10"/>
    </w:p>
    <w:p w14:paraId="5346C574" w14:textId="77777777" w:rsidR="00C53FF5" w:rsidRDefault="00C53FF5" w:rsidP="002E0391">
      <w:pPr>
        <w:ind w:firstLineChars="200" w:firstLine="400"/>
        <w:rPr>
          <w:rFonts w:ascii="Arial" w:hAnsi="Arial" w:cs="Arial"/>
          <w:sz w:val="20"/>
          <w:szCs w:val="20"/>
          <w:lang w:eastAsia="zh-CN"/>
        </w:rPr>
      </w:pPr>
    </w:p>
    <w:p w14:paraId="5D11DD16" w14:textId="77777777" w:rsidR="00C53FF5" w:rsidRDefault="00C53FF5" w:rsidP="002E0391">
      <w:pPr>
        <w:ind w:firstLineChars="200" w:firstLine="400"/>
        <w:rPr>
          <w:rFonts w:ascii="Arial" w:hAnsi="Arial" w:cs="Arial"/>
          <w:sz w:val="20"/>
          <w:szCs w:val="20"/>
          <w:lang w:eastAsia="zh-CN"/>
        </w:rPr>
      </w:pPr>
    </w:p>
    <w:p w14:paraId="115B8F0E" w14:textId="77777777" w:rsidR="00C53FF5" w:rsidRPr="003302CA" w:rsidRDefault="00C53FF5" w:rsidP="003302CA">
      <w:pPr>
        <w:pStyle w:val="2"/>
        <w:rPr>
          <w:rFonts w:ascii="黑体" w:eastAsia="黑体" w:hAnsi="黑体"/>
          <w:lang w:eastAsia="zh-CN"/>
        </w:rPr>
      </w:pPr>
      <w:bookmarkStart w:id="11" w:name="_Toc419647572"/>
      <w:r w:rsidRPr="003302CA">
        <w:rPr>
          <w:rFonts w:ascii="黑体" w:eastAsia="黑体" w:hAnsi="黑体"/>
          <w:lang w:eastAsia="zh-CN"/>
        </w:rPr>
        <w:t>工具和技术</w:t>
      </w:r>
      <w:bookmarkEnd w:id="11"/>
    </w:p>
    <w:p w14:paraId="008BBB72"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对所要使用的风险管理系统，工具的索引提示，以及对在风险管理步骤的每一步所鼓励使用的技术的索引提示</w:t>
      </w:r>
    </w:p>
    <w:p w14:paraId="0BA2B01A" w14:textId="77777777" w:rsidR="00C53FF5" w:rsidRDefault="00C53FF5" w:rsidP="002E0391">
      <w:pPr>
        <w:ind w:firstLineChars="200" w:firstLine="400"/>
        <w:rPr>
          <w:rFonts w:ascii="Arial" w:hAnsi="Arial" w:cs="Arial"/>
          <w:sz w:val="20"/>
          <w:szCs w:val="20"/>
          <w:lang w:eastAsia="zh-CN"/>
        </w:rPr>
      </w:pPr>
    </w:p>
    <w:p w14:paraId="7B4A84F3" w14:textId="77777777" w:rsidR="00C53FF5" w:rsidRDefault="00C53FF5" w:rsidP="002E0391">
      <w:pPr>
        <w:ind w:firstLineChars="200" w:firstLine="400"/>
        <w:rPr>
          <w:rFonts w:ascii="Arial" w:hAnsi="Arial" w:cs="Arial"/>
          <w:sz w:val="20"/>
          <w:szCs w:val="20"/>
          <w:lang w:eastAsia="zh-CN"/>
        </w:rPr>
      </w:pPr>
    </w:p>
    <w:p w14:paraId="74DB49C2" w14:textId="77777777" w:rsidR="00C53FF5" w:rsidRDefault="00C53FF5" w:rsidP="002E0391">
      <w:pPr>
        <w:ind w:firstLineChars="200" w:firstLine="400"/>
        <w:rPr>
          <w:rFonts w:ascii="Arial" w:hAnsi="Arial" w:cs="Arial"/>
          <w:sz w:val="20"/>
          <w:szCs w:val="20"/>
          <w:lang w:eastAsia="zh-CN"/>
        </w:rPr>
      </w:pPr>
    </w:p>
    <w:p w14:paraId="1BA99A3B" w14:textId="77777777" w:rsidR="00C53FF5" w:rsidRPr="003302CA" w:rsidRDefault="00C53FF5" w:rsidP="002E0391">
      <w:pPr>
        <w:pStyle w:val="2"/>
        <w:rPr>
          <w:rFonts w:ascii="黑体" w:eastAsia="黑体" w:hAnsi="黑体"/>
          <w:lang w:eastAsia="zh-CN"/>
        </w:rPr>
      </w:pPr>
      <w:bookmarkStart w:id="12" w:name="_Toc419647573"/>
      <w:r w:rsidRPr="003302CA">
        <w:rPr>
          <w:rFonts w:ascii="黑体" w:eastAsia="黑体" w:hAnsi="黑体"/>
          <w:lang w:eastAsia="zh-CN"/>
        </w:rPr>
        <w:t>记录</w:t>
      </w:r>
      <w:bookmarkEnd w:id="12"/>
    </w:p>
    <w:p w14:paraId="548E7B8F"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对风险登记单的组成，格式及项目所用其他风险记录单的定义</w:t>
      </w:r>
    </w:p>
    <w:p w14:paraId="79270AA4" w14:textId="77777777" w:rsidR="00C53FF5" w:rsidRDefault="00C53FF5" w:rsidP="002E0391">
      <w:pPr>
        <w:ind w:firstLineChars="200" w:firstLine="400"/>
        <w:rPr>
          <w:rFonts w:ascii="Arial" w:hAnsi="Arial" w:cs="Arial"/>
          <w:sz w:val="20"/>
          <w:szCs w:val="20"/>
          <w:lang w:eastAsia="zh-CN"/>
        </w:rPr>
      </w:pPr>
    </w:p>
    <w:p w14:paraId="69D032C8" w14:textId="77777777" w:rsidR="00C53FF5" w:rsidRDefault="00C53FF5" w:rsidP="002E0391">
      <w:pPr>
        <w:ind w:firstLineChars="200" w:firstLine="400"/>
        <w:rPr>
          <w:rFonts w:ascii="Arial" w:hAnsi="Arial" w:cs="Arial"/>
          <w:sz w:val="20"/>
          <w:szCs w:val="20"/>
          <w:lang w:eastAsia="zh-CN"/>
        </w:rPr>
      </w:pPr>
    </w:p>
    <w:p w14:paraId="73391093" w14:textId="77777777" w:rsidR="00C53FF5" w:rsidRDefault="00C53FF5" w:rsidP="002E0391">
      <w:pPr>
        <w:ind w:firstLineChars="200" w:firstLine="400"/>
        <w:rPr>
          <w:rFonts w:ascii="Arial" w:hAnsi="Arial" w:cs="Arial"/>
          <w:sz w:val="20"/>
          <w:szCs w:val="20"/>
          <w:lang w:eastAsia="zh-CN"/>
        </w:rPr>
      </w:pPr>
    </w:p>
    <w:p w14:paraId="6F3DC326" w14:textId="77777777" w:rsidR="00C53FF5" w:rsidRPr="003302CA" w:rsidRDefault="00C53FF5" w:rsidP="002E0391">
      <w:pPr>
        <w:pStyle w:val="2"/>
        <w:rPr>
          <w:rFonts w:ascii="黑体" w:eastAsia="黑体" w:hAnsi="黑体"/>
          <w:lang w:eastAsia="zh-CN"/>
        </w:rPr>
      </w:pPr>
      <w:bookmarkStart w:id="13" w:name="_Toc419647574"/>
      <w:r w:rsidRPr="003302CA">
        <w:rPr>
          <w:rFonts w:ascii="黑体" w:eastAsia="黑体" w:hAnsi="黑体"/>
          <w:lang w:eastAsia="zh-CN"/>
        </w:rPr>
        <w:t>报告</w:t>
      </w:r>
      <w:bookmarkEnd w:id="13"/>
    </w:p>
    <w:p w14:paraId="2F746A70" w14:textId="77777777" w:rsidR="00C53FF5" w:rsidRPr="002E0391" w:rsidRDefault="00C53FF5" w:rsidP="002E0391">
      <w:pPr>
        <w:ind w:firstLineChars="200" w:firstLine="400"/>
        <w:rPr>
          <w:rFonts w:ascii="Arial" w:hAnsi="Arial" w:cs="Arial"/>
          <w:sz w:val="20"/>
          <w:szCs w:val="20"/>
          <w:lang w:eastAsia="zh-CN"/>
        </w:rPr>
      </w:pPr>
      <w:r w:rsidRPr="002E0391">
        <w:rPr>
          <w:rFonts w:ascii="Arial" w:hAnsi="Arial" w:cs="Arial" w:hint="eastAsia"/>
          <w:sz w:val="20"/>
          <w:szCs w:val="20"/>
          <w:lang w:eastAsia="zh-CN"/>
        </w:rPr>
        <w:t>对将要创建的风险管理报告的描述，包括它们的目的，时间和接收者</w:t>
      </w:r>
    </w:p>
    <w:p w14:paraId="2024183E" w14:textId="77777777" w:rsidR="00C53FF5" w:rsidRPr="002E0391" w:rsidRDefault="00C53FF5" w:rsidP="002E0391">
      <w:pPr>
        <w:ind w:firstLineChars="200" w:firstLine="400"/>
        <w:rPr>
          <w:rFonts w:ascii="Arial" w:hAnsi="Arial" w:cs="Arial"/>
          <w:sz w:val="20"/>
          <w:szCs w:val="20"/>
          <w:lang w:eastAsia="zh-CN"/>
        </w:rPr>
      </w:pPr>
    </w:p>
    <w:p w14:paraId="23C2B5ED" w14:textId="77777777" w:rsidR="00C53FF5" w:rsidRPr="002E0391" w:rsidRDefault="00C53FF5" w:rsidP="002E0391">
      <w:pPr>
        <w:ind w:firstLineChars="200" w:firstLine="400"/>
        <w:rPr>
          <w:rFonts w:ascii="Arial" w:hAnsi="Arial" w:cs="Arial"/>
          <w:sz w:val="20"/>
          <w:szCs w:val="20"/>
          <w:lang w:eastAsia="zh-CN"/>
        </w:rPr>
      </w:pPr>
    </w:p>
    <w:p w14:paraId="7FCA0FCC" w14:textId="77777777" w:rsidR="00C53FF5" w:rsidRPr="002E0391" w:rsidRDefault="00C53FF5" w:rsidP="002E0391">
      <w:pPr>
        <w:ind w:firstLineChars="200" w:firstLine="400"/>
        <w:rPr>
          <w:rFonts w:ascii="Arial" w:hAnsi="Arial" w:cs="Arial"/>
          <w:sz w:val="20"/>
          <w:szCs w:val="20"/>
          <w:lang w:eastAsia="zh-CN"/>
        </w:rPr>
      </w:pPr>
    </w:p>
    <w:p w14:paraId="05CD08FD" w14:textId="77777777" w:rsidR="00C53FF5" w:rsidRPr="003302CA" w:rsidRDefault="00C53FF5" w:rsidP="002E0391">
      <w:pPr>
        <w:pStyle w:val="2"/>
        <w:rPr>
          <w:rFonts w:ascii="黑体" w:eastAsia="黑体" w:hAnsi="黑体"/>
          <w:lang w:eastAsia="zh-CN"/>
        </w:rPr>
      </w:pPr>
      <w:bookmarkStart w:id="14" w:name="_Toc419647575"/>
      <w:r w:rsidRPr="003302CA">
        <w:rPr>
          <w:rFonts w:ascii="黑体" w:eastAsia="黑体" w:hAnsi="黑体"/>
          <w:lang w:eastAsia="zh-CN"/>
        </w:rPr>
        <w:t>风险管理活动的</w:t>
      </w:r>
      <w:r w:rsidRPr="003302CA">
        <w:rPr>
          <w:rFonts w:ascii="黑体" w:eastAsia="黑体" w:hAnsi="黑体" w:hint="eastAsia"/>
          <w:lang w:eastAsia="zh-CN"/>
        </w:rPr>
        <w:t>时间</w:t>
      </w:r>
      <w:bookmarkEnd w:id="14"/>
    </w:p>
    <w:p w14:paraId="25DE7966"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说明什么时间要采取正式的风险管理活动</w:t>
      </w:r>
      <w:r>
        <w:rPr>
          <w:rFonts w:ascii="Arial" w:hAnsi="Arial" w:cs="Arial"/>
          <w:sz w:val="20"/>
          <w:szCs w:val="20"/>
          <w:lang w:eastAsia="zh-CN"/>
        </w:rPr>
        <w:t>—</w:t>
      </w:r>
      <w:r>
        <w:rPr>
          <w:rFonts w:ascii="Arial" w:hAnsi="Arial" w:cs="Arial" w:hint="eastAsia"/>
          <w:sz w:val="20"/>
          <w:szCs w:val="20"/>
          <w:lang w:eastAsia="zh-CN"/>
        </w:rPr>
        <w:t>例如，</w:t>
      </w:r>
      <w:proofErr w:type="gramStart"/>
      <w:r>
        <w:rPr>
          <w:rFonts w:ascii="Arial" w:hAnsi="Arial" w:cs="Arial" w:hint="eastAsia"/>
          <w:sz w:val="20"/>
          <w:szCs w:val="20"/>
          <w:lang w:eastAsia="zh-CN"/>
        </w:rPr>
        <w:t>在阶段</w:t>
      </w:r>
      <w:proofErr w:type="gramEnd"/>
      <w:r>
        <w:rPr>
          <w:rFonts w:ascii="Arial" w:hAnsi="Arial" w:cs="Arial" w:hint="eastAsia"/>
          <w:sz w:val="20"/>
          <w:szCs w:val="20"/>
          <w:lang w:eastAsia="zh-CN"/>
        </w:rPr>
        <w:t>竣工评估时</w:t>
      </w:r>
    </w:p>
    <w:p w14:paraId="62E40D54" w14:textId="77777777" w:rsidR="00C53FF5" w:rsidRDefault="00C53FF5" w:rsidP="002E0391">
      <w:pPr>
        <w:ind w:firstLineChars="200" w:firstLine="400"/>
        <w:rPr>
          <w:rFonts w:ascii="Arial" w:hAnsi="Arial" w:cs="Arial"/>
          <w:sz w:val="20"/>
          <w:szCs w:val="20"/>
          <w:lang w:eastAsia="zh-CN"/>
        </w:rPr>
      </w:pPr>
    </w:p>
    <w:p w14:paraId="61E03019" w14:textId="77777777" w:rsidR="00C53FF5" w:rsidRDefault="00C53FF5" w:rsidP="002E0391">
      <w:pPr>
        <w:ind w:firstLineChars="200" w:firstLine="400"/>
        <w:rPr>
          <w:rFonts w:ascii="Arial" w:hAnsi="Arial" w:cs="Arial"/>
          <w:sz w:val="20"/>
          <w:szCs w:val="20"/>
          <w:lang w:eastAsia="zh-CN"/>
        </w:rPr>
      </w:pPr>
    </w:p>
    <w:p w14:paraId="70A20E17" w14:textId="77777777" w:rsidR="00C53FF5" w:rsidRDefault="00C53FF5" w:rsidP="002E0391">
      <w:pPr>
        <w:ind w:firstLineChars="200" w:firstLine="400"/>
        <w:rPr>
          <w:rFonts w:ascii="Arial" w:hAnsi="Arial" w:cs="Arial"/>
          <w:sz w:val="20"/>
          <w:szCs w:val="20"/>
          <w:lang w:eastAsia="zh-CN"/>
        </w:rPr>
      </w:pPr>
    </w:p>
    <w:p w14:paraId="14036E7C" w14:textId="77777777" w:rsidR="00C53FF5" w:rsidRPr="003302CA" w:rsidRDefault="00C53FF5" w:rsidP="002E0391">
      <w:pPr>
        <w:pStyle w:val="2"/>
        <w:rPr>
          <w:rFonts w:ascii="黑体" w:eastAsia="黑体" w:hAnsi="黑体"/>
          <w:lang w:eastAsia="zh-CN"/>
        </w:rPr>
      </w:pPr>
      <w:bookmarkStart w:id="15" w:name="_Toc419647576"/>
      <w:r w:rsidRPr="003302CA">
        <w:rPr>
          <w:rFonts w:ascii="黑体" w:eastAsia="黑体" w:hAnsi="黑体"/>
          <w:lang w:eastAsia="zh-CN"/>
        </w:rPr>
        <w:t>角色和职责</w:t>
      </w:r>
      <w:bookmarkEnd w:id="15"/>
    </w:p>
    <w:p w14:paraId="62B254B3" w14:textId="77777777"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定义风险管理活动的角色与职责</w:t>
      </w:r>
    </w:p>
    <w:p w14:paraId="6E684612" w14:textId="77777777" w:rsidR="00C53FF5" w:rsidRPr="00E50226" w:rsidRDefault="00C53FF5" w:rsidP="002E0391">
      <w:pPr>
        <w:ind w:firstLineChars="200" w:firstLine="400"/>
        <w:rPr>
          <w:rFonts w:ascii="Arial" w:hAnsi="Arial" w:cs="Arial"/>
          <w:sz w:val="20"/>
          <w:szCs w:val="20"/>
          <w:lang w:eastAsia="zh-CN"/>
        </w:rPr>
      </w:pPr>
    </w:p>
    <w:p w14:paraId="315501B9" w14:textId="77777777" w:rsidR="00C53FF5" w:rsidRPr="00E50226" w:rsidRDefault="00C53FF5" w:rsidP="002E0391">
      <w:pPr>
        <w:ind w:firstLineChars="200" w:firstLine="400"/>
        <w:rPr>
          <w:rFonts w:ascii="Arial" w:hAnsi="Arial" w:cs="Arial"/>
          <w:sz w:val="20"/>
          <w:szCs w:val="20"/>
          <w:lang w:eastAsia="zh-CN"/>
        </w:rPr>
      </w:pPr>
    </w:p>
    <w:p w14:paraId="252FE050" w14:textId="77777777" w:rsidR="00C53FF5" w:rsidRPr="00E50226" w:rsidRDefault="00C53FF5" w:rsidP="002E0391">
      <w:pPr>
        <w:ind w:firstLineChars="200" w:firstLine="400"/>
        <w:rPr>
          <w:rFonts w:ascii="Arial" w:hAnsi="Arial" w:cs="Arial"/>
          <w:sz w:val="20"/>
          <w:szCs w:val="20"/>
          <w:lang w:eastAsia="zh-CN"/>
        </w:rPr>
      </w:pPr>
    </w:p>
    <w:p w14:paraId="38BD2931" w14:textId="77777777" w:rsidR="00C53FF5" w:rsidRPr="003302CA" w:rsidRDefault="00C53FF5" w:rsidP="002E0391">
      <w:pPr>
        <w:pStyle w:val="2"/>
        <w:rPr>
          <w:rFonts w:ascii="黑体" w:eastAsia="黑体" w:hAnsi="黑体"/>
          <w:lang w:eastAsia="zh-CN"/>
        </w:rPr>
      </w:pPr>
      <w:bookmarkStart w:id="16" w:name="_Toc419647577"/>
      <w:r w:rsidRPr="003302CA">
        <w:rPr>
          <w:rFonts w:ascii="黑体" w:eastAsia="黑体" w:hAnsi="黑体" w:hint="eastAsia"/>
          <w:lang w:eastAsia="zh-CN"/>
        </w:rPr>
        <w:t>分级标准</w:t>
      </w:r>
      <w:bookmarkEnd w:id="16"/>
    </w:p>
    <w:p w14:paraId="4BE20542" w14:textId="77777777"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估算概率和影响的分级标准，确保成本和时间（例如）的分级标准与项目的成本和时间框架相一致。可以用概率影响网格图来表示，图中每一级都代表相应的标准，例如“非常高”“高”“中”“低”“非常低”</w:t>
      </w:r>
    </w:p>
    <w:p w14:paraId="38F08141" w14:textId="77777777" w:rsidR="00C53FF5" w:rsidRPr="00E50226" w:rsidRDefault="00C53FF5" w:rsidP="002E0391">
      <w:pPr>
        <w:ind w:firstLineChars="200" w:firstLine="400"/>
        <w:rPr>
          <w:rFonts w:ascii="Arial" w:hAnsi="Arial" w:cs="Arial"/>
          <w:sz w:val="20"/>
          <w:szCs w:val="20"/>
          <w:lang w:eastAsia="zh-CN"/>
        </w:rPr>
      </w:pPr>
    </w:p>
    <w:p w14:paraId="7D9B7101" w14:textId="77777777" w:rsidR="00C53FF5" w:rsidRPr="00E50226" w:rsidRDefault="00C53FF5" w:rsidP="002E0391">
      <w:pPr>
        <w:ind w:firstLineChars="200" w:firstLine="400"/>
        <w:rPr>
          <w:rFonts w:ascii="Arial" w:hAnsi="Arial" w:cs="Arial"/>
          <w:sz w:val="20"/>
          <w:szCs w:val="20"/>
          <w:lang w:eastAsia="zh-CN"/>
        </w:rPr>
      </w:pPr>
    </w:p>
    <w:p w14:paraId="4F4B1DC3" w14:textId="77777777" w:rsidR="00C53FF5" w:rsidRPr="00E50226" w:rsidRDefault="00C53FF5" w:rsidP="002E0391">
      <w:pPr>
        <w:ind w:firstLineChars="200" w:firstLine="400"/>
        <w:rPr>
          <w:rFonts w:ascii="Arial" w:hAnsi="Arial" w:cs="Arial"/>
          <w:sz w:val="20"/>
          <w:szCs w:val="20"/>
          <w:lang w:eastAsia="zh-CN"/>
        </w:rPr>
      </w:pPr>
    </w:p>
    <w:p w14:paraId="0FC198FC" w14:textId="77777777" w:rsidR="00C53FF5" w:rsidRPr="00E50226" w:rsidRDefault="00C53FF5" w:rsidP="002E0391">
      <w:pPr>
        <w:ind w:firstLineChars="200" w:firstLine="400"/>
        <w:rPr>
          <w:rFonts w:ascii="Arial" w:hAnsi="Arial" w:cs="Arial"/>
          <w:sz w:val="20"/>
          <w:szCs w:val="20"/>
          <w:lang w:eastAsia="zh-CN"/>
        </w:rPr>
      </w:pPr>
    </w:p>
    <w:p w14:paraId="1116B88B" w14:textId="77777777" w:rsidR="00C53FF5" w:rsidRPr="003302CA" w:rsidRDefault="00C53FF5" w:rsidP="002E0391">
      <w:pPr>
        <w:pStyle w:val="2"/>
        <w:rPr>
          <w:rFonts w:ascii="黑体" w:eastAsia="黑体" w:hAnsi="黑体"/>
          <w:lang w:eastAsia="zh-CN"/>
        </w:rPr>
      </w:pPr>
      <w:bookmarkStart w:id="17" w:name="_Toc419647578"/>
      <w:r w:rsidRPr="003302CA">
        <w:rPr>
          <w:rFonts w:ascii="黑体" w:eastAsia="黑体" w:hAnsi="黑体" w:hint="eastAsia"/>
          <w:lang w:eastAsia="zh-CN"/>
        </w:rPr>
        <w:t>临近度</w:t>
      </w:r>
      <w:bookmarkEnd w:id="17"/>
    </w:p>
    <w:p w14:paraId="2FB25A6E"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有关如何评估风险事件临近度的指南。临近</w:t>
      </w:r>
      <w:proofErr w:type="gramStart"/>
      <w:r>
        <w:rPr>
          <w:rFonts w:ascii="Arial" w:hAnsi="Arial" w:cs="Arial" w:hint="eastAsia"/>
          <w:sz w:val="20"/>
          <w:szCs w:val="20"/>
          <w:lang w:eastAsia="zh-CN"/>
        </w:rPr>
        <w:t>度反映</w:t>
      </w:r>
      <w:proofErr w:type="gramEnd"/>
      <w:r>
        <w:rPr>
          <w:rFonts w:ascii="Arial" w:hAnsi="Arial" w:cs="Arial" w:hint="eastAsia"/>
          <w:sz w:val="20"/>
          <w:szCs w:val="20"/>
          <w:lang w:eastAsia="zh-CN"/>
        </w:rPr>
        <w:t>的是风险将在某些特定时间发生，其后果的严重程度将依发生时间的不同而不同。典型的临近度分类是：即刻发生，</w:t>
      </w:r>
      <w:proofErr w:type="gramStart"/>
      <w:r>
        <w:rPr>
          <w:rFonts w:ascii="Arial" w:hAnsi="Arial" w:cs="Arial" w:hint="eastAsia"/>
          <w:sz w:val="20"/>
          <w:szCs w:val="20"/>
          <w:lang w:eastAsia="zh-CN"/>
        </w:rPr>
        <w:t>在阶段</w:t>
      </w:r>
      <w:proofErr w:type="gramEnd"/>
      <w:r>
        <w:rPr>
          <w:rFonts w:ascii="Arial" w:hAnsi="Arial" w:cs="Arial" w:hint="eastAsia"/>
          <w:sz w:val="20"/>
          <w:szCs w:val="20"/>
          <w:lang w:eastAsia="zh-CN"/>
        </w:rPr>
        <w:t>内发生，在项目期间发生，项目结束后发生</w:t>
      </w:r>
    </w:p>
    <w:p w14:paraId="6843EEB2" w14:textId="77777777" w:rsidR="00C53FF5" w:rsidRDefault="00C53FF5" w:rsidP="002E0391">
      <w:pPr>
        <w:ind w:firstLineChars="200" w:firstLine="400"/>
        <w:rPr>
          <w:rFonts w:ascii="Arial" w:hAnsi="Arial" w:cs="Arial"/>
          <w:sz w:val="20"/>
          <w:szCs w:val="20"/>
          <w:lang w:eastAsia="zh-CN"/>
        </w:rPr>
      </w:pPr>
    </w:p>
    <w:p w14:paraId="11292079" w14:textId="77777777" w:rsidR="00C53FF5" w:rsidRDefault="00C53FF5" w:rsidP="002E0391">
      <w:pPr>
        <w:ind w:firstLineChars="200" w:firstLine="400"/>
        <w:rPr>
          <w:rFonts w:ascii="Arial" w:hAnsi="Arial" w:cs="Arial"/>
          <w:sz w:val="20"/>
          <w:szCs w:val="20"/>
          <w:lang w:eastAsia="zh-CN"/>
        </w:rPr>
      </w:pPr>
    </w:p>
    <w:p w14:paraId="71CF7475" w14:textId="77777777" w:rsidR="00C53FF5" w:rsidRDefault="00C53FF5" w:rsidP="002E0391">
      <w:pPr>
        <w:ind w:firstLineChars="200" w:firstLine="400"/>
        <w:rPr>
          <w:rFonts w:ascii="Arial" w:hAnsi="Arial" w:cs="Arial"/>
          <w:sz w:val="20"/>
          <w:szCs w:val="20"/>
          <w:lang w:eastAsia="zh-CN"/>
        </w:rPr>
      </w:pPr>
    </w:p>
    <w:p w14:paraId="3EB396AD" w14:textId="77777777" w:rsidR="00C53FF5" w:rsidRPr="003302CA" w:rsidRDefault="00C53FF5" w:rsidP="002E0391">
      <w:pPr>
        <w:pStyle w:val="2"/>
        <w:rPr>
          <w:rFonts w:ascii="黑体" w:eastAsia="黑体" w:hAnsi="黑体"/>
          <w:lang w:eastAsia="zh-CN"/>
        </w:rPr>
      </w:pPr>
      <w:bookmarkStart w:id="18" w:name="_Toc419647579"/>
      <w:r w:rsidRPr="003302CA">
        <w:rPr>
          <w:rFonts w:ascii="黑体" w:eastAsia="黑体" w:hAnsi="黑体"/>
          <w:lang w:eastAsia="zh-CN"/>
        </w:rPr>
        <w:t>风险类别</w:t>
      </w:r>
      <w:bookmarkEnd w:id="18"/>
    </w:p>
    <w:p w14:paraId="0AA85387"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所使用的风险分类定义（如果有）。它们可能来自风险分解结构或提示单。如果某个类别连一个风险记录都没有，则风险识别可能还没有做到位。</w:t>
      </w:r>
    </w:p>
    <w:p w14:paraId="76990C00" w14:textId="77777777" w:rsidR="00C53FF5" w:rsidRDefault="00C53FF5" w:rsidP="002E0391">
      <w:pPr>
        <w:ind w:firstLineChars="200" w:firstLine="400"/>
        <w:rPr>
          <w:rFonts w:ascii="Arial" w:hAnsi="Arial" w:cs="Arial"/>
          <w:sz w:val="20"/>
          <w:szCs w:val="20"/>
          <w:lang w:eastAsia="zh-CN"/>
        </w:rPr>
      </w:pPr>
    </w:p>
    <w:p w14:paraId="686E5169" w14:textId="77777777" w:rsidR="00C53FF5" w:rsidRDefault="00C53FF5" w:rsidP="002E0391">
      <w:pPr>
        <w:ind w:firstLineChars="200" w:firstLine="400"/>
        <w:rPr>
          <w:rFonts w:ascii="Arial" w:hAnsi="Arial" w:cs="Arial"/>
          <w:sz w:val="20"/>
          <w:szCs w:val="20"/>
          <w:lang w:eastAsia="zh-CN"/>
        </w:rPr>
      </w:pPr>
    </w:p>
    <w:p w14:paraId="6B361B42" w14:textId="77777777" w:rsidR="00C53FF5" w:rsidRDefault="00C53FF5" w:rsidP="002E0391">
      <w:pPr>
        <w:ind w:firstLineChars="200" w:firstLine="400"/>
        <w:rPr>
          <w:rFonts w:ascii="Arial" w:hAnsi="Arial" w:cs="Arial"/>
          <w:sz w:val="20"/>
          <w:szCs w:val="20"/>
          <w:lang w:eastAsia="zh-CN"/>
        </w:rPr>
      </w:pPr>
    </w:p>
    <w:p w14:paraId="15C0A552" w14:textId="77777777" w:rsidR="00C53FF5" w:rsidRPr="003302CA" w:rsidRDefault="00C53FF5" w:rsidP="002E0391">
      <w:pPr>
        <w:pStyle w:val="2"/>
        <w:rPr>
          <w:rFonts w:ascii="黑体" w:eastAsia="黑体" w:hAnsi="黑体"/>
          <w:lang w:eastAsia="zh-CN"/>
        </w:rPr>
      </w:pPr>
      <w:bookmarkStart w:id="19" w:name="_Toc419647580"/>
      <w:r w:rsidRPr="003302CA">
        <w:rPr>
          <w:rFonts w:ascii="黑体" w:eastAsia="黑体" w:hAnsi="黑体"/>
          <w:lang w:eastAsia="zh-CN"/>
        </w:rPr>
        <w:t>风险</w:t>
      </w:r>
      <w:r w:rsidRPr="003302CA">
        <w:rPr>
          <w:rFonts w:ascii="黑体" w:eastAsia="黑体" w:hAnsi="黑体" w:hint="eastAsia"/>
          <w:lang w:eastAsia="zh-CN"/>
        </w:rPr>
        <w:t>应对</w:t>
      </w:r>
      <w:r w:rsidRPr="003302CA">
        <w:rPr>
          <w:rFonts w:ascii="黑体" w:eastAsia="黑体" w:hAnsi="黑体"/>
          <w:lang w:eastAsia="zh-CN"/>
        </w:rPr>
        <w:t>类别</w:t>
      </w:r>
      <w:bookmarkEnd w:id="19"/>
    </w:p>
    <w:p w14:paraId="1A92F576" w14:textId="77777777"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所使用风险应对类别的定义，它们的状况取决于风险是察觉到的威胁还是机会</w:t>
      </w:r>
    </w:p>
    <w:p w14:paraId="12DF6BF6" w14:textId="77777777" w:rsidR="00C53FF5" w:rsidRPr="00E50226" w:rsidRDefault="00C53FF5" w:rsidP="002E0391">
      <w:pPr>
        <w:ind w:firstLineChars="200" w:firstLine="400"/>
        <w:rPr>
          <w:rFonts w:ascii="Arial" w:hAnsi="Arial" w:cs="Arial"/>
          <w:sz w:val="20"/>
          <w:szCs w:val="20"/>
          <w:lang w:eastAsia="zh-CN"/>
        </w:rPr>
      </w:pPr>
    </w:p>
    <w:p w14:paraId="203D89C5" w14:textId="77777777" w:rsidR="00C53FF5" w:rsidRDefault="00C53FF5" w:rsidP="002E0391">
      <w:pPr>
        <w:ind w:firstLineChars="200" w:firstLine="400"/>
        <w:rPr>
          <w:rFonts w:ascii="Arial" w:hAnsi="Arial" w:cs="Arial"/>
          <w:sz w:val="20"/>
          <w:szCs w:val="20"/>
          <w:lang w:eastAsia="zh-CN"/>
        </w:rPr>
      </w:pPr>
    </w:p>
    <w:p w14:paraId="73DB1664" w14:textId="77777777" w:rsidR="00C53FF5" w:rsidRDefault="00C53FF5" w:rsidP="002E0391">
      <w:pPr>
        <w:ind w:firstLineChars="200" w:firstLine="400"/>
        <w:rPr>
          <w:rFonts w:ascii="Arial" w:hAnsi="Arial" w:cs="Arial"/>
          <w:sz w:val="20"/>
          <w:szCs w:val="20"/>
          <w:lang w:eastAsia="zh-CN"/>
        </w:rPr>
      </w:pPr>
    </w:p>
    <w:p w14:paraId="36F6F3A3" w14:textId="77777777" w:rsidR="00C53FF5" w:rsidRPr="003302CA" w:rsidRDefault="00C53FF5" w:rsidP="002E0391">
      <w:pPr>
        <w:pStyle w:val="2"/>
        <w:rPr>
          <w:rFonts w:ascii="黑体" w:eastAsia="黑体" w:hAnsi="黑体"/>
          <w:lang w:eastAsia="zh-CN"/>
        </w:rPr>
      </w:pPr>
      <w:bookmarkStart w:id="20" w:name="_Toc419647581"/>
      <w:r w:rsidRPr="003302CA">
        <w:rPr>
          <w:rFonts w:ascii="黑体" w:eastAsia="黑体" w:hAnsi="黑体" w:hint="eastAsia"/>
          <w:lang w:eastAsia="zh-CN"/>
        </w:rPr>
        <w:t>早期</w:t>
      </w:r>
      <w:r w:rsidRPr="003302CA">
        <w:rPr>
          <w:rFonts w:ascii="黑体" w:eastAsia="黑体" w:hAnsi="黑体"/>
          <w:lang w:eastAsia="zh-CN"/>
        </w:rPr>
        <w:t>预警指标</w:t>
      </w:r>
      <w:bookmarkEnd w:id="20"/>
    </w:p>
    <w:p w14:paraId="3AED910D" w14:textId="77777777" w:rsidR="00C53FF5"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所使用的项目关键点跟踪指标定义，如果预先设定的某些级别达到了，纠正性行动就要启动。选这些指标通常要看它们与项目目标的关联度</w:t>
      </w:r>
    </w:p>
    <w:p w14:paraId="46E27B96" w14:textId="77777777" w:rsidR="00C53FF5" w:rsidRDefault="00C53FF5" w:rsidP="002E0391">
      <w:pPr>
        <w:ind w:firstLineChars="200" w:firstLine="400"/>
        <w:rPr>
          <w:rFonts w:ascii="Arial" w:hAnsi="Arial" w:cs="Arial"/>
          <w:sz w:val="20"/>
          <w:szCs w:val="20"/>
          <w:lang w:eastAsia="zh-CN"/>
        </w:rPr>
      </w:pPr>
    </w:p>
    <w:p w14:paraId="79ABF77D" w14:textId="77777777" w:rsidR="00C53FF5" w:rsidRPr="00E50226" w:rsidRDefault="00C53FF5" w:rsidP="002E0391">
      <w:pPr>
        <w:ind w:firstLineChars="200" w:firstLine="400"/>
        <w:rPr>
          <w:rFonts w:ascii="Arial" w:hAnsi="Arial" w:cs="Arial"/>
          <w:sz w:val="20"/>
          <w:szCs w:val="20"/>
          <w:lang w:eastAsia="zh-CN"/>
        </w:rPr>
      </w:pPr>
    </w:p>
    <w:p w14:paraId="554279FC" w14:textId="77777777" w:rsidR="00C53FF5" w:rsidRPr="00E50226" w:rsidRDefault="00C53FF5" w:rsidP="002E0391">
      <w:pPr>
        <w:ind w:firstLineChars="200" w:firstLine="400"/>
        <w:rPr>
          <w:rFonts w:ascii="Arial" w:hAnsi="Arial" w:cs="Arial"/>
          <w:sz w:val="20"/>
          <w:szCs w:val="20"/>
          <w:lang w:eastAsia="zh-CN"/>
        </w:rPr>
      </w:pPr>
    </w:p>
    <w:p w14:paraId="724E90E2" w14:textId="77777777" w:rsidR="00C53FF5" w:rsidRPr="003302CA" w:rsidRDefault="00C53FF5" w:rsidP="002E0391">
      <w:pPr>
        <w:pStyle w:val="2"/>
        <w:rPr>
          <w:rFonts w:ascii="黑体" w:eastAsia="黑体" w:hAnsi="黑体"/>
          <w:lang w:eastAsia="zh-CN"/>
        </w:rPr>
      </w:pPr>
      <w:bookmarkStart w:id="21" w:name="_Toc419647582"/>
      <w:r w:rsidRPr="003302CA">
        <w:rPr>
          <w:rFonts w:ascii="黑体" w:eastAsia="黑体" w:hAnsi="黑体"/>
          <w:lang w:eastAsia="zh-CN"/>
        </w:rPr>
        <w:t>风险</w:t>
      </w:r>
      <w:r w:rsidRPr="003302CA">
        <w:rPr>
          <w:rFonts w:ascii="黑体" w:eastAsia="黑体" w:hAnsi="黑体" w:hint="eastAsia"/>
          <w:lang w:eastAsia="zh-CN"/>
        </w:rPr>
        <w:t>容许偏差</w:t>
      </w:r>
      <w:bookmarkEnd w:id="21"/>
    </w:p>
    <w:p w14:paraId="4B193439" w14:textId="77777777"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定义风险阀值水平，一旦超出就要把风险上报（例如，项目层次的风险容许偏差可以设定为一旦发生就会导致业务丧失。这样的风险需要上报给公司或项目群管理层）。风险容许偏差应定义公司或项目群管理层以及项目管理委员会的风险期望</w:t>
      </w:r>
    </w:p>
    <w:p w14:paraId="20F54DF1" w14:textId="77777777" w:rsidR="00C53FF5" w:rsidRPr="00E50226" w:rsidRDefault="00C53FF5" w:rsidP="002E0391">
      <w:pPr>
        <w:ind w:firstLineChars="200" w:firstLine="400"/>
        <w:rPr>
          <w:rFonts w:ascii="Arial" w:hAnsi="Arial" w:cs="Arial"/>
          <w:sz w:val="20"/>
          <w:szCs w:val="20"/>
          <w:lang w:eastAsia="zh-CN"/>
        </w:rPr>
      </w:pPr>
    </w:p>
    <w:p w14:paraId="7DBBEB37" w14:textId="77777777" w:rsidR="00C53FF5" w:rsidRPr="00E50226" w:rsidRDefault="00C53FF5" w:rsidP="002E0391">
      <w:pPr>
        <w:ind w:firstLineChars="200" w:firstLine="400"/>
        <w:rPr>
          <w:rFonts w:ascii="Arial" w:hAnsi="Arial" w:cs="Arial"/>
          <w:sz w:val="20"/>
          <w:szCs w:val="20"/>
          <w:lang w:eastAsia="zh-CN"/>
        </w:rPr>
      </w:pPr>
    </w:p>
    <w:p w14:paraId="2D3BA6ED" w14:textId="77777777" w:rsidR="00C53FF5" w:rsidRPr="00E50226" w:rsidRDefault="00C53FF5" w:rsidP="002E0391">
      <w:pPr>
        <w:ind w:firstLineChars="200" w:firstLine="400"/>
        <w:rPr>
          <w:rFonts w:ascii="Arial" w:hAnsi="Arial" w:cs="Arial"/>
          <w:sz w:val="20"/>
          <w:szCs w:val="20"/>
          <w:lang w:eastAsia="zh-CN"/>
        </w:rPr>
      </w:pPr>
    </w:p>
    <w:p w14:paraId="647F9502" w14:textId="77777777" w:rsidR="00C53FF5" w:rsidRPr="003302CA" w:rsidRDefault="00C53FF5" w:rsidP="002E0391">
      <w:pPr>
        <w:pStyle w:val="2"/>
        <w:rPr>
          <w:rFonts w:ascii="黑体" w:eastAsia="黑体" w:hAnsi="黑体"/>
          <w:lang w:eastAsia="zh-CN"/>
        </w:rPr>
      </w:pPr>
      <w:bookmarkStart w:id="22" w:name="_Toc419647583"/>
      <w:r w:rsidRPr="003302CA">
        <w:rPr>
          <w:rFonts w:ascii="黑体" w:eastAsia="黑体" w:hAnsi="黑体"/>
          <w:lang w:eastAsia="zh-CN"/>
        </w:rPr>
        <w:t>风险预算</w:t>
      </w:r>
      <w:bookmarkEnd w:id="22"/>
    </w:p>
    <w:p w14:paraId="0D844F70" w14:textId="77777777" w:rsidR="00C53FF5" w:rsidRPr="00E50226" w:rsidRDefault="00C53FF5" w:rsidP="002E0391">
      <w:pPr>
        <w:ind w:firstLineChars="200" w:firstLine="400"/>
        <w:rPr>
          <w:rFonts w:ascii="Arial" w:hAnsi="Arial" w:cs="Arial"/>
          <w:sz w:val="20"/>
          <w:szCs w:val="20"/>
          <w:lang w:eastAsia="zh-CN"/>
        </w:rPr>
      </w:pPr>
      <w:r>
        <w:rPr>
          <w:rFonts w:ascii="Arial" w:hAnsi="Arial" w:cs="Arial" w:hint="eastAsia"/>
          <w:sz w:val="20"/>
          <w:szCs w:val="20"/>
          <w:lang w:eastAsia="zh-CN"/>
        </w:rPr>
        <w:t>描述是否要建立风险预算，以及如果建立了将怎样使用</w:t>
      </w:r>
    </w:p>
    <w:p w14:paraId="27E829C5" w14:textId="77777777" w:rsidR="000A1394" w:rsidRPr="002E0391" w:rsidRDefault="000A1394" w:rsidP="002E0391">
      <w:pPr>
        <w:ind w:firstLineChars="200" w:firstLine="400"/>
        <w:rPr>
          <w:rFonts w:ascii="Arial" w:hAnsi="Arial" w:cs="Arial"/>
          <w:sz w:val="20"/>
          <w:szCs w:val="20"/>
          <w:lang w:eastAsia="zh-CN"/>
        </w:rPr>
      </w:pPr>
    </w:p>
    <w:p w14:paraId="1097393F" w14:textId="77777777" w:rsidR="001E23A7" w:rsidRPr="002E0391" w:rsidRDefault="005B255F" w:rsidP="002E0391">
      <w:pPr>
        <w:ind w:firstLineChars="200" w:firstLine="400"/>
        <w:rPr>
          <w:rFonts w:ascii="Arial" w:hAnsi="Arial" w:cs="Arial"/>
          <w:sz w:val="20"/>
          <w:szCs w:val="20"/>
          <w:lang w:eastAsia="zh-CN"/>
        </w:rPr>
      </w:pPr>
    </w:p>
    <w:sectPr w:rsidR="001E23A7" w:rsidRPr="002E0391" w:rsidSect="00A249A0">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37CDE" w14:textId="77777777" w:rsidR="005B255F" w:rsidRDefault="005B255F" w:rsidP="00A249A0">
      <w:r>
        <w:separator/>
      </w:r>
    </w:p>
  </w:endnote>
  <w:endnote w:type="continuationSeparator" w:id="0">
    <w:p w14:paraId="7618E5E6" w14:textId="77777777" w:rsidR="005B255F" w:rsidRDefault="005B255F"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0708" w14:textId="082C8997" w:rsidR="000B38B0" w:rsidRDefault="00466049" w:rsidP="00737D6D">
    <w:pPr>
      <w:pStyle w:val="a4"/>
      <w:jc w:val="center"/>
    </w:pPr>
    <w:r w:rsidRPr="000B38B0">
      <w:rPr>
        <w:rFonts w:ascii="黑体" w:eastAsia="黑体" w:hAnsi="黑体"/>
        <w:bCs/>
        <w:sz w:val="21"/>
        <w:szCs w:val="21"/>
      </w:rPr>
      <w:fldChar w:fldCharType="begin"/>
    </w:r>
    <w:r w:rsidR="009D73F1"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3C4A89" w:rsidRPr="003C4A89">
      <w:rPr>
        <w:rFonts w:ascii="黑体" w:eastAsia="黑体" w:hAnsi="黑体"/>
        <w:bCs/>
        <w:noProof/>
        <w:sz w:val="21"/>
        <w:szCs w:val="21"/>
        <w:lang w:val="zh-CN" w:eastAsia="zh-CN"/>
      </w:rPr>
      <w:t>1</w:t>
    </w:r>
    <w:r w:rsidRPr="000B38B0">
      <w:rPr>
        <w:rFonts w:ascii="黑体" w:eastAsia="黑体" w:hAnsi="黑体"/>
        <w:bCs/>
        <w:sz w:val="21"/>
        <w:szCs w:val="21"/>
      </w:rPr>
      <w:fldChar w:fldCharType="end"/>
    </w:r>
    <w:r w:rsidR="009D73F1" w:rsidRPr="000B38B0">
      <w:rPr>
        <w:rFonts w:ascii="黑体" w:eastAsia="黑体" w:hAnsi="黑体"/>
        <w:sz w:val="21"/>
        <w:szCs w:val="21"/>
        <w:lang w:val="zh-CN" w:eastAsia="zh-CN"/>
      </w:rPr>
      <w:t xml:space="preserve"> / </w:t>
    </w:r>
    <w:r w:rsidR="005B255F">
      <w:fldChar w:fldCharType="begin"/>
    </w:r>
    <w:r w:rsidR="005B255F">
      <w:instrText>NUMPAGES  \* Arabic  \* MERGEFORMAT</w:instrText>
    </w:r>
    <w:r w:rsidR="005B255F">
      <w:fldChar w:fldCharType="separate"/>
    </w:r>
    <w:r w:rsidR="003C4A89" w:rsidRPr="003C4A89">
      <w:rPr>
        <w:rFonts w:ascii="黑体" w:eastAsia="黑体" w:hAnsi="黑体"/>
        <w:bCs/>
        <w:noProof/>
        <w:sz w:val="21"/>
        <w:szCs w:val="21"/>
        <w:lang w:val="zh-CN" w:eastAsia="zh-CN"/>
      </w:rPr>
      <w:t>5</w:t>
    </w:r>
    <w:r w:rsidR="005B255F">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BFF6B" w14:textId="13E99B7E" w:rsidR="00CF4D16" w:rsidRDefault="00466049" w:rsidP="003C4A89">
    <w:pPr>
      <w:pStyle w:val="a4"/>
      <w:jc w:val="center"/>
    </w:pPr>
    <w:r w:rsidRPr="000B38B0">
      <w:rPr>
        <w:rFonts w:ascii="黑体" w:eastAsia="黑体" w:hAnsi="黑体"/>
        <w:bCs/>
        <w:sz w:val="21"/>
        <w:szCs w:val="21"/>
      </w:rPr>
      <w:fldChar w:fldCharType="begin"/>
    </w:r>
    <w:r w:rsidR="00CF4D16"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3C4A89" w:rsidRPr="003C4A89">
      <w:rPr>
        <w:rFonts w:ascii="黑体" w:eastAsia="黑体" w:hAnsi="黑体"/>
        <w:bCs/>
        <w:noProof/>
        <w:sz w:val="21"/>
        <w:szCs w:val="21"/>
        <w:lang w:val="zh-CN" w:eastAsia="zh-CN"/>
      </w:rPr>
      <w:t>2</w:t>
    </w:r>
    <w:r w:rsidRPr="000B38B0">
      <w:rPr>
        <w:rFonts w:ascii="黑体" w:eastAsia="黑体" w:hAnsi="黑体"/>
        <w:bCs/>
        <w:sz w:val="21"/>
        <w:szCs w:val="21"/>
      </w:rPr>
      <w:fldChar w:fldCharType="end"/>
    </w:r>
    <w:r w:rsidR="00CF4D16" w:rsidRPr="000B38B0">
      <w:rPr>
        <w:rFonts w:ascii="黑体" w:eastAsia="黑体" w:hAnsi="黑体"/>
        <w:sz w:val="21"/>
        <w:szCs w:val="21"/>
        <w:lang w:val="zh-CN" w:eastAsia="zh-CN"/>
      </w:rPr>
      <w:t xml:space="preserve"> / </w:t>
    </w:r>
    <w:r w:rsidR="005B255F">
      <w:fldChar w:fldCharType="begin"/>
    </w:r>
    <w:r w:rsidR="005B255F">
      <w:instrText>NUMPAGES  \* Arabic  \* MERGEFORMAT</w:instrText>
    </w:r>
    <w:r w:rsidR="005B255F">
      <w:fldChar w:fldCharType="separate"/>
    </w:r>
    <w:r w:rsidR="003C4A89" w:rsidRPr="003C4A89">
      <w:rPr>
        <w:rFonts w:ascii="黑体" w:eastAsia="黑体" w:hAnsi="黑体"/>
        <w:bCs/>
        <w:noProof/>
        <w:sz w:val="21"/>
        <w:szCs w:val="21"/>
        <w:lang w:val="zh-CN" w:eastAsia="zh-CN"/>
      </w:rPr>
      <w:t>5</w:t>
    </w:r>
    <w:r w:rsidR="005B255F">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C28E4" w14:textId="77777777" w:rsidR="005B255F" w:rsidRDefault="005B255F" w:rsidP="00A249A0">
      <w:r>
        <w:separator/>
      </w:r>
    </w:p>
  </w:footnote>
  <w:footnote w:type="continuationSeparator" w:id="0">
    <w:p w14:paraId="68CC796F" w14:textId="77777777" w:rsidR="005B255F" w:rsidRDefault="005B255F"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BB86" w14:textId="02816125"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14:anchorId="5A1B1A1C" wp14:editId="5CC590E4">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sz w:val="21"/>
        <w:szCs w:val="21"/>
      </w:rPr>
      <w:ptab w:relativeTo="margin" w:alignment="right" w:leader="none"/>
    </w:r>
    <w:r w:rsidR="00340420">
      <w:rPr>
        <w:rFonts w:ascii="黑体" w:eastAsia="黑体" w:hAnsi="黑体" w:cs="Arial" w:hint="eastAsia"/>
        <w:sz w:val="21"/>
        <w:szCs w:val="21"/>
        <w:lang w:eastAsia="zh-CN"/>
      </w:rPr>
      <w:t>风险</w:t>
    </w:r>
    <w:r w:rsidR="00340420">
      <w:rPr>
        <w:rFonts w:ascii="黑体" w:eastAsia="黑体" w:hAnsi="黑体" w:cs="Arial"/>
        <w:sz w:val="21"/>
        <w:szCs w:val="21"/>
        <w:lang w:eastAsia="zh-CN"/>
      </w:rPr>
      <w:t>管理战略</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E3E9C" w14:textId="77777777"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14:anchorId="22546A2C" wp14:editId="1B79F0AE">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C53FF5">
      <w:rPr>
        <w:rFonts w:hint="eastAsia"/>
        <w:sz w:val="21"/>
        <w:szCs w:val="21"/>
        <w:lang w:eastAsia="zh-CN"/>
      </w:rPr>
      <w:t>风险</w:t>
    </w:r>
    <w:r w:rsidR="00C53FF5">
      <w:rPr>
        <w:sz w:val="21"/>
        <w:szCs w:val="21"/>
        <w:lang w:eastAsia="zh-CN"/>
      </w:rPr>
      <w:t>管理战略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852C5E"/>
    <w:multiLevelType w:val="hybridMultilevel"/>
    <w:tmpl w:val="91CCB77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332626"/>
    <w:multiLevelType w:val="hybridMultilevel"/>
    <w:tmpl w:val="6C56AA1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9"/>
  </w:num>
  <w:num w:numId="4">
    <w:abstractNumId w:val="5"/>
  </w:num>
  <w:num w:numId="5">
    <w:abstractNumId w:val="8"/>
  </w:num>
  <w:num w:numId="6">
    <w:abstractNumId w:val="6"/>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A0"/>
    <w:rsid w:val="00025E32"/>
    <w:rsid w:val="000753DA"/>
    <w:rsid w:val="000A1394"/>
    <w:rsid w:val="000A34AB"/>
    <w:rsid w:val="000B38B0"/>
    <w:rsid w:val="000C58D4"/>
    <w:rsid w:val="000C7348"/>
    <w:rsid w:val="00195E44"/>
    <w:rsid w:val="001A009E"/>
    <w:rsid w:val="0023070D"/>
    <w:rsid w:val="002A3C82"/>
    <w:rsid w:val="002C28A4"/>
    <w:rsid w:val="002C654E"/>
    <w:rsid w:val="002E0391"/>
    <w:rsid w:val="003302CA"/>
    <w:rsid w:val="003361A0"/>
    <w:rsid w:val="00340420"/>
    <w:rsid w:val="00375871"/>
    <w:rsid w:val="00377DB9"/>
    <w:rsid w:val="003B0C6B"/>
    <w:rsid w:val="003B0F1F"/>
    <w:rsid w:val="003C4A89"/>
    <w:rsid w:val="00412FF7"/>
    <w:rsid w:val="004613B8"/>
    <w:rsid w:val="00466049"/>
    <w:rsid w:val="005A121A"/>
    <w:rsid w:val="005B255F"/>
    <w:rsid w:val="005D0ABD"/>
    <w:rsid w:val="005E2126"/>
    <w:rsid w:val="00607999"/>
    <w:rsid w:val="00696C3C"/>
    <w:rsid w:val="00696E23"/>
    <w:rsid w:val="006D4202"/>
    <w:rsid w:val="00737D6D"/>
    <w:rsid w:val="00766244"/>
    <w:rsid w:val="007D5C34"/>
    <w:rsid w:val="007F5CCB"/>
    <w:rsid w:val="008151B8"/>
    <w:rsid w:val="008172B9"/>
    <w:rsid w:val="00826703"/>
    <w:rsid w:val="008620DE"/>
    <w:rsid w:val="008B7C1D"/>
    <w:rsid w:val="00911D60"/>
    <w:rsid w:val="00922768"/>
    <w:rsid w:val="009C1DF9"/>
    <w:rsid w:val="009D73F1"/>
    <w:rsid w:val="009E6AF5"/>
    <w:rsid w:val="00A249A0"/>
    <w:rsid w:val="00A262E7"/>
    <w:rsid w:val="00A51F1A"/>
    <w:rsid w:val="00A62606"/>
    <w:rsid w:val="00AC5529"/>
    <w:rsid w:val="00B56D1E"/>
    <w:rsid w:val="00B67C8F"/>
    <w:rsid w:val="00B73728"/>
    <w:rsid w:val="00BA0850"/>
    <w:rsid w:val="00BB4F6C"/>
    <w:rsid w:val="00BC6513"/>
    <w:rsid w:val="00BD6ACA"/>
    <w:rsid w:val="00C339E0"/>
    <w:rsid w:val="00C53FF5"/>
    <w:rsid w:val="00C80680"/>
    <w:rsid w:val="00CA6536"/>
    <w:rsid w:val="00CC43F1"/>
    <w:rsid w:val="00CC445B"/>
    <w:rsid w:val="00CE7190"/>
    <w:rsid w:val="00CF0962"/>
    <w:rsid w:val="00CF4D16"/>
    <w:rsid w:val="00D572F3"/>
    <w:rsid w:val="00D62FA4"/>
    <w:rsid w:val="00D802A8"/>
    <w:rsid w:val="00E20504"/>
    <w:rsid w:val="00E34F13"/>
    <w:rsid w:val="00E43E8C"/>
    <w:rsid w:val="00E7111F"/>
    <w:rsid w:val="00F02A13"/>
    <w:rsid w:val="00F170D0"/>
    <w:rsid w:val="00F463A3"/>
    <w:rsid w:val="00F51E7E"/>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76522"/>
  <w15:docId w15:val="{1EC0A205-052C-4E56-A036-0805B4E7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paragraph" w:styleId="4">
    <w:name w:val="heading 4"/>
    <w:basedOn w:val="a"/>
    <w:next w:val="a"/>
    <w:link w:val="4Char"/>
    <w:uiPriority w:val="9"/>
    <w:semiHidden/>
    <w:unhideWhenUsed/>
    <w:qFormat/>
    <w:rsid w:val="00C53F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customStyle="1" w:styleId="4Char">
    <w:name w:val="标题 4 Char"/>
    <w:basedOn w:val="a0"/>
    <w:link w:val="4"/>
    <w:uiPriority w:val="9"/>
    <w:semiHidden/>
    <w:rsid w:val="00C53FF5"/>
    <w:rPr>
      <w:rFonts w:asciiTheme="majorHAnsi" w:eastAsiaTheme="majorEastAsia" w:hAnsiTheme="majorHAnsi" w:cstheme="majorBidi"/>
      <w:b/>
      <w:bCs/>
      <w:kern w:val="0"/>
      <w:sz w:val="28"/>
      <w:szCs w:val="28"/>
      <w:lang w:val="en-GB" w:eastAsia="en-GB"/>
    </w:rPr>
  </w:style>
  <w:style w:type="paragraph" w:styleId="10">
    <w:name w:val="toc 1"/>
    <w:basedOn w:val="a"/>
    <w:next w:val="a"/>
    <w:autoRedefine/>
    <w:uiPriority w:val="39"/>
    <w:unhideWhenUsed/>
    <w:rsid w:val="002E0391"/>
  </w:style>
  <w:style w:type="paragraph" w:styleId="20">
    <w:name w:val="toc 2"/>
    <w:basedOn w:val="a"/>
    <w:next w:val="a"/>
    <w:autoRedefine/>
    <w:uiPriority w:val="39"/>
    <w:unhideWhenUsed/>
    <w:rsid w:val="00766244"/>
    <w:pPr>
      <w:tabs>
        <w:tab w:val="right" w:leader="dot" w:pos="6791"/>
      </w:tabs>
      <w:ind w:leftChars="9" w:left="480" w:hangingChars="191" w:hanging="458"/>
    </w:pPr>
  </w:style>
  <w:style w:type="paragraph" w:styleId="a9">
    <w:name w:val="Document Map"/>
    <w:basedOn w:val="a"/>
    <w:link w:val="Char3"/>
    <w:uiPriority w:val="99"/>
    <w:semiHidden/>
    <w:unhideWhenUsed/>
    <w:rsid w:val="00AC5529"/>
    <w:rPr>
      <w:rFonts w:ascii="宋体"/>
      <w:sz w:val="18"/>
      <w:szCs w:val="18"/>
    </w:rPr>
  </w:style>
  <w:style w:type="character" w:customStyle="1" w:styleId="Char3">
    <w:name w:val="文档结构图 Char"/>
    <w:basedOn w:val="a0"/>
    <w:link w:val="a9"/>
    <w:uiPriority w:val="99"/>
    <w:semiHidden/>
    <w:rsid w:val="00AC5529"/>
    <w:rPr>
      <w:rFonts w:ascii="宋体" w:eastAsia="宋体" w:hAnsi="Times New Roman" w:cs="Times New Roman"/>
      <w:kern w:val="0"/>
      <w:sz w:val="18"/>
      <w:szCs w:val="18"/>
      <w:lang w:val="en-GB" w:eastAsia="en-GB"/>
    </w:rPr>
  </w:style>
  <w:style w:type="character" w:styleId="aa">
    <w:name w:val="Hyperlink"/>
    <w:basedOn w:val="a0"/>
    <w:uiPriority w:val="99"/>
    <w:unhideWhenUsed/>
    <w:rsid w:val="009E6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F4E4F-1599-420B-A430-F3F28E5E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311</Words>
  <Characters>1778</Characters>
  <Application>Microsoft Office Word</Application>
  <DocSecurity>0</DocSecurity>
  <Lines>14</Lines>
  <Paragraphs>4</Paragraphs>
  <ScaleCrop>false</ScaleCrop>
  <Company>PRINCE2产品原创团队</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风险管理战略</dc:title>
  <dc:subject>PRINCE2管理产品</dc:subject>
  <dc:creator>Yang,Quan</dc:creator>
  <cp:keywords>PRINCE2</cp:keywords>
  <dc:description>PRINCE2产品原创团队，中文翻译</dc:description>
  <cp:lastModifiedBy>ljq</cp:lastModifiedBy>
  <cp:revision>3</cp:revision>
  <dcterms:created xsi:type="dcterms:W3CDTF">2021-12-03T20:56:00Z</dcterms:created>
  <dcterms:modified xsi:type="dcterms:W3CDTF">2021-12-11T13:17:00Z</dcterms:modified>
  <cp:category>基线</cp:category>
  <cp:contentStatus>V1.00</cp:contentStatus>
</cp:coreProperties>
</file>