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841" w:rsidRDefault="005E2841" w:rsidP="005E2841">
      <w:pPr>
        <w:jc w:val="center"/>
        <w:rPr>
          <w:rFonts w:hint="eastAsia"/>
          <w:b/>
          <w:sz w:val="36"/>
          <w:szCs w:val="36"/>
        </w:rPr>
      </w:pPr>
      <w:r w:rsidRPr="005E2841">
        <w:rPr>
          <w:rFonts w:hint="eastAsia"/>
          <w:b/>
          <w:sz w:val="36"/>
          <w:szCs w:val="36"/>
        </w:rPr>
        <w:t>创业公司如何制定员工股份和股权的分配？</w:t>
      </w:r>
    </w:p>
    <w:p w:rsidR="005E2841" w:rsidRDefault="005E2841" w:rsidP="005E2841">
      <w:pPr>
        <w:jc w:val="center"/>
        <w:rPr>
          <w:rFonts w:hint="eastAsia"/>
          <w:b/>
          <w:sz w:val="24"/>
          <w:szCs w:val="24"/>
        </w:rPr>
      </w:pPr>
      <w:r>
        <w:rPr>
          <w:rFonts w:ascii="Segoe UI" w:hAnsi="Segoe UI" w:cs="Segoe UI"/>
          <w:noProof/>
          <w:szCs w:val="21"/>
        </w:rPr>
        <w:drawing>
          <wp:inline distT="0" distB="0" distL="0" distR="0">
            <wp:extent cx="4572000" cy="3048000"/>
            <wp:effectExtent l="19050" t="0" r="0" b="0"/>
            <wp:docPr id="6" name="图片 6" descr="http://upload.chinaz.com/2012/0110/1326160645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chinaz.com/2012/0110/1326160645842.jpg"/>
                    <pic:cNvPicPr>
                      <a:picLocks noChangeAspect="1" noChangeArrowheads="1"/>
                    </pic:cNvPicPr>
                  </pic:nvPicPr>
                  <pic:blipFill>
                    <a:blip r:embed="rId4"/>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5E2841" w:rsidRPr="005E2841" w:rsidRDefault="005E2841" w:rsidP="005E2841">
      <w:pPr>
        <w:pStyle w:val="a4"/>
        <w:rPr>
          <w:sz w:val="21"/>
          <w:szCs w:val="21"/>
        </w:rPr>
      </w:pPr>
      <w:r w:rsidRPr="005E2841">
        <w:rPr>
          <w:sz w:val="21"/>
          <w:szCs w:val="21"/>
        </w:rPr>
        <w:t xml:space="preserve">　　关于创业公司的创始人和股东以及员工股权等有关问题，很多创业的人都需要解决的问题。著名风险投资机构Union Square的合伙人Fred Wilson在网站上发文提出了关于到底该给员工发放多少股份比较合理的计算公式和分析，主要思想是根据公司的估值，设置公司员工分级，根据职位设置不同进行公式化的股份分配。另外，Fred Wilson还提出了其他几种员工配股的方法，具有非常强的现实操作意义。</w:t>
      </w:r>
    </w:p>
    <w:p w:rsidR="005E2841" w:rsidRPr="005E2841" w:rsidRDefault="005E2841" w:rsidP="005E2841">
      <w:pPr>
        <w:pStyle w:val="a4"/>
        <w:rPr>
          <w:sz w:val="21"/>
          <w:szCs w:val="21"/>
        </w:rPr>
      </w:pPr>
      <w:r w:rsidRPr="005E2841">
        <w:rPr>
          <w:sz w:val="21"/>
          <w:szCs w:val="21"/>
        </w:rPr>
        <w:t xml:space="preserve">　　</w:t>
      </w:r>
      <w:r w:rsidRPr="005E2841">
        <w:rPr>
          <w:rStyle w:val="a5"/>
          <w:sz w:val="21"/>
          <w:szCs w:val="21"/>
        </w:rPr>
        <w:t>首先，前提说明。</w:t>
      </w:r>
    </w:p>
    <w:p w:rsidR="005E2841" w:rsidRPr="005E2841" w:rsidRDefault="005E2841" w:rsidP="005E2841">
      <w:pPr>
        <w:pStyle w:val="a4"/>
        <w:rPr>
          <w:sz w:val="21"/>
          <w:szCs w:val="21"/>
        </w:rPr>
      </w:pPr>
      <w:r w:rsidRPr="005E2841">
        <w:rPr>
          <w:sz w:val="21"/>
          <w:szCs w:val="21"/>
        </w:rPr>
        <w:t xml:space="preserve">　　对于你的第一批关键员工，可能是3个，5个，或者10个，你最好不要用到以下公式，因为他们都是在你的事业还没有成型的时候加入你的创业公司。对于给这些关键员工多少股份是一种艺术而不是科学方法。有一个大概的方法，基于百分比，如1%，2%，5%，10%等。另外，一定要将这批人跟联合创始人区分开，该文不是谈论有关联合创始人股权分配问题的文章。</w:t>
      </w:r>
    </w:p>
    <w:p w:rsidR="005E2841" w:rsidRPr="005E2841" w:rsidRDefault="005E2841" w:rsidP="005E2841">
      <w:pPr>
        <w:pStyle w:val="a4"/>
        <w:rPr>
          <w:sz w:val="21"/>
          <w:szCs w:val="21"/>
        </w:rPr>
      </w:pPr>
      <w:r w:rsidRPr="005E2841">
        <w:rPr>
          <w:sz w:val="21"/>
          <w:szCs w:val="21"/>
        </w:rPr>
        <w:t xml:space="preserve">　　当你完成组建核心创业团队之后，给后续进来的新员工分发股权就要考虑引入新的计算方法了——普遍做法是基于一定数量价值的股票，那么是多少呢?</w:t>
      </w:r>
    </w:p>
    <w:p w:rsidR="005E2841" w:rsidRPr="005E2841" w:rsidRDefault="005E2841" w:rsidP="005E2841">
      <w:pPr>
        <w:pStyle w:val="a4"/>
        <w:rPr>
          <w:sz w:val="21"/>
          <w:szCs w:val="21"/>
        </w:rPr>
      </w:pPr>
      <w:r w:rsidRPr="005E2841">
        <w:rPr>
          <w:sz w:val="21"/>
          <w:szCs w:val="21"/>
        </w:rPr>
        <w:t xml:space="preserve">　　</w:t>
      </w:r>
      <w:r w:rsidRPr="005E2841">
        <w:rPr>
          <w:rStyle w:val="a5"/>
          <w:sz w:val="21"/>
          <w:szCs w:val="21"/>
        </w:rPr>
        <w:t>具体思路：</w:t>
      </w:r>
    </w:p>
    <w:p w:rsidR="005E2841" w:rsidRPr="005E2841" w:rsidRDefault="005E2841" w:rsidP="005E2841">
      <w:pPr>
        <w:pStyle w:val="a4"/>
        <w:rPr>
          <w:sz w:val="21"/>
          <w:szCs w:val="21"/>
        </w:rPr>
      </w:pPr>
      <w:r w:rsidRPr="005E2841">
        <w:rPr>
          <w:sz w:val="21"/>
          <w:szCs w:val="21"/>
        </w:rPr>
        <w:t xml:space="preserve">　　首先计算出你公司当前的估值(可以是上次融资后的估值，或者是最近其他公司期望收购你的公司的出价，又或者是未来现金流表现在今天的贴现价值等)，无论你用哪种方法算，该价格都应该是你愿意将公司出售的一个价格。所以公司估值是第一个很重要的数据(我们假定其为2500万美元)，另外一个很重要的数据就是完全稀释股份(fully diluted shares)的数量，我们假设其就等于1千万已发行股份。</w:t>
      </w:r>
    </w:p>
    <w:p w:rsidR="005E2841" w:rsidRPr="005E2841" w:rsidRDefault="005E2841" w:rsidP="005E2841">
      <w:pPr>
        <w:pStyle w:val="a4"/>
        <w:rPr>
          <w:sz w:val="21"/>
          <w:szCs w:val="21"/>
        </w:rPr>
      </w:pPr>
      <w:r w:rsidRPr="005E2841">
        <w:rPr>
          <w:sz w:val="21"/>
          <w:szCs w:val="21"/>
        </w:rPr>
        <w:lastRenderedPageBreak/>
        <w:t xml:space="preserve">　　然后将你的新雇员分级。CEO和COO应该排除在外，因为他们这部分的股份奖励一般由董事会决定。一般的做法是分为4个级别：高级管理层(首席财务官，销售副总裁，首席营销官，首席技术官，人力资源副总裁等等)，主管级别的管理层(工程师主管，设计主管等等)，关键位置上的员工(如工程师，产品经理，营销经理等等)，普通位置上的员工(比如接待处等)。</w:t>
      </w:r>
    </w:p>
    <w:p w:rsidR="005E2841" w:rsidRPr="005E2841" w:rsidRDefault="005E2841" w:rsidP="005E2841">
      <w:pPr>
        <w:pStyle w:val="a4"/>
        <w:rPr>
          <w:sz w:val="21"/>
          <w:szCs w:val="21"/>
        </w:rPr>
      </w:pPr>
      <w:r w:rsidRPr="005E2841">
        <w:rPr>
          <w:sz w:val="21"/>
          <w:szCs w:val="21"/>
        </w:rPr>
        <w:t xml:space="preserve">　　各个级别的乘数一般如下，不是硬性规定，也可以自己根据实际情况设定：</w:t>
      </w:r>
    </w:p>
    <w:p w:rsidR="005E2841" w:rsidRPr="005E2841" w:rsidRDefault="005E2841" w:rsidP="005E2841">
      <w:pPr>
        <w:pStyle w:val="a4"/>
        <w:rPr>
          <w:sz w:val="21"/>
          <w:szCs w:val="21"/>
        </w:rPr>
      </w:pPr>
      <w:r w:rsidRPr="005E2841">
        <w:rPr>
          <w:sz w:val="21"/>
          <w:szCs w:val="21"/>
        </w:rPr>
        <w:t xml:space="preserve">　　高级管理层：0.5x</w:t>
      </w:r>
    </w:p>
    <w:p w:rsidR="005E2841" w:rsidRPr="005E2841" w:rsidRDefault="005E2841" w:rsidP="005E2841">
      <w:pPr>
        <w:pStyle w:val="a4"/>
        <w:rPr>
          <w:sz w:val="21"/>
          <w:szCs w:val="21"/>
        </w:rPr>
      </w:pPr>
      <w:r w:rsidRPr="005E2841">
        <w:rPr>
          <w:sz w:val="21"/>
          <w:szCs w:val="21"/>
        </w:rPr>
        <w:t xml:space="preserve">　　主管级别：0.25x</w:t>
      </w:r>
    </w:p>
    <w:p w:rsidR="005E2841" w:rsidRPr="005E2841" w:rsidRDefault="005E2841" w:rsidP="005E2841">
      <w:pPr>
        <w:pStyle w:val="a4"/>
        <w:rPr>
          <w:sz w:val="21"/>
          <w:szCs w:val="21"/>
        </w:rPr>
      </w:pPr>
      <w:r w:rsidRPr="005E2841">
        <w:rPr>
          <w:sz w:val="21"/>
          <w:szCs w:val="21"/>
        </w:rPr>
        <w:t xml:space="preserve">　　关键员工：0.1x</w:t>
      </w:r>
    </w:p>
    <w:p w:rsidR="005E2841" w:rsidRPr="005E2841" w:rsidRDefault="005E2841" w:rsidP="005E2841">
      <w:pPr>
        <w:pStyle w:val="a4"/>
        <w:rPr>
          <w:sz w:val="21"/>
          <w:szCs w:val="21"/>
        </w:rPr>
      </w:pPr>
      <w:r w:rsidRPr="005E2841">
        <w:rPr>
          <w:sz w:val="21"/>
          <w:szCs w:val="21"/>
        </w:rPr>
        <w:t xml:space="preserve">　　普通员工：0.05x</w:t>
      </w:r>
    </w:p>
    <w:p w:rsidR="005E2841" w:rsidRPr="005E2841" w:rsidRDefault="005E2841" w:rsidP="005E2841">
      <w:pPr>
        <w:pStyle w:val="a4"/>
        <w:rPr>
          <w:sz w:val="21"/>
          <w:szCs w:val="21"/>
        </w:rPr>
      </w:pPr>
      <w:r w:rsidRPr="005E2841">
        <w:rPr>
          <w:sz w:val="21"/>
          <w:szCs w:val="21"/>
        </w:rPr>
        <w:t xml:space="preserve">　　假设你的首席财务官的年薪为17.5万美元，那么你应该给他们的股份价值就是17.5×0.5=8.75万美元。</w:t>
      </w:r>
    </w:p>
    <w:p w:rsidR="005E2841" w:rsidRPr="005E2841" w:rsidRDefault="005E2841" w:rsidP="005E2841">
      <w:pPr>
        <w:pStyle w:val="a4"/>
        <w:rPr>
          <w:sz w:val="21"/>
          <w:szCs w:val="21"/>
        </w:rPr>
      </w:pPr>
      <w:r w:rsidRPr="005E2841">
        <w:rPr>
          <w:sz w:val="21"/>
          <w:szCs w:val="21"/>
        </w:rPr>
        <w:t xml:space="preserve">　　那具体是多少股份呢?我们开始假定过公司估值为2500万美元，完全稀释股份数量为1000万股，那么具体的股份数量=(8.75/2500万)×1000万=35000股。</w:t>
      </w:r>
    </w:p>
    <w:p w:rsidR="005E2841" w:rsidRPr="005E2841" w:rsidRDefault="005E2841" w:rsidP="005E2841">
      <w:pPr>
        <w:pStyle w:val="a4"/>
        <w:rPr>
          <w:sz w:val="21"/>
          <w:szCs w:val="21"/>
        </w:rPr>
      </w:pPr>
      <w:r w:rsidRPr="005E2841">
        <w:rPr>
          <w:sz w:val="21"/>
          <w:szCs w:val="21"/>
        </w:rPr>
        <w:t xml:space="preserve">　　另外一种也许更加直观的方法就是用应该发放的股份价值除以当前股价就可以获得具体股份数量。首先，当前股价=公司估值(2500万)/完全稀释股份(1000万)=2.5美元/股;然后，具体股份数量=应发放股份价值(8.75万)/当前股价(2.5)=35000股。</w:t>
      </w:r>
    </w:p>
    <w:p w:rsidR="005E2841" w:rsidRPr="005E2841" w:rsidRDefault="005E2841" w:rsidP="005E2841">
      <w:pPr>
        <w:pStyle w:val="a4"/>
        <w:rPr>
          <w:sz w:val="21"/>
          <w:szCs w:val="21"/>
        </w:rPr>
      </w:pPr>
      <w:r w:rsidRPr="005E2841">
        <w:rPr>
          <w:sz w:val="21"/>
          <w:szCs w:val="21"/>
        </w:rPr>
        <w:t xml:space="preserve">　　所以这里一个最为关键的思想就是以股份价值的形式来发放股份，而不是以占公司总股份的百分比形式来发放，因为这样做太昂贵了。另外考虑到给员工发放股份同样遵循Vest原则(一般为4年)，而公司在4年里的发展可能会是5倍10倍的，那么其员工获得的股份价值也会随之增长5倍10倍，由8.75万美元达到 44万美元甚至87万美元。而且这一种做法还能更好的让员工明白，他们股份的价值将随着公司价值的增长而增长。</w:t>
      </w:r>
    </w:p>
    <w:p w:rsidR="005E2841" w:rsidRPr="005E2841" w:rsidRDefault="005E2841" w:rsidP="005E2841">
      <w:pPr>
        <w:pStyle w:val="a4"/>
        <w:rPr>
          <w:rFonts w:hint="eastAsia"/>
          <w:sz w:val="21"/>
          <w:szCs w:val="21"/>
        </w:rPr>
      </w:pPr>
      <w:r w:rsidRPr="005E2841">
        <w:rPr>
          <w:sz w:val="21"/>
          <w:szCs w:val="21"/>
        </w:rPr>
        <w:t xml:space="preserve">　　非常希望这个简单的逻辑能够对创业公司的创始人分配股份有一个好的借鉴作用。不过不论你最终用什么方法来分发股份，使用一套合理科学的方法以保证公平都是至关重要的。</w:t>
      </w:r>
    </w:p>
    <w:sectPr w:rsidR="005E2841" w:rsidRPr="005E2841" w:rsidSect="00B55C7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E2841"/>
    <w:rsid w:val="005E2841"/>
    <w:rsid w:val="007E3A3C"/>
    <w:rsid w:val="008F4CF0"/>
    <w:rsid w:val="00B55C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5C7E"/>
    <w:pPr>
      <w:widowControl w:val="0"/>
      <w:jc w:val="both"/>
    </w:pPr>
  </w:style>
  <w:style w:type="paragraph" w:styleId="1">
    <w:name w:val="heading 1"/>
    <w:basedOn w:val="a"/>
    <w:link w:val="1Char"/>
    <w:uiPriority w:val="9"/>
    <w:qFormat/>
    <w:rsid w:val="005E2841"/>
    <w:pPr>
      <w:widowControl/>
      <w:spacing w:before="100" w:beforeAutospacing="1" w:after="100" w:afterAutospacing="1"/>
      <w:jc w:val="left"/>
      <w:outlineLvl w:val="0"/>
    </w:pPr>
    <w:rPr>
      <w:rFonts w:ascii="宋体" w:eastAsia="宋体" w:hAnsi="宋体" w:cs="宋体"/>
      <w:b/>
      <w:bCs/>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2841"/>
    <w:rPr>
      <w:rFonts w:ascii="宋体" w:eastAsia="宋体" w:hAnsi="宋体" w:cs="宋体"/>
      <w:b/>
      <w:bCs/>
      <w:kern w:val="36"/>
      <w:sz w:val="24"/>
      <w:szCs w:val="24"/>
    </w:rPr>
  </w:style>
  <w:style w:type="paragraph" w:styleId="a3">
    <w:name w:val="Balloon Text"/>
    <w:basedOn w:val="a"/>
    <w:link w:val="Char"/>
    <w:uiPriority w:val="99"/>
    <w:semiHidden/>
    <w:unhideWhenUsed/>
    <w:rsid w:val="005E2841"/>
    <w:rPr>
      <w:sz w:val="18"/>
      <w:szCs w:val="18"/>
    </w:rPr>
  </w:style>
  <w:style w:type="character" w:customStyle="1" w:styleId="Char">
    <w:name w:val="批注框文本 Char"/>
    <w:basedOn w:val="a0"/>
    <w:link w:val="a3"/>
    <w:uiPriority w:val="99"/>
    <w:semiHidden/>
    <w:rsid w:val="005E2841"/>
    <w:rPr>
      <w:sz w:val="18"/>
      <w:szCs w:val="18"/>
    </w:rPr>
  </w:style>
  <w:style w:type="paragraph" w:styleId="a4">
    <w:name w:val="Normal (Web)"/>
    <w:basedOn w:val="a"/>
    <w:uiPriority w:val="99"/>
    <w:unhideWhenUsed/>
    <w:rsid w:val="005E284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E2841"/>
    <w:rPr>
      <w:b/>
      <w:bCs/>
    </w:rPr>
  </w:style>
</w:styles>
</file>

<file path=word/webSettings.xml><?xml version="1.0" encoding="utf-8"?>
<w:webSettings xmlns:r="http://schemas.openxmlformats.org/officeDocument/2006/relationships" xmlns:w="http://schemas.openxmlformats.org/wordprocessingml/2006/main">
  <w:divs>
    <w:div w:id="173884768">
      <w:bodyDiv w:val="1"/>
      <w:marLeft w:val="0"/>
      <w:marRight w:val="0"/>
      <w:marTop w:val="0"/>
      <w:marBottom w:val="0"/>
      <w:divBdr>
        <w:top w:val="none" w:sz="0" w:space="0" w:color="auto"/>
        <w:left w:val="none" w:sz="0" w:space="0" w:color="auto"/>
        <w:bottom w:val="none" w:sz="0" w:space="0" w:color="auto"/>
        <w:right w:val="none" w:sz="0" w:space="0" w:color="auto"/>
      </w:divBdr>
      <w:divsChild>
        <w:div w:id="1259480010">
          <w:marLeft w:val="0"/>
          <w:marRight w:val="0"/>
          <w:marTop w:val="100"/>
          <w:marBottom w:val="100"/>
          <w:divBdr>
            <w:top w:val="none" w:sz="0" w:space="0" w:color="auto"/>
            <w:left w:val="none" w:sz="0" w:space="0" w:color="auto"/>
            <w:bottom w:val="none" w:sz="0" w:space="0" w:color="auto"/>
            <w:right w:val="none" w:sz="0" w:space="0" w:color="auto"/>
          </w:divBdr>
          <w:divsChild>
            <w:div w:id="1843668209">
              <w:marLeft w:val="0"/>
              <w:marRight w:val="0"/>
              <w:marTop w:val="0"/>
              <w:marBottom w:val="0"/>
              <w:divBdr>
                <w:top w:val="none" w:sz="0" w:space="0" w:color="auto"/>
                <w:left w:val="none" w:sz="0" w:space="0" w:color="auto"/>
                <w:bottom w:val="none" w:sz="0" w:space="0" w:color="auto"/>
                <w:right w:val="none" w:sz="0" w:space="0" w:color="auto"/>
              </w:divBdr>
              <w:divsChild>
                <w:div w:id="874660708">
                  <w:marLeft w:val="0"/>
                  <w:marRight w:val="150"/>
                  <w:marTop w:val="0"/>
                  <w:marBottom w:val="0"/>
                  <w:divBdr>
                    <w:top w:val="none" w:sz="0" w:space="0" w:color="auto"/>
                    <w:left w:val="none" w:sz="0" w:space="0" w:color="auto"/>
                    <w:bottom w:val="none" w:sz="0" w:space="0" w:color="auto"/>
                    <w:right w:val="none" w:sz="0" w:space="0" w:color="auto"/>
                  </w:divBdr>
                  <w:divsChild>
                    <w:div w:id="1329745209">
                      <w:marLeft w:val="0"/>
                      <w:marRight w:val="0"/>
                      <w:marTop w:val="0"/>
                      <w:marBottom w:val="150"/>
                      <w:divBdr>
                        <w:top w:val="single" w:sz="6" w:space="23" w:color="99BBDD"/>
                        <w:left w:val="single" w:sz="6" w:space="14" w:color="99BBDD"/>
                        <w:bottom w:val="single" w:sz="6" w:space="15" w:color="99BBDD"/>
                        <w:right w:val="single" w:sz="6" w:space="14" w:color="99BBDD"/>
                      </w:divBdr>
                    </w:div>
                  </w:divsChild>
                </w:div>
              </w:divsChild>
            </w:div>
          </w:divsChild>
        </w:div>
      </w:divsChild>
    </w:div>
    <w:div w:id="478151606">
      <w:bodyDiv w:val="1"/>
      <w:marLeft w:val="0"/>
      <w:marRight w:val="0"/>
      <w:marTop w:val="0"/>
      <w:marBottom w:val="0"/>
      <w:divBdr>
        <w:top w:val="none" w:sz="0" w:space="0" w:color="auto"/>
        <w:left w:val="none" w:sz="0" w:space="0" w:color="auto"/>
        <w:bottom w:val="none" w:sz="0" w:space="0" w:color="auto"/>
        <w:right w:val="none" w:sz="0" w:space="0" w:color="auto"/>
      </w:divBdr>
      <w:divsChild>
        <w:div w:id="1623026926">
          <w:marLeft w:val="0"/>
          <w:marRight w:val="0"/>
          <w:marTop w:val="100"/>
          <w:marBottom w:val="100"/>
          <w:divBdr>
            <w:top w:val="none" w:sz="0" w:space="0" w:color="auto"/>
            <w:left w:val="none" w:sz="0" w:space="0" w:color="auto"/>
            <w:bottom w:val="none" w:sz="0" w:space="0" w:color="auto"/>
            <w:right w:val="none" w:sz="0" w:space="0" w:color="auto"/>
          </w:divBdr>
          <w:divsChild>
            <w:div w:id="157884647">
              <w:marLeft w:val="0"/>
              <w:marRight w:val="0"/>
              <w:marTop w:val="0"/>
              <w:marBottom w:val="0"/>
              <w:divBdr>
                <w:top w:val="none" w:sz="0" w:space="0" w:color="auto"/>
                <w:left w:val="none" w:sz="0" w:space="0" w:color="auto"/>
                <w:bottom w:val="none" w:sz="0" w:space="0" w:color="auto"/>
                <w:right w:val="none" w:sz="0" w:space="0" w:color="auto"/>
              </w:divBdr>
              <w:divsChild>
                <w:div w:id="221599814">
                  <w:marLeft w:val="0"/>
                  <w:marRight w:val="150"/>
                  <w:marTop w:val="0"/>
                  <w:marBottom w:val="0"/>
                  <w:divBdr>
                    <w:top w:val="none" w:sz="0" w:space="0" w:color="auto"/>
                    <w:left w:val="none" w:sz="0" w:space="0" w:color="auto"/>
                    <w:bottom w:val="none" w:sz="0" w:space="0" w:color="auto"/>
                    <w:right w:val="none" w:sz="0" w:space="0" w:color="auto"/>
                  </w:divBdr>
                  <w:divsChild>
                    <w:div w:id="1625966881">
                      <w:marLeft w:val="0"/>
                      <w:marRight w:val="0"/>
                      <w:marTop w:val="0"/>
                      <w:marBottom w:val="150"/>
                      <w:divBdr>
                        <w:top w:val="single" w:sz="6" w:space="23" w:color="99BBDD"/>
                        <w:left w:val="single" w:sz="6" w:space="14" w:color="99BBDD"/>
                        <w:bottom w:val="single" w:sz="6" w:space="15" w:color="99BBDD"/>
                        <w:right w:val="single" w:sz="6" w:space="14" w:color="99BBDD"/>
                      </w:divBdr>
                      <w:divsChild>
                        <w:div w:id="710303806">
                          <w:marLeft w:val="0"/>
                          <w:marRight w:val="0"/>
                          <w:marTop w:val="2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 w:id="126992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221</Words>
  <Characters>1262</Characters>
  <Application>Microsoft Office Word</Application>
  <DocSecurity>0</DocSecurity>
  <Lines>10</Lines>
  <Paragraphs>2</Paragraphs>
  <ScaleCrop>false</ScaleCrop>
  <Company>cdxkyz</Company>
  <LinksUpToDate>false</LinksUpToDate>
  <CharactersWithSpaces>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cdxkyz</dc:creator>
  <cp:keywords/>
  <dc:description/>
  <cp:lastModifiedBy>cdxkyz</cp:lastModifiedBy>
  <cp:revision>1</cp:revision>
  <dcterms:created xsi:type="dcterms:W3CDTF">2012-01-15T19:48:00Z</dcterms:created>
  <dcterms:modified xsi:type="dcterms:W3CDTF">2012-01-15T19:51:00Z</dcterms:modified>
</cp:coreProperties>
</file>