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F1AC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PRD – Tablero Operativo de Seguimiento de Pedidos</w:t>
      </w:r>
    </w:p>
    <w:p w14:paraId="792C32F1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1. Introducción</w:t>
      </w:r>
    </w:p>
    <w:p w14:paraId="2FAB3120" w14:textId="77777777" w:rsidR="00B35076" w:rsidRPr="00B35076" w:rsidRDefault="00B35076" w:rsidP="00B35076">
      <w:r w:rsidRPr="00B35076">
        <w:t>Actualmente el cliente realiza el seguimiento de pedidos mediante un cuadro operativo en SharePoint, utilizando codificación por colores para identificar responsables, pendientes y estados del proceso.</w:t>
      </w:r>
      <w:r w:rsidRPr="00B35076">
        <w:br/>
        <w:t>Este mecanismo ha demostrado ser altamente efectivo a nivel operativo, pero presenta limitaciones en escalabilidad, trazabilidad, control de cambios y segmentación por roles.</w:t>
      </w:r>
    </w:p>
    <w:p w14:paraId="55886FEA" w14:textId="77777777" w:rsidR="00B35076" w:rsidRPr="00B35076" w:rsidRDefault="00B35076" w:rsidP="00B35076">
      <w:r w:rsidRPr="00B35076">
        <w:t xml:space="preserve">Este PRD define el desarrollo de un </w:t>
      </w:r>
      <w:r w:rsidRPr="00B35076">
        <w:rPr>
          <w:b/>
          <w:bCs/>
        </w:rPr>
        <w:t>Tablero Operativo digital</w:t>
      </w:r>
      <w:r w:rsidRPr="00B35076">
        <w:t xml:space="preserve">, que replica y mejora la lógica existente, manteniendo el </w:t>
      </w:r>
      <w:r w:rsidRPr="00B35076">
        <w:rPr>
          <w:b/>
          <w:bCs/>
        </w:rPr>
        <w:t>lenguaje visual por colores</w:t>
      </w:r>
      <w:r w:rsidRPr="00B35076">
        <w:t>, pero estructurándolo como un sistema formal.</w:t>
      </w:r>
    </w:p>
    <w:p w14:paraId="6E3A554C" w14:textId="77777777" w:rsidR="00B35076" w:rsidRPr="00B35076" w:rsidRDefault="00B35076" w:rsidP="00B35076">
      <w:r w:rsidRPr="00B35076">
        <w:pict w14:anchorId="46F10650">
          <v:rect id="_x0000_i1133" style="width:0;height:1.5pt" o:hralign="center" o:hrstd="t" o:hr="t" fillcolor="#a0a0a0" stroked="f"/>
        </w:pict>
      </w:r>
    </w:p>
    <w:p w14:paraId="4EE73706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2. Objetivo del Producto</w:t>
      </w:r>
    </w:p>
    <w:p w14:paraId="1736C91C" w14:textId="77777777" w:rsidR="00B35076" w:rsidRPr="00B35076" w:rsidRDefault="00B35076" w:rsidP="00B35076">
      <w:r w:rsidRPr="00B35076">
        <w:t xml:space="preserve">Desarrollar una pantalla operativa en vista </w:t>
      </w:r>
      <w:r w:rsidRPr="00B35076">
        <w:rPr>
          <w:b/>
          <w:bCs/>
        </w:rPr>
        <w:t>tabla</w:t>
      </w:r>
      <w:r w:rsidRPr="00B35076">
        <w:t xml:space="preserve">, orientada al </w:t>
      </w:r>
      <w:r w:rsidRPr="00B35076">
        <w:rPr>
          <w:b/>
          <w:bCs/>
        </w:rPr>
        <w:t>Gerente Operativo</w:t>
      </w:r>
      <w:r w:rsidRPr="00B35076">
        <w:t>, que permita:</w:t>
      </w:r>
    </w:p>
    <w:p w14:paraId="2BCDE82D" w14:textId="77777777" w:rsidR="00B35076" w:rsidRPr="00B35076" w:rsidRDefault="00B35076" w:rsidP="00B35076">
      <w:pPr>
        <w:numPr>
          <w:ilvl w:val="0"/>
          <w:numId w:val="1"/>
        </w:numPr>
      </w:pPr>
      <w:r w:rsidRPr="00B35076">
        <w:t xml:space="preserve">Visualizar pedidos a nivel de </w:t>
      </w:r>
      <w:r w:rsidRPr="00B35076">
        <w:rPr>
          <w:b/>
          <w:bCs/>
        </w:rPr>
        <w:t>producto</w:t>
      </w:r>
    </w:p>
    <w:p w14:paraId="1550D83F" w14:textId="77777777" w:rsidR="00B35076" w:rsidRPr="00B35076" w:rsidRDefault="00B35076" w:rsidP="00B35076">
      <w:pPr>
        <w:numPr>
          <w:ilvl w:val="0"/>
          <w:numId w:val="1"/>
        </w:numPr>
      </w:pPr>
      <w:r w:rsidRPr="00B35076">
        <w:t xml:space="preserve">Identificar rápidamente </w:t>
      </w:r>
      <w:r w:rsidRPr="00B35076">
        <w:rPr>
          <w:b/>
          <w:bCs/>
        </w:rPr>
        <w:t>quién es el responsable actual</w:t>
      </w:r>
    </w:p>
    <w:p w14:paraId="5984B0D1" w14:textId="77777777" w:rsidR="00B35076" w:rsidRPr="00B35076" w:rsidRDefault="00B35076" w:rsidP="00B35076">
      <w:pPr>
        <w:numPr>
          <w:ilvl w:val="0"/>
          <w:numId w:val="1"/>
        </w:numPr>
      </w:pPr>
      <w:r w:rsidRPr="00B35076">
        <w:t xml:space="preserve">Detectar </w:t>
      </w:r>
      <w:r w:rsidRPr="00B35076">
        <w:rPr>
          <w:b/>
          <w:bCs/>
        </w:rPr>
        <w:t>pendientes, bloqueos y avances</w:t>
      </w:r>
    </w:p>
    <w:p w14:paraId="52802A26" w14:textId="77777777" w:rsidR="00B35076" w:rsidRPr="00B35076" w:rsidRDefault="00B35076" w:rsidP="00B35076">
      <w:pPr>
        <w:numPr>
          <w:ilvl w:val="0"/>
          <w:numId w:val="1"/>
        </w:numPr>
      </w:pPr>
      <w:r w:rsidRPr="00B35076">
        <w:t>Dar seguimiento simultáneo a múltiples áreas</w:t>
      </w:r>
    </w:p>
    <w:p w14:paraId="19DDE70C" w14:textId="77777777" w:rsidR="00B35076" w:rsidRPr="00B35076" w:rsidRDefault="00B35076" w:rsidP="00B35076">
      <w:pPr>
        <w:numPr>
          <w:ilvl w:val="0"/>
          <w:numId w:val="1"/>
        </w:numPr>
      </w:pPr>
      <w:r w:rsidRPr="00B35076">
        <w:t xml:space="preserve">Alimentar una </w:t>
      </w:r>
      <w:r w:rsidRPr="00B35076">
        <w:rPr>
          <w:b/>
          <w:bCs/>
        </w:rPr>
        <w:t>vista ejecutiva agregada (Kanban)</w:t>
      </w:r>
      <w:r w:rsidRPr="00B35076">
        <w:t xml:space="preserve"> para el Gerente General</w:t>
      </w:r>
    </w:p>
    <w:p w14:paraId="70F578C5" w14:textId="77777777" w:rsidR="00B35076" w:rsidRPr="00B35076" w:rsidRDefault="00B35076" w:rsidP="00B35076">
      <w:r w:rsidRPr="00B35076">
        <w:pict w14:anchorId="278C1397">
          <v:rect id="_x0000_i1134" style="width:0;height:1.5pt" o:hralign="center" o:hrstd="t" o:hr="t" fillcolor="#a0a0a0" stroked="f"/>
        </w:pict>
      </w:r>
    </w:p>
    <w:p w14:paraId="14270D5D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3. Usuarios y Roles</w:t>
      </w:r>
    </w:p>
    <w:p w14:paraId="39385C90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3.1 Gerente Operativo</w:t>
      </w:r>
    </w:p>
    <w:p w14:paraId="4243C77F" w14:textId="77777777" w:rsidR="00B35076" w:rsidRPr="00B35076" w:rsidRDefault="00B35076" w:rsidP="00B35076">
      <w:pPr>
        <w:numPr>
          <w:ilvl w:val="0"/>
          <w:numId w:val="2"/>
        </w:numPr>
      </w:pPr>
      <w:r w:rsidRPr="00B35076">
        <w:t>Usuario principal del tablero operativo</w:t>
      </w:r>
    </w:p>
    <w:p w14:paraId="3D491C0B" w14:textId="77777777" w:rsidR="00B35076" w:rsidRPr="00B35076" w:rsidRDefault="00B35076" w:rsidP="00B35076">
      <w:pPr>
        <w:numPr>
          <w:ilvl w:val="0"/>
          <w:numId w:val="2"/>
        </w:numPr>
      </w:pPr>
      <w:r w:rsidRPr="00B35076">
        <w:t xml:space="preserve">Visualiza </w:t>
      </w:r>
      <w:r w:rsidRPr="00B35076">
        <w:rPr>
          <w:b/>
          <w:bCs/>
        </w:rPr>
        <w:t>todos los colores</w:t>
      </w:r>
    </w:p>
    <w:p w14:paraId="38C5A1B8" w14:textId="77777777" w:rsidR="00B35076" w:rsidRPr="00B35076" w:rsidRDefault="00B35076" w:rsidP="00B35076">
      <w:pPr>
        <w:numPr>
          <w:ilvl w:val="0"/>
          <w:numId w:val="2"/>
        </w:numPr>
      </w:pPr>
      <w:r w:rsidRPr="00B35076">
        <w:t>Gestiona el día a día</w:t>
      </w:r>
    </w:p>
    <w:p w14:paraId="10D9F3E0" w14:textId="77777777" w:rsidR="00B35076" w:rsidRPr="00B35076" w:rsidRDefault="00B35076" w:rsidP="00B35076">
      <w:pPr>
        <w:numPr>
          <w:ilvl w:val="0"/>
          <w:numId w:val="2"/>
        </w:numPr>
      </w:pPr>
      <w:r w:rsidRPr="00B35076">
        <w:t>Toma decisiones tácticas</w:t>
      </w:r>
    </w:p>
    <w:p w14:paraId="146D9EA9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3.2 Gerente General</w:t>
      </w:r>
    </w:p>
    <w:p w14:paraId="4C6C7B68" w14:textId="77777777" w:rsidR="00B35076" w:rsidRPr="00B35076" w:rsidRDefault="00B35076" w:rsidP="00B35076">
      <w:pPr>
        <w:numPr>
          <w:ilvl w:val="0"/>
          <w:numId w:val="3"/>
        </w:numPr>
      </w:pPr>
      <w:r w:rsidRPr="00B35076">
        <w:t>No visualiza colores</w:t>
      </w:r>
    </w:p>
    <w:p w14:paraId="78C71F97" w14:textId="77777777" w:rsidR="00B35076" w:rsidRPr="00B35076" w:rsidRDefault="00B35076" w:rsidP="00B35076">
      <w:pPr>
        <w:numPr>
          <w:ilvl w:val="0"/>
          <w:numId w:val="3"/>
        </w:numPr>
      </w:pPr>
      <w:r w:rsidRPr="00B35076">
        <w:lastRenderedPageBreak/>
        <w:t xml:space="preserve">Accede a una </w:t>
      </w:r>
      <w:r w:rsidRPr="00B35076">
        <w:rPr>
          <w:b/>
          <w:bCs/>
        </w:rPr>
        <w:t>vista Kanban agregada</w:t>
      </w:r>
    </w:p>
    <w:p w14:paraId="0A13E9C2" w14:textId="77777777" w:rsidR="00B35076" w:rsidRPr="00B35076" w:rsidRDefault="00B35076" w:rsidP="00B35076">
      <w:pPr>
        <w:numPr>
          <w:ilvl w:val="0"/>
          <w:numId w:val="3"/>
        </w:numPr>
      </w:pPr>
      <w:r w:rsidRPr="00B35076">
        <w:t>Observa estados consolidados, oportunidades y cuellos de botella</w:t>
      </w:r>
    </w:p>
    <w:p w14:paraId="38FB5B5E" w14:textId="77777777" w:rsidR="00B35076" w:rsidRPr="00B35076" w:rsidRDefault="00B35076" w:rsidP="00B35076">
      <w:pPr>
        <w:numPr>
          <w:ilvl w:val="0"/>
          <w:numId w:val="3"/>
        </w:numPr>
      </w:pPr>
      <w:r w:rsidRPr="00B35076">
        <w:t>Toma decisiones estratégicas</w:t>
      </w:r>
    </w:p>
    <w:p w14:paraId="1DECFF37" w14:textId="77777777" w:rsidR="00B35076" w:rsidRPr="00B35076" w:rsidRDefault="00B35076" w:rsidP="00B35076">
      <w:r w:rsidRPr="00B35076">
        <w:pict w14:anchorId="43D84A3E">
          <v:rect id="_x0000_i1135" style="width:0;height:1.5pt" o:hralign="center" o:hrstd="t" o:hr="t" fillcolor="#a0a0a0" stroked="f"/>
        </w:pict>
      </w:r>
    </w:p>
    <w:p w14:paraId="2807A132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4. Concepto Clave del Sistema</w:t>
      </w:r>
    </w:p>
    <w:p w14:paraId="47BFC831" w14:textId="77777777" w:rsidR="00B35076" w:rsidRPr="00B35076" w:rsidRDefault="00B35076" w:rsidP="00B35076">
      <w:r w:rsidRPr="00B35076">
        <w:t>El tablero no maneja un único estado por pedido.</w:t>
      </w:r>
      <w:r w:rsidRPr="00B35076">
        <w:br/>
        <w:t xml:space="preserve">Cada columna representa un proceso o responsabilidad independiente, por lo que </w:t>
      </w:r>
      <w:r w:rsidRPr="00B35076">
        <w:rPr>
          <w:b/>
          <w:bCs/>
        </w:rPr>
        <w:t>una misma fila puede tener múltiples colores simultáneamente</w:t>
      </w:r>
      <w:r w:rsidRPr="00B35076">
        <w:t>.</w:t>
      </w:r>
    </w:p>
    <w:p w14:paraId="236FCF27" w14:textId="77777777" w:rsidR="00B35076" w:rsidRPr="00B35076" w:rsidRDefault="00B35076" w:rsidP="00B35076">
      <w:r w:rsidRPr="00B35076">
        <w:t>El color:</w:t>
      </w:r>
    </w:p>
    <w:p w14:paraId="136ACC5C" w14:textId="77777777" w:rsidR="00B35076" w:rsidRPr="00B35076" w:rsidRDefault="00B35076" w:rsidP="00B35076">
      <w:pPr>
        <w:numPr>
          <w:ilvl w:val="0"/>
          <w:numId w:val="4"/>
        </w:numPr>
      </w:pPr>
      <w:r w:rsidRPr="00B35076">
        <w:rPr>
          <w:b/>
          <w:bCs/>
        </w:rPr>
        <w:t>No es decorativo</w:t>
      </w:r>
    </w:p>
    <w:p w14:paraId="032E99F3" w14:textId="77777777" w:rsidR="00B35076" w:rsidRPr="00B35076" w:rsidRDefault="00B35076" w:rsidP="00B35076">
      <w:pPr>
        <w:numPr>
          <w:ilvl w:val="0"/>
          <w:numId w:val="4"/>
        </w:numPr>
      </w:pPr>
      <w:r w:rsidRPr="00B35076">
        <w:rPr>
          <w:b/>
          <w:bCs/>
        </w:rPr>
        <w:t>No es un estado único</w:t>
      </w:r>
    </w:p>
    <w:p w14:paraId="2DD4BF6B" w14:textId="77777777" w:rsidR="00B35076" w:rsidRPr="00B35076" w:rsidRDefault="00B35076" w:rsidP="00B35076">
      <w:pPr>
        <w:numPr>
          <w:ilvl w:val="0"/>
          <w:numId w:val="4"/>
        </w:numPr>
      </w:pPr>
      <w:r w:rsidRPr="00B35076">
        <w:t xml:space="preserve">Es un </w:t>
      </w:r>
      <w:r w:rsidRPr="00B35076">
        <w:rPr>
          <w:b/>
          <w:bCs/>
        </w:rPr>
        <w:t>indicador de responsabilidad + acción pendiente</w:t>
      </w:r>
      <w:r w:rsidRPr="00B35076">
        <w:t>, interpretado por columna.</w:t>
      </w:r>
    </w:p>
    <w:p w14:paraId="55C031EE" w14:textId="77777777" w:rsidR="00B35076" w:rsidRPr="00B35076" w:rsidRDefault="00B35076" w:rsidP="00B35076">
      <w:r w:rsidRPr="00B35076">
        <w:pict w14:anchorId="5BA503D0">
          <v:rect id="_x0000_i1136" style="width:0;height:1.5pt" o:hralign="center" o:hrstd="t" o:hr="t" fillcolor="#a0a0a0" stroked="f"/>
        </w:pict>
      </w:r>
    </w:p>
    <w:p w14:paraId="494861EF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5. Estructura del Tablero Operativo (Vista Tabla)</w:t>
      </w:r>
    </w:p>
    <w:p w14:paraId="78E1EBEE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5.1 Bloque 1 – Información Operativa Base</w:t>
      </w:r>
    </w:p>
    <w:p w14:paraId="0E250F10" w14:textId="77777777" w:rsidR="00B35076" w:rsidRPr="00B35076" w:rsidRDefault="00B35076" w:rsidP="00B35076">
      <w:r w:rsidRPr="00B35076">
        <w:t>Columnas:</w:t>
      </w:r>
    </w:p>
    <w:p w14:paraId="3EBF8732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Proveedor</w:t>
      </w:r>
    </w:p>
    <w:p w14:paraId="54B24D59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OC</w:t>
      </w:r>
    </w:p>
    <w:p w14:paraId="574E3469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Cliente</w:t>
      </w:r>
    </w:p>
    <w:p w14:paraId="6E3D7B41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OP</w:t>
      </w:r>
    </w:p>
    <w:p w14:paraId="47AE6805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Producto</w:t>
      </w:r>
    </w:p>
    <w:p w14:paraId="08D967F4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Cantidad</w:t>
      </w:r>
    </w:p>
    <w:p w14:paraId="1775B0D8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Fecha de entrega</w:t>
      </w:r>
    </w:p>
    <w:p w14:paraId="190E0099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Responsable</w:t>
      </w:r>
    </w:p>
    <w:p w14:paraId="4939B4EA" w14:textId="77777777" w:rsidR="00B35076" w:rsidRPr="00B35076" w:rsidRDefault="00B35076" w:rsidP="00B35076">
      <w:pPr>
        <w:numPr>
          <w:ilvl w:val="0"/>
          <w:numId w:val="5"/>
        </w:numPr>
      </w:pPr>
      <w:r w:rsidRPr="00B35076">
        <w:t>Novedades</w:t>
      </w:r>
    </w:p>
    <w:p w14:paraId="45DE4BDA" w14:textId="77777777" w:rsidR="00B35076" w:rsidRPr="00B35076" w:rsidRDefault="00B35076" w:rsidP="00B35076">
      <w:r w:rsidRPr="00B35076">
        <w:rPr>
          <w:rFonts w:ascii="Segoe UI Emoji" w:hAnsi="Segoe UI Emoji" w:cs="Segoe UI Emoji"/>
        </w:rPr>
        <w:lastRenderedPageBreak/>
        <w:t>👉</w:t>
      </w:r>
      <w:r w:rsidRPr="00B35076">
        <w:t xml:space="preserve"> Estas columnas permiten identificar </w:t>
      </w:r>
      <w:r w:rsidRPr="00B35076">
        <w:rPr>
          <w:b/>
          <w:bCs/>
        </w:rPr>
        <w:t>quién tiene el control operativo del producto</w:t>
      </w:r>
      <w:r w:rsidRPr="00B35076">
        <w:t xml:space="preserve"> y qué acciones están pendientes.</w:t>
      </w:r>
    </w:p>
    <w:p w14:paraId="7C10B1AC" w14:textId="77777777" w:rsidR="00B35076" w:rsidRPr="00B35076" w:rsidRDefault="00B35076" w:rsidP="00B35076">
      <w:r w:rsidRPr="00B35076">
        <w:pict w14:anchorId="649033DA">
          <v:rect id="_x0000_i1137" style="width:0;height:1.5pt" o:hralign="center" o:hrstd="t" o:hr="t" fillcolor="#a0a0a0" stroked="f"/>
        </w:pict>
      </w:r>
    </w:p>
    <w:p w14:paraId="277D1EA1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5.2 Separación de Aguas</w:t>
      </w:r>
    </w:p>
    <w:p w14:paraId="060CC5CE" w14:textId="77777777" w:rsidR="00B35076" w:rsidRPr="00B35076" w:rsidRDefault="00B35076" w:rsidP="00B35076">
      <w:r w:rsidRPr="00B35076">
        <w:t xml:space="preserve">Entre la columna </w:t>
      </w:r>
      <w:r w:rsidRPr="00B35076">
        <w:rPr>
          <w:b/>
          <w:bCs/>
        </w:rPr>
        <w:t>Novedades</w:t>
      </w:r>
      <w:r w:rsidRPr="00B35076">
        <w:t xml:space="preserve"> y </w:t>
      </w:r>
      <w:r w:rsidRPr="00B35076">
        <w:rPr>
          <w:b/>
          <w:bCs/>
        </w:rPr>
        <w:t>REM</w:t>
      </w:r>
      <w:r w:rsidRPr="00B35076">
        <w:t xml:space="preserve"> debe existir un </w:t>
      </w:r>
      <w:r w:rsidRPr="00B35076">
        <w:rPr>
          <w:b/>
          <w:bCs/>
        </w:rPr>
        <w:t>separador visual fijo</w:t>
      </w:r>
      <w:r w:rsidRPr="00B35076">
        <w:t>, que indique el cambio de lógica:</w:t>
      </w:r>
    </w:p>
    <w:p w14:paraId="330D35F8" w14:textId="77777777" w:rsidR="00B35076" w:rsidRPr="00B35076" w:rsidRDefault="00B35076" w:rsidP="00B35076">
      <w:pPr>
        <w:numPr>
          <w:ilvl w:val="0"/>
          <w:numId w:val="6"/>
        </w:numPr>
      </w:pPr>
      <w:r w:rsidRPr="00B35076">
        <w:t>Izquierda: control operativo / responsabilidades</w:t>
      </w:r>
    </w:p>
    <w:p w14:paraId="1CDC4589" w14:textId="77777777" w:rsidR="00B35076" w:rsidRPr="00B35076" w:rsidRDefault="00B35076" w:rsidP="00B35076">
      <w:pPr>
        <w:numPr>
          <w:ilvl w:val="0"/>
          <w:numId w:val="6"/>
        </w:numPr>
      </w:pPr>
      <w:r w:rsidRPr="00B35076">
        <w:t>Derecha: subprocesos administrativos</w:t>
      </w:r>
    </w:p>
    <w:p w14:paraId="49645576" w14:textId="77777777" w:rsidR="00B35076" w:rsidRPr="00B35076" w:rsidRDefault="00B35076" w:rsidP="00B35076">
      <w:r w:rsidRPr="00B35076">
        <w:pict w14:anchorId="0B22249D">
          <v:rect id="_x0000_i1138" style="width:0;height:1.5pt" o:hralign="center" o:hrstd="t" o:hr="t" fillcolor="#a0a0a0" stroked="f"/>
        </w:pict>
      </w:r>
    </w:p>
    <w:p w14:paraId="292F6EA7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5.3 Bloque 2 – Subprocesos Administrativos</w:t>
      </w:r>
    </w:p>
    <w:p w14:paraId="1BB4CDE5" w14:textId="77777777" w:rsidR="00B35076" w:rsidRPr="00B35076" w:rsidRDefault="00B35076" w:rsidP="00B35076">
      <w:r w:rsidRPr="00B35076">
        <w:t>Columnas:</w:t>
      </w:r>
    </w:p>
    <w:p w14:paraId="024B79C6" w14:textId="77777777" w:rsidR="00B35076" w:rsidRPr="00B35076" w:rsidRDefault="00B35076" w:rsidP="00B35076">
      <w:pPr>
        <w:numPr>
          <w:ilvl w:val="0"/>
          <w:numId w:val="7"/>
        </w:numPr>
      </w:pPr>
      <w:r w:rsidRPr="00B35076">
        <w:t>REM</w:t>
      </w:r>
    </w:p>
    <w:p w14:paraId="248B6185" w14:textId="77777777" w:rsidR="00B35076" w:rsidRPr="00B35076" w:rsidRDefault="00B35076" w:rsidP="00B35076">
      <w:pPr>
        <w:numPr>
          <w:ilvl w:val="0"/>
          <w:numId w:val="7"/>
        </w:numPr>
      </w:pPr>
      <w:r w:rsidRPr="00B35076">
        <w:t>Factura</w:t>
      </w:r>
    </w:p>
    <w:p w14:paraId="1228F4D4" w14:textId="77777777" w:rsidR="00B35076" w:rsidRPr="00B35076" w:rsidRDefault="00B35076" w:rsidP="00B35076">
      <w:pPr>
        <w:numPr>
          <w:ilvl w:val="0"/>
          <w:numId w:val="7"/>
        </w:numPr>
      </w:pPr>
      <w:r w:rsidRPr="00B35076">
        <w:t>Transportadora</w:t>
      </w:r>
    </w:p>
    <w:p w14:paraId="48451466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Guía</w:t>
      </w:r>
    </w:p>
    <w:p w14:paraId="1D2C6D6A" w14:textId="77777777" w:rsidR="00B35076" w:rsidRPr="00B35076" w:rsidRDefault="00B35076" w:rsidP="00B35076">
      <w:pPr>
        <w:numPr>
          <w:ilvl w:val="0"/>
          <w:numId w:val="8"/>
        </w:numPr>
      </w:pPr>
      <w:r w:rsidRPr="00B35076">
        <w:t>Obs. CRM</w:t>
      </w:r>
    </w:p>
    <w:p w14:paraId="4C6E459D" w14:textId="77777777" w:rsidR="00B35076" w:rsidRPr="00B35076" w:rsidRDefault="00B35076" w:rsidP="00B35076">
      <w:pPr>
        <w:numPr>
          <w:ilvl w:val="0"/>
          <w:numId w:val="8"/>
        </w:numPr>
      </w:pPr>
      <w:r w:rsidRPr="00B35076">
        <w:t>Correo U.F</w:t>
      </w:r>
    </w:p>
    <w:p w14:paraId="3D71642A" w14:textId="77777777" w:rsidR="00B35076" w:rsidRPr="00B35076" w:rsidRDefault="00B35076" w:rsidP="00B35076">
      <w:r w:rsidRPr="00B35076">
        <w:t>Cada columna:</w:t>
      </w:r>
    </w:p>
    <w:p w14:paraId="421C67B7" w14:textId="77777777" w:rsidR="00B35076" w:rsidRPr="00B35076" w:rsidRDefault="00B35076" w:rsidP="00B35076">
      <w:pPr>
        <w:numPr>
          <w:ilvl w:val="0"/>
          <w:numId w:val="9"/>
        </w:numPr>
      </w:pPr>
      <w:r w:rsidRPr="00B35076">
        <w:t>Tiene estado propio</w:t>
      </w:r>
    </w:p>
    <w:p w14:paraId="56C3A3C2" w14:textId="77777777" w:rsidR="00B35076" w:rsidRPr="00B35076" w:rsidRDefault="00B35076" w:rsidP="00B35076">
      <w:pPr>
        <w:numPr>
          <w:ilvl w:val="0"/>
          <w:numId w:val="9"/>
        </w:numPr>
      </w:pPr>
      <w:r w:rsidRPr="00B35076">
        <w:t>No hereda color del bloque operativo</w:t>
      </w:r>
    </w:p>
    <w:p w14:paraId="2A6E1FDF" w14:textId="77777777" w:rsidR="00B35076" w:rsidRPr="00B35076" w:rsidRDefault="00B35076" w:rsidP="00B35076">
      <w:pPr>
        <w:numPr>
          <w:ilvl w:val="0"/>
          <w:numId w:val="9"/>
        </w:numPr>
      </w:pPr>
      <w:r w:rsidRPr="00B35076">
        <w:t>Funciona como checklist visual</w:t>
      </w:r>
    </w:p>
    <w:p w14:paraId="5DC9720C" w14:textId="77777777" w:rsidR="00B35076" w:rsidRPr="00B35076" w:rsidRDefault="00B35076" w:rsidP="00B35076">
      <w:r w:rsidRPr="00B35076">
        <w:pict w14:anchorId="37E35C86">
          <v:rect id="_x0000_i1139" style="width:0;height:1.5pt" o:hralign="center" o:hrstd="t" o:hr="t" fillcolor="#a0a0a0" stroked="f"/>
        </w:pict>
      </w:r>
    </w:p>
    <w:p w14:paraId="14290D81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6. Mapeo de Colores y Responsabilidades</w:t>
      </w:r>
    </w:p>
    <w:p w14:paraId="05F7CADC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🔴</w:t>
      </w:r>
      <w:r w:rsidRPr="00B35076">
        <w:rPr>
          <w:b/>
          <w:bCs/>
        </w:rPr>
        <w:t xml:space="preserve"> ROJO – Financiera / Comercial / Bloqueos</w:t>
      </w:r>
    </w:p>
    <w:p w14:paraId="0E2E07DB" w14:textId="77777777" w:rsidR="00B35076" w:rsidRPr="00B35076" w:rsidRDefault="00B35076" w:rsidP="00B35076">
      <w:r w:rsidRPr="00B35076">
        <w:t>Indica errores o bloqueos que impiden avanzar el proceso.</w:t>
      </w:r>
    </w:p>
    <w:p w14:paraId="16F01D4D" w14:textId="77777777" w:rsidR="00B35076" w:rsidRPr="00B35076" w:rsidRDefault="00B35076" w:rsidP="00B35076">
      <w:r w:rsidRPr="00B35076">
        <w:t>Ejemplos:</w:t>
      </w:r>
    </w:p>
    <w:p w14:paraId="14A0C40E" w14:textId="77777777" w:rsidR="00B35076" w:rsidRPr="00B35076" w:rsidRDefault="00B35076" w:rsidP="00B35076">
      <w:pPr>
        <w:numPr>
          <w:ilvl w:val="0"/>
          <w:numId w:val="10"/>
        </w:numPr>
      </w:pPr>
      <w:r w:rsidRPr="00B35076">
        <w:lastRenderedPageBreak/>
        <w:t>Error en pedido (precio, costo, cantidad, IVA, razón social, etc.)</w:t>
      </w:r>
    </w:p>
    <w:p w14:paraId="768DFF96" w14:textId="77777777" w:rsidR="00B35076" w:rsidRPr="00B35076" w:rsidRDefault="00B35076" w:rsidP="00B35076">
      <w:pPr>
        <w:numPr>
          <w:ilvl w:val="0"/>
          <w:numId w:val="10"/>
        </w:numPr>
      </w:pPr>
      <w:r w:rsidRPr="00B35076">
        <w:t>Pendiente de facturación</w:t>
      </w:r>
    </w:p>
    <w:p w14:paraId="409307AA" w14:textId="77777777" w:rsidR="00B35076" w:rsidRPr="00B35076" w:rsidRDefault="00B35076" w:rsidP="00B35076">
      <w:pPr>
        <w:numPr>
          <w:ilvl w:val="0"/>
          <w:numId w:val="10"/>
        </w:numPr>
      </w:pPr>
      <w:r w:rsidRPr="00B35076">
        <w:t>Cambio en fecha de entrega no confirmado</w:t>
      </w:r>
    </w:p>
    <w:p w14:paraId="6399ED6E" w14:textId="77777777" w:rsidR="00B35076" w:rsidRPr="00B35076" w:rsidRDefault="00B35076" w:rsidP="00B35076">
      <w:pPr>
        <w:numPr>
          <w:ilvl w:val="0"/>
          <w:numId w:val="10"/>
        </w:numPr>
      </w:pPr>
      <w:r w:rsidRPr="00B35076">
        <w:t>Información de despacho incorrecta</w:t>
      </w:r>
    </w:p>
    <w:p w14:paraId="23368BA6" w14:textId="77777777" w:rsidR="00B35076" w:rsidRPr="00B35076" w:rsidRDefault="00B35076" w:rsidP="00B35076">
      <w:r w:rsidRPr="00B35076">
        <w:t>Regla:</w:t>
      </w:r>
    </w:p>
    <w:p w14:paraId="7E982E5A" w14:textId="77777777" w:rsidR="00B35076" w:rsidRPr="00B35076" w:rsidRDefault="00B35076" w:rsidP="00B35076">
      <w:pPr>
        <w:numPr>
          <w:ilvl w:val="0"/>
          <w:numId w:val="11"/>
        </w:numPr>
      </w:pPr>
      <w:r w:rsidRPr="00B35076">
        <w:t>No se generan OCs</w:t>
      </w:r>
    </w:p>
    <w:p w14:paraId="2F3724BD" w14:textId="77777777" w:rsidR="00B35076" w:rsidRPr="00B35076" w:rsidRDefault="00B35076" w:rsidP="00B35076">
      <w:pPr>
        <w:numPr>
          <w:ilvl w:val="0"/>
          <w:numId w:val="11"/>
        </w:numPr>
      </w:pPr>
      <w:r w:rsidRPr="00B35076">
        <w:t>Requiere corrección del comercial (SLA 1 hora)</w:t>
      </w:r>
    </w:p>
    <w:p w14:paraId="71892BD1" w14:textId="77777777" w:rsidR="00B35076" w:rsidRPr="00B35076" w:rsidRDefault="00B35076" w:rsidP="00B35076">
      <w:r w:rsidRPr="00B35076">
        <w:pict w14:anchorId="28615114">
          <v:rect id="_x0000_i1140" style="width:0;height:1.5pt" o:hralign="center" o:hrstd="t" o:hr="t" fillcolor="#a0a0a0" stroked="f"/>
        </w:pict>
      </w:r>
    </w:p>
    <w:p w14:paraId="3662E3DE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🟠</w:t>
      </w:r>
      <w:r w:rsidRPr="00B35076">
        <w:rPr>
          <w:b/>
          <w:bCs/>
        </w:rPr>
        <w:t xml:space="preserve"> NARANJA – Auxiliar de Bodega</w:t>
      </w:r>
    </w:p>
    <w:p w14:paraId="0ACC87B4" w14:textId="77777777" w:rsidR="00B35076" w:rsidRPr="00B35076" w:rsidRDefault="00B35076" w:rsidP="00B35076">
      <w:r w:rsidRPr="00B35076">
        <w:t>Indica acciones de seguimiento operativo.</w:t>
      </w:r>
    </w:p>
    <w:p w14:paraId="637EC5E0" w14:textId="77777777" w:rsidR="00B35076" w:rsidRPr="00B35076" w:rsidRDefault="00B35076" w:rsidP="00B35076">
      <w:r w:rsidRPr="00B35076">
        <w:t>Ejemplos:</w:t>
      </w:r>
    </w:p>
    <w:p w14:paraId="117A1924" w14:textId="77777777" w:rsidR="00B35076" w:rsidRPr="00B35076" w:rsidRDefault="00B35076" w:rsidP="00B35076">
      <w:pPr>
        <w:numPr>
          <w:ilvl w:val="0"/>
          <w:numId w:val="12"/>
        </w:numPr>
      </w:pPr>
      <w:r w:rsidRPr="00B35076">
        <w:t>Confirmar salida en ruta</w:t>
      </w:r>
    </w:p>
    <w:p w14:paraId="142329BC" w14:textId="77777777" w:rsidR="00B35076" w:rsidRPr="00B35076" w:rsidRDefault="00B35076" w:rsidP="00B35076">
      <w:pPr>
        <w:numPr>
          <w:ilvl w:val="0"/>
          <w:numId w:val="12"/>
        </w:numPr>
      </w:pPr>
      <w:r w:rsidRPr="00B35076">
        <w:t>Registrar transportadora y guía</w:t>
      </w:r>
    </w:p>
    <w:p w14:paraId="2404D8DB" w14:textId="77777777" w:rsidR="00B35076" w:rsidRPr="00B35076" w:rsidRDefault="00B35076" w:rsidP="00B35076">
      <w:pPr>
        <w:numPr>
          <w:ilvl w:val="0"/>
          <w:numId w:val="12"/>
        </w:numPr>
      </w:pPr>
      <w:r w:rsidRPr="00B35076">
        <w:t>Enviar correo al usuario final</w:t>
      </w:r>
    </w:p>
    <w:p w14:paraId="69000EF1" w14:textId="77777777" w:rsidR="00B35076" w:rsidRPr="00B35076" w:rsidRDefault="00B35076" w:rsidP="00B35076">
      <w:pPr>
        <w:numPr>
          <w:ilvl w:val="0"/>
          <w:numId w:val="12"/>
        </w:numPr>
      </w:pPr>
      <w:r w:rsidRPr="00B35076">
        <w:t>Relacionar información en CRM</w:t>
      </w:r>
    </w:p>
    <w:p w14:paraId="424A1508" w14:textId="77777777" w:rsidR="00B35076" w:rsidRPr="00B35076" w:rsidRDefault="00B35076" w:rsidP="00B35076">
      <w:pPr>
        <w:numPr>
          <w:ilvl w:val="0"/>
          <w:numId w:val="12"/>
        </w:numPr>
      </w:pPr>
      <w:r w:rsidRPr="00B35076">
        <w:t>Gestionar devoluciones o garantías</w:t>
      </w:r>
    </w:p>
    <w:p w14:paraId="2F15B9CF" w14:textId="77777777" w:rsidR="00B35076" w:rsidRPr="00B35076" w:rsidRDefault="00B35076" w:rsidP="00B35076">
      <w:r w:rsidRPr="00B35076">
        <w:pict w14:anchorId="38704249">
          <v:rect id="_x0000_i1141" style="width:0;height:1.5pt" o:hralign="center" o:hrstd="t" o:hr="t" fillcolor="#a0a0a0" stroked="f"/>
        </w:pict>
      </w:r>
    </w:p>
    <w:p w14:paraId="6F86153C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🟣</w:t>
      </w:r>
      <w:r w:rsidRPr="00B35076">
        <w:rPr>
          <w:b/>
          <w:bCs/>
        </w:rPr>
        <w:t xml:space="preserve"> MORADO – Jefe de Bodega</w:t>
      </w:r>
    </w:p>
    <w:p w14:paraId="05E9933D" w14:textId="77777777" w:rsidR="00B35076" w:rsidRPr="00B35076" w:rsidRDefault="00B35076" w:rsidP="00B35076">
      <w:r w:rsidRPr="00B35076">
        <w:t>Indica ejecución logística interna.</w:t>
      </w:r>
    </w:p>
    <w:p w14:paraId="6CC24920" w14:textId="77777777" w:rsidR="00B35076" w:rsidRPr="00B35076" w:rsidRDefault="00B35076" w:rsidP="00B35076">
      <w:r w:rsidRPr="00B35076">
        <w:t>Ejemplos:</w:t>
      </w:r>
    </w:p>
    <w:p w14:paraId="747C32C7" w14:textId="77777777" w:rsidR="00B35076" w:rsidRPr="00B35076" w:rsidRDefault="00B35076" w:rsidP="00B35076">
      <w:pPr>
        <w:numPr>
          <w:ilvl w:val="0"/>
          <w:numId w:val="13"/>
        </w:numPr>
      </w:pPr>
      <w:r w:rsidRPr="00B35076">
        <w:t>Producto pendiente de recolección</w:t>
      </w:r>
    </w:p>
    <w:p w14:paraId="5BB4FAB2" w14:textId="77777777" w:rsidR="00B35076" w:rsidRPr="00B35076" w:rsidRDefault="00B35076" w:rsidP="00B35076">
      <w:pPr>
        <w:numPr>
          <w:ilvl w:val="0"/>
          <w:numId w:val="13"/>
        </w:numPr>
      </w:pPr>
      <w:r w:rsidRPr="00B35076">
        <w:t>Producto en ruta hacia bodega</w:t>
      </w:r>
    </w:p>
    <w:p w14:paraId="490268FD" w14:textId="77777777" w:rsidR="00B35076" w:rsidRPr="00B35076" w:rsidRDefault="00B35076" w:rsidP="00B35076">
      <w:pPr>
        <w:numPr>
          <w:ilvl w:val="0"/>
          <w:numId w:val="13"/>
        </w:numPr>
      </w:pPr>
      <w:r w:rsidRPr="00B35076">
        <w:t>Remisión pendiente</w:t>
      </w:r>
    </w:p>
    <w:p w14:paraId="7C828214" w14:textId="77777777" w:rsidR="00B35076" w:rsidRPr="00B35076" w:rsidRDefault="00B35076" w:rsidP="00B35076">
      <w:pPr>
        <w:numPr>
          <w:ilvl w:val="0"/>
          <w:numId w:val="13"/>
        </w:numPr>
      </w:pPr>
      <w:r w:rsidRPr="00B35076">
        <w:t>Seguimiento de entregas parciales</w:t>
      </w:r>
    </w:p>
    <w:p w14:paraId="35C5471B" w14:textId="77777777" w:rsidR="00B35076" w:rsidRPr="00B35076" w:rsidRDefault="00B35076" w:rsidP="00B35076">
      <w:pPr>
        <w:numPr>
          <w:ilvl w:val="0"/>
          <w:numId w:val="13"/>
        </w:numPr>
      </w:pPr>
      <w:r w:rsidRPr="00B35076">
        <w:t>Resolución de novedades logísticas</w:t>
      </w:r>
    </w:p>
    <w:p w14:paraId="6C45AACD" w14:textId="77777777" w:rsidR="00B35076" w:rsidRPr="00B35076" w:rsidRDefault="00B35076" w:rsidP="00B35076">
      <w:r w:rsidRPr="00B35076">
        <w:pict w14:anchorId="45ABB213">
          <v:rect id="_x0000_i1142" style="width:0;height:1.5pt" o:hralign="center" o:hrstd="t" o:hr="t" fillcolor="#a0a0a0" stroked="f"/>
        </w:pict>
      </w:r>
    </w:p>
    <w:p w14:paraId="47B66C10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lastRenderedPageBreak/>
        <w:t>🟡</w:t>
      </w:r>
      <w:r w:rsidRPr="00B35076">
        <w:rPr>
          <w:b/>
          <w:bCs/>
        </w:rPr>
        <w:t xml:space="preserve"> AMARILLO – Compras</w:t>
      </w:r>
    </w:p>
    <w:p w14:paraId="3C5C89BD" w14:textId="77777777" w:rsidR="00B35076" w:rsidRPr="00B35076" w:rsidRDefault="00B35076" w:rsidP="00B35076">
      <w:r w:rsidRPr="00B35076">
        <w:t>Indica pendientes del área de compras.</w:t>
      </w:r>
    </w:p>
    <w:p w14:paraId="451CEF07" w14:textId="77777777" w:rsidR="00B35076" w:rsidRPr="00B35076" w:rsidRDefault="00B35076" w:rsidP="00B35076">
      <w:r w:rsidRPr="00B35076">
        <w:t>Ejemplos:</w:t>
      </w:r>
    </w:p>
    <w:p w14:paraId="020AB172" w14:textId="77777777" w:rsidR="00B35076" w:rsidRPr="00B35076" w:rsidRDefault="00B35076" w:rsidP="00B35076">
      <w:pPr>
        <w:numPr>
          <w:ilvl w:val="0"/>
          <w:numId w:val="14"/>
        </w:numPr>
      </w:pPr>
      <w:r w:rsidRPr="00B35076">
        <w:t>Producto pendiente de compra</w:t>
      </w:r>
    </w:p>
    <w:p w14:paraId="6F4603FB" w14:textId="77777777" w:rsidR="00B35076" w:rsidRPr="00B35076" w:rsidRDefault="00B35076" w:rsidP="00B35076">
      <w:pPr>
        <w:numPr>
          <w:ilvl w:val="0"/>
          <w:numId w:val="14"/>
        </w:numPr>
      </w:pPr>
      <w:r w:rsidRPr="00B35076">
        <w:t>Generación de salida de almacén</w:t>
      </w:r>
    </w:p>
    <w:p w14:paraId="6C139C69" w14:textId="77777777" w:rsidR="00B35076" w:rsidRPr="00B35076" w:rsidRDefault="00B35076" w:rsidP="00B35076">
      <w:pPr>
        <w:numPr>
          <w:ilvl w:val="0"/>
          <w:numId w:val="14"/>
        </w:numPr>
      </w:pPr>
      <w:r w:rsidRPr="00B35076">
        <w:t>Envío de tokens o licencias</w:t>
      </w:r>
    </w:p>
    <w:p w14:paraId="47644C06" w14:textId="77777777" w:rsidR="00B35076" w:rsidRPr="00B35076" w:rsidRDefault="00B35076" w:rsidP="00B35076">
      <w:pPr>
        <w:numPr>
          <w:ilvl w:val="0"/>
          <w:numId w:val="14"/>
        </w:numPr>
      </w:pPr>
      <w:r w:rsidRPr="00B35076">
        <w:t>Acompañamiento a logística</w:t>
      </w:r>
    </w:p>
    <w:p w14:paraId="6DC560F6" w14:textId="77777777" w:rsidR="00B35076" w:rsidRPr="00B35076" w:rsidRDefault="00B35076" w:rsidP="00B35076">
      <w:r w:rsidRPr="00B35076">
        <w:pict w14:anchorId="66DB6EA6">
          <v:rect id="_x0000_i1143" style="width:0;height:1.5pt" o:hralign="center" o:hrstd="t" o:hr="t" fillcolor="#a0a0a0" stroked="f"/>
        </w:pict>
      </w:r>
    </w:p>
    <w:p w14:paraId="4825B4F4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🔵</w:t>
      </w:r>
      <w:r w:rsidRPr="00B35076">
        <w:rPr>
          <w:b/>
          <w:bCs/>
        </w:rPr>
        <w:t xml:space="preserve"> AZUL – Licencias / Servicios Recurrentes</w:t>
      </w:r>
    </w:p>
    <w:p w14:paraId="699BCA95" w14:textId="77777777" w:rsidR="00B35076" w:rsidRPr="00B35076" w:rsidRDefault="00B35076" w:rsidP="00B35076">
      <w:r w:rsidRPr="00B35076">
        <w:t>Identifica pedidos de:</w:t>
      </w:r>
    </w:p>
    <w:p w14:paraId="18B79D15" w14:textId="77777777" w:rsidR="00B35076" w:rsidRPr="00B35076" w:rsidRDefault="00B35076" w:rsidP="00B35076">
      <w:pPr>
        <w:numPr>
          <w:ilvl w:val="0"/>
          <w:numId w:val="15"/>
        </w:numPr>
      </w:pPr>
      <w:r w:rsidRPr="00B35076">
        <w:t>Licenciamientos</w:t>
      </w:r>
    </w:p>
    <w:p w14:paraId="5711F822" w14:textId="77777777" w:rsidR="00B35076" w:rsidRPr="00B35076" w:rsidRDefault="00B35076" w:rsidP="00B35076">
      <w:pPr>
        <w:numPr>
          <w:ilvl w:val="0"/>
          <w:numId w:val="15"/>
        </w:numPr>
      </w:pPr>
      <w:r w:rsidRPr="00B35076">
        <w:t>Servicios mes a mes o anuales</w:t>
      </w:r>
    </w:p>
    <w:p w14:paraId="67691175" w14:textId="77777777" w:rsidR="00B35076" w:rsidRPr="00B35076" w:rsidRDefault="00B35076" w:rsidP="00B35076">
      <w:r w:rsidRPr="00B35076">
        <w:t>Permite:</w:t>
      </w:r>
    </w:p>
    <w:p w14:paraId="44CF9EEE" w14:textId="77777777" w:rsidR="00B35076" w:rsidRPr="00B35076" w:rsidRDefault="00B35076" w:rsidP="00B35076">
      <w:pPr>
        <w:numPr>
          <w:ilvl w:val="0"/>
          <w:numId w:val="16"/>
        </w:numPr>
      </w:pPr>
      <w:r w:rsidRPr="00B35076">
        <w:t>Controlar fechas de inicio y fin</w:t>
      </w:r>
    </w:p>
    <w:p w14:paraId="6C10D9BD" w14:textId="77777777" w:rsidR="00B35076" w:rsidRPr="00B35076" w:rsidRDefault="00B35076" w:rsidP="00B35076">
      <w:pPr>
        <w:numPr>
          <w:ilvl w:val="0"/>
          <w:numId w:val="16"/>
        </w:numPr>
      </w:pPr>
      <w:r w:rsidRPr="00B35076">
        <w:t>Anticipar facturación recurrente</w:t>
      </w:r>
    </w:p>
    <w:p w14:paraId="5D7E1A39" w14:textId="77777777" w:rsidR="00B35076" w:rsidRPr="00B35076" w:rsidRDefault="00B35076" w:rsidP="00B35076">
      <w:r w:rsidRPr="00B35076">
        <w:pict w14:anchorId="0B30B7CA">
          <v:rect id="_x0000_i1144" style="width:0;height:1.5pt" o:hralign="center" o:hrstd="t" o:hr="t" fillcolor="#a0a0a0" stroked="f"/>
        </w:pict>
      </w:r>
    </w:p>
    <w:p w14:paraId="49C0F292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🟢</w:t>
      </w:r>
      <w:r w:rsidRPr="00B35076">
        <w:rPr>
          <w:b/>
          <w:bCs/>
        </w:rPr>
        <w:t xml:space="preserve"> VERDE CLARO – Proceso Avanzado</w:t>
      </w:r>
    </w:p>
    <w:p w14:paraId="0A269A2B" w14:textId="77777777" w:rsidR="00B35076" w:rsidRPr="00B35076" w:rsidRDefault="00B35076" w:rsidP="00B35076">
      <w:r w:rsidRPr="00B35076">
        <w:t>Indica que el proceso va bien pero no ha finalizado.</w:t>
      </w:r>
    </w:p>
    <w:p w14:paraId="05F50FE8" w14:textId="77777777" w:rsidR="00B35076" w:rsidRPr="00B35076" w:rsidRDefault="00B35076" w:rsidP="00B35076">
      <w:r w:rsidRPr="00B35076">
        <w:t>Ejemplos:</w:t>
      </w:r>
    </w:p>
    <w:p w14:paraId="256FF82C" w14:textId="77777777" w:rsidR="00B35076" w:rsidRPr="00B35076" w:rsidRDefault="00B35076" w:rsidP="00B35076">
      <w:pPr>
        <w:numPr>
          <w:ilvl w:val="0"/>
          <w:numId w:val="17"/>
        </w:numPr>
      </w:pPr>
      <w:r w:rsidRPr="00B35076">
        <w:t>Producto ingresó completamente a bodega</w:t>
      </w:r>
    </w:p>
    <w:p w14:paraId="53906F00" w14:textId="77777777" w:rsidR="00B35076" w:rsidRPr="00B35076" w:rsidRDefault="00B35076" w:rsidP="00B35076">
      <w:pPr>
        <w:numPr>
          <w:ilvl w:val="0"/>
          <w:numId w:val="17"/>
        </w:numPr>
      </w:pPr>
      <w:r w:rsidRPr="00B35076">
        <w:t>Pedido despachado pero no entregado</w:t>
      </w:r>
    </w:p>
    <w:p w14:paraId="66FF239F" w14:textId="77777777" w:rsidR="00B35076" w:rsidRPr="00B35076" w:rsidRDefault="00B35076" w:rsidP="00B35076">
      <w:r w:rsidRPr="00B35076">
        <w:pict w14:anchorId="67077FEC">
          <v:rect id="_x0000_i1145" style="width:0;height:1.5pt" o:hralign="center" o:hrstd="t" o:hr="t" fillcolor="#a0a0a0" stroked="f"/>
        </w:pict>
      </w:r>
    </w:p>
    <w:p w14:paraId="650675AF" w14:textId="77777777" w:rsidR="00B35076" w:rsidRPr="00B35076" w:rsidRDefault="00B35076" w:rsidP="00B35076">
      <w:pPr>
        <w:rPr>
          <w:b/>
          <w:bCs/>
        </w:rPr>
      </w:pPr>
      <w:r w:rsidRPr="00B35076">
        <w:rPr>
          <w:rFonts w:ascii="Segoe UI Emoji" w:hAnsi="Segoe UI Emoji" w:cs="Segoe UI Emoji"/>
          <w:b/>
          <w:bCs/>
        </w:rPr>
        <w:t>🟢</w:t>
      </w:r>
      <w:r w:rsidRPr="00B35076">
        <w:rPr>
          <w:b/>
          <w:bCs/>
        </w:rPr>
        <w:t xml:space="preserve"> VERDE OSCURO – Proceso Completado</w:t>
      </w:r>
    </w:p>
    <w:p w14:paraId="43DD9C22" w14:textId="77777777" w:rsidR="00B35076" w:rsidRPr="00B35076" w:rsidRDefault="00B35076" w:rsidP="00B35076">
      <w:r w:rsidRPr="00B35076">
        <w:t>Indica cierre exitoso del flujo.</w:t>
      </w:r>
    </w:p>
    <w:p w14:paraId="27BB8ADC" w14:textId="77777777" w:rsidR="00B35076" w:rsidRPr="00B35076" w:rsidRDefault="00B35076" w:rsidP="00B35076">
      <w:r w:rsidRPr="00B35076">
        <w:t>Ejemplos:</w:t>
      </w:r>
    </w:p>
    <w:p w14:paraId="60CAF0D6" w14:textId="77777777" w:rsidR="00B35076" w:rsidRPr="00B35076" w:rsidRDefault="00B35076" w:rsidP="00B35076">
      <w:pPr>
        <w:numPr>
          <w:ilvl w:val="0"/>
          <w:numId w:val="18"/>
        </w:numPr>
      </w:pPr>
      <w:r w:rsidRPr="00B35076">
        <w:t>Producto entregado sin novedad</w:t>
      </w:r>
    </w:p>
    <w:p w14:paraId="6486368E" w14:textId="77777777" w:rsidR="00B35076" w:rsidRPr="00B35076" w:rsidRDefault="00B35076" w:rsidP="00B35076">
      <w:pPr>
        <w:numPr>
          <w:ilvl w:val="0"/>
          <w:numId w:val="18"/>
        </w:numPr>
      </w:pPr>
      <w:r w:rsidRPr="00B35076">
        <w:lastRenderedPageBreak/>
        <w:t>Remisión realizada</w:t>
      </w:r>
    </w:p>
    <w:p w14:paraId="0BE7C63F" w14:textId="77777777" w:rsidR="00B35076" w:rsidRPr="00B35076" w:rsidRDefault="00B35076" w:rsidP="00B35076">
      <w:pPr>
        <w:numPr>
          <w:ilvl w:val="0"/>
          <w:numId w:val="18"/>
        </w:numPr>
      </w:pPr>
      <w:r w:rsidRPr="00B35076">
        <w:t>Factura emitida</w:t>
      </w:r>
    </w:p>
    <w:p w14:paraId="55AD1E80" w14:textId="77777777" w:rsidR="00B35076" w:rsidRPr="00B35076" w:rsidRDefault="00B35076" w:rsidP="00B35076">
      <w:pPr>
        <w:numPr>
          <w:ilvl w:val="0"/>
          <w:numId w:val="18"/>
        </w:numPr>
      </w:pPr>
      <w:r w:rsidRPr="00B35076">
        <w:t>Correo enviado</w:t>
      </w:r>
    </w:p>
    <w:p w14:paraId="6D77F681" w14:textId="77777777" w:rsidR="00B35076" w:rsidRPr="00B35076" w:rsidRDefault="00B35076" w:rsidP="00B35076">
      <w:pPr>
        <w:numPr>
          <w:ilvl w:val="0"/>
          <w:numId w:val="18"/>
        </w:numPr>
      </w:pPr>
      <w:r w:rsidRPr="00B35076">
        <w:t>Pedido entregado al cliente</w:t>
      </w:r>
    </w:p>
    <w:p w14:paraId="2E38A32F" w14:textId="77777777" w:rsidR="00B35076" w:rsidRPr="00B35076" w:rsidRDefault="00B35076" w:rsidP="00B35076">
      <w:r w:rsidRPr="00B35076">
        <w:pict w14:anchorId="25C35BC6">
          <v:rect id="_x0000_i1146" style="width:0;height:1.5pt" o:hralign="center" o:hrstd="t" o:hr="t" fillcolor="#a0a0a0" stroked="f"/>
        </w:pict>
      </w:r>
    </w:p>
    <w:p w14:paraId="4DD90057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7. Reglas Clave del Sistema</w:t>
      </w:r>
    </w:p>
    <w:p w14:paraId="18EEE146" w14:textId="77777777" w:rsidR="00B35076" w:rsidRPr="00B35076" w:rsidRDefault="00B35076" w:rsidP="00B35076">
      <w:pPr>
        <w:numPr>
          <w:ilvl w:val="0"/>
          <w:numId w:val="19"/>
        </w:numPr>
      </w:pPr>
      <w:r w:rsidRPr="00B35076">
        <w:t xml:space="preserve">Una fila puede tener </w:t>
      </w:r>
      <w:r w:rsidRPr="00B35076">
        <w:rPr>
          <w:b/>
          <w:bCs/>
        </w:rPr>
        <w:t>múltiples colores simultáneamente</w:t>
      </w:r>
    </w:p>
    <w:p w14:paraId="1F4501D7" w14:textId="77777777" w:rsidR="00B35076" w:rsidRPr="00B35076" w:rsidRDefault="00B35076" w:rsidP="00B35076">
      <w:pPr>
        <w:numPr>
          <w:ilvl w:val="0"/>
          <w:numId w:val="19"/>
        </w:numPr>
      </w:pPr>
      <w:r w:rsidRPr="00B35076">
        <w:t xml:space="preserve">El color se interpreta </w:t>
      </w:r>
      <w:r w:rsidRPr="00B35076">
        <w:rPr>
          <w:b/>
          <w:bCs/>
        </w:rPr>
        <w:t>por columna</w:t>
      </w:r>
      <w:r w:rsidRPr="00B35076">
        <w:t>, no por fila</w:t>
      </w:r>
    </w:p>
    <w:p w14:paraId="35644C8E" w14:textId="77777777" w:rsidR="00B35076" w:rsidRPr="00B35076" w:rsidRDefault="00B35076" w:rsidP="00B35076">
      <w:pPr>
        <w:numPr>
          <w:ilvl w:val="0"/>
          <w:numId w:val="19"/>
        </w:numPr>
      </w:pPr>
      <w:r w:rsidRPr="00B35076">
        <w:t>No existe un único status global del pedido</w:t>
      </w:r>
    </w:p>
    <w:p w14:paraId="63D9A6F2" w14:textId="77777777" w:rsidR="00B35076" w:rsidRPr="00B35076" w:rsidRDefault="00B35076" w:rsidP="00B35076">
      <w:pPr>
        <w:numPr>
          <w:ilvl w:val="0"/>
          <w:numId w:val="19"/>
        </w:numPr>
      </w:pPr>
      <w:r w:rsidRPr="00B35076">
        <w:t xml:space="preserve">Todo cambio de color debe registrar: </w:t>
      </w:r>
    </w:p>
    <w:p w14:paraId="2FE67712" w14:textId="77777777" w:rsidR="00B35076" w:rsidRPr="00B35076" w:rsidRDefault="00B35076" w:rsidP="00B35076">
      <w:pPr>
        <w:numPr>
          <w:ilvl w:val="1"/>
          <w:numId w:val="19"/>
        </w:numPr>
      </w:pPr>
      <w:r w:rsidRPr="00B35076">
        <w:t>Usuario</w:t>
      </w:r>
    </w:p>
    <w:p w14:paraId="3772A942" w14:textId="77777777" w:rsidR="00B35076" w:rsidRPr="00B35076" w:rsidRDefault="00B35076" w:rsidP="00B35076">
      <w:pPr>
        <w:numPr>
          <w:ilvl w:val="1"/>
          <w:numId w:val="19"/>
        </w:numPr>
      </w:pPr>
      <w:r w:rsidRPr="00B35076">
        <w:t>Fecha</w:t>
      </w:r>
    </w:p>
    <w:p w14:paraId="44D419E6" w14:textId="77777777" w:rsidR="00B35076" w:rsidRPr="00B35076" w:rsidRDefault="00B35076" w:rsidP="00B35076">
      <w:pPr>
        <w:numPr>
          <w:ilvl w:val="1"/>
          <w:numId w:val="19"/>
        </w:numPr>
      </w:pPr>
      <w:r w:rsidRPr="00B35076">
        <w:t>Motivo</w:t>
      </w:r>
    </w:p>
    <w:p w14:paraId="17F26CFD" w14:textId="77777777" w:rsidR="00B35076" w:rsidRPr="00B35076" w:rsidRDefault="00B35076" w:rsidP="00B35076">
      <w:pPr>
        <w:numPr>
          <w:ilvl w:val="0"/>
          <w:numId w:val="19"/>
        </w:numPr>
      </w:pPr>
      <w:r w:rsidRPr="00B35076">
        <w:t xml:space="preserve">Los colores deben ser </w:t>
      </w:r>
      <w:r w:rsidRPr="00B35076">
        <w:rPr>
          <w:b/>
          <w:bCs/>
        </w:rPr>
        <w:t>parametrizables</w:t>
      </w:r>
    </w:p>
    <w:p w14:paraId="4A4BF6FB" w14:textId="77777777" w:rsidR="00B35076" w:rsidRPr="00B35076" w:rsidRDefault="00B35076" w:rsidP="00B35076">
      <w:r w:rsidRPr="00B35076">
        <w:pict w14:anchorId="52A48901">
          <v:rect id="_x0000_i1147" style="width:0;height:1.5pt" o:hralign="center" o:hrstd="t" o:hr="t" fillcolor="#a0a0a0" stroked="f"/>
        </w:pict>
      </w:r>
    </w:p>
    <w:p w14:paraId="5F4EE98D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8. Vista Ejecutiva – Kanban (Gerente General)</w:t>
      </w:r>
    </w:p>
    <w:p w14:paraId="7162B56A" w14:textId="77777777" w:rsidR="00B35076" w:rsidRPr="00B35076" w:rsidRDefault="00B35076" w:rsidP="00B35076">
      <w:r w:rsidRPr="00B35076">
        <w:t>El sistema debe generar una vista Kanban que:</w:t>
      </w:r>
    </w:p>
    <w:p w14:paraId="72D692A0" w14:textId="77777777" w:rsidR="00B35076" w:rsidRPr="00B35076" w:rsidRDefault="00B35076" w:rsidP="00B35076">
      <w:pPr>
        <w:numPr>
          <w:ilvl w:val="0"/>
          <w:numId w:val="20"/>
        </w:numPr>
      </w:pPr>
      <w:r w:rsidRPr="00B35076">
        <w:t>No muestre colores operativos</w:t>
      </w:r>
    </w:p>
    <w:p w14:paraId="2CC3EC5A" w14:textId="77777777" w:rsidR="00B35076" w:rsidRPr="00B35076" w:rsidRDefault="00B35076" w:rsidP="00B35076">
      <w:pPr>
        <w:numPr>
          <w:ilvl w:val="0"/>
          <w:numId w:val="20"/>
        </w:numPr>
      </w:pPr>
      <w:r w:rsidRPr="00B35076">
        <w:t xml:space="preserve">Agrupe productos/pedidos en estados macro como: </w:t>
      </w:r>
    </w:p>
    <w:p w14:paraId="734F05A5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En compras</w:t>
      </w:r>
    </w:p>
    <w:p w14:paraId="399879B0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En proveedor</w:t>
      </w:r>
    </w:p>
    <w:p w14:paraId="29811A66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En transporte</w:t>
      </w:r>
    </w:p>
    <w:p w14:paraId="58DE7D24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En bodega</w:t>
      </w:r>
    </w:p>
    <w:p w14:paraId="6A73AFDB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Bloqueado</w:t>
      </w:r>
    </w:p>
    <w:p w14:paraId="732E6655" w14:textId="77777777" w:rsidR="00B35076" w:rsidRPr="00B35076" w:rsidRDefault="00B35076" w:rsidP="00B35076">
      <w:pPr>
        <w:numPr>
          <w:ilvl w:val="1"/>
          <w:numId w:val="20"/>
        </w:numPr>
      </w:pPr>
      <w:r w:rsidRPr="00B35076">
        <w:t>Cerrado</w:t>
      </w:r>
    </w:p>
    <w:p w14:paraId="5618BBCB" w14:textId="77777777" w:rsidR="00B35076" w:rsidRPr="00B35076" w:rsidRDefault="00B35076" w:rsidP="00B35076">
      <w:r w:rsidRPr="00B35076">
        <w:lastRenderedPageBreak/>
        <w:t xml:space="preserve">Estos estados se </w:t>
      </w:r>
      <w:r w:rsidRPr="00B35076">
        <w:rPr>
          <w:b/>
          <w:bCs/>
        </w:rPr>
        <w:t>calculan automáticamente</w:t>
      </w:r>
      <w:r w:rsidRPr="00B35076">
        <w:t xml:space="preserve"> a partir de la lógica de colores del tablero operativo.</w:t>
      </w:r>
    </w:p>
    <w:p w14:paraId="0DE950C3" w14:textId="77777777" w:rsidR="00B35076" w:rsidRPr="00B35076" w:rsidRDefault="00B35076" w:rsidP="00B35076">
      <w:r w:rsidRPr="00B35076">
        <w:pict w14:anchorId="0D28CF8C">
          <v:rect id="_x0000_i1148" style="width:0;height:1.5pt" o:hralign="center" o:hrstd="t" o:hr="t" fillcolor="#a0a0a0" stroked="f"/>
        </w:pict>
      </w:r>
    </w:p>
    <w:p w14:paraId="4ACBFF8A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9. Beneficios Esperados</w:t>
      </w:r>
    </w:p>
    <w:p w14:paraId="0F171B8A" w14:textId="77777777" w:rsidR="00B35076" w:rsidRPr="00B35076" w:rsidRDefault="00B35076" w:rsidP="00B35076">
      <w:pPr>
        <w:numPr>
          <w:ilvl w:val="0"/>
          <w:numId w:val="21"/>
        </w:numPr>
      </w:pPr>
      <w:r w:rsidRPr="00B35076">
        <w:t>Reducción de reprocesos</w:t>
      </w:r>
    </w:p>
    <w:p w14:paraId="04883EC6" w14:textId="77777777" w:rsidR="00B35076" w:rsidRPr="00B35076" w:rsidRDefault="00B35076" w:rsidP="00B35076">
      <w:pPr>
        <w:numPr>
          <w:ilvl w:val="0"/>
          <w:numId w:val="21"/>
        </w:numPr>
      </w:pPr>
      <w:r w:rsidRPr="00B35076">
        <w:t>Menos seguimiento manual</w:t>
      </w:r>
    </w:p>
    <w:p w14:paraId="79DCE9E6" w14:textId="77777777" w:rsidR="00B35076" w:rsidRPr="00B35076" w:rsidRDefault="00B35076" w:rsidP="00B35076">
      <w:pPr>
        <w:numPr>
          <w:ilvl w:val="0"/>
          <w:numId w:val="21"/>
        </w:numPr>
      </w:pPr>
      <w:r w:rsidRPr="00B35076">
        <w:t>Claridad inmediata de responsabilidades</w:t>
      </w:r>
    </w:p>
    <w:p w14:paraId="2B0610B2" w14:textId="77777777" w:rsidR="00B35076" w:rsidRPr="00B35076" w:rsidRDefault="00B35076" w:rsidP="00B35076">
      <w:pPr>
        <w:numPr>
          <w:ilvl w:val="0"/>
          <w:numId w:val="21"/>
        </w:numPr>
      </w:pPr>
      <w:r w:rsidRPr="00B35076">
        <w:t>Separación clara entre operación y estrategia</w:t>
      </w:r>
    </w:p>
    <w:p w14:paraId="22BB451F" w14:textId="77777777" w:rsidR="00B35076" w:rsidRPr="00B35076" w:rsidRDefault="00B35076" w:rsidP="00B35076">
      <w:pPr>
        <w:numPr>
          <w:ilvl w:val="0"/>
          <w:numId w:val="21"/>
        </w:numPr>
      </w:pPr>
      <w:r w:rsidRPr="00B35076">
        <w:t>Escalabilidad frente al Excel/SharePoint actual</w:t>
      </w:r>
    </w:p>
    <w:p w14:paraId="0557828B" w14:textId="77777777" w:rsidR="00B35076" w:rsidRPr="00B35076" w:rsidRDefault="00B35076" w:rsidP="00B35076">
      <w:r w:rsidRPr="00B35076">
        <w:pict w14:anchorId="71AEDBB6">
          <v:rect id="_x0000_i1149" style="width:0;height:1.5pt" o:hralign="center" o:hrstd="t" o:hr="t" fillcolor="#a0a0a0" stroked="f"/>
        </w:pict>
      </w:r>
    </w:p>
    <w:p w14:paraId="0937BE87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10. Fuera de Alcance (por ahora)</w:t>
      </w:r>
    </w:p>
    <w:p w14:paraId="3A950514" w14:textId="77777777" w:rsidR="00B35076" w:rsidRPr="00B35076" w:rsidRDefault="00B35076" w:rsidP="00B35076">
      <w:pPr>
        <w:numPr>
          <w:ilvl w:val="0"/>
          <w:numId w:val="22"/>
        </w:numPr>
      </w:pPr>
      <w:r w:rsidRPr="00B35076">
        <w:t>Automatización de correos</w:t>
      </w:r>
    </w:p>
    <w:p w14:paraId="01F0A769" w14:textId="77777777" w:rsidR="00B35076" w:rsidRPr="00B35076" w:rsidRDefault="00B35076" w:rsidP="00B35076">
      <w:pPr>
        <w:numPr>
          <w:ilvl w:val="0"/>
          <w:numId w:val="22"/>
        </w:numPr>
      </w:pPr>
      <w:r w:rsidRPr="00B35076">
        <w:t>Integraciones externas</w:t>
      </w:r>
    </w:p>
    <w:p w14:paraId="08532424" w14:textId="77777777" w:rsidR="00B35076" w:rsidRPr="00B35076" w:rsidRDefault="00B35076" w:rsidP="00B35076">
      <w:pPr>
        <w:numPr>
          <w:ilvl w:val="0"/>
          <w:numId w:val="22"/>
        </w:numPr>
      </w:pPr>
      <w:r w:rsidRPr="00B35076">
        <w:t>Reportes históricos avanzados</w:t>
      </w:r>
    </w:p>
    <w:p w14:paraId="789E2702" w14:textId="77777777" w:rsidR="00B35076" w:rsidRPr="00B35076" w:rsidRDefault="00B35076" w:rsidP="00B35076">
      <w:pPr>
        <w:numPr>
          <w:ilvl w:val="0"/>
          <w:numId w:val="22"/>
        </w:numPr>
      </w:pPr>
      <w:r w:rsidRPr="00B35076">
        <w:t>Workflow automático de aprobaciones</w:t>
      </w:r>
    </w:p>
    <w:p w14:paraId="664B75D2" w14:textId="77777777" w:rsidR="00B35076" w:rsidRPr="00B35076" w:rsidRDefault="00B35076" w:rsidP="00B35076">
      <w:r w:rsidRPr="00B35076">
        <w:pict w14:anchorId="5C2FDB9D">
          <v:rect id="_x0000_i1150" style="width:0;height:1.5pt" o:hralign="center" o:hrstd="t" o:hr="t" fillcolor="#a0a0a0" stroked="f"/>
        </w:pict>
      </w:r>
    </w:p>
    <w:p w14:paraId="77F3DED0" w14:textId="77777777" w:rsidR="00B35076" w:rsidRPr="00B35076" w:rsidRDefault="00B35076" w:rsidP="00B35076">
      <w:pPr>
        <w:rPr>
          <w:b/>
          <w:bCs/>
        </w:rPr>
      </w:pPr>
      <w:r w:rsidRPr="00B35076">
        <w:rPr>
          <w:b/>
          <w:bCs/>
        </w:rPr>
        <w:t>11. Criterio de Éxito</w:t>
      </w:r>
    </w:p>
    <w:p w14:paraId="61B7D67C" w14:textId="77777777" w:rsidR="00B35076" w:rsidRPr="00B35076" w:rsidRDefault="00B35076" w:rsidP="00B35076">
      <w:r w:rsidRPr="00B35076">
        <w:t>El sistema será exitoso si:</w:t>
      </w:r>
    </w:p>
    <w:p w14:paraId="64AC35E0" w14:textId="77777777" w:rsidR="00B35076" w:rsidRPr="00B35076" w:rsidRDefault="00B35076" w:rsidP="00B35076">
      <w:pPr>
        <w:numPr>
          <w:ilvl w:val="0"/>
          <w:numId w:val="23"/>
        </w:numPr>
      </w:pPr>
      <w:r w:rsidRPr="00B35076">
        <w:t>El gerente operativo puede gestionar su día sin apoyo externo</w:t>
      </w:r>
    </w:p>
    <w:p w14:paraId="3D9BC29E" w14:textId="77777777" w:rsidR="00B35076" w:rsidRPr="00B35076" w:rsidRDefault="00B35076" w:rsidP="00B35076">
      <w:pPr>
        <w:numPr>
          <w:ilvl w:val="0"/>
          <w:numId w:val="23"/>
        </w:numPr>
      </w:pPr>
      <w:r w:rsidRPr="00B35076">
        <w:t>El gerente general puede entender el estado del negocio sin entrar al detalle</w:t>
      </w:r>
    </w:p>
    <w:p w14:paraId="1B8604FD" w14:textId="77777777" w:rsidR="00B35076" w:rsidRPr="00B35076" w:rsidRDefault="00B35076" w:rsidP="00B35076">
      <w:pPr>
        <w:numPr>
          <w:ilvl w:val="0"/>
          <w:numId w:val="23"/>
        </w:numPr>
      </w:pPr>
      <w:r w:rsidRPr="00B35076">
        <w:t>Se elimina la dependencia del archivo en SharePoint</w:t>
      </w:r>
    </w:p>
    <w:p w14:paraId="7F7A0C5D" w14:textId="77777777" w:rsidR="00B35076" w:rsidRPr="00B35076" w:rsidRDefault="00B35076" w:rsidP="00B35076">
      <w:pPr>
        <w:numPr>
          <w:ilvl w:val="0"/>
          <w:numId w:val="23"/>
        </w:numPr>
      </w:pPr>
      <w:r w:rsidRPr="00B35076">
        <w:t> </w:t>
      </w:r>
    </w:p>
    <w:p w14:paraId="33812340" w14:textId="77777777" w:rsidR="00DA741F" w:rsidRDefault="00DA741F"/>
    <w:sectPr w:rsidR="00DA7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399"/>
    <w:multiLevelType w:val="multilevel"/>
    <w:tmpl w:val="D58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00ED"/>
    <w:multiLevelType w:val="multilevel"/>
    <w:tmpl w:val="526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506"/>
    <w:multiLevelType w:val="multilevel"/>
    <w:tmpl w:val="6E6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127C1"/>
    <w:multiLevelType w:val="multilevel"/>
    <w:tmpl w:val="ACC2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0337"/>
    <w:multiLevelType w:val="multilevel"/>
    <w:tmpl w:val="11F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6F8B"/>
    <w:multiLevelType w:val="multilevel"/>
    <w:tmpl w:val="DEF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D7048"/>
    <w:multiLevelType w:val="multilevel"/>
    <w:tmpl w:val="966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404DD"/>
    <w:multiLevelType w:val="multilevel"/>
    <w:tmpl w:val="910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6318"/>
    <w:multiLevelType w:val="multilevel"/>
    <w:tmpl w:val="9FE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564C2"/>
    <w:multiLevelType w:val="multilevel"/>
    <w:tmpl w:val="798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254A"/>
    <w:multiLevelType w:val="multilevel"/>
    <w:tmpl w:val="62F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25D5F"/>
    <w:multiLevelType w:val="multilevel"/>
    <w:tmpl w:val="903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A18BD"/>
    <w:multiLevelType w:val="multilevel"/>
    <w:tmpl w:val="A1E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F02E9"/>
    <w:multiLevelType w:val="multilevel"/>
    <w:tmpl w:val="926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A24F9"/>
    <w:multiLevelType w:val="multilevel"/>
    <w:tmpl w:val="3C8C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452C2"/>
    <w:multiLevelType w:val="multilevel"/>
    <w:tmpl w:val="257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6368D"/>
    <w:multiLevelType w:val="multilevel"/>
    <w:tmpl w:val="D844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9444F"/>
    <w:multiLevelType w:val="multilevel"/>
    <w:tmpl w:val="AC5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0036C"/>
    <w:multiLevelType w:val="multilevel"/>
    <w:tmpl w:val="D90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7591"/>
    <w:multiLevelType w:val="multilevel"/>
    <w:tmpl w:val="0CB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87E1C"/>
    <w:multiLevelType w:val="multilevel"/>
    <w:tmpl w:val="B2A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C16BE"/>
    <w:multiLevelType w:val="multilevel"/>
    <w:tmpl w:val="756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F40E0"/>
    <w:multiLevelType w:val="multilevel"/>
    <w:tmpl w:val="37B8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92194">
    <w:abstractNumId w:val="12"/>
  </w:num>
  <w:num w:numId="2" w16cid:durableId="1273440386">
    <w:abstractNumId w:val="3"/>
  </w:num>
  <w:num w:numId="3" w16cid:durableId="486752701">
    <w:abstractNumId w:val="10"/>
  </w:num>
  <w:num w:numId="4" w16cid:durableId="1293633345">
    <w:abstractNumId w:val="7"/>
  </w:num>
  <w:num w:numId="5" w16cid:durableId="1928683386">
    <w:abstractNumId w:val="14"/>
  </w:num>
  <w:num w:numId="6" w16cid:durableId="474612845">
    <w:abstractNumId w:val="1"/>
  </w:num>
  <w:num w:numId="7" w16cid:durableId="694695096">
    <w:abstractNumId w:val="20"/>
  </w:num>
  <w:num w:numId="8" w16cid:durableId="432827871">
    <w:abstractNumId w:val="9"/>
  </w:num>
  <w:num w:numId="9" w16cid:durableId="973945101">
    <w:abstractNumId w:val="13"/>
  </w:num>
  <w:num w:numId="10" w16cid:durableId="1945336372">
    <w:abstractNumId w:val="18"/>
  </w:num>
  <w:num w:numId="11" w16cid:durableId="1289239186">
    <w:abstractNumId w:val="16"/>
  </w:num>
  <w:num w:numId="12" w16cid:durableId="499122549">
    <w:abstractNumId w:val="11"/>
  </w:num>
  <w:num w:numId="13" w16cid:durableId="421992406">
    <w:abstractNumId w:val="8"/>
  </w:num>
  <w:num w:numId="14" w16cid:durableId="733166574">
    <w:abstractNumId w:val="6"/>
  </w:num>
  <w:num w:numId="15" w16cid:durableId="1928230883">
    <w:abstractNumId w:val="15"/>
  </w:num>
  <w:num w:numId="16" w16cid:durableId="1878421565">
    <w:abstractNumId w:val="2"/>
  </w:num>
  <w:num w:numId="17" w16cid:durableId="1067338582">
    <w:abstractNumId w:val="4"/>
  </w:num>
  <w:num w:numId="18" w16cid:durableId="1526358031">
    <w:abstractNumId w:val="19"/>
  </w:num>
  <w:num w:numId="19" w16cid:durableId="1374112701">
    <w:abstractNumId w:val="22"/>
  </w:num>
  <w:num w:numId="20" w16cid:durableId="1756895933">
    <w:abstractNumId w:val="17"/>
  </w:num>
  <w:num w:numId="21" w16cid:durableId="1242135072">
    <w:abstractNumId w:val="0"/>
  </w:num>
  <w:num w:numId="22" w16cid:durableId="488518532">
    <w:abstractNumId w:val="21"/>
  </w:num>
  <w:num w:numId="23" w16cid:durableId="1033532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76"/>
    <w:rsid w:val="000B6ED9"/>
    <w:rsid w:val="004E4692"/>
    <w:rsid w:val="00B340BB"/>
    <w:rsid w:val="00B35076"/>
    <w:rsid w:val="00C274D2"/>
    <w:rsid w:val="00D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A5AFEB"/>
  <w15:chartTrackingRefBased/>
  <w15:docId w15:val="{F29E7486-E155-4F0F-8797-5095C956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761</Words>
  <Characters>4554</Characters>
  <Application>Microsoft Office Word</Application>
  <DocSecurity>0</DocSecurity>
  <Lines>179</Lines>
  <Paragraphs>147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Andrea Maldonado Castillo</dc:creator>
  <cp:keywords/>
  <dc:description/>
  <cp:lastModifiedBy>Emma Andrea Maldonado Castillo</cp:lastModifiedBy>
  <cp:revision>2</cp:revision>
  <dcterms:created xsi:type="dcterms:W3CDTF">2026-02-03T20:34:00Z</dcterms:created>
  <dcterms:modified xsi:type="dcterms:W3CDTF">2026-02-03T20:35:00Z</dcterms:modified>
</cp:coreProperties>
</file>