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4EC1" w14:textId="291B60C9" w:rsidR="00136144" w:rsidRDefault="00E07F2F" w:rsidP="00E07F2F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845C80">
        <w:rPr>
          <w:b/>
          <w:bCs/>
          <w:sz w:val="56"/>
          <w:szCs w:val="56"/>
        </w:rPr>
        <w:t>0</w:t>
      </w:r>
      <w:r w:rsidR="002324C3">
        <w:rPr>
          <w:b/>
          <w:bCs/>
          <w:sz w:val="56"/>
          <w:szCs w:val="56"/>
        </w:rPr>
        <w:t>3</w:t>
      </w:r>
      <w:r w:rsidRPr="00E07F2F">
        <w:rPr>
          <w:b/>
          <w:bCs/>
          <w:sz w:val="56"/>
          <w:szCs w:val="56"/>
        </w:rPr>
        <w:t xml:space="preserve"> – </w:t>
      </w:r>
      <w:r w:rsidR="002324C3" w:rsidRPr="002324C3">
        <w:rPr>
          <w:b/>
          <w:bCs/>
          <w:sz w:val="56"/>
          <w:szCs w:val="56"/>
        </w:rPr>
        <w:t>Validación y Creación de Cotización</w:t>
      </w:r>
    </w:p>
    <w:p w14:paraId="21A655E1" w14:textId="6C3DCBAC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Pr="00E07F2F">
        <w:t>2</w:t>
      </w:r>
      <w:r w:rsidR="00845C80">
        <w:t>1</w:t>
      </w:r>
      <w:r w:rsidRPr="00E07F2F">
        <w:t>/</w:t>
      </w:r>
      <w:r w:rsidR="00845C80">
        <w:t>10</w:t>
      </w:r>
      <w:r w:rsidRPr="00E07F2F">
        <w:t>/2025</w:t>
      </w:r>
      <w:r w:rsidR="004C7FE1">
        <w:pict w14:anchorId="3F201DA6">
          <v:rect id="_x0000_i1025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427A9F49" w14:textId="423C3C84" w:rsidR="00E07F2F" w:rsidRPr="00E07F2F" w:rsidRDefault="002324C3" w:rsidP="008B0EF7">
      <w:r w:rsidRPr="002324C3">
        <w:t xml:space="preserve">El sistema debe permitir que el asesor comercial, una vez recibe un lead asignado, </w:t>
      </w:r>
      <w:r w:rsidR="00856ABD">
        <w:t>confirme</w:t>
      </w:r>
      <w:r w:rsidRPr="002324C3">
        <w:t xml:space="preserve"> su validez (descartando casos de spam o duplicidad) y proceda con la creación de la cotización correspondiente, registrando toda la información del cliente, productos y condiciones </w:t>
      </w:r>
      <w:r w:rsidR="00B777B4">
        <w:t>financieras</w:t>
      </w:r>
      <w:r w:rsidRPr="002324C3">
        <w:t>, incluyendo márgenes, TRM y t</w:t>
      </w:r>
      <w:r w:rsidRPr="002324C3">
        <w:rPr>
          <w:highlight w:val="yellow"/>
        </w:rPr>
        <w:t>ransport</w:t>
      </w:r>
      <w:r w:rsidRPr="002324C3">
        <w:t>e</w:t>
      </w:r>
      <w:r w:rsidR="008B0EF7">
        <w:t>.</w:t>
      </w:r>
      <w:r w:rsidR="004C7FE1">
        <w:pict w14:anchorId="76B2BA43">
          <v:rect id="_x0000_i1026" style="width:0;height:1.5pt" o:hralign="center" o:hrstd="t" o:hr="t" fillcolor="#a0a0a0" stroked="f"/>
        </w:pict>
      </w:r>
    </w:p>
    <w:p w14:paraId="5870EEC7" w14:textId="77777777" w:rsidR="002324C3" w:rsidRPr="002324C3" w:rsidRDefault="00E07F2F" w:rsidP="002324C3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2324C3" w:rsidRPr="002324C3">
        <w:t xml:space="preserve">Este requerimiento aplica al módulo de </w:t>
      </w:r>
      <w:r w:rsidR="002324C3" w:rsidRPr="002324C3">
        <w:rPr>
          <w:b/>
          <w:bCs/>
        </w:rPr>
        <w:t>Gestión Comercial</w:t>
      </w:r>
      <w:r w:rsidR="002324C3" w:rsidRPr="002324C3">
        <w:t xml:space="preserve"> y abarca el proceso desde la validación inicial del lead hasta la generación de la cotización.</w:t>
      </w:r>
      <w:r w:rsidR="002324C3" w:rsidRPr="002324C3">
        <w:br/>
        <w:t xml:space="preserve">Involucra las áreas </w:t>
      </w:r>
      <w:r w:rsidR="002324C3" w:rsidRPr="002324C3">
        <w:rPr>
          <w:b/>
          <w:bCs/>
        </w:rPr>
        <w:t>Comercial</w:t>
      </w:r>
      <w:r w:rsidR="002324C3" w:rsidRPr="002324C3">
        <w:t xml:space="preserve">, </w:t>
      </w:r>
      <w:r w:rsidR="002324C3" w:rsidRPr="002324C3">
        <w:rPr>
          <w:b/>
          <w:bCs/>
        </w:rPr>
        <w:t>Gerencia Comercial</w:t>
      </w:r>
      <w:r w:rsidR="002324C3" w:rsidRPr="002324C3">
        <w:t xml:space="preserve"> y </w:t>
      </w:r>
      <w:r w:rsidR="002324C3" w:rsidRPr="002324C3">
        <w:rPr>
          <w:b/>
          <w:bCs/>
        </w:rPr>
        <w:t>Administración del Sistema</w:t>
      </w:r>
      <w:r w:rsidR="002324C3" w:rsidRPr="002324C3">
        <w:t xml:space="preserve">, y se conecta con los módulos de </w:t>
      </w:r>
      <w:r w:rsidR="002324C3" w:rsidRPr="002324C3">
        <w:rPr>
          <w:b/>
          <w:bCs/>
        </w:rPr>
        <w:t>Clientes</w:t>
      </w:r>
      <w:r w:rsidR="002324C3" w:rsidRPr="002324C3">
        <w:t xml:space="preserve">, </w:t>
      </w:r>
      <w:r w:rsidR="002324C3" w:rsidRPr="002324C3">
        <w:rPr>
          <w:b/>
          <w:bCs/>
        </w:rPr>
        <w:t>Productos</w:t>
      </w:r>
      <w:r w:rsidR="002324C3" w:rsidRPr="002324C3">
        <w:t xml:space="preserve"> y </w:t>
      </w:r>
      <w:r w:rsidR="002324C3" w:rsidRPr="002324C3">
        <w:rPr>
          <w:b/>
          <w:bCs/>
        </w:rPr>
        <w:t>Cotizaciones</w:t>
      </w:r>
      <w:r w:rsidR="002324C3" w:rsidRPr="002324C3">
        <w:t>.</w:t>
      </w:r>
    </w:p>
    <w:p w14:paraId="7DDD83F8" w14:textId="3A2A65D1" w:rsidR="005C0EAC" w:rsidRPr="005C0EAC" w:rsidRDefault="004C7FE1" w:rsidP="002324C3">
      <w:pPr>
        <w:jc w:val="both"/>
      </w:pPr>
      <w:r>
        <w:pict w14:anchorId="41A0902E">
          <v:rect id="_x0000_i1027" style="width:0;height:1.5pt" o:hralign="center" o:hrstd="t" o:hr="t" fillcolor="#a0a0a0" stroked="f"/>
        </w:pict>
      </w:r>
      <w:r w:rsidR="00E07F2F" w:rsidRPr="00E07F2F">
        <w:rPr>
          <w:b/>
          <w:bCs/>
        </w:rPr>
        <w:t>Descripción detallada del requerimiento</w:t>
      </w:r>
    </w:p>
    <w:p w14:paraId="69816447" w14:textId="793226F1" w:rsidR="002324C3" w:rsidRPr="002324C3" w:rsidRDefault="002324C3" w:rsidP="00BD6D0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Validación del lead:</w:t>
      </w:r>
    </w:p>
    <w:p w14:paraId="23F0DD2C" w14:textId="6CF3E3B3" w:rsidR="002324C3" w:rsidRPr="002324C3" w:rsidRDefault="002324C3" w:rsidP="00BD6D00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El asesor recibe la </w:t>
      </w:r>
      <w:r w:rsidR="00130560">
        <w:rPr>
          <w:rFonts w:asciiTheme="minorHAnsi" w:hAnsiTheme="minorHAnsi"/>
          <w:sz w:val="22"/>
          <w:szCs w:val="22"/>
        </w:rPr>
        <w:t>notificación en su bandeja interna</w:t>
      </w:r>
      <w:r w:rsidRPr="002324C3">
        <w:rPr>
          <w:rFonts w:asciiTheme="minorHAnsi" w:hAnsiTheme="minorHAnsi"/>
          <w:sz w:val="22"/>
          <w:szCs w:val="22"/>
        </w:rPr>
        <w:t xml:space="preserve"> del lead asignado (HU02).</w:t>
      </w:r>
    </w:p>
    <w:p w14:paraId="6A61B19B" w14:textId="77777777" w:rsidR="002324C3" w:rsidRPr="002324C3" w:rsidRDefault="002324C3" w:rsidP="00BD6D00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Debe analizar la información del lead y determinar si es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válido o no válido (spam / no aplica)</w:t>
      </w:r>
      <w:r w:rsidRPr="002324C3">
        <w:rPr>
          <w:rFonts w:asciiTheme="minorHAnsi" w:hAnsiTheme="minorHAnsi"/>
          <w:sz w:val="22"/>
          <w:szCs w:val="22"/>
        </w:rPr>
        <w:t>.</w:t>
      </w:r>
    </w:p>
    <w:p w14:paraId="40E7723B" w14:textId="77777777" w:rsidR="002324C3" w:rsidRPr="002324C3" w:rsidRDefault="002324C3" w:rsidP="00BD6D00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Si el lead es rechazado, debe seleccionar </w:t>
      </w:r>
      <w:r w:rsidRPr="002324C3">
        <w:rPr>
          <w:rFonts w:asciiTheme="minorHAnsi" w:hAnsiTheme="minorHAnsi"/>
          <w:sz w:val="22"/>
          <w:szCs w:val="22"/>
          <w:highlight w:val="yellow"/>
        </w:rPr>
        <w:t xml:space="preserve">una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  <w:highlight w:val="yellow"/>
        </w:rPr>
        <w:t>razón de rechazo</w:t>
      </w:r>
      <w:r w:rsidRPr="002324C3">
        <w:rPr>
          <w:rFonts w:asciiTheme="minorHAnsi" w:hAnsiTheme="minorHAnsi"/>
          <w:sz w:val="22"/>
          <w:szCs w:val="22"/>
          <w:highlight w:val="yellow"/>
        </w:rPr>
        <w:t xml:space="preserve"> desde la lista desplegable</w:t>
      </w:r>
      <w:r w:rsidRPr="002324C3">
        <w:rPr>
          <w:rFonts w:asciiTheme="minorHAnsi" w:hAnsiTheme="minorHAnsi"/>
          <w:sz w:val="22"/>
          <w:szCs w:val="22"/>
        </w:rPr>
        <w:t xml:space="preserve"> predefinida por Gerencia.</w:t>
      </w:r>
    </w:p>
    <w:p w14:paraId="0A1622FE" w14:textId="77777777" w:rsidR="002324C3" w:rsidRPr="002324C3" w:rsidRDefault="002324C3" w:rsidP="00BD6D00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>El sistema cambia el estado del lead a “Rechazado” y almacena la trazabilidad del motivo.</w:t>
      </w:r>
    </w:p>
    <w:p w14:paraId="0E4930C9" w14:textId="7FB9F659" w:rsidR="002324C3" w:rsidRPr="002324C3" w:rsidRDefault="002324C3" w:rsidP="00BD6D0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Creación de cotización:</w:t>
      </w:r>
    </w:p>
    <w:p w14:paraId="28E13F93" w14:textId="7CC054DF" w:rsidR="002324C3" w:rsidRPr="002324C3" w:rsidRDefault="002324C3" w:rsidP="00BD6D00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>Si el lead es válido, el asesor</w:t>
      </w:r>
      <w:r w:rsidR="00045262">
        <w:rPr>
          <w:rFonts w:asciiTheme="minorHAnsi" w:hAnsiTheme="minorHAnsi"/>
          <w:sz w:val="22"/>
          <w:szCs w:val="22"/>
        </w:rPr>
        <w:t xml:space="preserve"> </w:t>
      </w:r>
      <w:r w:rsidR="00DD1044">
        <w:rPr>
          <w:rFonts w:asciiTheme="minorHAnsi" w:hAnsiTheme="minorHAnsi"/>
          <w:sz w:val="22"/>
          <w:szCs w:val="22"/>
        </w:rPr>
        <w:t>Comercial</w:t>
      </w:r>
      <w:r w:rsidR="00DD1044" w:rsidRPr="002324C3">
        <w:rPr>
          <w:rFonts w:asciiTheme="minorHAnsi" w:hAnsiTheme="minorHAnsi"/>
          <w:sz w:val="22"/>
          <w:szCs w:val="22"/>
        </w:rPr>
        <w:t xml:space="preserve"> </w:t>
      </w:r>
      <w:r w:rsidR="00DD1044">
        <w:rPr>
          <w:rFonts w:asciiTheme="minorHAnsi" w:hAnsiTheme="minorHAnsi"/>
          <w:sz w:val="22"/>
          <w:szCs w:val="22"/>
        </w:rPr>
        <w:t>lo</w:t>
      </w:r>
      <w:r w:rsidR="00045262">
        <w:rPr>
          <w:rFonts w:asciiTheme="minorHAnsi" w:hAnsiTheme="minorHAnsi"/>
          <w:sz w:val="22"/>
          <w:szCs w:val="22"/>
        </w:rPr>
        <w:t xml:space="preserve"> “convierte</w:t>
      </w:r>
      <w:r w:rsidR="00DE451B">
        <w:rPr>
          <w:rFonts w:asciiTheme="minorHAnsi" w:hAnsiTheme="minorHAnsi"/>
          <w:sz w:val="22"/>
          <w:szCs w:val="22"/>
        </w:rPr>
        <w:t xml:space="preserve"> a lead” desde las acciones de la bandeja </w:t>
      </w:r>
      <w:r w:rsidR="00DD1044">
        <w:rPr>
          <w:rFonts w:asciiTheme="minorHAnsi" w:hAnsiTheme="minorHAnsi"/>
          <w:sz w:val="22"/>
          <w:szCs w:val="22"/>
        </w:rPr>
        <w:t>d</w:t>
      </w:r>
      <w:r w:rsidR="00DE451B">
        <w:rPr>
          <w:rFonts w:asciiTheme="minorHAnsi" w:hAnsiTheme="minorHAnsi"/>
          <w:sz w:val="22"/>
          <w:szCs w:val="22"/>
        </w:rPr>
        <w:t>e lead</w:t>
      </w:r>
    </w:p>
    <w:p w14:paraId="6450B8DA" w14:textId="28AA90D0" w:rsidR="002324C3" w:rsidRDefault="00045262" w:rsidP="00BD6D00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Cuando se da la acción de conver</w:t>
      </w:r>
      <w:r w:rsidR="00DD1044">
        <w:rPr>
          <w:rFonts w:asciiTheme="minorHAnsi" w:hAnsiTheme="minorHAnsi"/>
          <w:sz w:val="22"/>
          <w:szCs w:val="22"/>
        </w:rPr>
        <w:t xml:space="preserve">tir, el lead debe pasar a la bandeja de lead, y se debe desplegar un </w:t>
      </w:r>
      <w:r w:rsidR="002324C3" w:rsidRPr="002324C3">
        <w:rPr>
          <w:rFonts w:asciiTheme="minorHAnsi" w:hAnsiTheme="minorHAnsi"/>
          <w:sz w:val="22"/>
          <w:szCs w:val="22"/>
        </w:rPr>
        <w:t xml:space="preserve">formulario </w:t>
      </w:r>
      <w:r w:rsidR="00DD1044">
        <w:rPr>
          <w:rFonts w:asciiTheme="minorHAnsi" w:hAnsiTheme="minorHAnsi"/>
          <w:sz w:val="22"/>
          <w:szCs w:val="22"/>
        </w:rPr>
        <w:t xml:space="preserve">que </w:t>
      </w:r>
      <w:r w:rsidR="002324C3" w:rsidRPr="002324C3">
        <w:rPr>
          <w:rFonts w:asciiTheme="minorHAnsi" w:hAnsiTheme="minorHAnsi"/>
          <w:sz w:val="22"/>
          <w:szCs w:val="22"/>
        </w:rPr>
        <w:t>debe incluir los siguientes campos obligatorios:</w:t>
      </w:r>
      <w:r w:rsidR="00B52F3A">
        <w:rPr>
          <w:rFonts w:asciiTheme="minorHAnsi" w:hAnsiTheme="minorHAnsi"/>
          <w:sz w:val="22"/>
          <w:szCs w:val="22"/>
        </w:rPr>
        <w:br/>
      </w:r>
    </w:p>
    <w:p w14:paraId="03C7F264" w14:textId="51FDABE9" w:rsidR="00B52F3A" w:rsidRDefault="00B52F3A" w:rsidP="00BD6D00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Número de cotización: El sistema lo genera de manera automática, se debe iniciar </w:t>
      </w:r>
      <w:r w:rsidR="00AB3DBE">
        <w:rPr>
          <w:rFonts w:asciiTheme="minorHAnsi" w:hAnsiTheme="minorHAnsi"/>
          <w:sz w:val="22"/>
          <w:szCs w:val="22"/>
        </w:rPr>
        <w:t>con la</w:t>
      </w:r>
      <w:r>
        <w:rPr>
          <w:rFonts w:asciiTheme="minorHAnsi" w:hAnsiTheme="minorHAnsi"/>
          <w:sz w:val="22"/>
          <w:szCs w:val="22"/>
        </w:rPr>
        <w:t xml:space="preserve"> cotización #30.000</w:t>
      </w:r>
    </w:p>
    <w:p w14:paraId="500FD14E" w14:textId="097793CF" w:rsidR="00AB3DBE" w:rsidRDefault="00AB3DBE" w:rsidP="00BD6D00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Fecha de cotización: Debe tener la fecha de manera automática, pero si </w:t>
      </w:r>
      <w:r w:rsidR="006F20BA">
        <w:rPr>
          <w:rFonts w:asciiTheme="minorHAnsi" w:hAnsiTheme="minorHAnsi"/>
          <w:sz w:val="22"/>
          <w:szCs w:val="22"/>
        </w:rPr>
        <w:t xml:space="preserve">el comercial la </w:t>
      </w:r>
      <w:r>
        <w:rPr>
          <w:rFonts w:asciiTheme="minorHAnsi" w:hAnsiTheme="minorHAnsi"/>
          <w:sz w:val="22"/>
          <w:szCs w:val="22"/>
        </w:rPr>
        <w:t>desea editar que lo pueda hacer</w:t>
      </w:r>
    </w:p>
    <w:p w14:paraId="07D063DB" w14:textId="337DFFB8" w:rsidR="002324C3" w:rsidRDefault="002324C3" w:rsidP="00BD6D00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lastRenderedPageBreak/>
        <w:t>Datos del cliente (razón social, NIT, contacto, correo, teléfono)</w:t>
      </w:r>
      <w:r w:rsidR="003E27E8">
        <w:rPr>
          <w:rFonts w:asciiTheme="minorHAnsi" w:hAnsiTheme="minorHAnsi"/>
          <w:sz w:val="22"/>
          <w:szCs w:val="22"/>
        </w:rPr>
        <w:t>, estos datos serán traídos del formulario de lead</w:t>
      </w:r>
      <w:r w:rsidRPr="002324C3">
        <w:rPr>
          <w:rFonts w:asciiTheme="minorHAnsi" w:hAnsiTheme="minorHAnsi"/>
          <w:sz w:val="22"/>
          <w:szCs w:val="22"/>
        </w:rPr>
        <w:t>.</w:t>
      </w:r>
    </w:p>
    <w:p w14:paraId="5BB376A8" w14:textId="6570D935" w:rsidR="006F20BA" w:rsidRPr="002324C3" w:rsidRDefault="006F20BA" w:rsidP="00BD6D00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Forma de pago</w:t>
      </w:r>
    </w:p>
    <w:p w14:paraId="6093882C" w14:textId="77777777" w:rsidR="002324C3" w:rsidRPr="002324C3" w:rsidRDefault="002324C3" w:rsidP="00BD6D00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>Información del producto o servicio (código, descripción, cantidad, precio unitario, subtotal).</w:t>
      </w:r>
    </w:p>
    <w:p w14:paraId="16DBE1FE" w14:textId="77777777" w:rsidR="002324C3" w:rsidRPr="002324C3" w:rsidRDefault="002324C3" w:rsidP="00BD6D00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Campo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no visible para el cliente</w:t>
      </w:r>
      <w:r w:rsidRPr="002324C3">
        <w:rPr>
          <w:rFonts w:asciiTheme="minorHAnsi" w:hAnsiTheme="minorHAnsi"/>
          <w:sz w:val="22"/>
          <w:szCs w:val="22"/>
        </w:rPr>
        <w:t xml:space="preserve"> que indique si el valor incluye transporte.</w:t>
      </w:r>
    </w:p>
    <w:p w14:paraId="0C79973B" w14:textId="77777777" w:rsidR="002324C3" w:rsidRDefault="002324C3" w:rsidP="00BD6D00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>Condiciones financieras (forma de pago, cupo, descuentos aplicables).</w:t>
      </w:r>
    </w:p>
    <w:p w14:paraId="106A7032" w14:textId="656DDAD1" w:rsidR="002324C3" w:rsidRPr="002324C3" w:rsidRDefault="002324C3" w:rsidP="002324C3">
      <w:pPr>
        <w:pStyle w:val="NormalWeb"/>
        <w:ind w:left="1440"/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b/>
          <w:bCs/>
          <w:sz w:val="22"/>
          <w:szCs w:val="22"/>
        </w:rPr>
        <w:t>Nota</w:t>
      </w:r>
      <w:r>
        <w:rPr>
          <w:rFonts w:asciiTheme="minorHAnsi" w:hAnsiTheme="minorHAnsi"/>
          <w:sz w:val="22"/>
          <w:szCs w:val="22"/>
        </w:rPr>
        <w:t>: El detalle de los campos que debe tener el formulario, se encuentra en el Excel “Procesos gerenciales” en la pestaña “solicitudes”</w:t>
      </w:r>
    </w:p>
    <w:p w14:paraId="2FAB70A0" w14:textId="77777777" w:rsidR="002324C3" w:rsidRPr="002324C3" w:rsidRDefault="002324C3" w:rsidP="00BD6D00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El sistema debe calcular automáticamente los precios de los productos utilizando la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TRM del día</w:t>
      </w:r>
      <w:r w:rsidRPr="002324C3">
        <w:rPr>
          <w:rFonts w:asciiTheme="minorHAnsi" w:hAnsiTheme="minorHAnsi"/>
          <w:sz w:val="22"/>
          <w:szCs w:val="22"/>
        </w:rPr>
        <w:t xml:space="preserve"> y los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márgenes vigentes</w:t>
      </w:r>
      <w:r w:rsidRPr="002324C3">
        <w:rPr>
          <w:rFonts w:asciiTheme="minorHAnsi" w:hAnsiTheme="minorHAnsi"/>
          <w:sz w:val="22"/>
          <w:szCs w:val="22"/>
        </w:rPr>
        <w:t>.</w:t>
      </w:r>
    </w:p>
    <w:p w14:paraId="5F0C7AD2" w14:textId="4CD4AE03" w:rsidR="002324C3" w:rsidRPr="002324C3" w:rsidRDefault="002324C3" w:rsidP="00BD6D0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BD32F7">
        <w:rPr>
          <w:rStyle w:val="Textoennegrita"/>
          <w:rFonts w:asciiTheme="minorHAnsi" w:eastAsiaTheme="majorEastAsia" w:hAnsiTheme="minorHAnsi"/>
          <w:sz w:val="22"/>
          <w:szCs w:val="22"/>
          <w:highlight w:val="yellow"/>
        </w:rPr>
        <w:t>Validación del margen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:</w:t>
      </w:r>
    </w:p>
    <w:p w14:paraId="2B09BC09" w14:textId="33F69690" w:rsidR="00EE6247" w:rsidRDefault="00EE6247" w:rsidP="00BD6D00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Para el </w:t>
      </w:r>
      <w:r w:rsidR="00C15373">
        <w:rPr>
          <w:rFonts w:asciiTheme="minorHAnsi" w:hAnsiTheme="minorHAnsi"/>
          <w:sz w:val="22"/>
          <w:szCs w:val="22"/>
        </w:rPr>
        <w:t>cálculo</w:t>
      </w:r>
      <w:r>
        <w:rPr>
          <w:rFonts w:asciiTheme="minorHAnsi" w:hAnsiTheme="minorHAnsi"/>
          <w:sz w:val="22"/>
          <w:szCs w:val="22"/>
        </w:rPr>
        <w:t xml:space="preserve"> del marguen</w:t>
      </w:r>
      <w:r w:rsidR="00C15373">
        <w:rPr>
          <w:rFonts w:asciiTheme="minorHAnsi" w:hAnsiTheme="minorHAnsi"/>
          <w:sz w:val="22"/>
          <w:szCs w:val="22"/>
        </w:rPr>
        <w:t xml:space="preserve">, se debe realizar por medio del árbol de asignación de porcentaje de márgenes, dado que cada categoría </w:t>
      </w:r>
      <w:proofErr w:type="gramStart"/>
      <w:r w:rsidR="00BD32F7">
        <w:rPr>
          <w:rFonts w:asciiTheme="minorHAnsi" w:hAnsiTheme="minorHAnsi"/>
          <w:sz w:val="22"/>
          <w:szCs w:val="22"/>
        </w:rPr>
        <w:t>va</w:t>
      </w:r>
      <w:proofErr w:type="gramEnd"/>
      <w:r w:rsidR="00BD32F7">
        <w:rPr>
          <w:rFonts w:asciiTheme="minorHAnsi" w:hAnsiTheme="minorHAnsi"/>
          <w:sz w:val="22"/>
          <w:szCs w:val="22"/>
        </w:rPr>
        <w:t xml:space="preserve"> variar</w:t>
      </w:r>
      <w:r w:rsidR="00C15373">
        <w:rPr>
          <w:rFonts w:asciiTheme="minorHAnsi" w:hAnsiTheme="minorHAnsi"/>
          <w:sz w:val="22"/>
          <w:szCs w:val="22"/>
        </w:rPr>
        <w:t xml:space="preserve"> su porcentaje de </w:t>
      </w:r>
      <w:r w:rsidR="00BD32F7">
        <w:rPr>
          <w:rFonts w:asciiTheme="minorHAnsi" w:hAnsiTheme="minorHAnsi"/>
          <w:sz w:val="22"/>
          <w:szCs w:val="22"/>
        </w:rPr>
        <w:t>margen, al igual que esta depende del crédito con el que cuente el cliente.</w:t>
      </w:r>
    </w:p>
    <w:p w14:paraId="7CD0BC2D" w14:textId="7BFCC475" w:rsidR="002324C3" w:rsidRPr="002324C3" w:rsidRDefault="002324C3" w:rsidP="00BD6D00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Si el margen calculado es menor al margen mínimo configurado, el sistema debe requerir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aprobación de gerencia</w:t>
      </w:r>
      <w:r w:rsidRPr="002324C3">
        <w:rPr>
          <w:rFonts w:asciiTheme="minorHAnsi" w:hAnsiTheme="minorHAnsi"/>
          <w:sz w:val="22"/>
          <w:szCs w:val="22"/>
        </w:rPr>
        <w:t xml:space="preserve"> antes de permitir continuar con el envío de la cotización.</w:t>
      </w:r>
    </w:p>
    <w:p w14:paraId="6ED00E25" w14:textId="77777777" w:rsidR="002324C3" w:rsidRPr="002324C3" w:rsidRDefault="002324C3" w:rsidP="00BD6D00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>Si el margen cumple con el mínimo, la cotización podrá generarse sin aprobación.</w:t>
      </w:r>
    </w:p>
    <w:p w14:paraId="3EBB8EC3" w14:textId="23B035D1" w:rsidR="002324C3" w:rsidRPr="002324C3" w:rsidRDefault="002324C3" w:rsidP="00BD6D0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Integración con transporte:</w:t>
      </w:r>
    </w:p>
    <w:p w14:paraId="3C60A947" w14:textId="77777777" w:rsidR="002324C3" w:rsidRPr="002324C3" w:rsidRDefault="002324C3" w:rsidP="00BD6D0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El sistema debe permitir indicar si el valor de transporte está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incluido o separado</w:t>
      </w:r>
      <w:r w:rsidRPr="002324C3">
        <w:rPr>
          <w:rFonts w:asciiTheme="minorHAnsi" w:hAnsiTheme="minorHAnsi"/>
          <w:sz w:val="22"/>
          <w:szCs w:val="22"/>
        </w:rPr>
        <w:t xml:space="preserve"> del valor total.</w:t>
      </w:r>
    </w:p>
    <w:p w14:paraId="634AEBD9" w14:textId="6963BE82" w:rsidR="002324C3" w:rsidRDefault="0088337C" w:rsidP="00BD6D0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Si el valor no está incluido, e</w:t>
      </w:r>
      <w:r w:rsidR="00125302">
        <w:rPr>
          <w:rFonts w:asciiTheme="minorHAnsi" w:hAnsiTheme="minorHAnsi"/>
          <w:sz w:val="22"/>
          <w:szCs w:val="22"/>
        </w:rPr>
        <w:t xml:space="preserve">l sistema debe permitir </w:t>
      </w:r>
      <w:r w:rsidR="004C57D3">
        <w:rPr>
          <w:rFonts w:asciiTheme="minorHAnsi" w:hAnsiTheme="minorHAnsi"/>
          <w:sz w:val="22"/>
          <w:szCs w:val="22"/>
        </w:rPr>
        <w:t>tener un campo en donde el asesor comercial incluya ese precio de manera manual</w:t>
      </w:r>
      <w:r w:rsidR="00BD6D00">
        <w:rPr>
          <w:rFonts w:asciiTheme="minorHAnsi" w:hAnsiTheme="minorHAnsi"/>
          <w:sz w:val="22"/>
          <w:szCs w:val="22"/>
        </w:rPr>
        <w:t>.</w:t>
      </w:r>
    </w:p>
    <w:p w14:paraId="44FF8489" w14:textId="43B11702" w:rsidR="00192C37" w:rsidRPr="002324C3" w:rsidRDefault="00192C37" w:rsidP="00BD6D0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Este valor de transporte no será visible en la cotización enviada al cliente.</w:t>
      </w:r>
    </w:p>
    <w:p w14:paraId="4C46C29E" w14:textId="2F3D5914" w:rsidR="002324C3" w:rsidRPr="002324C3" w:rsidRDefault="002324C3" w:rsidP="00BD6D0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Generación de cotización:</w:t>
      </w:r>
    </w:p>
    <w:p w14:paraId="51A4F89F" w14:textId="77777777" w:rsidR="002324C3" w:rsidRPr="002324C3" w:rsidRDefault="002324C3" w:rsidP="00BD6D00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Al guardar, el sistema asignará un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número consecutivo de cotización</w:t>
      </w:r>
      <w:r w:rsidRPr="002324C3">
        <w:rPr>
          <w:rFonts w:asciiTheme="minorHAnsi" w:hAnsiTheme="minorHAnsi"/>
          <w:sz w:val="22"/>
          <w:szCs w:val="22"/>
        </w:rPr>
        <w:t>.</w:t>
      </w:r>
    </w:p>
    <w:p w14:paraId="40E2C1B4" w14:textId="77777777" w:rsidR="002324C3" w:rsidRPr="002324C3" w:rsidRDefault="002324C3" w:rsidP="00BD6D00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 xml:space="preserve">El estado del registro pasará a </w:t>
      </w:r>
      <w:r w:rsidRPr="002324C3">
        <w:rPr>
          <w:rStyle w:val="Textoennegrita"/>
          <w:rFonts w:asciiTheme="minorHAnsi" w:eastAsiaTheme="majorEastAsia" w:hAnsiTheme="minorHAnsi"/>
          <w:sz w:val="22"/>
          <w:szCs w:val="22"/>
        </w:rPr>
        <w:t>“Cotización Creada”</w:t>
      </w:r>
      <w:r w:rsidRPr="002324C3">
        <w:rPr>
          <w:rFonts w:asciiTheme="minorHAnsi" w:hAnsiTheme="minorHAnsi"/>
          <w:sz w:val="22"/>
          <w:szCs w:val="22"/>
        </w:rPr>
        <w:t>.</w:t>
      </w:r>
    </w:p>
    <w:p w14:paraId="562DFD57" w14:textId="77777777" w:rsidR="002324C3" w:rsidRDefault="002324C3" w:rsidP="00BD6D00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2324C3">
        <w:rPr>
          <w:rFonts w:asciiTheme="minorHAnsi" w:hAnsiTheme="minorHAnsi"/>
          <w:sz w:val="22"/>
          <w:szCs w:val="22"/>
        </w:rPr>
        <w:t>Se notificará automáticamente al asesor de la creación exitosa y quedará disponible para revisión o envío al cliente.</w:t>
      </w:r>
    </w:p>
    <w:p w14:paraId="7A5633C5" w14:textId="77777777" w:rsidR="004C7FE1" w:rsidRDefault="004C7FE1" w:rsidP="004C7FE1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04D5942A" w14:textId="00C2D7F8" w:rsidR="004C7FE1" w:rsidRPr="004C7FE1" w:rsidRDefault="004C7FE1" w:rsidP="004C7FE1">
      <w:pPr>
        <w:pStyle w:val="NormalWeb"/>
        <w:numPr>
          <w:ilvl w:val="0"/>
          <w:numId w:val="6"/>
        </w:numPr>
        <w:rPr>
          <w:rFonts w:asciiTheme="minorHAnsi" w:hAnsiTheme="minorHAnsi"/>
          <w:b/>
          <w:bCs/>
          <w:sz w:val="22"/>
          <w:szCs w:val="22"/>
          <w:highlight w:val="yellow"/>
        </w:rPr>
      </w:pPr>
      <w:r w:rsidRPr="004C7FE1">
        <w:rPr>
          <w:rFonts w:asciiTheme="minorHAnsi" w:hAnsiTheme="minorHAnsi"/>
          <w:b/>
          <w:bCs/>
          <w:sz w:val="22"/>
          <w:szCs w:val="22"/>
          <w:highlight w:val="yellow"/>
        </w:rPr>
        <w:t>Ordenamiento de ítems dentro de la cotización</w:t>
      </w:r>
    </w:p>
    <w:p w14:paraId="3CC1165A" w14:textId="4BEBAC0E" w:rsidR="004C7FE1" w:rsidRPr="002324C3" w:rsidRDefault="004C7FE1" w:rsidP="004C7FE1">
      <w:pPr>
        <w:pStyle w:val="NormalWeb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 w:rsidRPr="004C7FE1">
        <w:rPr>
          <w:rFonts w:asciiTheme="minorHAnsi" w:hAnsiTheme="minorHAnsi"/>
          <w:sz w:val="22"/>
          <w:szCs w:val="22"/>
        </w:rPr>
        <w:t xml:space="preserve">En el detalle de la cotización, el usuario podrá definir libremente el orden de los productos incluidos; es decir, si una cotización contiene múltiples artículos, el sistema permitirá reorganizarlos cambiando su posición dentro del listado, de modo que un producto que aparece inicialmente en la primera </w:t>
      </w:r>
      <w:r w:rsidRPr="004C7FE1">
        <w:rPr>
          <w:rFonts w:asciiTheme="minorHAnsi" w:hAnsiTheme="minorHAnsi"/>
          <w:sz w:val="22"/>
          <w:szCs w:val="22"/>
        </w:rPr>
        <w:lastRenderedPageBreak/>
        <w:t>posición pueda ser movido, por ejemplo, a la cuarta, o que un producto ubicado en la posición ocho pueda pasar a la posición dos. Esta reorganización debe reflejarse de manera inmediata en pantalla y el orden final debe mantenerse guardado en la cotización para todas sus visualizaciones posteriores.</w:t>
      </w:r>
    </w:p>
    <w:p w14:paraId="5DC25125" w14:textId="77777777" w:rsidR="00845C80" w:rsidRDefault="00845C80" w:rsidP="00845C80">
      <w:pPr>
        <w:pStyle w:val="Prrafodelista"/>
      </w:pPr>
    </w:p>
    <w:p w14:paraId="5C10DAFA" w14:textId="1E359EC2" w:rsidR="00E07F2F" w:rsidRPr="00E07F2F" w:rsidRDefault="004C7FE1" w:rsidP="00845C80">
      <w:pPr>
        <w:jc w:val="both"/>
      </w:pPr>
      <w:r>
        <w:pict w14:anchorId="5FDA94CA">
          <v:rect id="_x0000_i1028" style="width:0;height:1.5pt" o:hralign="center" o:hrstd="t" o:hr="t" fillcolor="#a0a0a0" stroked="f"/>
        </w:pict>
      </w:r>
    </w:p>
    <w:p w14:paraId="0DAD82E3" w14:textId="580E335C" w:rsidR="00E07F2F" w:rsidRPr="00746961" w:rsidRDefault="00E07F2F" w:rsidP="00E07F2F">
      <w:pPr>
        <w:rPr>
          <w:b/>
          <w:bCs/>
        </w:rPr>
      </w:pPr>
      <w:r w:rsidRPr="00746961">
        <w:rPr>
          <w:b/>
          <w:bCs/>
        </w:rPr>
        <w:t xml:space="preserve">Casos de uso </w:t>
      </w:r>
    </w:p>
    <w:p w14:paraId="481142D3" w14:textId="3439DCA9" w:rsidR="00746961" w:rsidRPr="00746961" w:rsidRDefault="00746961" w:rsidP="00BD6D00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46961">
        <w:rPr>
          <w:rStyle w:val="Textoennegrita"/>
          <w:rFonts w:asciiTheme="minorHAnsi" w:eastAsiaTheme="majorEastAsia" w:hAnsiTheme="minorHAnsi"/>
          <w:sz w:val="22"/>
          <w:szCs w:val="22"/>
        </w:rPr>
        <w:t>CU-03.1 – Validar lead:</w:t>
      </w:r>
      <w:r w:rsidRPr="00746961">
        <w:rPr>
          <w:rFonts w:asciiTheme="minorHAnsi" w:hAnsiTheme="minorHAnsi"/>
          <w:sz w:val="22"/>
          <w:szCs w:val="22"/>
        </w:rPr>
        <w:br/>
        <w:t>El asesor revisa los datos del lead y determina si procede con la cotización.</w:t>
      </w:r>
    </w:p>
    <w:p w14:paraId="593D7F74" w14:textId="2AD31471" w:rsidR="00746961" w:rsidRPr="00746961" w:rsidRDefault="00746961" w:rsidP="00BD6D00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46961">
        <w:rPr>
          <w:rStyle w:val="Textoennegrita"/>
          <w:rFonts w:asciiTheme="minorHAnsi" w:eastAsiaTheme="majorEastAsia" w:hAnsiTheme="minorHAnsi"/>
          <w:sz w:val="22"/>
          <w:szCs w:val="22"/>
        </w:rPr>
        <w:t>CU-03.2 – Crear cotización:</w:t>
      </w:r>
      <w:r w:rsidRPr="00746961">
        <w:rPr>
          <w:rFonts w:asciiTheme="minorHAnsi" w:hAnsiTheme="minorHAnsi"/>
          <w:sz w:val="22"/>
          <w:szCs w:val="22"/>
        </w:rPr>
        <w:br/>
        <w:t>El asesor ingresa los datos del cliente y los productos solicitados.</w:t>
      </w:r>
    </w:p>
    <w:p w14:paraId="274F6713" w14:textId="7EC3ECBE" w:rsidR="00746961" w:rsidRPr="00746961" w:rsidRDefault="00746961" w:rsidP="00BD6D00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46961">
        <w:rPr>
          <w:rStyle w:val="Textoennegrita"/>
          <w:rFonts w:asciiTheme="minorHAnsi" w:eastAsiaTheme="majorEastAsia" w:hAnsiTheme="minorHAnsi"/>
          <w:sz w:val="22"/>
          <w:szCs w:val="22"/>
        </w:rPr>
        <w:t>CU-03.3 – Calcular valores:</w:t>
      </w:r>
      <w:r w:rsidRPr="00746961">
        <w:rPr>
          <w:rFonts w:asciiTheme="minorHAnsi" w:hAnsiTheme="minorHAnsi"/>
          <w:sz w:val="22"/>
          <w:szCs w:val="22"/>
        </w:rPr>
        <w:br/>
        <w:t>El sistema aplica la TRM del día y calcula los márgenes y totales.</w:t>
      </w:r>
    </w:p>
    <w:p w14:paraId="2C3206E4" w14:textId="3D5E2FFB" w:rsidR="00746961" w:rsidRPr="00746961" w:rsidRDefault="00746961" w:rsidP="00BD6D00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46961">
        <w:rPr>
          <w:rStyle w:val="Textoennegrita"/>
          <w:rFonts w:asciiTheme="minorHAnsi" w:eastAsiaTheme="majorEastAsia" w:hAnsiTheme="minorHAnsi"/>
          <w:sz w:val="22"/>
          <w:szCs w:val="22"/>
        </w:rPr>
        <w:t>CU-03.4 – Solicitar aprobación de margen:</w:t>
      </w:r>
      <w:r w:rsidRPr="00746961">
        <w:rPr>
          <w:rFonts w:asciiTheme="minorHAnsi" w:hAnsiTheme="minorHAnsi"/>
          <w:sz w:val="22"/>
          <w:szCs w:val="22"/>
        </w:rPr>
        <w:br/>
        <w:t>Si el margen es menor al configurado, el sistema envía solicitud a Gerencia para aprobación.</w:t>
      </w:r>
    </w:p>
    <w:p w14:paraId="163F1B24" w14:textId="61638CDE" w:rsidR="00746961" w:rsidRPr="00746961" w:rsidRDefault="00746961" w:rsidP="00BD6D00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46961">
        <w:rPr>
          <w:rStyle w:val="Textoennegrita"/>
          <w:rFonts w:asciiTheme="minorHAnsi" w:eastAsiaTheme="majorEastAsia" w:hAnsiTheme="minorHAnsi"/>
          <w:sz w:val="22"/>
          <w:szCs w:val="22"/>
        </w:rPr>
        <w:t>CU-03.5 – Registrar cotización final:</w:t>
      </w:r>
      <w:r w:rsidRPr="00746961">
        <w:rPr>
          <w:rFonts w:asciiTheme="minorHAnsi" w:hAnsiTheme="minorHAnsi"/>
          <w:sz w:val="22"/>
          <w:szCs w:val="22"/>
        </w:rPr>
        <w:br/>
        <w:t>El sistema genera el consecutivo, guarda el registro y cambia el estado a “Cotización Creada”.</w:t>
      </w:r>
    </w:p>
    <w:p w14:paraId="30107FC7" w14:textId="77777777" w:rsidR="00E07F2F" w:rsidRPr="00E07F2F" w:rsidRDefault="004C7FE1" w:rsidP="00E07F2F">
      <w:r>
        <w:pict w14:anchorId="5F8B04A3">
          <v:rect id="_x0000_i1029" style="width:0;height:1.5pt" o:hralign="center" o:hrstd="t" o:hr="t" fillcolor="#a0a0a0" stroked="f"/>
        </w:pict>
      </w:r>
    </w:p>
    <w:p w14:paraId="0402D02F" w14:textId="666D8C94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 xml:space="preserve">Flujos de trabajo </w:t>
      </w:r>
    </w:p>
    <w:p w14:paraId="142A6598" w14:textId="77777777" w:rsidR="00746961" w:rsidRPr="00746961" w:rsidRDefault="00746961" w:rsidP="00746961">
      <w:pPr>
        <w:pStyle w:val="NormalWeb"/>
        <w:rPr>
          <w:rFonts w:asciiTheme="minorHAnsi" w:hAnsiTheme="minorHAnsi"/>
          <w:sz w:val="22"/>
          <w:szCs w:val="22"/>
        </w:rPr>
      </w:pPr>
      <w:r w:rsidRPr="00746961">
        <w:rPr>
          <w:rStyle w:val="Textoennegrita"/>
          <w:rFonts w:asciiTheme="minorHAnsi" w:eastAsiaTheme="majorEastAsia" w:hAnsiTheme="minorHAnsi"/>
          <w:sz w:val="22"/>
          <w:szCs w:val="22"/>
        </w:rPr>
        <w:t>Flujo 1 – Validación del Lead</w:t>
      </w:r>
    </w:p>
    <w:p w14:paraId="398824BA" w14:textId="77777777" w:rsidR="00746961" w:rsidRPr="00746961" w:rsidRDefault="00746961" w:rsidP="00BD6D00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Asesor recibe notificación del lead asignado.</w:t>
      </w:r>
    </w:p>
    <w:p w14:paraId="36F5C95D" w14:textId="77777777" w:rsidR="00746961" w:rsidRPr="00746961" w:rsidRDefault="00746961" w:rsidP="00BD6D00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Ingresa al detalle del lead.</w:t>
      </w:r>
    </w:p>
    <w:p w14:paraId="0E3ACDCE" w14:textId="77777777" w:rsidR="00746961" w:rsidRPr="00746961" w:rsidRDefault="00746961" w:rsidP="00BD6D00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Marca como “Válido” o “Rechazado”.</w:t>
      </w:r>
    </w:p>
    <w:p w14:paraId="00F60339" w14:textId="77777777" w:rsidR="00746961" w:rsidRPr="00746961" w:rsidRDefault="00746961" w:rsidP="00BD6D00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Si es rechazado → selecciona motivo → estado pasa a “Rechazado”.</w:t>
      </w:r>
    </w:p>
    <w:p w14:paraId="78E65BB3" w14:textId="77777777" w:rsidR="00746961" w:rsidRPr="00746961" w:rsidRDefault="00746961" w:rsidP="00BD6D00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Si es válido → pasa a creación de cotización.</w:t>
      </w:r>
    </w:p>
    <w:p w14:paraId="3858D27F" w14:textId="77777777" w:rsidR="00746961" w:rsidRPr="00746961" w:rsidRDefault="00746961" w:rsidP="00746961">
      <w:pPr>
        <w:pStyle w:val="NormalWeb"/>
        <w:rPr>
          <w:rFonts w:asciiTheme="minorHAnsi" w:hAnsiTheme="minorHAnsi"/>
          <w:sz w:val="22"/>
          <w:szCs w:val="22"/>
        </w:rPr>
      </w:pPr>
      <w:r w:rsidRPr="00746961">
        <w:rPr>
          <w:rStyle w:val="Textoennegrita"/>
          <w:rFonts w:asciiTheme="minorHAnsi" w:eastAsiaTheme="majorEastAsia" w:hAnsiTheme="minorHAnsi"/>
          <w:sz w:val="22"/>
          <w:szCs w:val="22"/>
        </w:rPr>
        <w:t>Flujo 2 – Creación de Cotización</w:t>
      </w:r>
    </w:p>
    <w:p w14:paraId="429029E1" w14:textId="77777777" w:rsidR="00746961" w:rsidRPr="00746961" w:rsidRDefault="00746961" w:rsidP="00BD6D00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Asesor ingresa al formulario “Nueva Cotización”.</w:t>
      </w:r>
    </w:p>
    <w:p w14:paraId="2FA36B1D" w14:textId="77777777" w:rsidR="00746961" w:rsidRPr="00746961" w:rsidRDefault="00746961" w:rsidP="00BD6D00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Completa datos del cliente, productos, cantidades y precios.</w:t>
      </w:r>
    </w:p>
    <w:p w14:paraId="2B51113A" w14:textId="77777777" w:rsidR="00746961" w:rsidRPr="00746961" w:rsidRDefault="00746961" w:rsidP="00BD6D00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Indica si el valor incluye transporte.</w:t>
      </w:r>
    </w:p>
    <w:p w14:paraId="600EA1CE" w14:textId="77777777" w:rsidR="00746961" w:rsidRPr="00746961" w:rsidRDefault="00746961" w:rsidP="00BD6D00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Sistema aplica TRM del día y calcula márgenes.</w:t>
      </w:r>
    </w:p>
    <w:p w14:paraId="2C623D78" w14:textId="77777777" w:rsidR="00746961" w:rsidRPr="00746961" w:rsidRDefault="00746961" w:rsidP="00BD6D00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Si el margen &lt; mínimo → envía solicitud de aprobación a Gerencia.</w:t>
      </w:r>
    </w:p>
    <w:p w14:paraId="4FDCF212" w14:textId="77777777" w:rsidR="00746961" w:rsidRPr="00746961" w:rsidRDefault="00746961" w:rsidP="00BD6D00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Si margen ≥ mínimo → genera consecutivo y guarda la cotización.</w:t>
      </w:r>
    </w:p>
    <w:p w14:paraId="6A3F6F55" w14:textId="77777777" w:rsidR="00746961" w:rsidRPr="00746961" w:rsidRDefault="00746961" w:rsidP="00BD6D00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El registro queda en estado “Cotización Creada”.</w:t>
      </w:r>
    </w:p>
    <w:p w14:paraId="1E9F0512" w14:textId="77777777" w:rsidR="00746961" w:rsidRPr="00746961" w:rsidRDefault="00746961" w:rsidP="00746961">
      <w:pPr>
        <w:pStyle w:val="NormalWeb"/>
        <w:rPr>
          <w:rFonts w:asciiTheme="minorHAnsi" w:hAnsiTheme="minorHAnsi"/>
          <w:sz w:val="22"/>
          <w:szCs w:val="22"/>
        </w:rPr>
      </w:pPr>
      <w:r w:rsidRPr="00746961">
        <w:rPr>
          <w:rStyle w:val="Textoennegrita"/>
          <w:rFonts w:asciiTheme="minorHAnsi" w:eastAsiaTheme="majorEastAsia" w:hAnsiTheme="minorHAnsi"/>
          <w:sz w:val="22"/>
          <w:szCs w:val="22"/>
        </w:rPr>
        <w:t>Flujo 3 – Validación de transporte (opcional)</w:t>
      </w:r>
    </w:p>
    <w:p w14:paraId="55923A50" w14:textId="77777777" w:rsidR="00746961" w:rsidRPr="00746961" w:rsidRDefault="00746961" w:rsidP="00BD6D00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lastRenderedPageBreak/>
        <w:t>Si “Incluye transporte” = No → sistema solicita valor estimado.</w:t>
      </w:r>
    </w:p>
    <w:p w14:paraId="65D3E06F" w14:textId="338863B0" w:rsidR="00746961" w:rsidRPr="00746961" w:rsidRDefault="00746961" w:rsidP="00BD6D00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 xml:space="preserve">Asesor ingresa valor manualmente </w:t>
      </w:r>
    </w:p>
    <w:p w14:paraId="0C55E635" w14:textId="77777777" w:rsidR="00746961" w:rsidRPr="00746961" w:rsidRDefault="00746961" w:rsidP="00BD6D00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746961">
        <w:rPr>
          <w:rFonts w:asciiTheme="minorHAnsi" w:hAnsiTheme="minorHAnsi"/>
          <w:sz w:val="22"/>
          <w:szCs w:val="22"/>
        </w:rPr>
        <w:t>Valor se incluye en el cálculo final del total de venta.</w:t>
      </w:r>
    </w:p>
    <w:p w14:paraId="63565631" w14:textId="59B7B957" w:rsidR="00845C80" w:rsidRPr="00B66386" w:rsidRDefault="004C7FE1" w:rsidP="00845C80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0235818D">
          <v:rect id="_x0000_i1030" style="width:0;height:1.5pt" o:hralign="center" o:hrstd="t" o:hr="t" fillcolor="#a0a0a0" stroked="f"/>
        </w:pict>
      </w:r>
    </w:p>
    <w:p w14:paraId="009B64C1" w14:textId="77777777" w:rsidR="00C82985" w:rsidRDefault="00E07F2F" w:rsidP="00C8298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07F2F">
        <w:rPr>
          <w:b/>
          <w:bCs/>
        </w:rPr>
        <w:t xml:space="preserve"> Criterios de aceptación</w:t>
      </w:r>
      <w:r w:rsidR="00C82985" w:rsidRPr="00C8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</w:p>
    <w:p w14:paraId="3A7B177C" w14:textId="4F0AD2C9" w:rsidR="00746961" w:rsidRPr="00746961" w:rsidRDefault="00746961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746961">
        <w:rPr>
          <w:rFonts w:eastAsia="Times New Roman" w:cs="Times New Roman"/>
          <w:kern w:val="0"/>
          <w:lang w:eastAsia="es-CO"/>
          <w14:ligatures w14:val="none"/>
        </w:rPr>
        <w:t>El sistema debe permitir validar si el lead es válido o no antes de crear la cotización.</w:t>
      </w:r>
    </w:p>
    <w:p w14:paraId="1F40C6BE" w14:textId="5C212B6E" w:rsidR="00746961" w:rsidRPr="00746961" w:rsidRDefault="00746961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746961">
        <w:rPr>
          <w:rFonts w:eastAsia="Times New Roman" w:cs="Times New Roman"/>
          <w:kern w:val="0"/>
          <w:lang w:eastAsia="es-CO"/>
          <w14:ligatures w14:val="none"/>
        </w:rPr>
        <w:t>Los leads rechazados deben registrar motivo, usuario y fecha.</w:t>
      </w:r>
    </w:p>
    <w:p w14:paraId="13152092" w14:textId="5668EB36" w:rsidR="00746961" w:rsidRPr="00746961" w:rsidRDefault="00746961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746961">
        <w:rPr>
          <w:rFonts w:eastAsia="Times New Roman" w:cs="Times New Roman"/>
          <w:kern w:val="0"/>
          <w:lang w:eastAsia="es-CO"/>
          <w14:ligatures w14:val="none"/>
        </w:rPr>
        <w:t>El sistema debe aplicar automáticamente la TRM vigente y los márgenes configurados.</w:t>
      </w:r>
    </w:p>
    <w:p w14:paraId="2C8F47B3" w14:textId="53394065" w:rsidR="00746961" w:rsidRPr="00746961" w:rsidRDefault="00746961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746961">
        <w:rPr>
          <w:rFonts w:eastAsia="Times New Roman" w:cs="Times New Roman"/>
          <w:kern w:val="0"/>
          <w:lang w:eastAsia="es-CO"/>
          <w14:ligatures w14:val="none"/>
        </w:rPr>
        <w:t>Si el margen está por debajo del mínimo, debe requerirse aprobación de Gerencia.</w:t>
      </w:r>
    </w:p>
    <w:p w14:paraId="0FBE5C85" w14:textId="3042D351" w:rsidR="00746961" w:rsidRPr="00746961" w:rsidRDefault="00746961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746961">
        <w:rPr>
          <w:rFonts w:eastAsia="Times New Roman" w:cs="Times New Roman"/>
          <w:kern w:val="0"/>
          <w:lang w:eastAsia="es-CO"/>
          <w14:ligatures w14:val="none"/>
        </w:rPr>
        <w:t xml:space="preserve">La cotización debe incluir campos obligatorios de cliente, producto y condiciones </w:t>
      </w:r>
      <w:r w:rsidR="00B777B4">
        <w:rPr>
          <w:rFonts w:eastAsia="Times New Roman" w:cs="Times New Roman"/>
          <w:kern w:val="0"/>
          <w:lang w:eastAsia="es-CO"/>
          <w14:ligatures w14:val="none"/>
        </w:rPr>
        <w:t>financieras</w:t>
      </w:r>
      <w:r w:rsidRPr="00746961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14F02087" w14:textId="3354CE41" w:rsidR="00746961" w:rsidRPr="001B1A75" w:rsidRDefault="00746961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746961">
        <w:rPr>
          <w:rFonts w:eastAsia="Times New Roman" w:cs="Times New Roman"/>
          <w:kern w:val="0"/>
          <w:lang w:eastAsia="es-CO"/>
          <w14:ligatures w14:val="none"/>
        </w:rPr>
        <w:t xml:space="preserve">El campo de transporte debe ser no visible para el cliente, pero registrado en la base </w:t>
      </w:r>
      <w:r w:rsidRPr="001B1A75">
        <w:rPr>
          <w:rFonts w:eastAsia="Times New Roman" w:cs="Times New Roman"/>
          <w:kern w:val="0"/>
          <w:lang w:eastAsia="es-CO"/>
          <w14:ligatures w14:val="none"/>
        </w:rPr>
        <w:t>de datos.</w:t>
      </w:r>
    </w:p>
    <w:p w14:paraId="34919C30" w14:textId="27993EDC" w:rsidR="00AB5B0B" w:rsidRPr="001B1A75" w:rsidRDefault="00AB5B0B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B1A75">
        <w:rPr>
          <w:rFonts w:eastAsia="Times New Roman" w:cs="Times New Roman"/>
          <w:kern w:val="0"/>
          <w:lang w:eastAsia="es-CO"/>
          <w14:ligatures w14:val="none"/>
        </w:rPr>
        <w:t>Los estados de la cotización son los siguientes:</w:t>
      </w:r>
      <w:r w:rsidR="001B1A75" w:rsidRPr="001B1A75">
        <w:rPr>
          <w:rFonts w:eastAsia="Times New Roman" w:cs="Times New Roman"/>
          <w:kern w:val="0"/>
          <w:lang w:eastAsia="es-CO"/>
          <w14:ligatures w14:val="none"/>
        </w:rPr>
        <w:t xml:space="preserve"> Cotizaciones: Creación de oferta / Negociación / Riesgo / Pendiente orden de compra / Perdida.</w:t>
      </w:r>
    </w:p>
    <w:p w14:paraId="5B1C9616" w14:textId="7002632F" w:rsidR="00746961" w:rsidRDefault="00746961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746961">
        <w:rPr>
          <w:rFonts w:eastAsia="Times New Roman" w:cs="Times New Roman"/>
          <w:kern w:val="0"/>
          <w:lang w:eastAsia="es-CO"/>
          <w14:ligatures w14:val="none"/>
        </w:rPr>
        <w:t>Toda cotización debe generar un consecutivo único y registrar fecha y hora.</w:t>
      </w:r>
    </w:p>
    <w:p w14:paraId="1857856D" w14:textId="5E5914AC" w:rsidR="00BB234D" w:rsidRDefault="00BB234D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highlight w:val="red"/>
          <w:lang w:eastAsia="es-CO"/>
          <w14:ligatures w14:val="none"/>
        </w:rPr>
      </w:pPr>
      <w:r w:rsidRPr="00BB234D">
        <w:rPr>
          <w:rFonts w:eastAsia="Times New Roman" w:cs="Times New Roman"/>
          <w:kern w:val="0"/>
          <w:highlight w:val="red"/>
          <w:lang w:eastAsia="es-CO"/>
          <w14:ligatures w14:val="none"/>
        </w:rPr>
        <w:t>El formato de impresión de la cotización será el siguiente:</w:t>
      </w:r>
    </w:p>
    <w:p w14:paraId="2A830D8C" w14:textId="7FB7C2AE" w:rsidR="005C65F0" w:rsidRPr="005C65F0" w:rsidRDefault="005C65F0" w:rsidP="005C65F0">
      <w:pPr>
        <w:pStyle w:val="NormalWeb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 xml:space="preserve">Mostrar </w:t>
      </w:r>
      <w:r w:rsidRPr="005C65F0">
        <w:rPr>
          <w:rStyle w:val="Textoennegrita"/>
          <w:rFonts w:asciiTheme="minorHAnsi" w:eastAsiaTheme="majorEastAsia" w:hAnsiTheme="minorHAnsi"/>
          <w:sz w:val="20"/>
          <w:szCs w:val="20"/>
        </w:rPr>
        <w:t>número de cotización asociada</w:t>
      </w:r>
      <w:r w:rsidRPr="005C65F0">
        <w:rPr>
          <w:rFonts w:asciiTheme="minorHAnsi" w:hAnsiTheme="minorHAnsi"/>
          <w:sz w:val="20"/>
          <w:szCs w:val="20"/>
        </w:rPr>
        <w:t xml:space="preserve"> y </w:t>
      </w:r>
      <w:r w:rsidRPr="005C65F0">
        <w:rPr>
          <w:rStyle w:val="Textoennegrita"/>
          <w:rFonts w:asciiTheme="minorHAnsi" w:eastAsiaTheme="majorEastAsia" w:hAnsiTheme="minorHAnsi"/>
          <w:sz w:val="20"/>
          <w:szCs w:val="20"/>
        </w:rPr>
        <w:t>número de pedido origen</w:t>
      </w:r>
      <w:r w:rsidRPr="005C65F0">
        <w:rPr>
          <w:rFonts w:asciiTheme="minorHAnsi" w:hAnsiTheme="minorHAnsi"/>
          <w:sz w:val="20"/>
          <w:szCs w:val="20"/>
        </w:rPr>
        <w:t>.</w:t>
      </w:r>
      <w:r>
        <w:rPr>
          <w:rFonts w:asciiTheme="minorHAnsi" w:hAnsiTheme="minorHAnsi"/>
          <w:sz w:val="20"/>
          <w:szCs w:val="20"/>
        </w:rPr>
        <w:br/>
      </w:r>
    </w:p>
    <w:p w14:paraId="00AB78B9" w14:textId="62347E29" w:rsidR="005C65F0" w:rsidRPr="005C65F0" w:rsidRDefault="005C65F0" w:rsidP="005C65F0">
      <w:pPr>
        <w:pStyle w:val="NormalWeb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 xml:space="preserve">Crear </w:t>
      </w:r>
      <w:r w:rsidRPr="005C65F0">
        <w:rPr>
          <w:rStyle w:val="Textoennegrita"/>
          <w:rFonts w:asciiTheme="minorHAnsi" w:eastAsiaTheme="majorEastAsia" w:hAnsiTheme="minorHAnsi"/>
          <w:sz w:val="20"/>
          <w:szCs w:val="20"/>
        </w:rPr>
        <w:t>subpestaña “Órdenes de Compra” dentro de Pedidos</w:t>
      </w:r>
      <w:r w:rsidRPr="005C65F0">
        <w:rPr>
          <w:rFonts w:asciiTheme="minorHAnsi" w:hAnsiTheme="minorHAnsi"/>
          <w:sz w:val="20"/>
          <w:szCs w:val="20"/>
        </w:rPr>
        <w:t>, sin ser una ventana aparte.</w:t>
      </w:r>
    </w:p>
    <w:p w14:paraId="4D4301E9" w14:textId="12D8CA6E" w:rsidR="005C65F0" w:rsidRPr="005C65F0" w:rsidRDefault="005C65F0" w:rsidP="005C65F0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En la subpestaña, mostrar:</w:t>
      </w:r>
    </w:p>
    <w:p w14:paraId="1EAD2409" w14:textId="77777777" w:rsidR="005C65F0" w:rsidRPr="005C65F0" w:rsidRDefault="005C65F0" w:rsidP="005C65F0">
      <w:pPr>
        <w:pStyle w:val="NormalWeb"/>
        <w:numPr>
          <w:ilvl w:val="0"/>
          <w:numId w:val="10"/>
        </w:numPr>
        <w:ind w:left="1440"/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Órdenes de compra generadas asociadas a ese pedido.</w:t>
      </w:r>
    </w:p>
    <w:p w14:paraId="734C2AC8" w14:textId="77777777" w:rsidR="005C65F0" w:rsidRPr="005C65F0" w:rsidRDefault="005C65F0" w:rsidP="005C65F0">
      <w:pPr>
        <w:pStyle w:val="NormalWeb"/>
        <w:numPr>
          <w:ilvl w:val="0"/>
          <w:numId w:val="10"/>
        </w:numPr>
        <w:ind w:left="1440"/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Detalle de cada orden (número, proveedor, cantidades pendientes, estado).</w:t>
      </w:r>
    </w:p>
    <w:p w14:paraId="4C123FBA" w14:textId="21DAA824" w:rsidR="005C65F0" w:rsidRPr="005C65F0" w:rsidRDefault="005C65F0" w:rsidP="005C65F0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proofErr w:type="gramStart"/>
      <w:r w:rsidRPr="005C65F0">
        <w:rPr>
          <w:rFonts w:asciiTheme="minorHAnsi" w:hAnsiTheme="minorHAnsi"/>
          <w:sz w:val="20"/>
          <w:szCs w:val="20"/>
        </w:rPr>
        <w:t>Campos a revisar</w:t>
      </w:r>
      <w:proofErr w:type="gramEnd"/>
      <w:r w:rsidRPr="005C65F0">
        <w:rPr>
          <w:rFonts w:asciiTheme="minorHAnsi" w:hAnsiTheme="minorHAnsi"/>
          <w:sz w:val="20"/>
          <w:szCs w:val="20"/>
        </w:rPr>
        <w:t>:</w:t>
      </w:r>
    </w:p>
    <w:p w14:paraId="7323B32F" w14:textId="77777777" w:rsidR="005C65F0" w:rsidRPr="005C65F0" w:rsidRDefault="005C65F0" w:rsidP="005C65F0">
      <w:pPr>
        <w:pStyle w:val="NormalWeb"/>
        <w:numPr>
          <w:ilvl w:val="1"/>
          <w:numId w:val="10"/>
        </w:numPr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Estado “pago confirmado” solo aplica si la forma de pago es anticipada.</w:t>
      </w:r>
    </w:p>
    <w:p w14:paraId="3B9E1280" w14:textId="77777777" w:rsidR="005C65F0" w:rsidRPr="005C65F0" w:rsidRDefault="005C65F0" w:rsidP="005C65F0">
      <w:pPr>
        <w:pStyle w:val="NormalWeb"/>
        <w:numPr>
          <w:ilvl w:val="1"/>
          <w:numId w:val="10"/>
        </w:numPr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Si el cliente tiene crédito aprobado, mostrar estado “Disponible para compra”.</w:t>
      </w:r>
    </w:p>
    <w:p w14:paraId="3A389F3A" w14:textId="5C71402C" w:rsidR="005C65F0" w:rsidRPr="005C65F0" w:rsidRDefault="005C65F0" w:rsidP="005C65F0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En la vista del pedido, incluir:</w:t>
      </w:r>
    </w:p>
    <w:p w14:paraId="29414F09" w14:textId="77777777" w:rsidR="005C65F0" w:rsidRPr="005C65F0" w:rsidRDefault="005C65F0" w:rsidP="005C65F0">
      <w:pPr>
        <w:pStyle w:val="NormalWeb"/>
        <w:numPr>
          <w:ilvl w:val="1"/>
          <w:numId w:val="10"/>
        </w:numPr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Datos del cliente (no editables).</w:t>
      </w:r>
    </w:p>
    <w:p w14:paraId="4981D360" w14:textId="77777777" w:rsidR="005C65F0" w:rsidRPr="005C65F0" w:rsidRDefault="005C65F0" w:rsidP="005C65F0">
      <w:pPr>
        <w:pStyle w:val="NormalWeb"/>
        <w:numPr>
          <w:ilvl w:val="1"/>
          <w:numId w:val="10"/>
        </w:numPr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Estado de pago.</w:t>
      </w:r>
    </w:p>
    <w:p w14:paraId="1496F22E" w14:textId="77777777" w:rsidR="005C65F0" w:rsidRPr="005C65F0" w:rsidRDefault="005C65F0" w:rsidP="005C65F0">
      <w:pPr>
        <w:pStyle w:val="NormalWeb"/>
        <w:numPr>
          <w:ilvl w:val="1"/>
          <w:numId w:val="10"/>
        </w:numPr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Información de despacho (dirección, tipo, notas).</w:t>
      </w:r>
    </w:p>
    <w:p w14:paraId="7DD57C30" w14:textId="77777777" w:rsidR="005C65F0" w:rsidRPr="005C65F0" w:rsidRDefault="005C65F0" w:rsidP="005C65F0">
      <w:pPr>
        <w:pStyle w:val="NormalWeb"/>
        <w:numPr>
          <w:ilvl w:val="1"/>
          <w:numId w:val="10"/>
        </w:numPr>
        <w:rPr>
          <w:rFonts w:asciiTheme="minorHAnsi" w:hAnsiTheme="minorHAnsi"/>
          <w:sz w:val="20"/>
          <w:szCs w:val="20"/>
        </w:rPr>
      </w:pPr>
      <w:r w:rsidRPr="005C65F0">
        <w:rPr>
          <w:rFonts w:asciiTheme="minorHAnsi" w:hAnsiTheme="minorHAnsi"/>
          <w:sz w:val="20"/>
          <w:szCs w:val="20"/>
        </w:rPr>
        <w:t>Campo de observaciones con notificación “@” (igual que en Leads).</w:t>
      </w:r>
    </w:p>
    <w:p w14:paraId="44E7DE10" w14:textId="77777777" w:rsidR="005C65F0" w:rsidRPr="00BB234D" w:rsidRDefault="005C65F0" w:rsidP="00BD6D00">
      <w:pPr>
        <w:pStyle w:val="Prrafodelista"/>
        <w:numPr>
          <w:ilvl w:val="0"/>
          <w:numId w:val="10"/>
        </w:numPr>
        <w:rPr>
          <w:rFonts w:eastAsia="Times New Roman" w:cs="Times New Roman"/>
          <w:kern w:val="0"/>
          <w:highlight w:val="red"/>
          <w:lang w:eastAsia="es-CO"/>
          <w14:ligatures w14:val="none"/>
        </w:rPr>
      </w:pPr>
    </w:p>
    <w:p w14:paraId="2D23C6CB" w14:textId="1A1ACE3E" w:rsidR="00E07F2F" w:rsidRPr="00E07F2F" w:rsidRDefault="004C7FE1" w:rsidP="001E7EC4">
      <w:r>
        <w:pict w14:anchorId="6856EE38">
          <v:rect id="_x0000_i1031" style="width:383.45pt;height:1.6pt" o:hrpct="987" o:hralign="center" o:hrstd="t" o:hr="t" fillcolor="#a0a0a0" stroked="f"/>
        </w:pict>
      </w:r>
    </w:p>
    <w:p w14:paraId="508E3139" w14:textId="1E780583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No hace parte del alcance del presente requerimiento</w:t>
      </w:r>
    </w:p>
    <w:p w14:paraId="6307304B" w14:textId="50D4BE80" w:rsidR="00746961" w:rsidRPr="00746961" w:rsidRDefault="00746961" w:rsidP="00BD6D00">
      <w:pPr>
        <w:pStyle w:val="Prrafodelista"/>
        <w:numPr>
          <w:ilvl w:val="0"/>
          <w:numId w:val="10"/>
        </w:numPr>
      </w:pPr>
      <w:r w:rsidRPr="00746961">
        <w:t>La aprobación de márgenes por parte de Gerencia (cubre HU04).</w:t>
      </w:r>
    </w:p>
    <w:p w14:paraId="25D48763" w14:textId="1227B6B7" w:rsidR="00746961" w:rsidRPr="00746961" w:rsidRDefault="00746961" w:rsidP="00BD6D00">
      <w:pPr>
        <w:pStyle w:val="Prrafodelista"/>
        <w:numPr>
          <w:ilvl w:val="0"/>
          <w:numId w:val="10"/>
        </w:numPr>
      </w:pPr>
      <w:r w:rsidRPr="00746961">
        <w:lastRenderedPageBreak/>
        <w:t>La validación de cupos de crédito o bloqueo por cartera (cubre HU05).</w:t>
      </w:r>
    </w:p>
    <w:p w14:paraId="655AA825" w14:textId="23BF6613" w:rsidR="00746961" w:rsidRPr="00746961" w:rsidRDefault="00746961" w:rsidP="00BD6D00">
      <w:pPr>
        <w:pStyle w:val="Prrafodelista"/>
        <w:numPr>
          <w:ilvl w:val="0"/>
          <w:numId w:val="10"/>
        </w:numPr>
      </w:pPr>
      <w:r w:rsidRPr="00746961">
        <w:t>El envío de la cotización al cliente y sus recordatorios automáticos (cubre HU06).</w:t>
      </w:r>
    </w:p>
    <w:p w14:paraId="628569D8" w14:textId="7906D142" w:rsidR="00455FF8" w:rsidRDefault="00455FF8" w:rsidP="004C5C52"/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5D2"/>
    <w:multiLevelType w:val="multilevel"/>
    <w:tmpl w:val="2FA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13E0"/>
    <w:multiLevelType w:val="hybridMultilevel"/>
    <w:tmpl w:val="D44640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43AB"/>
    <w:multiLevelType w:val="multilevel"/>
    <w:tmpl w:val="838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070A"/>
    <w:multiLevelType w:val="multilevel"/>
    <w:tmpl w:val="82C8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40B66"/>
    <w:multiLevelType w:val="multilevel"/>
    <w:tmpl w:val="12F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9104C"/>
    <w:multiLevelType w:val="multilevel"/>
    <w:tmpl w:val="C98C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46247"/>
    <w:multiLevelType w:val="multilevel"/>
    <w:tmpl w:val="065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B27F9"/>
    <w:multiLevelType w:val="multilevel"/>
    <w:tmpl w:val="851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04C03"/>
    <w:multiLevelType w:val="multilevel"/>
    <w:tmpl w:val="AC50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F1367"/>
    <w:multiLevelType w:val="hybridMultilevel"/>
    <w:tmpl w:val="B14C1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A669D"/>
    <w:multiLevelType w:val="multilevel"/>
    <w:tmpl w:val="BAE8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31E39"/>
    <w:multiLevelType w:val="multilevel"/>
    <w:tmpl w:val="550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6182F"/>
    <w:multiLevelType w:val="multilevel"/>
    <w:tmpl w:val="E9F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E6986"/>
    <w:multiLevelType w:val="hybridMultilevel"/>
    <w:tmpl w:val="31D64E6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0042666">
    <w:abstractNumId w:val="2"/>
  </w:num>
  <w:num w:numId="2" w16cid:durableId="467473519">
    <w:abstractNumId w:val="6"/>
  </w:num>
  <w:num w:numId="3" w16cid:durableId="980115228">
    <w:abstractNumId w:val="4"/>
  </w:num>
  <w:num w:numId="4" w16cid:durableId="1208296626">
    <w:abstractNumId w:val="11"/>
  </w:num>
  <w:num w:numId="5" w16cid:durableId="1557622026">
    <w:abstractNumId w:val="12"/>
  </w:num>
  <w:num w:numId="6" w16cid:durableId="703359979">
    <w:abstractNumId w:val="1"/>
  </w:num>
  <w:num w:numId="7" w16cid:durableId="204368376">
    <w:abstractNumId w:val="8"/>
  </w:num>
  <w:num w:numId="8" w16cid:durableId="1913738738">
    <w:abstractNumId w:val="3"/>
  </w:num>
  <w:num w:numId="9" w16cid:durableId="544605564">
    <w:abstractNumId w:val="10"/>
  </w:num>
  <w:num w:numId="10" w16cid:durableId="787313192">
    <w:abstractNumId w:val="9"/>
  </w:num>
  <w:num w:numId="11" w16cid:durableId="1850024725">
    <w:abstractNumId w:val="7"/>
  </w:num>
  <w:num w:numId="12" w16cid:durableId="1840806083">
    <w:abstractNumId w:val="0"/>
  </w:num>
  <w:num w:numId="13" w16cid:durableId="1221752040">
    <w:abstractNumId w:val="5"/>
  </w:num>
  <w:num w:numId="14" w16cid:durableId="2131049011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45262"/>
    <w:rsid w:val="00067793"/>
    <w:rsid w:val="00125302"/>
    <w:rsid w:val="00130560"/>
    <w:rsid w:val="00132927"/>
    <w:rsid w:val="00136144"/>
    <w:rsid w:val="00192C37"/>
    <w:rsid w:val="00194AEC"/>
    <w:rsid w:val="001B1A75"/>
    <w:rsid w:val="001D04B8"/>
    <w:rsid w:val="001E7EC4"/>
    <w:rsid w:val="00214C4F"/>
    <w:rsid w:val="002324C3"/>
    <w:rsid w:val="00272F36"/>
    <w:rsid w:val="00282A83"/>
    <w:rsid w:val="002A6FD0"/>
    <w:rsid w:val="002F533C"/>
    <w:rsid w:val="00315EC9"/>
    <w:rsid w:val="00357984"/>
    <w:rsid w:val="003644EA"/>
    <w:rsid w:val="003D4EC4"/>
    <w:rsid w:val="003E27E8"/>
    <w:rsid w:val="00455FF8"/>
    <w:rsid w:val="004B0037"/>
    <w:rsid w:val="004C57D3"/>
    <w:rsid w:val="004C5C52"/>
    <w:rsid w:val="004C7FE1"/>
    <w:rsid w:val="00546298"/>
    <w:rsid w:val="00557EC0"/>
    <w:rsid w:val="00591B5A"/>
    <w:rsid w:val="005A1664"/>
    <w:rsid w:val="005C0EAC"/>
    <w:rsid w:val="005C65F0"/>
    <w:rsid w:val="005E5F44"/>
    <w:rsid w:val="006D53E4"/>
    <w:rsid w:val="006E437B"/>
    <w:rsid w:val="006F20BA"/>
    <w:rsid w:val="007026DF"/>
    <w:rsid w:val="007374CC"/>
    <w:rsid w:val="00746961"/>
    <w:rsid w:val="00756086"/>
    <w:rsid w:val="007756DE"/>
    <w:rsid w:val="00790E19"/>
    <w:rsid w:val="00793975"/>
    <w:rsid w:val="00793B3D"/>
    <w:rsid w:val="007B421D"/>
    <w:rsid w:val="007D319F"/>
    <w:rsid w:val="007D6CC1"/>
    <w:rsid w:val="007F37BF"/>
    <w:rsid w:val="00824D65"/>
    <w:rsid w:val="00845C80"/>
    <w:rsid w:val="00856ABD"/>
    <w:rsid w:val="008665EF"/>
    <w:rsid w:val="0088337C"/>
    <w:rsid w:val="008B0EF7"/>
    <w:rsid w:val="008D2ADC"/>
    <w:rsid w:val="00925A3E"/>
    <w:rsid w:val="00997DE3"/>
    <w:rsid w:val="009D4771"/>
    <w:rsid w:val="009D56F8"/>
    <w:rsid w:val="00A148FC"/>
    <w:rsid w:val="00A17E2C"/>
    <w:rsid w:val="00A371BE"/>
    <w:rsid w:val="00A502FF"/>
    <w:rsid w:val="00A914DD"/>
    <w:rsid w:val="00AB3DBE"/>
    <w:rsid w:val="00AB5B0B"/>
    <w:rsid w:val="00AF104C"/>
    <w:rsid w:val="00B52F3A"/>
    <w:rsid w:val="00B66386"/>
    <w:rsid w:val="00B678EC"/>
    <w:rsid w:val="00B777B4"/>
    <w:rsid w:val="00B917F3"/>
    <w:rsid w:val="00BB234D"/>
    <w:rsid w:val="00BD32F7"/>
    <w:rsid w:val="00BD6D00"/>
    <w:rsid w:val="00C15373"/>
    <w:rsid w:val="00C33464"/>
    <w:rsid w:val="00C34321"/>
    <w:rsid w:val="00C82985"/>
    <w:rsid w:val="00CA17B7"/>
    <w:rsid w:val="00D87F13"/>
    <w:rsid w:val="00DD1044"/>
    <w:rsid w:val="00DE451B"/>
    <w:rsid w:val="00E052E8"/>
    <w:rsid w:val="00E07F2F"/>
    <w:rsid w:val="00E170BC"/>
    <w:rsid w:val="00E96D9E"/>
    <w:rsid w:val="00EB6E0D"/>
    <w:rsid w:val="00EE6247"/>
    <w:rsid w:val="00F034BF"/>
    <w:rsid w:val="00F756A0"/>
    <w:rsid w:val="00F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1128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27</cp:revision>
  <cp:lastPrinted>2025-09-25T16:22:00Z</cp:lastPrinted>
  <dcterms:created xsi:type="dcterms:W3CDTF">2025-10-21T19:37:00Z</dcterms:created>
  <dcterms:modified xsi:type="dcterms:W3CDTF">2025-12-04T18:52:00Z</dcterms:modified>
</cp:coreProperties>
</file>