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500BDA42" w14:textId="4A333FBC" w:rsidR="000865AD" w:rsidRPr="00772FE9" w:rsidRDefault="00C42C85" w:rsidP="000865AD">
          <w:pPr>
            <w:pStyle w:val="Title"/>
            <w:rPr>
              <w:color w:val="0070C0"/>
            </w:rPr>
          </w:pPr>
          <w:bookmarkStart w:id="0" w:name="_Hlk194788161"/>
          <w:r w:rsidRPr="00C42C85">
            <w:rPr>
              <w:color w:val="0070C0"/>
            </w:rPr>
            <w:t xml:space="preserve">Health &amp; Wellness Benefits </w:t>
          </w:r>
          <w:r>
            <w:rPr>
              <w:color w:val="0070C0"/>
            </w:rPr>
            <w:br/>
          </w:r>
          <w:r w:rsidRPr="00C42C85">
            <w:rPr>
              <w:color w:val="0070C0"/>
            </w:rPr>
            <w:t>Policy Guide</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32BDF36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FF4E6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515FF6D5" w14:textId="1D934009" w:rsidR="00C42C85" w:rsidRDefault="000865AD" w:rsidP="00C42C85">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2010" w:history="1">
        <w:r w:rsidR="00C42C85" w:rsidRPr="00941A5B">
          <w:rPr>
            <w:rStyle w:val="Hyperlink"/>
            <w:noProof/>
          </w:rPr>
          <w:t>How to Use This Document</w:t>
        </w:r>
        <w:r w:rsidR="00C42C85">
          <w:rPr>
            <w:noProof/>
            <w:webHidden/>
          </w:rPr>
          <w:tab/>
        </w:r>
        <w:r w:rsidR="00C42C85">
          <w:rPr>
            <w:noProof/>
            <w:webHidden/>
          </w:rPr>
          <w:fldChar w:fldCharType="begin"/>
        </w:r>
        <w:r w:rsidR="00C42C85">
          <w:rPr>
            <w:noProof/>
            <w:webHidden/>
          </w:rPr>
          <w:instrText xml:space="preserve"> PAGEREF _Toc194872010 \h </w:instrText>
        </w:r>
        <w:r w:rsidR="00C42C85">
          <w:rPr>
            <w:noProof/>
            <w:webHidden/>
          </w:rPr>
        </w:r>
        <w:r w:rsidR="00C42C85">
          <w:rPr>
            <w:noProof/>
            <w:webHidden/>
          </w:rPr>
          <w:fldChar w:fldCharType="separate"/>
        </w:r>
        <w:r w:rsidR="00C42C85">
          <w:rPr>
            <w:noProof/>
            <w:webHidden/>
          </w:rPr>
          <w:t>2</w:t>
        </w:r>
        <w:r w:rsidR="00C42C85">
          <w:rPr>
            <w:noProof/>
            <w:webHidden/>
          </w:rPr>
          <w:fldChar w:fldCharType="end"/>
        </w:r>
      </w:hyperlink>
    </w:p>
    <w:p w14:paraId="698D2623" w14:textId="281B1550"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1" w:history="1">
        <w:r w:rsidRPr="00941A5B">
          <w:rPr>
            <w:rStyle w:val="Hyperlink"/>
            <w:noProof/>
          </w:rPr>
          <w:t>Introduction &amp; Purpose</w:t>
        </w:r>
        <w:r>
          <w:rPr>
            <w:noProof/>
            <w:webHidden/>
          </w:rPr>
          <w:tab/>
        </w:r>
        <w:r>
          <w:rPr>
            <w:noProof/>
            <w:webHidden/>
          </w:rPr>
          <w:fldChar w:fldCharType="begin"/>
        </w:r>
        <w:r>
          <w:rPr>
            <w:noProof/>
            <w:webHidden/>
          </w:rPr>
          <w:instrText xml:space="preserve"> PAGEREF _Toc194872011 \h </w:instrText>
        </w:r>
        <w:r>
          <w:rPr>
            <w:noProof/>
            <w:webHidden/>
          </w:rPr>
        </w:r>
        <w:r>
          <w:rPr>
            <w:noProof/>
            <w:webHidden/>
          </w:rPr>
          <w:fldChar w:fldCharType="separate"/>
        </w:r>
        <w:r>
          <w:rPr>
            <w:noProof/>
            <w:webHidden/>
          </w:rPr>
          <w:t>3</w:t>
        </w:r>
        <w:r>
          <w:rPr>
            <w:noProof/>
            <w:webHidden/>
          </w:rPr>
          <w:fldChar w:fldCharType="end"/>
        </w:r>
      </w:hyperlink>
    </w:p>
    <w:p w14:paraId="66FD07F8" w14:textId="3A15A888"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2" w:history="1">
        <w:r w:rsidRPr="00941A5B">
          <w:rPr>
            <w:rStyle w:val="Hyperlink"/>
            <w:noProof/>
          </w:rPr>
          <w:t>Legal Compliance &amp; Regulatory Requirements</w:t>
        </w:r>
        <w:r>
          <w:rPr>
            <w:noProof/>
            <w:webHidden/>
          </w:rPr>
          <w:tab/>
        </w:r>
        <w:r>
          <w:rPr>
            <w:noProof/>
            <w:webHidden/>
          </w:rPr>
          <w:fldChar w:fldCharType="begin"/>
        </w:r>
        <w:r>
          <w:rPr>
            <w:noProof/>
            <w:webHidden/>
          </w:rPr>
          <w:instrText xml:space="preserve"> PAGEREF _Toc194872012 \h </w:instrText>
        </w:r>
        <w:r>
          <w:rPr>
            <w:noProof/>
            <w:webHidden/>
          </w:rPr>
        </w:r>
        <w:r>
          <w:rPr>
            <w:noProof/>
            <w:webHidden/>
          </w:rPr>
          <w:fldChar w:fldCharType="separate"/>
        </w:r>
        <w:r>
          <w:rPr>
            <w:noProof/>
            <w:webHidden/>
          </w:rPr>
          <w:t>3</w:t>
        </w:r>
        <w:r>
          <w:rPr>
            <w:noProof/>
            <w:webHidden/>
          </w:rPr>
          <w:fldChar w:fldCharType="end"/>
        </w:r>
      </w:hyperlink>
    </w:p>
    <w:p w14:paraId="1427AD95" w14:textId="673D34EC"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3" w:history="1">
        <w:r w:rsidRPr="00941A5B">
          <w:rPr>
            <w:rStyle w:val="Hyperlink"/>
            <w:noProof/>
          </w:rPr>
          <w:t>Eligibility &amp; Enrollment</w:t>
        </w:r>
        <w:r>
          <w:rPr>
            <w:noProof/>
            <w:webHidden/>
          </w:rPr>
          <w:tab/>
        </w:r>
        <w:r>
          <w:rPr>
            <w:noProof/>
            <w:webHidden/>
          </w:rPr>
          <w:fldChar w:fldCharType="begin"/>
        </w:r>
        <w:r>
          <w:rPr>
            <w:noProof/>
            <w:webHidden/>
          </w:rPr>
          <w:instrText xml:space="preserve"> PAGEREF _Toc194872013 \h </w:instrText>
        </w:r>
        <w:r>
          <w:rPr>
            <w:noProof/>
            <w:webHidden/>
          </w:rPr>
        </w:r>
        <w:r>
          <w:rPr>
            <w:noProof/>
            <w:webHidden/>
          </w:rPr>
          <w:fldChar w:fldCharType="separate"/>
        </w:r>
        <w:r>
          <w:rPr>
            <w:noProof/>
            <w:webHidden/>
          </w:rPr>
          <w:t>3</w:t>
        </w:r>
        <w:r>
          <w:rPr>
            <w:noProof/>
            <w:webHidden/>
          </w:rPr>
          <w:fldChar w:fldCharType="end"/>
        </w:r>
      </w:hyperlink>
    </w:p>
    <w:p w14:paraId="513AE39A" w14:textId="18110F1D"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4" w:history="1">
        <w:r w:rsidRPr="00941A5B">
          <w:rPr>
            <w:rStyle w:val="Hyperlink"/>
            <w:noProof/>
          </w:rPr>
          <w:t>Health Insurance &amp; Extended Healthcare Coverage</w:t>
        </w:r>
        <w:r>
          <w:rPr>
            <w:noProof/>
            <w:webHidden/>
          </w:rPr>
          <w:tab/>
        </w:r>
        <w:r>
          <w:rPr>
            <w:noProof/>
            <w:webHidden/>
          </w:rPr>
          <w:fldChar w:fldCharType="begin"/>
        </w:r>
        <w:r>
          <w:rPr>
            <w:noProof/>
            <w:webHidden/>
          </w:rPr>
          <w:instrText xml:space="preserve"> PAGEREF _Toc194872014 \h </w:instrText>
        </w:r>
        <w:r>
          <w:rPr>
            <w:noProof/>
            <w:webHidden/>
          </w:rPr>
        </w:r>
        <w:r>
          <w:rPr>
            <w:noProof/>
            <w:webHidden/>
          </w:rPr>
          <w:fldChar w:fldCharType="separate"/>
        </w:r>
        <w:r>
          <w:rPr>
            <w:noProof/>
            <w:webHidden/>
          </w:rPr>
          <w:t>3</w:t>
        </w:r>
        <w:r>
          <w:rPr>
            <w:noProof/>
            <w:webHidden/>
          </w:rPr>
          <w:fldChar w:fldCharType="end"/>
        </w:r>
      </w:hyperlink>
    </w:p>
    <w:p w14:paraId="5B3A66CE" w14:textId="46DE202A"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5" w:history="1">
        <w:r w:rsidRPr="00941A5B">
          <w:rPr>
            <w:rStyle w:val="Hyperlink"/>
            <w:noProof/>
          </w:rPr>
          <w:t>Mental Health &amp; Employee Assistance Programs (EAP)</w:t>
        </w:r>
        <w:r>
          <w:rPr>
            <w:noProof/>
            <w:webHidden/>
          </w:rPr>
          <w:tab/>
        </w:r>
        <w:r>
          <w:rPr>
            <w:noProof/>
            <w:webHidden/>
          </w:rPr>
          <w:fldChar w:fldCharType="begin"/>
        </w:r>
        <w:r>
          <w:rPr>
            <w:noProof/>
            <w:webHidden/>
          </w:rPr>
          <w:instrText xml:space="preserve"> PAGEREF _Toc194872015 \h </w:instrText>
        </w:r>
        <w:r>
          <w:rPr>
            <w:noProof/>
            <w:webHidden/>
          </w:rPr>
        </w:r>
        <w:r>
          <w:rPr>
            <w:noProof/>
            <w:webHidden/>
          </w:rPr>
          <w:fldChar w:fldCharType="separate"/>
        </w:r>
        <w:r>
          <w:rPr>
            <w:noProof/>
            <w:webHidden/>
          </w:rPr>
          <w:t>4</w:t>
        </w:r>
        <w:r>
          <w:rPr>
            <w:noProof/>
            <w:webHidden/>
          </w:rPr>
          <w:fldChar w:fldCharType="end"/>
        </w:r>
      </w:hyperlink>
    </w:p>
    <w:p w14:paraId="6A86E133" w14:textId="16E89C24"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6" w:history="1">
        <w:r w:rsidRPr="00941A5B">
          <w:rPr>
            <w:rStyle w:val="Hyperlink"/>
            <w:noProof/>
          </w:rPr>
          <w:t>Wellness Incentives &amp; Preventative Care</w:t>
        </w:r>
        <w:r>
          <w:rPr>
            <w:noProof/>
            <w:webHidden/>
          </w:rPr>
          <w:tab/>
        </w:r>
        <w:r>
          <w:rPr>
            <w:noProof/>
            <w:webHidden/>
          </w:rPr>
          <w:fldChar w:fldCharType="begin"/>
        </w:r>
        <w:r>
          <w:rPr>
            <w:noProof/>
            <w:webHidden/>
          </w:rPr>
          <w:instrText xml:space="preserve"> PAGEREF _Toc194872016 \h </w:instrText>
        </w:r>
        <w:r>
          <w:rPr>
            <w:noProof/>
            <w:webHidden/>
          </w:rPr>
        </w:r>
        <w:r>
          <w:rPr>
            <w:noProof/>
            <w:webHidden/>
          </w:rPr>
          <w:fldChar w:fldCharType="separate"/>
        </w:r>
        <w:r>
          <w:rPr>
            <w:noProof/>
            <w:webHidden/>
          </w:rPr>
          <w:t>4</w:t>
        </w:r>
        <w:r>
          <w:rPr>
            <w:noProof/>
            <w:webHidden/>
          </w:rPr>
          <w:fldChar w:fldCharType="end"/>
        </w:r>
      </w:hyperlink>
    </w:p>
    <w:p w14:paraId="537A3EBD" w14:textId="21E36988"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7" w:history="1">
        <w:r w:rsidRPr="00941A5B">
          <w:rPr>
            <w:rStyle w:val="Hyperlink"/>
            <w:noProof/>
          </w:rPr>
          <w:t>Sick Leave &amp; Disability Benefits</w:t>
        </w:r>
        <w:r>
          <w:rPr>
            <w:noProof/>
            <w:webHidden/>
          </w:rPr>
          <w:tab/>
        </w:r>
        <w:r>
          <w:rPr>
            <w:noProof/>
            <w:webHidden/>
          </w:rPr>
          <w:fldChar w:fldCharType="begin"/>
        </w:r>
        <w:r>
          <w:rPr>
            <w:noProof/>
            <w:webHidden/>
          </w:rPr>
          <w:instrText xml:space="preserve"> PAGEREF _Toc194872017 \h </w:instrText>
        </w:r>
        <w:r>
          <w:rPr>
            <w:noProof/>
            <w:webHidden/>
          </w:rPr>
        </w:r>
        <w:r>
          <w:rPr>
            <w:noProof/>
            <w:webHidden/>
          </w:rPr>
          <w:fldChar w:fldCharType="separate"/>
        </w:r>
        <w:r>
          <w:rPr>
            <w:noProof/>
            <w:webHidden/>
          </w:rPr>
          <w:t>4</w:t>
        </w:r>
        <w:r>
          <w:rPr>
            <w:noProof/>
            <w:webHidden/>
          </w:rPr>
          <w:fldChar w:fldCharType="end"/>
        </w:r>
      </w:hyperlink>
    </w:p>
    <w:p w14:paraId="13C5B101" w14:textId="4AA4740F"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8" w:history="1">
        <w:r w:rsidRPr="00941A5B">
          <w:rPr>
            <w:rStyle w:val="Hyperlink"/>
            <w:noProof/>
          </w:rPr>
          <w:t>Fitness &amp; Lifestyle Benefits</w:t>
        </w:r>
        <w:r>
          <w:rPr>
            <w:noProof/>
            <w:webHidden/>
          </w:rPr>
          <w:tab/>
        </w:r>
        <w:r>
          <w:rPr>
            <w:noProof/>
            <w:webHidden/>
          </w:rPr>
          <w:fldChar w:fldCharType="begin"/>
        </w:r>
        <w:r>
          <w:rPr>
            <w:noProof/>
            <w:webHidden/>
          </w:rPr>
          <w:instrText xml:space="preserve"> PAGEREF _Toc194872018 \h </w:instrText>
        </w:r>
        <w:r>
          <w:rPr>
            <w:noProof/>
            <w:webHidden/>
          </w:rPr>
        </w:r>
        <w:r>
          <w:rPr>
            <w:noProof/>
            <w:webHidden/>
          </w:rPr>
          <w:fldChar w:fldCharType="separate"/>
        </w:r>
        <w:r>
          <w:rPr>
            <w:noProof/>
            <w:webHidden/>
          </w:rPr>
          <w:t>4</w:t>
        </w:r>
        <w:r>
          <w:rPr>
            <w:noProof/>
            <w:webHidden/>
          </w:rPr>
          <w:fldChar w:fldCharType="end"/>
        </w:r>
      </w:hyperlink>
    </w:p>
    <w:p w14:paraId="22242CC3" w14:textId="1C986E99"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19" w:history="1">
        <w:r w:rsidRPr="00941A5B">
          <w:rPr>
            <w:rStyle w:val="Hyperlink"/>
            <w:noProof/>
          </w:rPr>
          <w:t>Health &amp; Safety in the Workplace</w:t>
        </w:r>
        <w:r>
          <w:rPr>
            <w:noProof/>
            <w:webHidden/>
          </w:rPr>
          <w:tab/>
        </w:r>
        <w:r>
          <w:rPr>
            <w:noProof/>
            <w:webHidden/>
          </w:rPr>
          <w:fldChar w:fldCharType="begin"/>
        </w:r>
        <w:r>
          <w:rPr>
            <w:noProof/>
            <w:webHidden/>
          </w:rPr>
          <w:instrText xml:space="preserve"> PAGEREF _Toc194872019 \h </w:instrText>
        </w:r>
        <w:r>
          <w:rPr>
            <w:noProof/>
            <w:webHidden/>
          </w:rPr>
        </w:r>
        <w:r>
          <w:rPr>
            <w:noProof/>
            <w:webHidden/>
          </w:rPr>
          <w:fldChar w:fldCharType="separate"/>
        </w:r>
        <w:r>
          <w:rPr>
            <w:noProof/>
            <w:webHidden/>
          </w:rPr>
          <w:t>5</w:t>
        </w:r>
        <w:r>
          <w:rPr>
            <w:noProof/>
            <w:webHidden/>
          </w:rPr>
          <w:fldChar w:fldCharType="end"/>
        </w:r>
      </w:hyperlink>
    </w:p>
    <w:p w14:paraId="60D5ED8F" w14:textId="2ACC50BC"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20" w:history="1">
        <w:r w:rsidRPr="00941A5B">
          <w:rPr>
            <w:rStyle w:val="Hyperlink"/>
            <w:noProof/>
          </w:rPr>
          <w:t>Policy Review &amp; Adjustments</w:t>
        </w:r>
        <w:r>
          <w:rPr>
            <w:noProof/>
            <w:webHidden/>
          </w:rPr>
          <w:tab/>
        </w:r>
        <w:r>
          <w:rPr>
            <w:noProof/>
            <w:webHidden/>
          </w:rPr>
          <w:fldChar w:fldCharType="begin"/>
        </w:r>
        <w:r>
          <w:rPr>
            <w:noProof/>
            <w:webHidden/>
          </w:rPr>
          <w:instrText xml:space="preserve"> PAGEREF _Toc194872020 \h </w:instrText>
        </w:r>
        <w:r>
          <w:rPr>
            <w:noProof/>
            <w:webHidden/>
          </w:rPr>
        </w:r>
        <w:r>
          <w:rPr>
            <w:noProof/>
            <w:webHidden/>
          </w:rPr>
          <w:fldChar w:fldCharType="separate"/>
        </w:r>
        <w:r>
          <w:rPr>
            <w:noProof/>
            <w:webHidden/>
          </w:rPr>
          <w:t>5</w:t>
        </w:r>
        <w:r>
          <w:rPr>
            <w:noProof/>
            <w:webHidden/>
          </w:rPr>
          <w:fldChar w:fldCharType="end"/>
        </w:r>
      </w:hyperlink>
    </w:p>
    <w:p w14:paraId="0A07740C" w14:textId="0C9E4EB2"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21" w:history="1">
        <w:r w:rsidRPr="00941A5B">
          <w:rPr>
            <w:rStyle w:val="Hyperlink"/>
            <w:noProof/>
          </w:rPr>
          <w:t>Final Provisions &amp; Acknowledgment</w:t>
        </w:r>
        <w:r>
          <w:rPr>
            <w:noProof/>
            <w:webHidden/>
          </w:rPr>
          <w:tab/>
        </w:r>
        <w:r>
          <w:rPr>
            <w:noProof/>
            <w:webHidden/>
          </w:rPr>
          <w:fldChar w:fldCharType="begin"/>
        </w:r>
        <w:r>
          <w:rPr>
            <w:noProof/>
            <w:webHidden/>
          </w:rPr>
          <w:instrText xml:space="preserve"> PAGEREF _Toc194872021 \h </w:instrText>
        </w:r>
        <w:r>
          <w:rPr>
            <w:noProof/>
            <w:webHidden/>
          </w:rPr>
        </w:r>
        <w:r>
          <w:rPr>
            <w:noProof/>
            <w:webHidden/>
          </w:rPr>
          <w:fldChar w:fldCharType="separate"/>
        </w:r>
        <w:r>
          <w:rPr>
            <w:noProof/>
            <w:webHidden/>
          </w:rPr>
          <w:t>5</w:t>
        </w:r>
        <w:r>
          <w:rPr>
            <w:noProof/>
            <w:webHidden/>
          </w:rPr>
          <w:fldChar w:fldCharType="end"/>
        </w:r>
      </w:hyperlink>
    </w:p>
    <w:p w14:paraId="5AFBB5D1" w14:textId="6FDA44D2" w:rsidR="00C42C85" w:rsidRDefault="00C42C85" w:rsidP="00C42C85">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022" w:history="1">
        <w:r w:rsidRPr="00941A5B">
          <w:rPr>
            <w:rStyle w:val="Hyperlink"/>
            <w:noProof/>
          </w:rPr>
          <w:t>Disclaimer:</w:t>
        </w:r>
        <w:r>
          <w:rPr>
            <w:noProof/>
            <w:webHidden/>
          </w:rPr>
          <w:tab/>
        </w:r>
        <w:r>
          <w:rPr>
            <w:noProof/>
            <w:webHidden/>
          </w:rPr>
          <w:fldChar w:fldCharType="begin"/>
        </w:r>
        <w:r>
          <w:rPr>
            <w:noProof/>
            <w:webHidden/>
          </w:rPr>
          <w:instrText xml:space="preserve"> PAGEREF _Toc194872022 \h </w:instrText>
        </w:r>
        <w:r>
          <w:rPr>
            <w:noProof/>
            <w:webHidden/>
          </w:rPr>
        </w:r>
        <w:r>
          <w:rPr>
            <w:noProof/>
            <w:webHidden/>
          </w:rPr>
          <w:fldChar w:fldCharType="separate"/>
        </w:r>
        <w:r>
          <w:rPr>
            <w:noProof/>
            <w:webHidden/>
          </w:rPr>
          <w:t>6</w:t>
        </w:r>
        <w:r>
          <w:rPr>
            <w:noProof/>
            <w:webHidden/>
          </w:rPr>
          <w:fldChar w:fldCharType="end"/>
        </w:r>
      </w:hyperlink>
    </w:p>
    <w:p w14:paraId="6DF763CC" w14:textId="057AFB61" w:rsidR="000865AD" w:rsidRDefault="000865AD" w:rsidP="00FF4E62">
      <w:pPr>
        <w:spacing w:line="360" w:lineRule="auto"/>
      </w:pPr>
      <w:r>
        <w:fldChar w:fldCharType="end"/>
      </w:r>
      <w:r>
        <w:br w:type="page"/>
      </w:r>
    </w:p>
    <w:p w14:paraId="702182E1" w14:textId="760A2FEA" w:rsidR="00C42C85" w:rsidRPr="00C42C85" w:rsidRDefault="00C42C85" w:rsidP="00C42C85">
      <w:pPr>
        <w:pStyle w:val="Heading1"/>
      </w:pPr>
      <w:bookmarkStart w:id="1" w:name="_Toc194872010"/>
      <w:r w:rsidRPr="00C42C85">
        <w:lastRenderedPageBreak/>
        <w:t>How to Use This Document</w:t>
      </w:r>
      <w:bookmarkEnd w:id="1"/>
    </w:p>
    <w:p w14:paraId="50A6D3BE" w14:textId="77777777" w:rsidR="00C42C85" w:rsidRPr="00C42C85" w:rsidRDefault="00C42C85" w:rsidP="00C42C85">
      <w:r w:rsidRPr="00C42C85">
        <w:t xml:space="preserve">This guide outlines </w:t>
      </w:r>
      <w:r w:rsidRPr="00C42C85">
        <w:rPr>
          <w:b/>
          <w:bCs/>
        </w:rPr>
        <w:t>best practices, employee entitlements, and employer responsibilities</w:t>
      </w:r>
      <w:r w:rsidRPr="00C42C85">
        <w:t xml:space="preserve"> regarding health and wellness benefits. Employers should:</w:t>
      </w:r>
    </w:p>
    <w:p w14:paraId="7BA53927" w14:textId="1D026FF5" w:rsidR="00C42C85" w:rsidRDefault="00C42C85" w:rsidP="00C42C85">
      <w:pPr>
        <w:pStyle w:val="Style2"/>
      </w:pPr>
      <w:r w:rsidRPr="00C42C85">
        <w:rPr>
          <w:b/>
          <w:bCs/>
        </w:rPr>
        <w:t>Customize benefits offerings</w:t>
      </w:r>
      <w:r w:rsidRPr="00C42C85">
        <w:t xml:space="preserve"> based on industry standards and workforce needs.</w:t>
      </w:r>
    </w:p>
    <w:p w14:paraId="5422C3A3" w14:textId="36154492" w:rsidR="00C42C85" w:rsidRDefault="00C42C85" w:rsidP="00C42C85">
      <w:pPr>
        <w:pStyle w:val="Style2"/>
      </w:pPr>
      <w:r w:rsidRPr="00C42C85">
        <w:rPr>
          <w:b/>
          <w:bCs/>
        </w:rPr>
        <w:t>Ensure compliance</w:t>
      </w:r>
      <w:r w:rsidRPr="00C42C85">
        <w:t xml:space="preserve"> with labor laws and workplace safety regulations.</w:t>
      </w:r>
    </w:p>
    <w:p w14:paraId="37546606" w14:textId="0462A9F9" w:rsidR="00C42C85" w:rsidRDefault="00C42C85" w:rsidP="00C42C85">
      <w:pPr>
        <w:pStyle w:val="Style2"/>
      </w:pPr>
      <w:r w:rsidRPr="00C42C85">
        <w:rPr>
          <w:b/>
          <w:bCs/>
        </w:rPr>
        <w:t>Clearly communicate benefits eligibility and coverage</w:t>
      </w:r>
      <w:r w:rsidRPr="00C42C85">
        <w:t xml:space="preserve"> to employees.</w:t>
      </w:r>
    </w:p>
    <w:p w14:paraId="2B161058" w14:textId="4831A8AF" w:rsidR="00C42C85" w:rsidRPr="00C42C85" w:rsidRDefault="00C42C85" w:rsidP="00C42C85">
      <w:pPr>
        <w:pStyle w:val="Style2"/>
      </w:pPr>
      <w:r w:rsidRPr="00C42C85">
        <w:rPr>
          <w:b/>
          <w:bCs/>
        </w:rPr>
        <w:t>Review policies regularly</w:t>
      </w:r>
      <w:r w:rsidRPr="00C42C85">
        <w:t xml:space="preserve"> to align with updates in health and wellness programs.</w:t>
      </w:r>
    </w:p>
    <w:p w14:paraId="087DBE2A" w14:textId="74172B7A" w:rsidR="00C42C85" w:rsidRDefault="00C42C85" w:rsidP="00C42C85">
      <w:pPr>
        <w:pStyle w:val="Style2"/>
        <w:numPr>
          <w:ilvl w:val="0"/>
          <w:numId w:val="0"/>
        </w:numPr>
        <w:ind w:left="360"/>
      </w:pPr>
      <w:r>
        <w:br w:type="page"/>
      </w:r>
    </w:p>
    <w:p w14:paraId="5AF4FB97" w14:textId="5DAABB01" w:rsidR="00C42C85" w:rsidRPr="00C42C85" w:rsidRDefault="00C42C85" w:rsidP="00C42C85">
      <w:pPr>
        <w:pStyle w:val="Heading1"/>
      </w:pPr>
      <w:bookmarkStart w:id="2" w:name="_Toc194872011"/>
      <w:r w:rsidRPr="00C42C85">
        <w:lastRenderedPageBreak/>
        <w:t>Introduction &amp; Purpose</w:t>
      </w:r>
      <w:bookmarkEnd w:id="2"/>
    </w:p>
    <w:p w14:paraId="0364C1C0" w14:textId="77777777" w:rsidR="00C42C85" w:rsidRPr="00C42C85" w:rsidRDefault="00C42C85" w:rsidP="00C42C85">
      <w:r w:rsidRPr="00C42C85">
        <w:rPr>
          <w:b/>
          <w:bCs/>
        </w:rPr>
        <w:t>[Company Name]</w:t>
      </w:r>
      <w:r w:rsidRPr="00C42C85">
        <w:t xml:space="preserve"> is committed to promoting </w:t>
      </w:r>
      <w:r w:rsidRPr="00C42C85">
        <w:rPr>
          <w:b/>
          <w:bCs/>
        </w:rPr>
        <w:t>employee health, well-being, and work-life balance</w:t>
      </w:r>
      <w:r w:rsidRPr="00C42C85">
        <w:t xml:space="preserve"> by offering comprehensive health and wellness benefits. This guide provides:</w:t>
      </w:r>
    </w:p>
    <w:p w14:paraId="5488C2B4" w14:textId="345205CA" w:rsidR="00C42C85" w:rsidRDefault="00C42C85" w:rsidP="00C42C85">
      <w:pPr>
        <w:pStyle w:val="Style2"/>
      </w:pPr>
      <w:r>
        <w:rPr>
          <w:rFonts w:ascii="Segoe UI Symbol" w:hAnsi="Segoe UI Symbol" w:cs="Segoe UI Symbol"/>
        </w:rPr>
        <w:t xml:space="preserve"> </w:t>
      </w:r>
      <w:r w:rsidRPr="00C42C85">
        <w:t>An overview of available benefits including health insurance, wellness programs, and sick leave.</w:t>
      </w:r>
    </w:p>
    <w:p w14:paraId="768DC132" w14:textId="3AB60BCE" w:rsidR="00C42C85" w:rsidRDefault="00C42C85" w:rsidP="00C42C85">
      <w:pPr>
        <w:pStyle w:val="Style2"/>
      </w:pPr>
      <w:r>
        <w:rPr>
          <w:rFonts w:ascii="Segoe UI Symbol" w:hAnsi="Segoe UI Symbol" w:cs="Segoe UI Symbol"/>
        </w:rPr>
        <w:t xml:space="preserve"> </w:t>
      </w:r>
      <w:r w:rsidRPr="00C42C85">
        <w:t>Guidelines for eligibility, enrollment, and usage of wellness programs.</w:t>
      </w:r>
    </w:p>
    <w:p w14:paraId="4B6999D2" w14:textId="2BED5371" w:rsidR="00C42C85" w:rsidRPr="00C42C85" w:rsidRDefault="00C42C85" w:rsidP="00C42C85">
      <w:pPr>
        <w:pStyle w:val="Style2"/>
      </w:pPr>
      <w:r>
        <w:rPr>
          <w:rFonts w:ascii="Segoe UI Symbol" w:hAnsi="Segoe UI Symbol" w:cs="Segoe UI Symbol"/>
        </w:rPr>
        <w:t xml:space="preserve"> </w:t>
      </w:r>
      <w:r w:rsidRPr="00C42C85">
        <w:t>Compliance with legal requirements regarding employee benefits.</w:t>
      </w:r>
    </w:p>
    <w:p w14:paraId="641E2D2A" w14:textId="373B9D04" w:rsidR="00C42C85" w:rsidRPr="00C42C85" w:rsidRDefault="00C42C85" w:rsidP="00C42C85">
      <w:pPr>
        <w:pStyle w:val="Heading1"/>
      </w:pPr>
      <w:bookmarkStart w:id="3" w:name="_Toc194872012"/>
      <w:r w:rsidRPr="00C42C85">
        <w:t>Legal Compliance &amp; Regulatory Requirements</w:t>
      </w:r>
      <w:bookmarkEnd w:id="3"/>
    </w:p>
    <w:p w14:paraId="3966072C" w14:textId="00F79362" w:rsidR="00C42C85" w:rsidRDefault="00C42C85" w:rsidP="00C42C85">
      <w:r w:rsidRPr="00C42C85">
        <w:t xml:space="preserve">Employers must comply with: </w:t>
      </w:r>
      <w:r>
        <w:rPr>
          <w:rFonts w:ascii="Segoe UI Symbol" w:hAnsi="Segoe UI Symbol" w:cs="Segoe UI Symbol"/>
        </w:rPr>
        <w:t xml:space="preserve"> </w:t>
      </w:r>
      <w:r w:rsidRPr="00C42C85">
        <w:rPr>
          <w:b/>
          <w:bCs/>
        </w:rPr>
        <w:t>Employment Standards Act (ESA)</w:t>
      </w:r>
      <w:r w:rsidRPr="00C42C85">
        <w:t xml:space="preserve"> – Governs paid sick leave and employee entitlements.</w:t>
      </w:r>
    </w:p>
    <w:p w14:paraId="713A9CF8" w14:textId="4C21941D" w:rsidR="00C42C85" w:rsidRDefault="00C42C85" w:rsidP="00C42C85">
      <w:pPr>
        <w:pStyle w:val="Style2"/>
      </w:pPr>
      <w:r w:rsidRPr="00C42C85">
        <w:rPr>
          <w:b/>
          <w:bCs/>
        </w:rPr>
        <w:t>Canada Labour Code</w:t>
      </w:r>
      <w:r w:rsidRPr="00C42C85">
        <w:t xml:space="preserve"> – Regulates federally regulated workplaces.</w:t>
      </w:r>
    </w:p>
    <w:p w14:paraId="7C0372B4" w14:textId="238E9E3D" w:rsidR="00C42C85" w:rsidRDefault="00C42C85" w:rsidP="00C42C85">
      <w:pPr>
        <w:pStyle w:val="Style2"/>
      </w:pPr>
      <w:r>
        <w:rPr>
          <w:b/>
          <w:bCs/>
        </w:rPr>
        <w:t>W</w:t>
      </w:r>
      <w:r w:rsidRPr="00C42C85">
        <w:rPr>
          <w:b/>
          <w:bCs/>
        </w:rPr>
        <w:t>orkplace Safety &amp; Insurance Board (WSIB)</w:t>
      </w:r>
      <w:r w:rsidRPr="00C42C85">
        <w:t xml:space="preserve"> – Covers work-related health claims.</w:t>
      </w:r>
    </w:p>
    <w:p w14:paraId="600789C2" w14:textId="315946A1" w:rsidR="00C42C85" w:rsidRDefault="00C42C85" w:rsidP="00C42C85">
      <w:pPr>
        <w:pStyle w:val="Style2"/>
      </w:pPr>
      <w:r w:rsidRPr="00C42C85">
        <w:rPr>
          <w:b/>
          <w:bCs/>
        </w:rPr>
        <w:t>Human Rights Code</w:t>
      </w:r>
      <w:r w:rsidRPr="00C42C85">
        <w:t xml:space="preserve"> – Prevents discrimination in benefits access.</w:t>
      </w:r>
    </w:p>
    <w:p w14:paraId="74B78476" w14:textId="48F7585E" w:rsidR="00C42C85" w:rsidRPr="00C42C85" w:rsidRDefault="00C42C85" w:rsidP="00C42C85">
      <w:pPr>
        <w:pStyle w:val="Style2"/>
      </w:pPr>
      <w:r w:rsidRPr="00C42C85">
        <w:rPr>
          <w:b/>
          <w:bCs/>
        </w:rPr>
        <w:t>Privacy Laws</w:t>
      </w:r>
      <w:r w:rsidRPr="00C42C85">
        <w:t xml:space="preserve"> – Protects employee health information confidentiality.</w:t>
      </w:r>
    </w:p>
    <w:p w14:paraId="21072C49" w14:textId="4DF715AF" w:rsidR="00C42C85" w:rsidRPr="00C42C85" w:rsidRDefault="00C42C85" w:rsidP="00C42C85">
      <w:pPr>
        <w:pStyle w:val="Heading1"/>
      </w:pPr>
      <w:bookmarkStart w:id="4" w:name="_Toc194872013"/>
      <w:r w:rsidRPr="00C42C85">
        <w:t>Eligibility &amp; Enrollment</w:t>
      </w:r>
      <w:bookmarkEnd w:id="4"/>
    </w:p>
    <w:p w14:paraId="5F7F6131" w14:textId="383FFE46" w:rsidR="00C42C85" w:rsidRDefault="00C42C85" w:rsidP="00C42C85">
      <w:pPr>
        <w:pStyle w:val="Style2"/>
      </w:pPr>
      <w:r w:rsidRPr="00C42C85">
        <w:t>Full-time employees are eligible for health and wellness benefits after [X] months of employment.</w:t>
      </w:r>
    </w:p>
    <w:p w14:paraId="56BD2B9A" w14:textId="0A0A830C" w:rsidR="00C42C85" w:rsidRDefault="00C42C85" w:rsidP="00C42C85">
      <w:pPr>
        <w:pStyle w:val="Style2"/>
      </w:pPr>
      <w:r w:rsidRPr="00C42C85">
        <w:t>Part-time or contract employees may be eligible for limited benefits.</w:t>
      </w:r>
    </w:p>
    <w:p w14:paraId="249D6D57" w14:textId="50522A77" w:rsidR="00C42C85" w:rsidRDefault="00C42C85" w:rsidP="00C42C85">
      <w:pPr>
        <w:pStyle w:val="Style2"/>
      </w:pPr>
      <w:r w:rsidRPr="00C42C85">
        <w:t>Employees must enroll within [X] days of eligibility or during the open enrollment period.</w:t>
      </w:r>
    </w:p>
    <w:p w14:paraId="2B3ABB32" w14:textId="161C1BD1" w:rsidR="00C42C85" w:rsidRPr="00C42C85" w:rsidRDefault="00C42C85" w:rsidP="00C42C85">
      <w:pPr>
        <w:pStyle w:val="Style2"/>
      </w:pPr>
      <w:r w:rsidRPr="00C42C85">
        <w:t>Dependent coverage options are available for spouses and children.</w:t>
      </w:r>
    </w:p>
    <w:p w14:paraId="47149566" w14:textId="7FC7CF4D" w:rsidR="00C42C85" w:rsidRPr="00C42C85" w:rsidRDefault="00C42C85" w:rsidP="00C42C85">
      <w:pPr>
        <w:pStyle w:val="Heading1"/>
      </w:pPr>
      <w:bookmarkStart w:id="5" w:name="_Toc194872014"/>
      <w:r w:rsidRPr="00C42C85">
        <w:t>Health Insurance &amp; Extended Healthcare Coverage</w:t>
      </w:r>
      <w:bookmarkEnd w:id="5"/>
    </w:p>
    <w:p w14:paraId="14907284" w14:textId="4F63E82F" w:rsidR="00C42C85" w:rsidRDefault="00C42C85" w:rsidP="00C42C85">
      <w:pPr>
        <w:pStyle w:val="Style2"/>
      </w:pPr>
      <w:r w:rsidRPr="00C42C85">
        <w:t>Medical, dental, and vision coverage are provided through [Insurance Provider Name].</w:t>
      </w:r>
    </w:p>
    <w:p w14:paraId="2046988F" w14:textId="46CF22F3" w:rsidR="00C42C85" w:rsidRDefault="00C42C85" w:rsidP="00C42C85">
      <w:pPr>
        <w:pStyle w:val="Style2"/>
      </w:pPr>
      <w:r w:rsidRPr="00C42C85">
        <w:t>Prescription drug coverage is included in healthcare benefits.</w:t>
      </w:r>
    </w:p>
    <w:p w14:paraId="64B56047" w14:textId="137C8FE2" w:rsidR="00C42C85" w:rsidRDefault="00C42C85" w:rsidP="00C42C85">
      <w:pPr>
        <w:pStyle w:val="Style2"/>
      </w:pPr>
      <w:r w:rsidRPr="00C42C85">
        <w:t>Employees may access specialist care, physiotherapy, and chiropractic services.</w:t>
      </w:r>
    </w:p>
    <w:p w14:paraId="7BB44D2E" w14:textId="2CA88F25" w:rsidR="00C42C85" w:rsidRDefault="00C42C85" w:rsidP="00C42C85">
      <w:pPr>
        <w:pStyle w:val="Style2"/>
      </w:pPr>
      <w:r w:rsidRPr="00C42C85">
        <w:t>Co-payments and deductibles may apply depending on the plan.</w:t>
      </w:r>
    </w:p>
    <w:p w14:paraId="5B3A3BA9" w14:textId="4656B68E" w:rsidR="00C42C85" w:rsidRDefault="00C42C85" w:rsidP="00C42C85">
      <w:pPr>
        <w:pStyle w:val="Style2"/>
        <w:numPr>
          <w:ilvl w:val="0"/>
          <w:numId w:val="0"/>
        </w:numPr>
        <w:ind w:left="360"/>
      </w:pPr>
      <w:r>
        <w:br w:type="page"/>
      </w:r>
    </w:p>
    <w:p w14:paraId="17743745" w14:textId="596232DC" w:rsidR="00C42C85" w:rsidRPr="00C42C85" w:rsidRDefault="00C42C85" w:rsidP="00C42C85">
      <w:pPr>
        <w:pStyle w:val="Heading1"/>
      </w:pPr>
      <w:bookmarkStart w:id="6" w:name="_Toc194872015"/>
      <w:r w:rsidRPr="00C42C85">
        <w:lastRenderedPageBreak/>
        <w:t>Mental Health &amp; Employee Assistance Programs (EAP)</w:t>
      </w:r>
      <w:bookmarkEnd w:id="6"/>
    </w:p>
    <w:p w14:paraId="0B586C72" w14:textId="2C7C67CF" w:rsidR="00C42C85" w:rsidRDefault="00C42C85" w:rsidP="00C42C85">
      <w:pPr>
        <w:pStyle w:val="Style2"/>
      </w:pPr>
      <w:r>
        <w:rPr>
          <w:rFonts w:ascii="Segoe UI Symbol" w:hAnsi="Segoe UI Symbol" w:cs="Segoe UI Symbol"/>
        </w:rPr>
        <w:t xml:space="preserve"> </w:t>
      </w:r>
      <w:r w:rsidRPr="00C42C85">
        <w:t>Confidential counseling services are available to employees and their families.</w:t>
      </w:r>
    </w:p>
    <w:p w14:paraId="2799B0D1" w14:textId="175DE685" w:rsidR="00C42C85" w:rsidRDefault="00C42C85" w:rsidP="00C42C85">
      <w:pPr>
        <w:pStyle w:val="Style2"/>
      </w:pPr>
      <w:r>
        <w:rPr>
          <w:rFonts w:ascii="Segoe UI Symbol" w:hAnsi="Segoe UI Symbol" w:cs="Segoe UI Symbol"/>
        </w:rPr>
        <w:t xml:space="preserve"> </w:t>
      </w:r>
      <w:r w:rsidRPr="00C42C85">
        <w:t>Coverage includes therapy sessions, stress management programs, and mental health hotlines.</w:t>
      </w:r>
    </w:p>
    <w:p w14:paraId="654D35BB" w14:textId="167B6D81" w:rsidR="00C42C85" w:rsidRDefault="00C42C85" w:rsidP="00C42C85">
      <w:pPr>
        <w:pStyle w:val="Style2"/>
      </w:pPr>
      <w:r>
        <w:rPr>
          <w:rFonts w:ascii="Segoe UI Symbol" w:hAnsi="Segoe UI Symbol" w:cs="Segoe UI Symbol"/>
        </w:rPr>
        <w:t xml:space="preserve"> </w:t>
      </w:r>
      <w:r w:rsidRPr="00C42C85">
        <w:t>Workshops and webinars on mental well-being are offered.</w:t>
      </w:r>
    </w:p>
    <w:p w14:paraId="60790FF5" w14:textId="50375950" w:rsidR="00C42C85" w:rsidRPr="00C42C85" w:rsidRDefault="00C42C85" w:rsidP="00C42C85">
      <w:pPr>
        <w:pStyle w:val="Style2"/>
      </w:pPr>
      <w:r>
        <w:rPr>
          <w:rFonts w:ascii="Segoe UI Symbol" w:hAnsi="Segoe UI Symbol" w:cs="Segoe UI Symbol"/>
        </w:rPr>
        <w:t xml:space="preserve"> </w:t>
      </w:r>
      <w:r w:rsidRPr="00C42C85">
        <w:t>Flexible work accommodations are available for mental health needs.</w:t>
      </w:r>
    </w:p>
    <w:p w14:paraId="27E204D1" w14:textId="2B615CF4" w:rsidR="00C42C85" w:rsidRPr="00C42C85" w:rsidRDefault="00C42C85" w:rsidP="00C42C85">
      <w:pPr>
        <w:pStyle w:val="Heading1"/>
      </w:pPr>
      <w:bookmarkStart w:id="7" w:name="_Toc194872016"/>
      <w:r w:rsidRPr="00C42C85">
        <w:t>Wellness Incentives &amp; Preventative Care</w:t>
      </w:r>
      <w:bookmarkEnd w:id="7"/>
    </w:p>
    <w:p w14:paraId="24DF7B80" w14:textId="6142D8AD" w:rsidR="00C42C85" w:rsidRPr="00C42C85" w:rsidRDefault="00C42C85" w:rsidP="00C42C85">
      <w:r>
        <w:rPr>
          <w:rFonts w:ascii="Segoe UI Symbol" w:hAnsi="Segoe UI Symbol" w:cs="Segoe UI Symbol"/>
        </w:rPr>
        <w:t xml:space="preserve"> </w:t>
      </w:r>
      <w:r w:rsidRPr="00C42C85">
        <w:t xml:space="preserve">Employees are encouraged to participate in </w:t>
      </w:r>
      <w:r w:rsidRPr="00C42C85">
        <w:rPr>
          <w:b/>
          <w:bCs/>
        </w:rPr>
        <w:t>wellness programs</w:t>
      </w:r>
      <w:r w:rsidRPr="00C42C85">
        <w:t xml:space="preserve"> such as:</w:t>
      </w:r>
    </w:p>
    <w:p w14:paraId="2C91B278" w14:textId="77777777" w:rsidR="00C42C85" w:rsidRPr="00C42C85" w:rsidRDefault="00C42C85" w:rsidP="00C42C85">
      <w:pPr>
        <w:pStyle w:val="Style2"/>
      </w:pPr>
      <w:r w:rsidRPr="00C42C85">
        <w:t>Health screenings and vaccinations.</w:t>
      </w:r>
    </w:p>
    <w:p w14:paraId="6C787EAE" w14:textId="77777777" w:rsidR="00C42C85" w:rsidRPr="00C42C85" w:rsidRDefault="00C42C85" w:rsidP="00C42C85">
      <w:pPr>
        <w:pStyle w:val="Style2"/>
      </w:pPr>
      <w:r w:rsidRPr="00C42C85">
        <w:t>Smoking cessation programs.</w:t>
      </w:r>
    </w:p>
    <w:p w14:paraId="1FAEF42A" w14:textId="77777777" w:rsidR="00C42C85" w:rsidRDefault="00C42C85" w:rsidP="00C42C85">
      <w:pPr>
        <w:pStyle w:val="Style2"/>
      </w:pPr>
      <w:r w:rsidRPr="00C42C85">
        <w:t>Nutrition and weight management support.</w:t>
      </w:r>
    </w:p>
    <w:p w14:paraId="65A0D84A" w14:textId="1AB11F4C" w:rsidR="00C42C85" w:rsidRPr="00C42C85" w:rsidRDefault="00C42C85" w:rsidP="00C42C85">
      <w:pPr>
        <w:pStyle w:val="Style2"/>
      </w:pPr>
      <w:r>
        <w:rPr>
          <w:rFonts w:ascii="Segoe UI Symbol" w:hAnsi="Segoe UI Symbol" w:cs="Segoe UI Symbol"/>
        </w:rPr>
        <w:t xml:space="preserve"> </w:t>
      </w:r>
      <w:r w:rsidRPr="00C42C85">
        <w:t>Annual wellness stipends may be provided for gym memberships or fitness programs.</w:t>
      </w:r>
    </w:p>
    <w:p w14:paraId="33984EBE" w14:textId="627080C2" w:rsidR="00C42C85" w:rsidRPr="00C42C85" w:rsidRDefault="00C42C85" w:rsidP="00C42C85">
      <w:pPr>
        <w:pStyle w:val="Heading1"/>
      </w:pPr>
      <w:bookmarkStart w:id="8" w:name="_Toc194872017"/>
      <w:r w:rsidRPr="00C42C85">
        <w:t>Sick Leave &amp; Disability Benefits</w:t>
      </w:r>
      <w:bookmarkEnd w:id="8"/>
    </w:p>
    <w:p w14:paraId="5A1C6E45" w14:textId="64BDDB28" w:rsidR="00C42C85" w:rsidRDefault="00C42C85" w:rsidP="00C42C85">
      <w:r>
        <w:rPr>
          <w:rFonts w:ascii="Segoe UI Symbol" w:hAnsi="Segoe UI Symbol" w:cs="Segoe UI Symbol"/>
        </w:rPr>
        <w:t xml:space="preserve"> </w:t>
      </w:r>
      <w:r w:rsidRPr="00C42C85">
        <w:t xml:space="preserve">Employees are entitled to </w:t>
      </w:r>
      <w:r w:rsidRPr="00C42C85">
        <w:rPr>
          <w:b/>
          <w:bCs/>
        </w:rPr>
        <w:t>[X] days of paid sick leave</w:t>
      </w:r>
      <w:r w:rsidRPr="00C42C85">
        <w:t xml:space="preserve"> as per ESA regulations.</w:t>
      </w:r>
    </w:p>
    <w:p w14:paraId="32DFC87B" w14:textId="67EB605A" w:rsidR="00C42C85" w:rsidRDefault="00C42C85" w:rsidP="00C42C85">
      <w:pPr>
        <w:pStyle w:val="Style2"/>
      </w:pPr>
      <w:r>
        <w:rPr>
          <w:rFonts w:ascii="Segoe UI Symbol" w:hAnsi="Segoe UI Symbol" w:cs="Segoe UI Symbol"/>
        </w:rPr>
        <w:t xml:space="preserve"> </w:t>
      </w:r>
      <w:r w:rsidRPr="00C42C85">
        <w:t>Short-term disability (STD) and long-term disability (LTD) coverage is available for medical leaves.</w:t>
      </w:r>
    </w:p>
    <w:p w14:paraId="79174708" w14:textId="5C3B9F63" w:rsidR="00C42C85" w:rsidRDefault="00C42C85" w:rsidP="00C42C85">
      <w:pPr>
        <w:pStyle w:val="Style2"/>
      </w:pPr>
      <w:r>
        <w:rPr>
          <w:rFonts w:ascii="Segoe UI Symbol" w:hAnsi="Segoe UI Symbol" w:cs="Segoe UI Symbol"/>
        </w:rPr>
        <w:t xml:space="preserve"> </w:t>
      </w:r>
      <w:r w:rsidRPr="00C42C85">
        <w:t>Critical illness coverage may be available for employees diagnosed with severe conditions.</w:t>
      </w:r>
    </w:p>
    <w:p w14:paraId="751197A0" w14:textId="207299FE" w:rsidR="00C42C85" w:rsidRPr="00C42C85" w:rsidRDefault="00C42C85" w:rsidP="00C42C85">
      <w:pPr>
        <w:pStyle w:val="Style2"/>
      </w:pPr>
      <w:r>
        <w:rPr>
          <w:rFonts w:ascii="Segoe UI Symbol" w:hAnsi="Segoe UI Symbol" w:cs="Segoe UI Symbol"/>
        </w:rPr>
        <w:t xml:space="preserve"> </w:t>
      </w:r>
      <w:r w:rsidRPr="00C42C85">
        <w:t>Employees must report absences promptly and provide medical documentation if required.</w:t>
      </w:r>
    </w:p>
    <w:p w14:paraId="04FD288B" w14:textId="7E39EBB9" w:rsidR="00C42C85" w:rsidRPr="00C42C85" w:rsidRDefault="00C42C85" w:rsidP="00C42C85">
      <w:pPr>
        <w:pStyle w:val="Heading1"/>
      </w:pPr>
      <w:bookmarkStart w:id="9" w:name="_Toc194872018"/>
      <w:r w:rsidRPr="00C42C85">
        <w:t>Fitness &amp; Lifestyle Benefits</w:t>
      </w:r>
      <w:bookmarkEnd w:id="9"/>
    </w:p>
    <w:p w14:paraId="459A340F" w14:textId="44B76A2D" w:rsidR="00C42C85" w:rsidRDefault="00C42C85" w:rsidP="00C42C85">
      <w:pPr>
        <w:pStyle w:val="Style2"/>
      </w:pPr>
      <w:r>
        <w:rPr>
          <w:rFonts w:ascii="Segoe UI Symbol" w:hAnsi="Segoe UI Symbol" w:cs="Segoe UI Symbol"/>
        </w:rPr>
        <w:t xml:space="preserve"> </w:t>
      </w:r>
      <w:r w:rsidRPr="00C42C85">
        <w:t>Employees can access discounted gym memberships and fitness reimbursements.</w:t>
      </w:r>
    </w:p>
    <w:p w14:paraId="7A7B5220" w14:textId="4D5131BF" w:rsidR="00C42C85" w:rsidRDefault="00C42C85" w:rsidP="00C42C85">
      <w:pPr>
        <w:pStyle w:val="Style2"/>
      </w:pPr>
      <w:r>
        <w:rPr>
          <w:rFonts w:ascii="Segoe UI Symbol" w:hAnsi="Segoe UI Symbol" w:cs="Segoe UI Symbol"/>
        </w:rPr>
        <w:t xml:space="preserve"> </w:t>
      </w:r>
      <w:r w:rsidRPr="00C42C85">
        <w:t>Workplace wellness activities such as yoga sessions, walking challenges, and ergonomic support are encouraged.</w:t>
      </w:r>
    </w:p>
    <w:p w14:paraId="7F092147" w14:textId="572863CF" w:rsidR="00C42C85" w:rsidRPr="00C42C85" w:rsidRDefault="00C42C85" w:rsidP="00C42C85">
      <w:pPr>
        <w:pStyle w:val="Style2"/>
      </w:pPr>
      <w:r>
        <w:rPr>
          <w:rFonts w:ascii="Segoe UI Symbol" w:hAnsi="Segoe UI Symbol" w:cs="Segoe UI Symbol"/>
        </w:rPr>
        <w:t xml:space="preserve"> </w:t>
      </w:r>
      <w:r w:rsidRPr="00C42C85">
        <w:t>Employees may receive work-from-home wellness stipends for ergonomic chairs and standing desks.</w:t>
      </w:r>
    </w:p>
    <w:p w14:paraId="1C4E9742" w14:textId="22819700" w:rsidR="00C42C85" w:rsidRDefault="00C42C85" w:rsidP="00C42C85">
      <w:r>
        <w:br w:type="page"/>
      </w:r>
    </w:p>
    <w:p w14:paraId="0E0D7933" w14:textId="319689AE" w:rsidR="00C42C85" w:rsidRPr="00C42C85" w:rsidRDefault="00C42C85" w:rsidP="00C42C85">
      <w:pPr>
        <w:pStyle w:val="Heading1"/>
      </w:pPr>
      <w:bookmarkStart w:id="10" w:name="_Toc194872019"/>
      <w:r w:rsidRPr="00C42C85">
        <w:lastRenderedPageBreak/>
        <w:t>Health &amp; Safety in the Workplace</w:t>
      </w:r>
      <w:bookmarkEnd w:id="10"/>
    </w:p>
    <w:p w14:paraId="78791F51" w14:textId="1B4F3F03" w:rsidR="00C42C85" w:rsidRDefault="00C42C85" w:rsidP="00C42C85">
      <w:pPr>
        <w:pStyle w:val="Style2"/>
      </w:pPr>
      <w:r>
        <w:rPr>
          <w:rFonts w:ascii="Segoe UI Symbol" w:hAnsi="Segoe UI Symbol" w:cs="Segoe UI Symbol"/>
        </w:rPr>
        <w:t xml:space="preserve"> </w:t>
      </w:r>
      <w:r w:rsidRPr="00C42C85">
        <w:t>Employers must ensure a safe and healthy work environment under Occupational Health and Safety Act (OHSA) regulations.</w:t>
      </w:r>
    </w:p>
    <w:p w14:paraId="4E954CED" w14:textId="58E3B358" w:rsidR="00C42C85" w:rsidRDefault="00C42C85" w:rsidP="00C42C85">
      <w:pPr>
        <w:pStyle w:val="Style2"/>
      </w:pPr>
      <w:r>
        <w:rPr>
          <w:rFonts w:ascii="Segoe UI Symbol" w:hAnsi="Segoe UI Symbol" w:cs="Segoe UI Symbol"/>
        </w:rPr>
        <w:t xml:space="preserve"> </w:t>
      </w:r>
      <w:r w:rsidRPr="00C42C85">
        <w:t>Employees must participate in mandatory health and safety training.</w:t>
      </w:r>
    </w:p>
    <w:p w14:paraId="4C43C292" w14:textId="44476279" w:rsidR="00C42C85" w:rsidRDefault="00C42C85" w:rsidP="00C42C85">
      <w:pPr>
        <w:pStyle w:val="Style2"/>
      </w:pPr>
      <w:r>
        <w:rPr>
          <w:rFonts w:ascii="Segoe UI Symbol" w:hAnsi="Segoe UI Symbol" w:cs="Segoe UI Symbol"/>
        </w:rPr>
        <w:t xml:space="preserve"> </w:t>
      </w:r>
      <w:r w:rsidRPr="00C42C85">
        <w:t>Workstations should be assessed for ergonomic compliance to prevent injuries.</w:t>
      </w:r>
    </w:p>
    <w:p w14:paraId="35EF522D" w14:textId="7E02EE89" w:rsidR="00C42C85" w:rsidRPr="00C42C85" w:rsidRDefault="00C42C85" w:rsidP="00C42C85">
      <w:pPr>
        <w:pStyle w:val="Style2"/>
      </w:pPr>
      <w:r>
        <w:rPr>
          <w:rFonts w:ascii="Segoe UI Symbol" w:hAnsi="Segoe UI Symbol" w:cs="Segoe UI Symbol"/>
        </w:rPr>
        <w:t xml:space="preserve"> </w:t>
      </w:r>
      <w:r w:rsidRPr="00C42C85">
        <w:t>Employers must have policies on workplace violence and harassment prevention.</w:t>
      </w:r>
    </w:p>
    <w:p w14:paraId="0C4B4A1E" w14:textId="768EB9A4" w:rsidR="00C42C85" w:rsidRPr="00C42C85" w:rsidRDefault="00C42C85" w:rsidP="00C42C85">
      <w:pPr>
        <w:pStyle w:val="Heading1"/>
      </w:pPr>
      <w:bookmarkStart w:id="11" w:name="_Toc194872020"/>
      <w:r w:rsidRPr="00C42C85">
        <w:t>Policy Review &amp; Adjustments</w:t>
      </w:r>
      <w:bookmarkEnd w:id="11"/>
    </w:p>
    <w:p w14:paraId="45AFB812" w14:textId="199E7714" w:rsidR="00C42C85" w:rsidRDefault="00C42C85" w:rsidP="00C42C85">
      <w:pPr>
        <w:pStyle w:val="Style2"/>
      </w:pPr>
      <w:r>
        <w:rPr>
          <w:rFonts w:ascii="Segoe UI Symbol" w:hAnsi="Segoe UI Symbol" w:cs="Segoe UI Symbol"/>
        </w:rPr>
        <w:t xml:space="preserve"> </w:t>
      </w:r>
      <w:r w:rsidRPr="00C42C85">
        <w:t xml:space="preserve">The company reserves the right to </w:t>
      </w:r>
      <w:r w:rsidRPr="00C42C85">
        <w:rPr>
          <w:b/>
          <w:bCs/>
        </w:rPr>
        <w:t>adjust benefits offerings</w:t>
      </w:r>
      <w:r w:rsidRPr="00C42C85">
        <w:t xml:space="preserve"> based on business needs.</w:t>
      </w:r>
    </w:p>
    <w:p w14:paraId="79DCBD73" w14:textId="288C83D4" w:rsidR="00C42C85" w:rsidRDefault="00C42C85" w:rsidP="00C42C85">
      <w:pPr>
        <w:pStyle w:val="Style2"/>
      </w:pPr>
      <w:r>
        <w:rPr>
          <w:rFonts w:ascii="Segoe UI Symbol" w:hAnsi="Segoe UI Symbol" w:cs="Segoe UI Symbol"/>
        </w:rPr>
        <w:t xml:space="preserve"> </w:t>
      </w:r>
      <w:r w:rsidRPr="00C42C85">
        <w:t>Employee feedback will be considered when updating wellness programs.</w:t>
      </w:r>
    </w:p>
    <w:p w14:paraId="3F67229C" w14:textId="38D3F7AE" w:rsidR="00C42C85" w:rsidRPr="00C42C85" w:rsidRDefault="00C42C85" w:rsidP="00C42C85">
      <w:pPr>
        <w:pStyle w:val="Style2"/>
      </w:pPr>
      <w:r>
        <w:rPr>
          <w:rFonts w:ascii="Segoe UI Symbol" w:hAnsi="Segoe UI Symbol" w:cs="Segoe UI Symbol"/>
        </w:rPr>
        <w:t xml:space="preserve"> </w:t>
      </w:r>
      <w:r w:rsidRPr="00C42C85">
        <w:t>Any changes will be communicated in advance to employees.</w:t>
      </w:r>
    </w:p>
    <w:p w14:paraId="23B1037A" w14:textId="4F2C7749" w:rsidR="00C42C85" w:rsidRPr="00C42C85" w:rsidRDefault="00C42C85" w:rsidP="00C42C85">
      <w:pPr>
        <w:pStyle w:val="Heading1"/>
      </w:pPr>
      <w:bookmarkStart w:id="12" w:name="_Toc194872021"/>
      <w:r w:rsidRPr="00C42C85">
        <w:t>Final Provisions &amp; Acknowledgment</w:t>
      </w:r>
      <w:bookmarkEnd w:id="12"/>
    </w:p>
    <w:p w14:paraId="58DF2813" w14:textId="77777777" w:rsidR="00C42C85" w:rsidRPr="00C42C85" w:rsidRDefault="00C42C85" w:rsidP="00C42C85">
      <w:r w:rsidRPr="00C42C85">
        <w:t xml:space="preserve">This policy applies to all </w:t>
      </w:r>
      <w:r w:rsidRPr="00C42C85">
        <w:rPr>
          <w:b/>
          <w:bCs/>
        </w:rPr>
        <w:t>eligible employees</w:t>
      </w:r>
      <w:r w:rsidRPr="00C42C85">
        <w:t xml:space="preserve"> of </w:t>
      </w:r>
      <w:r w:rsidRPr="00C42C85">
        <w:rPr>
          <w:b/>
          <w:bCs/>
        </w:rPr>
        <w:t>[Company Name]</w:t>
      </w:r>
      <w:r w:rsidRPr="00C42C85">
        <w:t>. Employees must acknowledge their understanding and compliance with these guidelines.</w:t>
      </w:r>
    </w:p>
    <w:p w14:paraId="7E4DFCF3" w14:textId="77777777" w:rsidR="00C42C85" w:rsidRDefault="00C42C85" w:rsidP="00C42C85">
      <w:r w:rsidRPr="00EE7137">
        <w:rPr>
          <w:b/>
          <w:bCs/>
        </w:rPr>
        <w:t>Employee Signature:</w:t>
      </w:r>
      <w:r w:rsidRPr="00EE7137">
        <w:t xml:space="preserve"> _________________</w:t>
      </w:r>
      <w:r>
        <w:t>_________________________________</w:t>
      </w:r>
      <w:r w:rsidRPr="00EE7137">
        <w:t>_______</w:t>
      </w:r>
    </w:p>
    <w:p w14:paraId="10EDFB94" w14:textId="77777777" w:rsidR="00C42C85" w:rsidRPr="00EE7137" w:rsidRDefault="00C42C85" w:rsidP="00C42C85">
      <w:r w:rsidRPr="00EE7137">
        <w:rPr>
          <w:b/>
          <w:bCs/>
        </w:rPr>
        <w:t>Date:</w:t>
      </w:r>
      <w:r w:rsidRPr="00EE7137">
        <w:t xml:space="preserve"> _____</w:t>
      </w:r>
      <w:r>
        <w:t>___________</w:t>
      </w:r>
      <w:r w:rsidRPr="00EE7137">
        <w:t>__________</w:t>
      </w:r>
    </w:p>
    <w:p w14:paraId="14D915A4" w14:textId="77777777" w:rsidR="00C42C85" w:rsidRDefault="00C42C85" w:rsidP="00C42C85">
      <w:pPr>
        <w:rPr>
          <w:b/>
          <w:bCs/>
        </w:rPr>
      </w:pPr>
    </w:p>
    <w:p w14:paraId="671FE2E2" w14:textId="77777777" w:rsidR="00C42C85" w:rsidRDefault="00C42C85" w:rsidP="00C42C85">
      <w:r>
        <w:rPr>
          <w:b/>
          <w:bCs/>
        </w:rPr>
        <w:t>HR Representative</w:t>
      </w:r>
      <w:r w:rsidRPr="00EE7137">
        <w:rPr>
          <w:b/>
          <w:bCs/>
        </w:rPr>
        <w:t xml:space="preserve"> Signature:</w:t>
      </w:r>
      <w:r w:rsidRPr="00EE7137">
        <w:t xml:space="preserve"> _______________</w:t>
      </w:r>
      <w:r>
        <w:t>__________________________</w:t>
      </w:r>
      <w:r w:rsidRPr="00EE7137">
        <w:t>_________</w:t>
      </w:r>
    </w:p>
    <w:p w14:paraId="4D4FDBAE" w14:textId="77777777" w:rsidR="00C42C85" w:rsidRPr="00EE7137" w:rsidRDefault="00C42C85" w:rsidP="00C42C85">
      <w:r w:rsidRPr="00EE7137">
        <w:rPr>
          <w:b/>
          <w:bCs/>
        </w:rPr>
        <w:t>Date:</w:t>
      </w:r>
      <w:r w:rsidRPr="00EE7137">
        <w:t xml:space="preserve"> ___________</w:t>
      </w:r>
      <w:r>
        <w:t>____________</w:t>
      </w:r>
      <w:r w:rsidRPr="00EE7137">
        <w:t>____</w:t>
      </w:r>
    </w:p>
    <w:p w14:paraId="1004F32C" w14:textId="3D67A49F" w:rsidR="00C42C85" w:rsidRDefault="00C42C85" w:rsidP="00C42C85">
      <w:r>
        <w:br w:type="page"/>
      </w:r>
    </w:p>
    <w:p w14:paraId="28F1A80B" w14:textId="77777777" w:rsidR="00C42C85" w:rsidRPr="00C42C85" w:rsidRDefault="00C42C85" w:rsidP="00C42C85">
      <w:pPr>
        <w:pStyle w:val="Heading1"/>
      </w:pPr>
      <w:bookmarkStart w:id="13" w:name="_Toc194872022"/>
      <w:r w:rsidRPr="00C42C85">
        <w:lastRenderedPageBreak/>
        <w:t>Disclaimer:</w:t>
      </w:r>
      <w:bookmarkEnd w:id="13"/>
    </w:p>
    <w:p w14:paraId="59C8654B" w14:textId="77777777" w:rsidR="00C42C85" w:rsidRPr="00C42C85" w:rsidRDefault="00C42C85" w:rsidP="00C42C85">
      <w:pPr>
        <w:rPr>
          <w:i/>
          <w:iCs/>
        </w:rPr>
      </w:pPr>
      <w:r w:rsidRPr="00C42C85">
        <w:rPr>
          <w:i/>
          <w:iCs/>
        </w:rPr>
        <w:t xml:space="preserve">This document is a general guide and should not be considered legal or medical advice. While ProSupport HR Partners has made every effort to ensure accuracy and compliance, benefits laws and healthcare regulations vary by jurisdiction and may change over time. Employers are advised to consult a qualified </w:t>
      </w:r>
      <w:r w:rsidRPr="00C42C85">
        <w:rPr>
          <w:b/>
          <w:bCs/>
          <w:i/>
          <w:iCs/>
        </w:rPr>
        <w:t>benefits administrator, legal professional, or HR consultant</w:t>
      </w:r>
      <w:r w:rsidRPr="00C42C85">
        <w:rPr>
          <w:i/>
          <w:iCs/>
        </w:rPr>
        <w:t xml:space="preserve"> to tailor this document to their specific needs and ensure full compliance with applicable regulations.</w:t>
      </w:r>
    </w:p>
    <w:p w14:paraId="77E2CA08" w14:textId="77777777" w:rsidR="00C42C85" w:rsidRPr="00C42C85" w:rsidRDefault="00C42C85" w:rsidP="00C42C85">
      <w:pPr>
        <w:rPr>
          <w:i/>
          <w:iCs/>
        </w:rPr>
      </w:pPr>
      <w:r w:rsidRPr="00C42C85">
        <w:rPr>
          <w:i/>
          <w:iCs/>
        </w:rPr>
        <w:t>By using this document, the employer assumes full responsibility for its implementation and any legal consequences. ProSupport HR Partners disclaims any liability arising from its use, modification, or interpretation. This template is intended as a structured framework for health and wellness benefits compliance and best HR practices.</w:t>
      </w:r>
    </w:p>
    <w:p w14:paraId="526D824D" w14:textId="77777777" w:rsidR="00C42C85" w:rsidRPr="00C42C85" w:rsidRDefault="00C42C85" w:rsidP="00C42C85"/>
    <w:p w14:paraId="12BAFDAA" w14:textId="77777777" w:rsidR="00FF4E62" w:rsidRDefault="00FF4E62" w:rsidP="00FF4E62">
      <w:pPr>
        <w:rPr>
          <w:b/>
          <w:bCs/>
        </w:rPr>
      </w:pPr>
    </w:p>
    <w:p w14:paraId="78066D47" w14:textId="17CCDA17" w:rsidR="00FF4E62" w:rsidRDefault="00FF4E62" w:rsidP="00FF4E62">
      <w:r>
        <w:br w:type="page"/>
      </w:r>
    </w:p>
    <w:p w14:paraId="6FC76DAA" w14:textId="1C8D311E" w:rsidR="00EE7137" w:rsidRDefault="00EE7137" w:rsidP="00EE7137">
      <w:r>
        <w:lastRenderedPageBreak/>
        <w:br w:type="page"/>
      </w:r>
    </w:p>
    <w:p w14:paraId="233CA9D5" w14:textId="77777777" w:rsidR="00772FE9" w:rsidRDefault="00772FE9" w:rsidP="00772FE9">
      <w:pPr>
        <w:rPr>
          <w:b/>
          <w:bCs/>
        </w:rPr>
      </w:pPr>
      <w:bookmarkStart w:id="14" w:name="_Hlk188388425"/>
    </w:p>
    <w:p w14:paraId="567A5384" w14:textId="77777777" w:rsidR="00FF4E62" w:rsidRDefault="00FF4E62" w:rsidP="00772FE9">
      <w:pPr>
        <w:rPr>
          <w:b/>
          <w:bCs/>
        </w:rPr>
      </w:pPr>
    </w:p>
    <w:p w14:paraId="694C0533" w14:textId="77777777" w:rsidR="00772FE9" w:rsidRDefault="00772FE9" w:rsidP="00772FE9">
      <w:pPr>
        <w:rPr>
          <w:b/>
          <w:bCs/>
        </w:rPr>
      </w:pPr>
    </w:p>
    <w:p w14:paraId="247077E8" w14:textId="77777777" w:rsidR="00772FE9" w:rsidRDefault="00772FE9" w:rsidP="00772FE9">
      <w:pPr>
        <w:rPr>
          <w:b/>
          <w:bCs/>
        </w:rPr>
      </w:pPr>
      <w:bookmarkStart w:id="15"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4"/>
    <w:bookmarkEnd w:id="15"/>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4A959" w14:textId="77777777" w:rsidR="0044386F" w:rsidRDefault="0044386F" w:rsidP="000865AD">
      <w:r>
        <w:separator/>
      </w:r>
    </w:p>
  </w:endnote>
  <w:endnote w:type="continuationSeparator" w:id="0">
    <w:p w14:paraId="04B26DA2" w14:textId="77777777" w:rsidR="0044386F" w:rsidRDefault="0044386F"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1B39397C"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C42C85" w:rsidRPr="00C42C85">
          <w:rPr>
            <w:b/>
            <w:bCs/>
            <w:color w:val="000000" w:themeColor="text1"/>
            <w:sz w:val="18"/>
            <w:szCs w:val="18"/>
            <w:lang w:val="en-US"/>
          </w:rPr>
          <w:t>Health &amp; Wellness Benefits Policy Guide</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27CF5" w14:textId="77777777" w:rsidR="0044386F" w:rsidRDefault="0044386F" w:rsidP="000865AD">
      <w:r>
        <w:separator/>
      </w:r>
    </w:p>
  </w:footnote>
  <w:footnote w:type="continuationSeparator" w:id="0">
    <w:p w14:paraId="20200392" w14:textId="77777777" w:rsidR="0044386F" w:rsidRDefault="0044386F"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A6A46D4"/>
    <w:multiLevelType w:val="hybridMultilevel"/>
    <w:tmpl w:val="DE66A6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E4A1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9336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47E37"/>
    <w:multiLevelType w:val="hybridMultilevel"/>
    <w:tmpl w:val="C7F20B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167D016E"/>
    <w:multiLevelType w:val="hybridMultilevel"/>
    <w:tmpl w:val="F9001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E535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D5A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51641F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00F1D"/>
    <w:multiLevelType w:val="hybridMultilevel"/>
    <w:tmpl w:val="123A95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7"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3A32587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F76F0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2C52E6"/>
    <w:multiLevelType w:val="multilevel"/>
    <w:tmpl w:val="291A5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E2C39BE"/>
    <w:multiLevelType w:val="hybridMultilevel"/>
    <w:tmpl w:val="B88A17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2"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070E07"/>
    <w:multiLevelType w:val="hybridMultilevel"/>
    <w:tmpl w:val="9EEE8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464B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BB69E6"/>
    <w:multiLevelType w:val="multilevel"/>
    <w:tmpl w:val="B57E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59321C8F"/>
    <w:multiLevelType w:val="multilevel"/>
    <w:tmpl w:val="8AEA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EE5A1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7924234E"/>
    <w:multiLevelType w:val="multilevel"/>
    <w:tmpl w:val="47C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79866969"/>
    <w:multiLevelType w:val="multilevel"/>
    <w:tmpl w:val="77CA0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7FE12A6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33"/>
  </w:num>
  <w:num w:numId="2" w16cid:durableId="2042626103">
    <w:abstractNumId w:val="36"/>
  </w:num>
  <w:num w:numId="3" w16cid:durableId="577835997">
    <w:abstractNumId w:val="58"/>
  </w:num>
  <w:num w:numId="4" w16cid:durableId="1213077738">
    <w:abstractNumId w:val="32"/>
  </w:num>
  <w:num w:numId="5" w16cid:durableId="1916469941">
    <w:abstractNumId w:val="79"/>
  </w:num>
  <w:num w:numId="6" w16cid:durableId="2054765059">
    <w:abstractNumId w:val="0"/>
  </w:num>
  <w:num w:numId="7" w16cid:durableId="722290608">
    <w:abstractNumId w:val="45"/>
  </w:num>
  <w:num w:numId="8" w16cid:durableId="1221866976">
    <w:abstractNumId w:val="69"/>
  </w:num>
  <w:num w:numId="9" w16cid:durableId="1231620832">
    <w:abstractNumId w:val="9"/>
  </w:num>
  <w:num w:numId="10" w16cid:durableId="1480264216">
    <w:abstractNumId w:val="57"/>
  </w:num>
  <w:num w:numId="11" w16cid:durableId="1174610786">
    <w:abstractNumId w:val="66"/>
  </w:num>
  <w:num w:numId="12" w16cid:durableId="1578324658">
    <w:abstractNumId w:val="15"/>
  </w:num>
  <w:num w:numId="13" w16cid:durableId="79061716">
    <w:abstractNumId w:val="76"/>
  </w:num>
  <w:num w:numId="14" w16cid:durableId="17293015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67"/>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48"/>
  </w:num>
  <w:num w:numId="20" w16cid:durableId="1684210137">
    <w:abstractNumId w:val="50"/>
  </w:num>
  <w:num w:numId="21" w16cid:durableId="921328736">
    <w:abstractNumId w:val="34"/>
  </w:num>
  <w:num w:numId="22" w16cid:durableId="736434933">
    <w:abstractNumId w:val="35"/>
  </w:num>
  <w:num w:numId="23" w16cid:durableId="397676950">
    <w:abstractNumId w:val="29"/>
  </w:num>
  <w:num w:numId="24" w16cid:durableId="825978083">
    <w:abstractNumId w:val="42"/>
  </w:num>
  <w:num w:numId="25" w16cid:durableId="15545710">
    <w:abstractNumId w:val="65"/>
  </w:num>
  <w:num w:numId="26" w16cid:durableId="1478649077">
    <w:abstractNumId w:val="80"/>
  </w:num>
  <w:num w:numId="27" w16cid:durableId="746653879">
    <w:abstractNumId w:val="7"/>
  </w:num>
  <w:num w:numId="28" w16cid:durableId="2099449114">
    <w:abstractNumId w:val="59"/>
  </w:num>
  <w:num w:numId="29" w16cid:durableId="1375082250">
    <w:abstractNumId w:val="64"/>
  </w:num>
  <w:num w:numId="30" w16cid:durableId="517231014">
    <w:abstractNumId w:val="17"/>
  </w:num>
  <w:num w:numId="31" w16cid:durableId="495921651">
    <w:abstractNumId w:val="2"/>
  </w:num>
  <w:num w:numId="32" w16cid:durableId="2110806459">
    <w:abstractNumId w:val="39"/>
  </w:num>
  <w:num w:numId="33" w16cid:durableId="2103139586">
    <w:abstractNumId w:val="22"/>
  </w:num>
  <w:num w:numId="34" w16cid:durableId="763116392">
    <w:abstractNumId w:val="61"/>
  </w:num>
  <w:num w:numId="35" w16cid:durableId="977033850">
    <w:abstractNumId w:val="46"/>
  </w:num>
  <w:num w:numId="36" w16cid:durableId="286745191">
    <w:abstractNumId w:val="51"/>
  </w:num>
  <w:num w:numId="37" w16cid:durableId="1389839974">
    <w:abstractNumId w:val="68"/>
  </w:num>
  <w:num w:numId="38" w16cid:durableId="1839955893">
    <w:abstractNumId w:val="27"/>
  </w:num>
  <w:num w:numId="39" w16cid:durableId="10910525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47"/>
  </w:num>
  <w:num w:numId="41" w16cid:durableId="337075188">
    <w:abstractNumId w:val="75"/>
  </w:num>
  <w:num w:numId="42" w16cid:durableId="1748840956">
    <w:abstractNumId w:val="18"/>
  </w:num>
  <w:num w:numId="43" w16cid:durableId="71203537">
    <w:abstractNumId w:val="38"/>
  </w:num>
  <w:num w:numId="44" w16cid:durableId="1219853983">
    <w:abstractNumId w:val="53"/>
  </w:num>
  <w:num w:numId="45" w16cid:durableId="178157662">
    <w:abstractNumId w:val="8"/>
  </w:num>
  <w:num w:numId="46" w16cid:durableId="1627540228">
    <w:abstractNumId w:val="23"/>
  </w:num>
  <w:num w:numId="47" w16cid:durableId="1943754426">
    <w:abstractNumId w:val="23"/>
    <w:lvlOverride w:ilvl="0">
      <w:startOverride w:val="1"/>
    </w:lvlOverride>
  </w:num>
  <w:num w:numId="48" w16cid:durableId="924924026">
    <w:abstractNumId w:val="63"/>
  </w:num>
  <w:num w:numId="49" w16cid:durableId="16869778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12"/>
  </w:num>
  <w:num w:numId="51" w16cid:durableId="836265772">
    <w:abstractNumId w:val="16"/>
  </w:num>
  <w:num w:numId="52" w16cid:durableId="355350591">
    <w:abstractNumId w:val="60"/>
  </w:num>
  <w:num w:numId="53" w16cid:durableId="836572752">
    <w:abstractNumId w:val="19"/>
  </w:num>
  <w:num w:numId="54" w16cid:durableId="1910533978">
    <w:abstractNumId w:val="56"/>
  </w:num>
  <w:num w:numId="55" w16cid:durableId="1622959310">
    <w:abstractNumId w:val="73"/>
  </w:num>
  <w:num w:numId="56" w16cid:durableId="1465076834">
    <w:abstractNumId w:val="1"/>
  </w:num>
  <w:num w:numId="57" w16cid:durableId="1863936183">
    <w:abstractNumId w:val="71"/>
  </w:num>
  <w:num w:numId="58" w16cid:durableId="1381397446">
    <w:abstractNumId w:val="74"/>
  </w:num>
  <w:num w:numId="59" w16cid:durableId="770777746">
    <w:abstractNumId w:val="28"/>
  </w:num>
  <w:num w:numId="60" w16cid:durableId="1171221047">
    <w:abstractNumId w:val="3"/>
  </w:num>
  <w:num w:numId="61" w16cid:durableId="1906793886">
    <w:abstractNumId w:val="44"/>
  </w:num>
  <w:num w:numId="62" w16cid:durableId="404887783">
    <w:abstractNumId w:val="52"/>
  </w:num>
  <w:num w:numId="63" w16cid:durableId="533932738">
    <w:abstractNumId w:val="4"/>
  </w:num>
  <w:num w:numId="64" w16cid:durableId="470363109">
    <w:abstractNumId w:val="30"/>
  </w:num>
  <w:num w:numId="65" w16cid:durableId="1145468945">
    <w:abstractNumId w:val="70"/>
  </w:num>
  <w:num w:numId="66" w16cid:durableId="1272514389">
    <w:abstractNumId w:val="72"/>
  </w:num>
  <w:num w:numId="67" w16cid:durableId="1843154700">
    <w:abstractNumId w:val="31"/>
  </w:num>
  <w:num w:numId="68" w16cid:durableId="1581792831">
    <w:abstractNumId w:val="37"/>
  </w:num>
  <w:num w:numId="69" w16cid:durableId="394472275">
    <w:abstractNumId w:val="25"/>
  </w:num>
  <w:num w:numId="70" w16cid:durableId="102118230">
    <w:abstractNumId w:val="55"/>
  </w:num>
  <w:num w:numId="71" w16cid:durableId="1733233574">
    <w:abstractNumId w:val="14"/>
  </w:num>
  <w:num w:numId="72" w16cid:durableId="1807891693">
    <w:abstractNumId w:val="21"/>
  </w:num>
  <w:num w:numId="73" w16cid:durableId="5633019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319727325">
    <w:abstractNumId w:val="5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99946554">
    <w:abstractNumId w:val="7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024389">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03054658">
    <w:abstractNumId w:val="41"/>
  </w:num>
  <w:num w:numId="78" w16cid:durableId="943536321">
    <w:abstractNumId w:val="26"/>
  </w:num>
  <w:num w:numId="79" w16cid:durableId="1307319194">
    <w:abstractNumId w:val="6"/>
  </w:num>
  <w:num w:numId="80" w16cid:durableId="1171406220">
    <w:abstractNumId w:val="10"/>
  </w:num>
  <w:num w:numId="81" w16cid:durableId="870338156">
    <w:abstractNumId w:val="13"/>
  </w:num>
  <w:num w:numId="82" w16cid:durableId="1823933476">
    <w:abstractNumId w:val="11"/>
  </w:num>
  <w:num w:numId="83" w16cid:durableId="1195848042">
    <w:abstractNumId w:val="82"/>
  </w:num>
  <w:num w:numId="84" w16cid:durableId="570501006">
    <w:abstractNumId w:val="62"/>
  </w:num>
  <w:num w:numId="85" w16cid:durableId="690762406">
    <w:abstractNumId w:val="20"/>
  </w:num>
  <w:num w:numId="86" w16cid:durableId="1170295991">
    <w:abstractNumId w:val="43"/>
  </w:num>
  <w:num w:numId="87" w16cid:durableId="1843542730">
    <w:abstractNumId w:val="4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1532BC"/>
    <w:rsid w:val="0015496E"/>
    <w:rsid w:val="0016274E"/>
    <w:rsid w:val="00180BA7"/>
    <w:rsid w:val="001826FE"/>
    <w:rsid w:val="0019734F"/>
    <w:rsid w:val="001B302B"/>
    <w:rsid w:val="001C3EA5"/>
    <w:rsid w:val="001D7AAC"/>
    <w:rsid w:val="001E013B"/>
    <w:rsid w:val="0021506E"/>
    <w:rsid w:val="002C55A5"/>
    <w:rsid w:val="00301ABB"/>
    <w:rsid w:val="003A06FA"/>
    <w:rsid w:val="003A7E6D"/>
    <w:rsid w:val="003C65A0"/>
    <w:rsid w:val="00433326"/>
    <w:rsid w:val="0044386F"/>
    <w:rsid w:val="005673B4"/>
    <w:rsid w:val="00583674"/>
    <w:rsid w:val="005C79C2"/>
    <w:rsid w:val="005F57BE"/>
    <w:rsid w:val="00606B8B"/>
    <w:rsid w:val="0073083C"/>
    <w:rsid w:val="00772FE9"/>
    <w:rsid w:val="007B7F96"/>
    <w:rsid w:val="00857814"/>
    <w:rsid w:val="00885F73"/>
    <w:rsid w:val="00925518"/>
    <w:rsid w:val="00996A87"/>
    <w:rsid w:val="00A2235F"/>
    <w:rsid w:val="00A83E08"/>
    <w:rsid w:val="00AA6459"/>
    <w:rsid w:val="00AC36C4"/>
    <w:rsid w:val="00AD168C"/>
    <w:rsid w:val="00B1452A"/>
    <w:rsid w:val="00B57EFF"/>
    <w:rsid w:val="00B77306"/>
    <w:rsid w:val="00B85E2B"/>
    <w:rsid w:val="00BA4B22"/>
    <w:rsid w:val="00BE7B01"/>
    <w:rsid w:val="00BF610C"/>
    <w:rsid w:val="00C36D52"/>
    <w:rsid w:val="00C42C85"/>
    <w:rsid w:val="00CA77F4"/>
    <w:rsid w:val="00CC533C"/>
    <w:rsid w:val="00CD7563"/>
    <w:rsid w:val="00D70816"/>
    <w:rsid w:val="00D747E2"/>
    <w:rsid w:val="00DA2A32"/>
    <w:rsid w:val="00DD4DF0"/>
    <w:rsid w:val="00DF2D7B"/>
    <w:rsid w:val="00E2597E"/>
    <w:rsid w:val="00E8208B"/>
    <w:rsid w:val="00EB7302"/>
    <w:rsid w:val="00EC3A37"/>
    <w:rsid w:val="00EE7137"/>
    <w:rsid w:val="00F35CE5"/>
    <w:rsid w:val="00F54C31"/>
    <w:rsid w:val="00F75A02"/>
    <w:rsid w:val="00F907E5"/>
    <w:rsid w:val="00FA7290"/>
    <w:rsid w:val="00FC4E0C"/>
    <w:rsid w:val="00FF4E62"/>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8802">
      <w:bodyDiv w:val="1"/>
      <w:marLeft w:val="0"/>
      <w:marRight w:val="0"/>
      <w:marTop w:val="0"/>
      <w:marBottom w:val="0"/>
      <w:divBdr>
        <w:top w:val="none" w:sz="0" w:space="0" w:color="auto"/>
        <w:left w:val="none" w:sz="0" w:space="0" w:color="auto"/>
        <w:bottom w:val="none" w:sz="0" w:space="0" w:color="auto"/>
        <w:right w:val="none" w:sz="0" w:space="0" w:color="auto"/>
      </w:divBdr>
      <w:divsChild>
        <w:div w:id="1514421629">
          <w:marLeft w:val="0"/>
          <w:marRight w:val="0"/>
          <w:marTop w:val="0"/>
          <w:marBottom w:val="160"/>
          <w:divBdr>
            <w:top w:val="none" w:sz="0" w:space="0" w:color="auto"/>
            <w:left w:val="none" w:sz="0" w:space="0" w:color="auto"/>
            <w:bottom w:val="none" w:sz="0" w:space="0" w:color="auto"/>
            <w:right w:val="none" w:sz="0" w:space="0" w:color="auto"/>
          </w:divBdr>
        </w:div>
        <w:div w:id="41902401">
          <w:marLeft w:val="0"/>
          <w:marRight w:val="0"/>
          <w:marTop w:val="0"/>
          <w:marBottom w:val="160"/>
          <w:divBdr>
            <w:top w:val="none" w:sz="0" w:space="0" w:color="auto"/>
            <w:left w:val="none" w:sz="0" w:space="0" w:color="auto"/>
            <w:bottom w:val="none" w:sz="0" w:space="0" w:color="auto"/>
            <w:right w:val="none" w:sz="0" w:space="0" w:color="auto"/>
          </w:divBdr>
        </w:div>
        <w:div w:id="1501967340">
          <w:marLeft w:val="0"/>
          <w:marRight w:val="0"/>
          <w:marTop w:val="0"/>
          <w:marBottom w:val="160"/>
          <w:divBdr>
            <w:top w:val="none" w:sz="0" w:space="0" w:color="auto"/>
            <w:left w:val="none" w:sz="0" w:space="0" w:color="auto"/>
            <w:bottom w:val="none" w:sz="0" w:space="0" w:color="auto"/>
            <w:right w:val="none" w:sz="0" w:space="0" w:color="auto"/>
          </w:divBdr>
        </w:div>
        <w:div w:id="337118970">
          <w:marLeft w:val="0"/>
          <w:marRight w:val="0"/>
          <w:marTop w:val="0"/>
          <w:marBottom w:val="160"/>
          <w:divBdr>
            <w:top w:val="none" w:sz="0" w:space="0" w:color="auto"/>
            <w:left w:val="none" w:sz="0" w:space="0" w:color="auto"/>
            <w:bottom w:val="none" w:sz="0" w:space="0" w:color="auto"/>
            <w:right w:val="none" w:sz="0" w:space="0" w:color="auto"/>
          </w:divBdr>
        </w:div>
        <w:div w:id="537857077">
          <w:marLeft w:val="0"/>
          <w:marRight w:val="0"/>
          <w:marTop w:val="0"/>
          <w:marBottom w:val="160"/>
          <w:divBdr>
            <w:top w:val="none" w:sz="0" w:space="0" w:color="auto"/>
            <w:left w:val="none" w:sz="0" w:space="0" w:color="auto"/>
            <w:bottom w:val="none" w:sz="0" w:space="0" w:color="auto"/>
            <w:right w:val="none" w:sz="0" w:space="0" w:color="auto"/>
          </w:divBdr>
        </w:div>
        <w:div w:id="1144084229">
          <w:marLeft w:val="0"/>
          <w:marRight w:val="0"/>
          <w:marTop w:val="0"/>
          <w:marBottom w:val="160"/>
          <w:divBdr>
            <w:top w:val="none" w:sz="0" w:space="0" w:color="auto"/>
            <w:left w:val="none" w:sz="0" w:space="0" w:color="auto"/>
            <w:bottom w:val="none" w:sz="0" w:space="0" w:color="auto"/>
            <w:right w:val="none" w:sz="0" w:space="0" w:color="auto"/>
          </w:divBdr>
        </w:div>
        <w:div w:id="673147068">
          <w:marLeft w:val="720"/>
          <w:marRight w:val="0"/>
          <w:marTop w:val="0"/>
          <w:marBottom w:val="160"/>
          <w:divBdr>
            <w:top w:val="none" w:sz="0" w:space="0" w:color="auto"/>
            <w:left w:val="none" w:sz="0" w:space="0" w:color="auto"/>
            <w:bottom w:val="none" w:sz="0" w:space="0" w:color="auto"/>
            <w:right w:val="none" w:sz="0" w:space="0" w:color="auto"/>
          </w:divBdr>
        </w:div>
      </w:divsChild>
    </w:div>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59394">
      <w:bodyDiv w:val="1"/>
      <w:marLeft w:val="0"/>
      <w:marRight w:val="0"/>
      <w:marTop w:val="0"/>
      <w:marBottom w:val="0"/>
      <w:divBdr>
        <w:top w:val="none" w:sz="0" w:space="0" w:color="auto"/>
        <w:left w:val="none" w:sz="0" w:space="0" w:color="auto"/>
        <w:bottom w:val="none" w:sz="0" w:space="0" w:color="auto"/>
        <w:right w:val="none" w:sz="0" w:space="0" w:color="auto"/>
      </w:divBdr>
      <w:divsChild>
        <w:div w:id="1297875023">
          <w:marLeft w:val="0"/>
          <w:marRight w:val="0"/>
          <w:marTop w:val="0"/>
          <w:marBottom w:val="160"/>
          <w:divBdr>
            <w:top w:val="none" w:sz="0" w:space="0" w:color="auto"/>
            <w:left w:val="none" w:sz="0" w:space="0" w:color="auto"/>
            <w:bottom w:val="none" w:sz="0" w:space="0" w:color="auto"/>
            <w:right w:val="none" w:sz="0" w:space="0" w:color="auto"/>
          </w:divBdr>
        </w:div>
        <w:div w:id="1915820434">
          <w:marLeft w:val="0"/>
          <w:marRight w:val="0"/>
          <w:marTop w:val="0"/>
          <w:marBottom w:val="160"/>
          <w:divBdr>
            <w:top w:val="none" w:sz="0" w:space="0" w:color="auto"/>
            <w:left w:val="none" w:sz="0" w:space="0" w:color="auto"/>
            <w:bottom w:val="none" w:sz="0" w:space="0" w:color="auto"/>
            <w:right w:val="none" w:sz="0" w:space="0" w:color="auto"/>
          </w:divBdr>
        </w:div>
        <w:div w:id="1960843462">
          <w:marLeft w:val="0"/>
          <w:marRight w:val="0"/>
          <w:marTop w:val="0"/>
          <w:marBottom w:val="160"/>
          <w:divBdr>
            <w:top w:val="none" w:sz="0" w:space="0" w:color="auto"/>
            <w:left w:val="none" w:sz="0" w:space="0" w:color="auto"/>
            <w:bottom w:val="none" w:sz="0" w:space="0" w:color="auto"/>
            <w:right w:val="none" w:sz="0" w:space="0" w:color="auto"/>
          </w:divBdr>
        </w:div>
        <w:div w:id="1629703502">
          <w:marLeft w:val="0"/>
          <w:marRight w:val="0"/>
          <w:marTop w:val="0"/>
          <w:marBottom w:val="160"/>
          <w:divBdr>
            <w:top w:val="none" w:sz="0" w:space="0" w:color="auto"/>
            <w:left w:val="none" w:sz="0" w:space="0" w:color="auto"/>
            <w:bottom w:val="none" w:sz="0" w:space="0" w:color="auto"/>
            <w:right w:val="none" w:sz="0" w:space="0" w:color="auto"/>
          </w:divBdr>
        </w:div>
        <w:div w:id="1316760074">
          <w:marLeft w:val="0"/>
          <w:marRight w:val="0"/>
          <w:marTop w:val="0"/>
          <w:marBottom w:val="160"/>
          <w:divBdr>
            <w:top w:val="none" w:sz="0" w:space="0" w:color="auto"/>
            <w:left w:val="none" w:sz="0" w:space="0" w:color="auto"/>
            <w:bottom w:val="none" w:sz="0" w:space="0" w:color="auto"/>
            <w:right w:val="none" w:sz="0" w:space="0" w:color="auto"/>
          </w:divBdr>
        </w:div>
        <w:div w:id="1417482385">
          <w:marLeft w:val="0"/>
          <w:marRight w:val="0"/>
          <w:marTop w:val="0"/>
          <w:marBottom w:val="160"/>
          <w:divBdr>
            <w:top w:val="none" w:sz="0" w:space="0" w:color="auto"/>
            <w:left w:val="none" w:sz="0" w:space="0" w:color="auto"/>
            <w:bottom w:val="none" w:sz="0" w:space="0" w:color="auto"/>
            <w:right w:val="none" w:sz="0" w:space="0" w:color="auto"/>
          </w:divBdr>
        </w:div>
        <w:div w:id="698703229">
          <w:marLeft w:val="0"/>
          <w:marRight w:val="0"/>
          <w:marTop w:val="0"/>
          <w:marBottom w:val="16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 w:id="2096509432">
      <w:bodyDiv w:val="1"/>
      <w:marLeft w:val="0"/>
      <w:marRight w:val="0"/>
      <w:marTop w:val="0"/>
      <w:marBottom w:val="0"/>
      <w:divBdr>
        <w:top w:val="none" w:sz="0" w:space="0" w:color="auto"/>
        <w:left w:val="none" w:sz="0" w:space="0" w:color="auto"/>
        <w:bottom w:val="none" w:sz="0" w:space="0" w:color="auto"/>
        <w:right w:val="none" w:sz="0" w:space="0" w:color="auto"/>
      </w:divBdr>
      <w:divsChild>
        <w:div w:id="1991054414">
          <w:marLeft w:val="0"/>
          <w:marRight w:val="0"/>
          <w:marTop w:val="0"/>
          <w:marBottom w:val="160"/>
          <w:divBdr>
            <w:top w:val="none" w:sz="0" w:space="0" w:color="auto"/>
            <w:left w:val="none" w:sz="0" w:space="0" w:color="auto"/>
            <w:bottom w:val="none" w:sz="0" w:space="0" w:color="auto"/>
            <w:right w:val="none" w:sz="0" w:space="0" w:color="auto"/>
          </w:divBdr>
        </w:div>
        <w:div w:id="287977088">
          <w:marLeft w:val="0"/>
          <w:marRight w:val="0"/>
          <w:marTop w:val="0"/>
          <w:marBottom w:val="160"/>
          <w:divBdr>
            <w:top w:val="none" w:sz="0" w:space="0" w:color="auto"/>
            <w:left w:val="none" w:sz="0" w:space="0" w:color="auto"/>
            <w:bottom w:val="none" w:sz="0" w:space="0" w:color="auto"/>
            <w:right w:val="none" w:sz="0" w:space="0" w:color="auto"/>
          </w:divBdr>
        </w:div>
        <w:div w:id="1857772956">
          <w:marLeft w:val="0"/>
          <w:marRight w:val="0"/>
          <w:marTop w:val="0"/>
          <w:marBottom w:val="160"/>
          <w:divBdr>
            <w:top w:val="none" w:sz="0" w:space="0" w:color="auto"/>
            <w:left w:val="none" w:sz="0" w:space="0" w:color="auto"/>
            <w:bottom w:val="none" w:sz="0" w:space="0" w:color="auto"/>
            <w:right w:val="none" w:sz="0" w:space="0" w:color="auto"/>
          </w:divBdr>
        </w:div>
        <w:div w:id="1037893906">
          <w:marLeft w:val="0"/>
          <w:marRight w:val="0"/>
          <w:marTop w:val="0"/>
          <w:marBottom w:val="160"/>
          <w:divBdr>
            <w:top w:val="none" w:sz="0" w:space="0" w:color="auto"/>
            <w:left w:val="none" w:sz="0" w:space="0" w:color="auto"/>
            <w:bottom w:val="none" w:sz="0" w:space="0" w:color="auto"/>
            <w:right w:val="none" w:sz="0" w:space="0" w:color="auto"/>
          </w:divBdr>
        </w:div>
        <w:div w:id="121120044">
          <w:marLeft w:val="0"/>
          <w:marRight w:val="0"/>
          <w:marTop w:val="0"/>
          <w:marBottom w:val="160"/>
          <w:divBdr>
            <w:top w:val="none" w:sz="0" w:space="0" w:color="auto"/>
            <w:left w:val="none" w:sz="0" w:space="0" w:color="auto"/>
            <w:bottom w:val="none" w:sz="0" w:space="0" w:color="auto"/>
            <w:right w:val="none" w:sz="0" w:space="0" w:color="auto"/>
          </w:divBdr>
        </w:div>
        <w:div w:id="633953089">
          <w:marLeft w:val="0"/>
          <w:marRight w:val="0"/>
          <w:marTop w:val="0"/>
          <w:marBottom w:val="160"/>
          <w:divBdr>
            <w:top w:val="none" w:sz="0" w:space="0" w:color="auto"/>
            <w:left w:val="none" w:sz="0" w:space="0" w:color="auto"/>
            <w:bottom w:val="none" w:sz="0" w:space="0" w:color="auto"/>
            <w:right w:val="none" w:sz="0" w:space="0" w:color="auto"/>
          </w:divBdr>
        </w:div>
        <w:div w:id="286351596">
          <w:marLeft w:val="0"/>
          <w:marRight w:val="0"/>
          <w:marTop w:val="0"/>
          <w:marBottom w:val="160"/>
          <w:divBdr>
            <w:top w:val="none" w:sz="0" w:space="0" w:color="auto"/>
            <w:left w:val="none" w:sz="0" w:space="0" w:color="auto"/>
            <w:bottom w:val="none" w:sz="0" w:space="0" w:color="auto"/>
            <w:right w:val="none" w:sz="0" w:space="0" w:color="auto"/>
          </w:divBdr>
        </w:div>
        <w:div w:id="1673802938">
          <w:marLeft w:val="0"/>
          <w:marRight w:val="0"/>
          <w:marTop w:val="0"/>
          <w:marBottom w:val="160"/>
          <w:divBdr>
            <w:top w:val="none" w:sz="0" w:space="0" w:color="auto"/>
            <w:left w:val="none" w:sz="0" w:space="0" w:color="auto"/>
            <w:bottom w:val="none" w:sz="0" w:space="0" w:color="auto"/>
            <w:right w:val="none" w:sz="0" w:space="0" w:color="auto"/>
          </w:divBdr>
        </w:div>
        <w:div w:id="1622418798">
          <w:marLeft w:val="0"/>
          <w:marRight w:val="0"/>
          <w:marTop w:val="0"/>
          <w:marBottom w:val="160"/>
          <w:divBdr>
            <w:top w:val="none" w:sz="0" w:space="0" w:color="auto"/>
            <w:left w:val="none" w:sz="0" w:space="0" w:color="auto"/>
            <w:bottom w:val="none" w:sz="0" w:space="0" w:color="auto"/>
            <w:right w:val="none" w:sz="0" w:space="0" w:color="auto"/>
          </w:divBdr>
        </w:div>
        <w:div w:id="1930041915">
          <w:marLeft w:val="0"/>
          <w:marRight w:val="0"/>
          <w:marTop w:val="0"/>
          <w:marBottom w:val="160"/>
          <w:divBdr>
            <w:top w:val="none" w:sz="0" w:space="0" w:color="auto"/>
            <w:left w:val="none" w:sz="0" w:space="0" w:color="auto"/>
            <w:bottom w:val="none" w:sz="0" w:space="0" w:color="auto"/>
            <w:right w:val="none" w:sz="0" w:space="0" w:color="auto"/>
          </w:divBdr>
        </w:div>
        <w:div w:id="1484810401">
          <w:marLeft w:val="0"/>
          <w:marRight w:val="0"/>
          <w:marTop w:val="0"/>
          <w:marBottom w:val="160"/>
          <w:divBdr>
            <w:top w:val="none" w:sz="0" w:space="0" w:color="auto"/>
            <w:left w:val="none" w:sz="0" w:space="0" w:color="auto"/>
            <w:bottom w:val="none" w:sz="0" w:space="0" w:color="auto"/>
            <w:right w:val="none" w:sz="0" w:space="0" w:color="auto"/>
          </w:divBdr>
        </w:div>
        <w:div w:id="515193359">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1015</Words>
  <Characters>5792</Characters>
  <Application>Microsoft Office Word</Application>
  <DocSecurity>0</DocSecurity>
  <Lines>48</Lines>
  <Paragraphs>13</Paragraphs>
  <ScaleCrop>false</ScaleCrop>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2</cp:revision>
  <cp:lastPrinted>2025-01-18T21:26:00Z</cp:lastPrinted>
  <dcterms:created xsi:type="dcterms:W3CDTF">2025-04-06T21:47:00Z</dcterms:created>
  <dcterms:modified xsi:type="dcterms:W3CDTF">2025-04-06T21:47:00Z</dcterms:modified>
</cp:coreProperties>
</file>