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>
        <w:t>Уважаемый Заказчик!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>Уведомляем Вас о выявленном дефекте в квартире 401 объекта по адресу: г. Москва, ЗАО, район Раменки, ул. Мосфильмовская, з/у 1В, корп. Т. Дефект обнаружен требует немедленного устранения. Просим назначить ответственного за устранение дефекта и уведомить о сроках выполнения работ.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