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Российская Федерация, 124498, Россия, Москва г.,</w:t>
              <w:br/>
              <w:t>Зеленоград г., 4922-й проезд, строение 2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c>
                <w:tcPr>
                  <w:tcW w:type="dxa" w:w="5400"/>
                  <w:tcBorders>
                    <w:bottom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4"/>
                    </w:rPr>
                    <w:t>25.07.2025г.</w:t>
                  </w:r>
                </w:p>
              </w:tc>
            </w:tr>
            <w:tr>
              <w:tc>
                <w:tcPr>
                  <w:tcW w:type="dxa" w:w="5400"/>
                  <w:tcBorders>
                    <w:bottom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4"/>
                    </w:rPr>
                    <w:t>№ 25/07-1</w:t>
                  </w:r>
                </w:p>
              </w:tc>
            </w:tr>
            <w:tr>
              <w:tc>
                <w:tcPr>
                  <w:tcW w:type="dxa" w:w="5400"/>
                  <w:tcBorders>
                    <w:bottom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4"/>
                    </w:rPr>
                    <w:t>на № ________________ от ________________</w:t>
                  </w:r>
                </w:p>
              </w:tc>
            </w:tr>
          </w:tbl>
          <w:p/>
        </w:tc>
        <w:tc>
          <w:tcPr>
            <w:tcW w:type="dxa" w:w="5400"/>
          </w:tcPr>
          <w:p/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Руководителю проекта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ООО «АВ Development»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Эльман И.И.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Уважаемый Иса Исаевич!</w:t>
      </w:r>
    </w:p>
    <w:p/>
    <w:p>
      <w:pPr>
        <w:ind w:left="204" w:firstLine="408"/>
        <w:jc w:val="both"/>
      </w:pPr>
      <w:r>
        <w:rPr>
          <w:rFonts w:ascii="Times New Roman" w:hAnsi="Times New Roman"/>
          <w:sz w:val="24"/>
        </w:rPr>
        <w:t>Уведомляем Вас о том, что задержка в поставке материалов для отделочных работ в квартире 1201, что влияет на общие сроки сдачи объекта</w:t>
      </w:r>
    </w:p>
    <w:p>
      <w:pPr>
        <w:ind w:firstLine="510"/>
        <w:jc w:val="both"/>
      </w:pPr>
      <w:r>
        <w:rPr>
          <w:rFonts w:ascii="Times New Roman" w:hAnsi="Times New Roman"/>
          <w:sz w:val="24"/>
        </w:rPr>
        <w:t>Данный факт влияет на сроки производства работ и монтаж инженерных систем, в том числе системы отопления, водоснабжения, вентиляции и электроснабжения компанией ООО «Интербилдинг» - сроки будут увеличены.</w:t>
      </w:r>
    </w:p>
    <w:p/>
    <w:p>
      <w:pPr>
        <w:spacing w:line="240" w:lineRule="auto"/>
        <w:ind w:firstLine="510"/>
        <w:jc w:val="both"/>
      </w:pPr>
      <w:r>
        <w:rPr>
          <w:rFonts w:ascii="Times New Roman" w:hAnsi="Times New Roman"/>
          <w:sz w:val="24"/>
        </w:rP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Заместитель директора и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руководитель проекта строительства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ООО «Интербилдинг»</w:t>
      </w:r>
      <w:r>
        <w:rPr>
          <w:rFonts w:ascii="Times New Roman" w:hAnsi="Times New Roman"/>
          <w:b/>
          <w:sz w:val="22"/>
        </w:rPr>
        <w:t xml:space="preserve">                                                                                       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