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jc w:val="both"/>
      </w:pPr>
      <w:r>
        <w:t>Уведомляем Вас о том, что задержка в поставке материалов для отделочных работ</w:t>
      </w:r>
    </w:p>
    <w:p>
      <w:pPr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