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>Заместитель директора и</w:t>
      </w:r>
    </w:p>
    <w:p>
      <w:pPr>
        <w:jc w:val="left"/>
      </w:pPr>
      <w:r>
        <w:t>руководитель проекта строительства</w:t>
      </w:r>
    </w:p>
    <w:p>
      <w:pPr>
        <w:jc w:val="left"/>
      </w:pPr>
      <w:r>
        <w:t>ООО «Интербилдинг»                                                                                         Кучун Р.В.</w:t>
      </w:r>
    </w:p>
    <w:p>
      <w:pPr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