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rPr>
          <w:b/>
          <w:sz w:val="24"/>
        </w:rPr>
        <w:t>Версия сайта: Alpha 0.13.08</w:t>
      </w:r>
    </w:p>
    <w:p>
      <w:pPr>
        <w:jc w:val="center"/>
      </w:pPr>
      <w:r>
        <w:t>Дата подготовки: 04.04.2026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"1-4"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ind w:left="357" w:hanging="357"/>
      </w:pPr>
      <w:r>
        <w:t>1. Откройте сайт и введите пароль в окне входа.</w:t>
      </w:r>
    </w:p>
    <w:p>
      <w:pPr>
        <w:ind w:left="357" w:hanging="357"/>
      </w:pPr>
      <w:r>
        <w:t>2. После входа система открывает стартовую страницу, заданную вашим уровнем доступа.</w:t>
      </w:r>
    </w:p>
    <w:p>
      <w:pPr>
        <w:ind w:left="357" w:hanging="357"/>
      </w:pPr>
      <w:r>
        <w:t>3. Если у вас есть только права просмотра, кнопки изменения и подтверждения будут недоступны.</w:t>
      </w:r>
    </w:p>
    <w:p>
      <w:pPr>
        <w:ind w:left="357" w:hanging="357"/>
      </w:pPr>
      <w:r>
        <w:t>4. 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ind w:left="357" w:hanging="357"/>
      </w:pPr>
      <w:r>
        <w:t>5. 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3.1 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4486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3.1.1 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3.1.2 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3.1.3 Роль страницы в общем сценарии</w:t>
      </w:r>
    </w:p>
    <w:p>
      <w:pPr>
        <w:ind w:left="357" w:hanging="357"/>
      </w:pPr>
      <w:r>
        <w:t>1. 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ind w:left="357" w:hanging="357"/>
      </w:pPr>
      <w:r>
        <w:t>2. 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2"/>
      </w:pPr>
      <w:r>
        <w:t>3.2 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3.2.1 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3.2.2 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3.2.3 Роль страницы в общем сценарии</w:t>
      </w:r>
    </w:p>
    <w:p>
      <w:pPr>
        <w:ind w:left="357" w:hanging="357"/>
      </w:pPr>
      <w:r>
        <w:t>1. Используйте дашборд как начальную точку входа в смену или перед разбором текущей загрузки.</w:t>
      </w:r>
    </w:p>
    <w:p>
      <w:pPr>
        <w:ind w:left="357" w:hanging="357"/>
      </w:pPr>
      <w:r>
        <w:t>2. Если нужна детальная работа, переходите из него в список МК, производство или рабочее место.</w:t>
      </w:r>
    </w:p>
    <w:p>
      <w:pPr>
        <w:pStyle w:val="Heading2"/>
      </w:pPr>
      <w:r>
        <w:t>3.3 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3.3.1 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3.3.2 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3.3.3 Роль страницы в общем сценарии</w:t>
      </w:r>
    </w:p>
    <w:p>
      <w:pPr>
        <w:ind w:left="357" w:hanging="357"/>
      </w:pPr>
      <w:r>
        <w:t>1. Сначала пользователь открывает или создаёт МК именно из этого списка.</w:t>
      </w:r>
    </w:p>
    <w:p>
      <w:pPr>
        <w:ind w:left="357" w:hanging="357"/>
      </w:pPr>
      <w:r>
        <w:t>2. 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3.3.4 Связанные модальные окна</w:t>
      </w:r>
    </w:p>
    <w:p>
      <w:pPr>
        <w:pStyle w:val="Heading4"/>
      </w:pPr>
      <w:r>
        <w:t>3.3.4.1 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4"/>
      </w:pPr>
      <w:r>
        <w:t>3.3.4.2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3.3.4.3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3.4 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3.4.1 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3.4.2 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3.4.3 Роль страницы в общем сценарии</w:t>
      </w:r>
    </w:p>
    <w:p>
      <w:pPr>
        <w:ind w:left="357" w:hanging="357"/>
      </w:pPr>
      <w:r>
        <w:t>1. Заполните реквизиты карты, затем задайте маршрут операций в правильном технологическом порядке.</w:t>
      </w:r>
    </w:p>
    <w:p>
      <w:pPr>
        <w:ind w:left="357" w:hanging="357"/>
      </w:pPr>
      <w:r>
        <w:t>2. 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3.4.4 Связанные модальные окна</w:t>
      </w:r>
    </w:p>
    <w:p>
      <w:pPr>
        <w:pStyle w:val="Heading4"/>
      </w:pPr>
      <w:r>
        <w:t>3.4.4.1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3.4.4.2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3.5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3.5.1 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3.5.2 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3.5.3 Роль страницы в общем сценарии</w:t>
      </w:r>
    </w:p>
    <w:p>
      <w:pPr>
        <w:ind w:left="357" w:hanging="357"/>
      </w:pPr>
      <w:r>
        <w:t>1. Согласующий открывает карту, проверяет её полноту и либо подтверждает этап, либо отклоняет с причиной.</w:t>
      </w:r>
    </w:p>
    <w:p>
      <w:pPr>
        <w:ind w:left="357" w:hanging="357"/>
      </w:pPr>
      <w:r>
        <w:t>2. После полного согласования карта уходит на обеспечение и входной контроль.</w:t>
      </w:r>
    </w:p>
    <w:p>
      <w:pPr>
        <w:pStyle w:val="Heading3"/>
      </w:pPr>
      <w:r>
        <w:t>3.5.4 Связанные модальные окна</w:t>
      </w:r>
    </w:p>
    <w:p>
      <w:pPr>
        <w:pStyle w:val="Heading4"/>
      </w:pPr>
      <w:r>
        <w:t>3.5.4.1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3.6 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3.6.1 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3.6.2 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3.6.3 Роль страницы в общем сценарии</w:t>
      </w:r>
    </w:p>
    <w:p>
      <w:pPr>
        <w:ind w:left="357" w:hanging="357"/>
      </w:pPr>
      <w:r>
        <w:t>1. После согласования карта обычно проходит через обеспечение до допуска к следующему этапу.</w:t>
      </w:r>
    </w:p>
    <w:p>
      <w:pPr>
        <w:ind w:left="357" w:hanging="357"/>
      </w:pPr>
      <w:r>
        <w:t>2. 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3.6.4 Связанные модальные окна</w:t>
      </w:r>
    </w:p>
    <w:p>
      <w:pPr>
        <w:pStyle w:val="Heading4"/>
      </w:pPr>
      <w:r>
        <w:t>3.6.4.1 Заказ на производство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ввода заказа на производство</w:t>
      </w:r>
    </w:p>
    <w:p>
      <w:pPr>
        <w:pStyle w:val="ListBullet"/>
      </w:pPr>
      <w:r>
        <w:t>Когда используется: Открывается из страницы Обеспечение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подсказка по вводу, поле номера заказа, кнопки подтверждения и отмены.</w:t>
      </w:r>
    </w:p>
    <w:p>
      <w:pPr>
        <w:pStyle w:val="ListBullet"/>
      </w:pPr>
      <w:r>
        <w:t>Действия пользователя: Ввести номер производственного заказа и подтвердить завершение этапа обеспечения.</w:t>
      </w:r>
    </w:p>
    <w:p>
      <w:pPr>
        <w:pStyle w:val="ListBullet"/>
      </w:pPr>
      <w:r>
        <w:t>Результат: К карте привязывается заказ на производство, а организационный статус продвигается дальше.</w:t>
      </w:r>
    </w:p>
    <w:p>
      <w:pPr>
        <w:pStyle w:val="Heading2"/>
      </w:pPr>
      <w:r>
        <w:t>3.7 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3.7.1 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3.7.2 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3.7.3 Роль страницы в общем сценарии</w:t>
      </w:r>
    </w:p>
    <w:p>
      <w:pPr>
        <w:ind w:left="357" w:hanging="357"/>
      </w:pPr>
      <w:r>
        <w:t>1. Пользователь открывает карту, заполняет комментарий и прикладывает подтверждающий файл.</w:t>
      </w:r>
    </w:p>
    <w:p>
      <w:pPr>
        <w:ind w:left="357" w:hanging="357"/>
      </w:pPr>
      <w:r>
        <w:t>2. 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3.7.4 Связанные модальные окна</w:t>
      </w:r>
    </w:p>
    <w:p>
      <w:pPr>
        <w:pStyle w:val="Heading4"/>
      </w:pPr>
      <w:r>
        <w:t>3.7.4.1 Подтверждение входного контроля</w:t>
      </w:r>
    </w:p>
    <w:p>
      <w:r>
        <w:drawing>
          <wp:inline xmlns:a="http://schemas.openxmlformats.org/drawingml/2006/main" xmlns:pic="http://schemas.openxmlformats.org/drawingml/2006/picture">
            <wp:extent cx="5486400" cy="17945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входного контроля</w:t>
      </w:r>
    </w:p>
    <w:p>
      <w:pPr>
        <w:pStyle w:val="ListBullet"/>
      </w:pPr>
      <w:r>
        <w:t>Когда используется: Открывается из страницы Входной контроль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поле комментария, поле выбора файла ПВХ, кнопки подтверждения и отмены.</w:t>
      </w:r>
    </w:p>
    <w:p>
      <w:pPr>
        <w:pStyle w:val="ListBullet"/>
      </w:pPr>
      <w:r>
        <w:t>Действия пользователя: Заполнить комментарий, при необходимости приложить файл ПВХ и подтвердить завершение входного контроля.</w:t>
      </w:r>
    </w:p>
    <w:p>
      <w:pPr>
        <w:pStyle w:val="ListBullet"/>
      </w:pPr>
      <w:r>
        <w:t>Результат: В карточке фиксируется входной контроль и карта продвигается к следующему подготовительному этапу или в производство.</w:t>
      </w:r>
    </w:p>
    <w:p>
      <w:pPr>
        <w:pStyle w:val="Heading2"/>
      </w:pPr>
      <w:r>
        <w:t>3.8 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3.8.1 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3.8.2 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3.8.3 Роль страницы в общем сценарии</w:t>
      </w:r>
    </w:p>
    <w:p>
      <w:pPr>
        <w:ind w:left="357" w:hanging="357"/>
      </w:pPr>
      <w:r>
        <w:t>1. Перед распределением работ проверьте здесь реальную доступность участка и сотрудников.</w:t>
      </w:r>
    </w:p>
    <w:p>
      <w:pPr>
        <w:ind w:left="357" w:hanging="357"/>
      </w:pPr>
      <w:r>
        <w:t>2. После этого переходите в план производства для постановки конкретных операций.</w:t>
      </w:r>
    </w:p>
    <w:p>
      <w:pPr>
        <w:pStyle w:val="Heading2"/>
      </w:pPr>
      <w:r>
        <w:t>3.9 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3.9.1 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3.9.2 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3.9.3 Роль страницы в общем сценарии</w:t>
      </w:r>
    </w:p>
    <w:p>
      <w:pPr>
        <w:ind w:left="357" w:hanging="357"/>
      </w:pPr>
      <w:r>
        <w:t>1. После обеспечения и входного контроля карта ставится в план на нужные участки и смены.</w:t>
      </w:r>
    </w:p>
    <w:p>
      <w:pPr>
        <w:ind w:left="357" w:hanging="357"/>
      </w:pPr>
      <w:r>
        <w:t>2. 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3.9.4 Связанные модальные окна</w:t>
      </w:r>
    </w:p>
    <w:p>
      <w:pPr>
        <w:pStyle w:val="Heading4"/>
      </w:pPr>
      <w:r>
        <w:t>3.9.4.1 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3.10 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3.10.1 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3.10.2 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3.10.3 Роль страницы в общем сценарии</w:t>
      </w:r>
    </w:p>
    <w:p>
      <w:pPr>
        <w:ind w:left="357" w:hanging="357"/>
      </w:pPr>
      <w:r>
        <w:t>1. После формирования плана мастер открывает смену и контролирует запуск работ по участкам.</w:t>
      </w:r>
    </w:p>
    <w:p>
      <w:pPr>
        <w:ind w:left="357" w:hanging="357"/>
      </w:pPr>
      <w:r>
        <w:t>2. Следующий шаг пользователя обычно связан либо с трекером, либо с рабочим местом исполнителя.</w:t>
      </w:r>
    </w:p>
    <w:p>
      <w:pPr>
        <w:pStyle w:val="Heading2"/>
      </w:pPr>
      <w:r>
        <w:t>3.11 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3.11.1 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3.11.2 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3.11.3 Роль страницы в общем сценарии</w:t>
      </w:r>
    </w:p>
    <w:p>
      <w:pPr>
        <w:ind w:left="357" w:hanging="357"/>
      </w:pPr>
      <w:r>
        <w:t>1. Когда смена уже сформирована, трекер помогает диспетчерски наблюдать фактическое исполнение.</w:t>
      </w:r>
    </w:p>
    <w:p>
      <w:pPr>
        <w:ind w:left="357" w:hanging="357"/>
      </w:pPr>
      <w:r>
        <w:t>2. После завершения карты через трекер можно перевести её в архивный контур.</w:t>
      </w:r>
    </w:p>
    <w:p>
      <w:pPr>
        <w:pStyle w:val="Heading2"/>
      </w:pPr>
      <w:r>
        <w:t>3.12 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3.12.1 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3.12.2 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3.12.3 Роль страницы в общем сценарии</w:t>
      </w:r>
    </w:p>
    <w:p>
      <w:pPr>
        <w:ind w:left="357" w:hanging="357"/>
      </w:pPr>
      <w:r>
        <w:t>1. После запуска смены фактическая работа по операции выполняется именно в рабочем месте.</w:t>
      </w:r>
    </w:p>
    <w:p>
      <w:pPr>
        <w:ind w:left="357" w:hanging="357"/>
      </w:pPr>
      <w:r>
        <w:t>2. 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3.12.4 Связанные модальные окна</w:t>
      </w:r>
    </w:p>
    <w:p>
      <w:pPr>
        <w:pStyle w:val="Heading4"/>
      </w:pPr>
      <w:r>
        <w:t>3.12.4.1 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3.13 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3.13.1 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3.13.2 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3.13.3 Роль страницы в общем сценарии</w:t>
      </w:r>
    </w:p>
    <w:p>
      <w:pPr>
        <w:ind w:left="357" w:hanging="357"/>
      </w:pPr>
      <w:r>
        <w:t>1. 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ind w:left="357" w:hanging="357"/>
      </w:pPr>
      <w:r>
        <w:t>2. 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2"/>
      </w:pPr>
      <w:r>
        <w:t>3.14 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3.14.1 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3.14.2 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3.14.3 Роль страницы в общем сценарии</w:t>
      </w:r>
    </w:p>
    <w:p>
      <w:pPr>
        <w:ind w:left="357" w:hanging="357"/>
      </w:pPr>
      <w:r>
        <w:t>1. После выполнения и изменения статусов единиц эту страницу используют для проверки фактической истории.</w:t>
      </w:r>
    </w:p>
    <w:p>
      <w:pPr>
        <w:ind w:left="357" w:hanging="357"/>
      </w:pPr>
      <w:r>
        <w:t>2. Если нужно понять, где и когда произошло отклонение по изделию, ищите его здесь.</w:t>
      </w:r>
    </w:p>
    <w:p>
      <w:pPr>
        <w:pStyle w:val="Heading2"/>
      </w:pPr>
      <w:r>
        <w:t>3.15 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3.15.1 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3.15.2 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3.15.3 Роль страницы в общем сценарии</w:t>
      </w:r>
    </w:p>
    <w:p>
      <w:pPr>
        <w:ind w:left="357" w:hanging="357"/>
      </w:pPr>
      <w:r>
        <w:t>1. После выполнения маршрута и промежуточных действий история ОК и ОС проверяется в этих отдельных разделах.</w:t>
      </w:r>
    </w:p>
    <w:p>
      <w:pPr>
        <w:ind w:left="357" w:hanging="357"/>
      </w:pPr>
      <w:r>
        <w:t>2. 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2"/>
      </w:pPr>
      <w:r>
        <w:t>3.16 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3.16.1 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3.16.2 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3.16.3 Роль страницы в общем сценарии</w:t>
      </w:r>
    </w:p>
    <w:p>
      <w:pPr>
        <w:ind w:left="357" w:hanging="357"/>
      </w:pPr>
      <w:r>
        <w:t>1. После полного выполнения карта должна оказаться в архиве.</w:t>
      </w:r>
    </w:p>
    <w:p>
      <w:pPr>
        <w:ind w:left="357" w:hanging="357"/>
      </w:pPr>
      <w:r>
        <w:t>2. 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3.16.4 Связанные модальные окна</w:t>
      </w:r>
    </w:p>
    <w:p>
      <w:pPr>
        <w:pStyle w:val="Heading4"/>
      </w:pPr>
      <w:r>
        <w:t>3.16.4.1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3.17 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3.17.1 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3.17.2 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3.17.3 Роль страницы в общем сценарии</w:t>
      </w:r>
    </w:p>
    <w:p>
      <w:pPr>
        <w:ind w:left="357" w:hanging="357"/>
      </w:pPr>
      <w:r>
        <w:t>1. Эти экраны обычно настраиваются заранее администраторами, технологами или ответственными сотрудниками.</w:t>
      </w:r>
    </w:p>
    <w:p>
      <w:pPr>
        <w:ind w:left="357" w:hanging="357"/>
      </w:pPr>
      <w:r>
        <w:t>2. 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2"/>
      </w:pPr>
      <w:r>
        <w:t>3.18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3.18.1 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3.18.2 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3.18.3 Роль страницы в общем сценарии</w:t>
      </w:r>
    </w:p>
    <w:p>
      <w:pPr>
        <w:ind w:left="357" w:hanging="357"/>
      </w:pPr>
      <w:r>
        <w:t>1. Этот экран обычно используется в конце организационной настройки системы или при изменении состава сотрудников.</w:t>
      </w:r>
    </w:p>
    <w:p>
      <w:pPr>
        <w:ind w:left="357" w:hanging="357"/>
      </w:pPr>
      <w:r>
        <w:t>2. 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3.18.4 Связанные модальные окна</w:t>
      </w:r>
    </w:p>
    <w:p>
      <w:pPr>
        <w:pStyle w:val="Heading4"/>
      </w:pPr>
      <w:r>
        <w:t>3.18.4.1 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3.19 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3.19.1 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3.19.2 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3.19.3 Роль страницы в общем сценарии</w:t>
      </w:r>
    </w:p>
    <w:p>
      <w:pPr>
        <w:ind w:left="357" w:hanging="357"/>
      </w:pPr>
      <w:r>
        <w:t>1. Сначала администратор настраивает шаблон прав, а затем назначает его конкретным пользователям.</w:t>
      </w:r>
    </w:p>
    <w:p>
      <w:pPr>
        <w:ind w:left="357" w:hanging="357"/>
      </w:pPr>
      <w:r>
        <w:t>2. 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3.19.4 Связанные модальные окна</w:t>
      </w:r>
    </w:p>
    <w:p>
      <w:pPr>
        <w:pStyle w:val="Heading4"/>
      </w:pPr>
      <w:r>
        <w:t>3.19.4.1 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Создание маршрутной карты</w:t>
      </w:r>
    </w:p>
    <w:p>
      <w:r>
        <w:t>Этот раздел описывает именно процедуру создания и первичного заполнения маршрутной карты: от открытия новой МК до заполнения вкладок, построения маршрута, импорта из IMDX и вывода на печать.</w:t>
      </w:r>
    </w:p>
    <w:p>
      <w:pPr>
        <w:pStyle w:val="Heading2"/>
      </w:pPr>
      <w:r>
        <w:t>4.1. Как открыть новую карту</w:t>
      </w:r>
    </w:p>
    <w:p>
      <w:pPr>
        <w:ind w:left="357" w:hanging="357"/>
      </w:pPr>
      <w:r>
        <w:t>1. Откройте раздел МК и нажмите кнопку создания новой карты. Система переводит пользователя на страницу новой МК.</w:t>
      </w:r>
    </w:p>
    <w:p>
      <w:pPr>
        <w:ind w:left="357" w:hanging="357"/>
      </w:pPr>
      <w:r>
        <w:t>2. После открытия создаётся черновик карты. В нём можно свободно переключаться между вкладками, менять поля и собирать маршрут до отправки на согласование.</w:t>
      </w:r>
    </w:p>
    <w:p>
      <w:pPr>
        <w:ind w:left="357" w:hanging="357"/>
      </w:pPr>
      <w:r>
        <w:t>3. Сразу после открытия рекомендуется заполнить три обязательных поля: Маршрутная карта №, Планируемая дата завершения и Наименование изделия.</w:t>
      </w:r>
    </w:p>
    <w:p>
      <w:pPr>
        <w:ind w:left="357" w:hanging="357"/>
      </w:pPr>
      <w:r>
        <w:t>4. Дату оформления и автора выписки система показывает автоматически, поэтому эти поля вручную не редактируются.</w:t>
      </w:r>
    </w:p>
    <w:p>
      <w:pPr>
        <w:ind w:left="357" w:hanging="357"/>
      </w:pPr>
      <w:r>
        <w:t>5. Когда основные сведения введены, можно переходить к материалам, изделиям и операциям, не закрывая страницу карты.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новой или открытой маршрутной карты</w:t>
      </w:r>
    </w:p>
    <w:p>
      <w:pPr>
        <w:pStyle w:val="ListBullet"/>
      </w:pPr>
      <w:r>
        <w:t>Карту можно сохранять по мере заполнения: это удобно, если информация поступает не сразу.</w:t>
      </w:r>
    </w:p>
    <w:p>
      <w:pPr>
        <w:pStyle w:val="ListBullet"/>
      </w:pPr>
      <w:r>
        <w:t>Если обязательные поля не заполнены, система не даст сохранить карту как полноценную рабочую запись.</w:t>
      </w:r>
    </w:p>
    <w:p>
      <w:pPr>
        <w:pStyle w:val="Heading2"/>
      </w:pPr>
      <w:r>
        <w:t>4.2. Основные данные</w:t>
      </w:r>
    </w:p>
    <w:p>
      <w:r>
        <w:t>Это первая вкладка, с которой обычно начинают создание МК. Здесь задаются реквизиты самой карты, название изделия и основные справочные сведения, которые потом используются в поиске, печати, нумерации образцов и в сопроводительных документах.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i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Основные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Маршрутная карта №</w:t>
            </w:r>
          </w:p>
        </w:tc>
        <w:tc>
          <w:tcPr>
            <w:tcW w:type="dxa" w:w="3249"/>
          </w:tcPr>
          <w:p>
            <w:r>
              <w:t>Основной номер МК. Используется в поиске, печати и автонумерации контрольных и свидетельских образцов.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Дата</w:t>
            </w:r>
          </w:p>
        </w:tc>
        <w:tc>
          <w:tcPr>
            <w:tcW w:type="dxa" w:w="3249"/>
          </w:tcPr>
          <w:p>
            <w:r>
              <w:t>Дата оформления карты. Поле заполняется системой автоматически и вручную не редактируется.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Планируемая дата завершения</w:t>
            </w:r>
          </w:p>
        </w:tc>
        <w:tc>
          <w:tcPr>
            <w:tcW w:type="dxa" w:w="3249"/>
          </w:tcPr>
          <w:p>
            <w:r>
              <w:t>Ожидаемая дата закрытия карты. Нужна для контроля сроков и планирования.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Наименование изделия</w:t>
            </w:r>
          </w:p>
        </w:tc>
        <w:tc>
          <w:tcPr>
            <w:tcW w:type="dxa" w:w="3249"/>
          </w:tcPr>
          <w:p>
            <w:r>
              <w:t>Полное понятное наименование изделия. Это название показывается в таблицах, карточках и печатной форме.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Фамилия выписавшего маршрутную карту</w:t>
            </w:r>
          </w:p>
        </w:tc>
        <w:tc>
          <w:tcPr>
            <w:tcW w:type="dxa" w:w="3249"/>
          </w:tcPr>
          <w:p>
            <w:r>
              <w:t>Автор оформления карты. Поле отображается автоматически и доступно только для просмотра.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документа</w:t>
            </w:r>
          </w:p>
        </w:tc>
        <w:tc>
          <w:tcPr>
            <w:tcW w:type="dxa" w:w="3249"/>
          </w:tcPr>
          <w:p>
            <w:r>
              <w:t>Номер или обозначение документа, по которому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изделия</w:t>
            </w:r>
          </w:p>
        </w:tc>
        <w:tc>
          <w:tcPr>
            <w:tcW w:type="dxa" w:w="3249"/>
          </w:tcPr>
          <w:p>
            <w:r>
              <w:t>Чертёжное или внутреннее обозначение изделия.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Название программы</w:t>
            </w:r>
          </w:p>
        </w:tc>
        <w:tc>
          <w:tcPr>
            <w:tcW w:type="dxa" w:w="3249"/>
          </w:tcPr>
          <w:p>
            <w:r>
              <w:t>Наименование программы, проекта или темы, к которым относится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Номер заявки лаборатории</w:t>
            </w:r>
          </w:p>
        </w:tc>
        <w:tc>
          <w:tcPr>
            <w:tcW w:type="dxa" w:w="3249"/>
          </w:tcPr>
          <w:p>
            <w:r>
              <w:t>Номер заявки, если карта связана с лабораторными работами или испытаниями.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Основание для выполнения работ</w:t>
            </w:r>
          </w:p>
        </w:tc>
        <w:tc>
          <w:tcPr>
            <w:tcW w:type="dxa" w:w="3249"/>
          </w:tcPr>
          <w:p>
            <w:r>
              <w:t>Краткое описание, почему выполняется работа: заказ, распоряжение, ремонт, исследование и т.д.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Состояние поставки</w:t>
            </w:r>
          </w:p>
        </w:tc>
        <w:tc>
          <w:tcPr>
            <w:tcW w:type="dxa" w:w="3249"/>
          </w:tcPr>
          <w:p>
            <w:r>
              <w:t>Сведения о том, в каком состоянии поступила заготовка или изделие.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НТД на поставку</w:t>
            </w:r>
          </w:p>
        </w:tc>
        <w:tc>
          <w:tcPr>
            <w:tcW w:type="dxa" w:w="3249"/>
          </w:tcPr>
          <w:p>
            <w:r>
              <w:t>Нормативный документ или стандарт поставки.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Особые отметки</w:t>
            </w:r>
          </w:p>
        </w:tc>
        <w:tc>
          <w:tcPr>
            <w:tcW w:type="dxa" w:w="3249"/>
          </w:tcPr>
          <w:p>
            <w:r>
              <w:t>Любые важные пояснения, которые должны видеть участники процесса.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Сохранение карты блокируется, пока не заполнены три обязательных поля: Маршрутная карта №, Наименование изделия и Планируемая дата завершения.</w:t>
      </w:r>
    </w:p>
    <w:p>
      <w:pPr>
        <w:pStyle w:val="ListBullet"/>
      </w:pPr>
      <w:r>
        <w:t>Если маршрутная карта создаётся как МКИ, именно номер МК дальше участвует в автоматической нумерации ОК и ОС.</w:t>
      </w:r>
    </w:p>
    <w:p>
      <w:pPr>
        <w:pStyle w:val="Heading2"/>
      </w:pPr>
      <w:r>
        <w:t>4.3. Материалы</w:t>
      </w:r>
    </w:p>
    <w:p>
      <w:r>
        <w:t>На вкладке фиксируется основной материал и материалы, которые будут использоваться в технологическом процессе. Эти данные нужны для понимания состава работ, печатной формы и операций выдачи материала.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terial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Марка основного материала</w:t>
            </w:r>
          </w:p>
        </w:tc>
        <w:tc>
          <w:tcPr>
            <w:tcW w:type="dxa" w:w="3249"/>
          </w:tcPr>
          <w:p>
            <w:r>
              <w:t>Основная марка материала или сплава, из которого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Основные материалы, применяемые в техпроцессе</w:t>
            </w:r>
          </w:p>
        </w:tc>
        <w:tc>
          <w:tcPr>
            <w:tcW w:type="dxa" w:w="3249"/>
          </w:tcPr>
          <w:p>
            <w:r>
              <w:t>Перечень материалов, применяемых по заказу на производство или по технологии.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Эта вкладка не содержит обязательных полей, но её стоит заполнять до запуска материальных операций и печати карты.</w:t>
      </w:r>
    </w:p>
    <w:p>
      <w:pPr>
        <w:pStyle w:val="Heading2"/>
      </w:pPr>
      <w:r>
        <w:t>4.4. Изделия</w:t>
      </w:r>
    </w:p>
    <w:p>
      <w:r>
        <w:t>Здесь задаётся размер партии и индивидуальные номера изделий и образцов. Для карт типа МКИ эта вкладка определяет количества, которые потом автоматически подставляются в операции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produc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Изделия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Размер партии</w:t>
            </w:r>
          </w:p>
        </w:tc>
        <w:tc>
          <w:tcPr>
            <w:tcW w:type="dxa" w:w="3249"/>
          </w:tcPr>
          <w:p>
            <w:r>
              <w:t>Количество основных изделий в карте.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изделий</w:t>
            </w:r>
          </w:p>
        </w:tc>
        <w:tc>
          <w:tcPr>
            <w:tcW w:type="dxa" w:w="3249"/>
          </w:tcPr>
          <w:p>
            <w:r>
              <w:t>Список номеров изделий. Для МКИ система разворачивает его в таблицу построчно и позволяет печатать QR-коды для всех изделий.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Печать всех QR</w:t>
            </w:r>
          </w:p>
        </w:tc>
        <w:tc>
          <w:tcPr>
            <w:tcW w:type="dxa" w:w="3249"/>
          </w:tcPr>
          <w:p>
            <w:r>
              <w:t>Кнопка пакетной печати QR-кодов по всем изделиям, у которых уже заданы индивидуальные номера.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контрольных образцов</w:t>
            </w:r>
          </w:p>
        </w:tc>
        <w:tc>
          <w:tcPr>
            <w:tcW w:type="dxa" w:w="3249"/>
          </w:tcPr>
          <w:p>
            <w:r>
              <w:t>Сколько ОК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контрольных образцов</w:t>
            </w:r>
          </w:p>
        </w:tc>
        <w:tc>
          <w:tcPr>
            <w:tcW w:type="dxa" w:w="3249"/>
          </w:tcPr>
          <w:p>
            <w:r>
              <w:t>Список номеров ОК.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образцов свидетелей</w:t>
            </w:r>
          </w:p>
        </w:tc>
        <w:tc>
          <w:tcPr>
            <w:tcW w:type="dxa" w:w="3249"/>
          </w:tcPr>
          <w:p>
            <w:r>
              <w:t>Сколько ОС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образцов свидетелей</w:t>
            </w:r>
          </w:p>
        </w:tc>
        <w:tc>
          <w:tcPr>
            <w:tcW w:type="dxa" w:w="3249"/>
          </w:tcPr>
          <w:p>
            <w:r>
              <w:t>Список номеров ОС.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Для карт МКИ количества изделий, ОК и ОС используются как источник количества в операциях маршрута.</w:t>
      </w:r>
    </w:p>
    <w:p>
      <w:pPr>
        <w:pStyle w:val="ListBullet"/>
      </w:pPr>
      <w:r>
        <w:t>Если вы меняете количества на этой вкладке, система сразу пересчитывает связанные количества по операциям ОС, ОК и изделий.</w:t>
      </w:r>
    </w:p>
    <w:p>
      <w:pPr>
        <w:pStyle w:val="Heading2"/>
      </w:pPr>
      <w:r>
        <w:t>4.5. Ответственные</w:t>
      </w:r>
    </w:p>
    <w:p>
      <w:r>
        <w:t>Вкладка показывает, кто и когда согласовал карту. Эти поля не предназначены для ручного ввода при обычном создании карты: они заполняются системой по факту согласования.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(производство)</w:t>
            </w:r>
          </w:p>
        </w:tc>
        <w:tc>
          <w:tcPr>
            <w:tcW w:type="dxa" w:w="3249"/>
          </w:tcPr>
          <w:p>
            <w:r>
              <w:t>Момент согласования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Начальник СКК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(СКК)</w:t>
            </w:r>
          </w:p>
        </w:tc>
        <w:tc>
          <w:tcPr>
            <w:tcW w:type="dxa" w:w="3249"/>
          </w:tcPr>
          <w:p>
            <w:r>
              <w:t>Момент согласования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ЗГД по технологиям (ФИО)</w:t>
            </w:r>
          </w:p>
        </w:tc>
        <w:tc>
          <w:tcPr>
            <w:tcW w:type="dxa" w:w="3249"/>
          </w:tcPr>
          <w:p>
            <w:r>
              <w:t>Отображается ФИО технологического согласующего.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(технологии)</w:t>
            </w:r>
          </w:p>
        </w:tc>
        <w:tc>
          <w:tcPr>
            <w:tcW w:type="dxa" w:w="3249"/>
          </w:tcPr>
          <w:p>
            <w:r>
              <w:t>Момент технологического согласования.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Все поля на этой вкладке доступны только для чтения.</w:t>
      </w:r>
    </w:p>
    <w:p>
      <w:pPr>
        <w:pStyle w:val="ListBullet"/>
      </w:pPr>
      <w:r>
        <w:t>Пустые значения на этой вкладке во время черновика являются нормой: они появляются после маршрута согласования.</w:t>
      </w:r>
    </w:p>
    <w:p>
      <w:pPr>
        <w:pStyle w:val="Heading2"/>
      </w:pPr>
      <w:r>
        <w:t>4.6. Входной контроль</w:t>
      </w:r>
    </w:p>
    <w:p>
      <w:r>
        <w:t>Вкладка хранит сведения о входном контроле и файл ПВХ. Для технолога или мастера это в первую очередь информационный блок: по нему видно, завершён ли входной контроль и приложен ли подтверждающий файл.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input_contro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Входной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Комментарий</w:t>
            </w:r>
          </w:p>
        </w:tc>
        <w:tc>
          <w:tcPr>
            <w:tcW w:type="dxa" w:w="3249"/>
          </w:tcPr>
          <w:p>
            <w:r>
              <w:t>Текстовое пояснение по входному контролю. Поле отображается в режиме только чтение.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Файл ПВХ</w:t>
            </w:r>
          </w:p>
        </w:tc>
        <w:tc>
          <w:tcPr>
            <w:tcW w:type="dxa" w:w="3249"/>
          </w:tcPr>
          <w:p>
            <w:r>
              <w:t>Информация о приложенном файле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Добавить файл ПВХ</w:t>
            </w:r>
          </w:p>
        </w:tc>
        <w:tc>
          <w:tcPr>
            <w:tcW w:type="dxa" w:w="3249"/>
          </w:tcPr>
          <w:p>
            <w:r>
              <w:t>Кнопка выбора и прикрепления файла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выбора файла</w:t>
            </w:r>
          </w:p>
        </w:tc>
        <w:tc>
          <w:tcPr>
            <w:tcW w:type="dxa" w:w="3249"/>
          </w:tcPr>
          <w:p>
            <w:r>
              <w:t>Служебный элемент для загрузки файлов форматов PDF, Word, изображений и архивов.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Содержимое вкладки влияет на стадию карты: пока входной контроль не завершён, карта не перейдёт дальше по подготовительному процессу.</w:t>
      </w:r>
    </w:p>
    <w:p>
      <w:pPr>
        <w:pStyle w:val="Heading2"/>
      </w:pPr>
      <w:r>
        <w:t>4.7. Операции</w:t>
      </w:r>
    </w:p>
    <w:p>
      <w:r>
        <w:t>На этой вкладке собирается фактический маршрут карты. Верхняя часть показывает уже добавленные операции, нижняя форма используется для добавления новых шагов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operati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Операции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 выполнения операций</w:t>
            </w:r>
          </w:p>
        </w:tc>
        <w:tc>
          <w:tcPr>
            <w:tcW w:type="dxa" w:w="3249"/>
          </w:tcPr>
          <w:p>
            <w:r>
              <w:t>Таблица уже добавленных операций с порядком, подразделением, кодом, названием, количеством, плановым временем, статусом и действиями.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Подразделения</w:t>
            </w:r>
          </w:p>
        </w:tc>
        <w:tc>
          <w:tcPr>
            <w:tcW w:type="dxa" w:w="3249"/>
          </w:tcPr>
          <w:p>
            <w:r>
              <w:t>Подразделение, которое будет выполнять операцию. Выбирается из справочника.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Код операции</w:t>
            </w:r>
          </w:p>
        </w:tc>
        <w:tc>
          <w:tcPr>
            <w:tcW w:type="dxa" w:w="3249"/>
          </w:tcPr>
          <w:p>
            <w:r>
              <w:t>Код шага маршрута. Можно ввести вручную или оставить пустым для автонумерации.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Операции</w:t>
            </w:r>
          </w:p>
        </w:tc>
        <w:tc>
          <w:tcPr>
            <w:tcW w:type="dxa" w:w="3249"/>
          </w:tcPr>
          <w:p>
            <w:r>
              <w:t>Операция из справочника по названию или коду.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Кол-во изделий / образцов</w:t>
            </w:r>
          </w:p>
        </w:tc>
        <w:tc>
          <w:tcPr>
            <w:tcW w:type="dxa" w:w="3249"/>
          </w:tcPr>
          <w:p>
            <w:r>
              <w:t>Количество для добавляемой операции. Для МКИ поле становится вычисляемым и берётся из вкладки Изделия.</w:t>
            </w:r>
          </w:p>
        </w:tc>
        <w:tc>
          <w:tcPr>
            <w:tcW w:type="dxa" w:w="3249"/>
          </w:tcPr>
          <w:p>
            <w:r>
              <w:t>Условно</w:t>
            </w:r>
          </w:p>
        </w:tc>
      </w:tr>
      <w:tr>
        <w:tc>
          <w:tcPr>
            <w:tcW w:type="dxa" w:w="3249"/>
          </w:tcPr>
          <w:p>
            <w:r>
              <w:t>ОС / ОК</w:t>
            </w:r>
          </w:p>
        </w:tc>
        <w:tc>
          <w:tcPr>
            <w:tcW w:type="dxa" w:w="3249"/>
          </w:tcPr>
          <w:p>
            <w:r>
              <w:t>Переключатели, которые определяют, относится операция к ОС, ОК или к обычным изделиям.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Плановое время (мин)</w:t>
            </w:r>
          </w:p>
        </w:tc>
        <w:tc>
          <w:tcPr>
            <w:tcW w:type="dxa" w:w="3249"/>
          </w:tcPr>
          <w:p>
            <w:r>
              <w:t>Нормативное или плановое время на шаг маршрута. По умолчанию подставляется 30 минут.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</w:tbl>
    <w:p>
      <w:pPr>
        <w:pStyle w:val="ListBullet"/>
      </w:pPr>
      <w:r>
        <w:t>Операции Получение материала, Возврат материала и Сушка ведут себя отдельно: для них поле количества и переключатели ОС/ОК скрываются.</w:t>
      </w:r>
    </w:p>
    <w:p>
      <w:pPr>
        <w:pStyle w:val="ListBullet"/>
      </w:pPr>
      <w:r>
        <w:t>В одной карте может быть только одна операция Получение материала и только одна операция Возврат материала. Возврат материала нельзя добавить раньше получения материала.</w:t>
      </w:r>
    </w:p>
    <w:p>
      <w:pPr>
        <w:pStyle w:val="Heading3"/>
      </w:pPr>
      <w:r>
        <w:t>4.7.1. Как добавляется операция</w:t>
      </w:r>
    </w:p>
    <w:p>
      <w:pPr>
        <w:ind w:left="357" w:hanging="357"/>
      </w:pPr>
      <w:r>
        <w:t>1. Во вкладке Операции в форме добавления выберите подразделение из справочника. Поле должно быть выбрано именно из списка, а не просто введено текстом.</w:t>
      </w:r>
    </w:p>
    <w:p>
      <w:pPr>
        <w:ind w:left="357" w:hanging="357"/>
      </w:pPr>
      <w:r>
        <w:t>2. Выберите операцию по названию или коду. Система ищет по обоим вариантам и подсказывает подходящие записи из справочника операций.</w:t>
      </w:r>
    </w:p>
    <w:p>
      <w:pPr>
        <w:ind w:left="357" w:hanging="357"/>
      </w:pPr>
      <w:r>
        <w:t>3. При необходимости введите собственный код операции. Если поле оставить пустым, система назначит код автоматически.</w:t>
      </w:r>
    </w:p>
    <w:p>
      <w:pPr>
        <w:ind w:left="357" w:hanging="357"/>
      </w:pPr>
      <w:r>
        <w:t>4. Укажите плановое время. По умолчанию подставляется 30 минут, но его можно изменить перед добавлением.</w:t>
      </w:r>
    </w:p>
    <w:p>
      <w:pPr>
        <w:ind w:left="357" w:hanging="357"/>
      </w:pPr>
      <w:r>
        <w:t>5. Для карт МКИ количество не вводится вручную: система берёт его из вкладки Изделия. Для обычных карт количество можно ввести вручную.</w:t>
      </w:r>
    </w:p>
    <w:p>
      <w:pPr>
        <w:ind w:left="357" w:hanging="357"/>
      </w:pPr>
      <w:r>
        <w:t>6. Нажмите Добавить. Новая операция появится в таблице маршрута внизу страницы.</w:t>
      </w:r>
    </w:p>
    <w:p>
      <w:pPr>
        <w:pStyle w:val="Heading3"/>
      </w:pPr>
      <w:r>
        <w:t>4.7.2. Что означает код операции</w:t>
      </w:r>
    </w:p>
    <w:p>
      <w:r>
        <w:t>Код операции - это короткий идентификатор шага маршрута. Он нужен для печатной формы, визуального контроля последовательности и сопоставления операций при импорте или анализе карты.</w:t>
      </w:r>
    </w:p>
    <w:p>
      <w:pPr>
        <w:pStyle w:val="ListBullet"/>
      </w:pPr>
      <w:r>
        <w:t>Если код введён вручную, система считает его пользовательским и сохраняет как есть.</w:t>
      </w:r>
    </w:p>
    <w:p>
      <w:pPr>
        <w:pStyle w:val="ListBullet"/>
      </w:pPr>
      <w:r>
        <w:t>Если код оставить пустым, карта включает автонумерацию. Автокоды назначаются только тем операциям, у которых код не задан вручную.</w:t>
      </w:r>
    </w:p>
    <w:p>
      <w:pPr>
        <w:pStyle w:val="ListBullet"/>
      </w:pPr>
      <w:r>
        <w:t>Автокоды пересчитываются по текущему порядку маршрута с шагом 5: 005, 010, 015 и далее.</w:t>
      </w:r>
    </w:p>
    <w:p>
      <w:pPr>
        <w:pStyle w:val="ListBullet"/>
      </w:pPr>
      <w:r>
        <w:t>Если вручную очистить код уже добавленной операции, операция снова переходит на автонумерацию.</w:t>
      </w:r>
    </w:p>
    <w:p>
      <w:pPr>
        <w:pStyle w:val="Heading3"/>
      </w:pPr>
      <w:r>
        <w:t>4.7.3. Как двигать операции вверх и вниз</w:t>
      </w:r>
    </w:p>
    <w:p>
      <w:pPr>
        <w:ind w:left="357" w:hanging="357"/>
      </w:pPr>
      <w:r>
        <w:t>1. В таблице маршрута у каждой строки есть кнопки со стрелками вверх и вниз.</w:t>
      </w:r>
    </w:p>
    <w:p>
      <w:pPr>
        <w:ind w:left="357" w:hanging="357"/>
      </w:pPr>
      <w:r>
        <w:t>2. Нажатие на стрелку меняет порядок операции в маршруте и сразу перестраивает таблицу.</w:t>
      </w:r>
    </w:p>
    <w:p>
      <w:pPr>
        <w:ind w:left="357" w:hanging="357"/>
      </w:pPr>
      <w:r>
        <w:t>3. После перестановки система заново пересчитывает только автокоды. Пользовательские коды не переписываются автоматически.</w:t>
      </w:r>
    </w:p>
    <w:p>
      <w:pPr>
        <w:ind w:left="357" w:hanging="357"/>
      </w:pPr>
      <w:r>
        <w:t>4. Правильный порядок важен: именно он используется при планировании, выполнении операций и движении изделий, ОК и ОС.</w:t>
      </w:r>
    </w:p>
    <w:p>
      <w:pPr>
        <w:pStyle w:val="Heading3"/>
      </w:pPr>
      <w:r>
        <w:t>4.7.4. Как переключаться между изделиями, ОК и ОС</w:t>
      </w:r>
    </w:p>
    <w:p>
      <w:pPr>
        <w:ind w:left="357" w:hanging="357"/>
      </w:pPr>
      <w:r>
        <w:t>1. При добавлении новой операции оба переключателя ОС и ОК выключены по умолчанию. В этом режиме операция относится к основным изделиям карты.</w:t>
      </w:r>
    </w:p>
    <w:p>
      <w:pPr>
        <w:ind w:left="357" w:hanging="357"/>
      </w:pPr>
      <w:r>
        <w:t>2. Если включить ОС, операция будет работать по количеству образцов свидетелей. Если включить ОК, операция будет работать по количеству контрольных образцов.</w:t>
      </w:r>
    </w:p>
    <w:p>
      <w:pPr>
        <w:ind w:left="357" w:hanging="357"/>
      </w:pPr>
      <w:r>
        <w:t>3. Переключатели взаимоисключающие: включение одного автоматически выключает другой.</w:t>
      </w:r>
    </w:p>
    <w:p>
      <w:pPr>
        <w:ind w:left="357" w:hanging="357"/>
      </w:pPr>
      <w:r>
        <w:t>4. Если на вкладке Изделия для ОК или ОС указано ноль, соответствующий переключатель в форме добавления будет недоступен.</w:t>
      </w:r>
    </w:p>
    <w:p>
      <w:pPr>
        <w:ind w:left="357" w:hanging="357"/>
      </w:pPr>
      <w:r>
        <w:t>5. У уже добавленной операции те же переключатели доступны прямо в строке маршрута. Можно перевести операцию с изделий на ОК или ОС и обратно без удаления строки.</w:t>
      </w:r>
    </w:p>
    <w:p>
      <w:pPr>
        <w:ind w:left="357" w:hanging="357"/>
      </w:pPr>
      <w:r>
        <w:t>6. После переключения система сразу меняет количество по строке, потому что источник количества становится другим: партия изделий, количество ОК или количество ОС.</w:t>
      </w:r>
    </w:p>
    <w:p>
      <w:pPr>
        <w:pStyle w:val="Heading2"/>
      </w:pPr>
      <w:r>
        <w:t>4.8. Как нумеруются изделия, ОК и ОС</w:t>
      </w:r>
    </w:p>
    <w:p>
      <w:pPr>
        <w:ind w:left="357" w:hanging="357"/>
      </w:pPr>
      <w:r>
        <w:t>1. Для основных изделий система разворачивает список по размеру партии. Если количество увеличено, а номера ещё не введены, создаются заготовки вида Без номера 1, Без номера 2 и далее.</w:t>
      </w:r>
    </w:p>
    <w:p>
      <w:pPr>
        <w:ind w:left="357" w:hanging="357"/>
      </w:pPr>
      <w:r>
        <w:t>2. Для контрольных образцов ОК система использует шаблон НомерМК-К1-Год, НомерМК-К2-Год и так далее. Автозаполнение работает только когда у карты уже есть номер МК.</w:t>
      </w:r>
    </w:p>
    <w:p>
      <w:pPr>
        <w:ind w:left="357" w:hanging="357"/>
      </w:pPr>
      <w:r>
        <w:t>3. Для образцов свидетелей ОС используется аналогичный шаблон НомерМК-С1-Год, НомерМК-С2-Год и далее.</w:t>
      </w:r>
    </w:p>
    <w:p>
      <w:pPr>
        <w:ind w:left="357" w:hanging="357"/>
      </w:pPr>
      <w:r>
        <w:t>4. Если номер МК изменили позже, система обновляет только те номера ОК и ОС, которые всё ещё соответствуют автоматическому шаблону. Номера, исправленные вручную, не переписываются.</w:t>
      </w:r>
    </w:p>
    <w:p>
      <w:r>
        <w:t>Практически это означает следующее: сначала удобно задать номер МК, потом количество изделий, ОК и ОС, а уже после этого проверить и при необходимости вручную скорректировать индивидуальные номера.</w:t>
      </w:r>
    </w:p>
    <w:p>
      <w:pPr>
        <w:pStyle w:val="Heading2"/>
      </w:pPr>
      <w:r>
        <w:t>4.9. Импорт из IMDX и печать карты</w:t>
      </w:r>
    </w:p>
    <w:p>
      <w:pPr>
        <w:pStyle w:val="Heading3"/>
      </w:pPr>
      <w:r>
        <w:t>4.9.1. Импорт из IMDX</w:t>
      </w:r>
    </w:p>
    <w:p>
      <w:r>
        <w:t>Кнопка Импорт (IMDX) находится внизу страницы карты. Она используется, когда маршрут уже существует во внешнем файле и его нужно загрузить в текущую МК вместо ручного ввода операций по одной.</w:t>
      </w:r>
    </w:p>
    <w:p>
      <w:r>
        <w:drawing>
          <wp:inline xmlns:a="http://schemas.openxmlformats.org/drawingml/2006/main" xmlns:pic="http://schemas.openxmlformats.org/drawingml/2006/picture">
            <wp:extent cx="5303520" cy="10828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dx_import_mod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импорта IMDX</w:t>
      </w:r>
    </w:p>
    <w:p>
      <w:pPr>
        <w:ind w:left="357" w:hanging="357"/>
      </w:pPr>
      <w:r>
        <w:t>1. Нажмите Импорт (IMDX) и выберите файл с расширением .imdx.</w:t>
      </w:r>
    </w:p>
    <w:p>
      <w:pPr>
        <w:ind w:left="357" w:hanging="357"/>
      </w:pPr>
      <w:r>
        <w:t>2. Система анализирует файл и пытается извлечь из него маршрут операций: подразделения, коды операций, названия операций и порядок шагов.</w:t>
      </w:r>
    </w:p>
    <w:p>
      <w:pPr>
        <w:ind w:left="357" w:hanging="357"/>
      </w:pPr>
      <w:r>
        <w:t>3. Если в справочниках не хватает подразделений или операций, система откроет отдельное окно со списком недостающих записей и предложит добавить их.</w:t>
      </w:r>
    </w:p>
    <w:p>
      <w:pPr>
        <w:ind w:left="357" w:hanging="357"/>
      </w:pPr>
      <w:r>
        <w:t>4. После подтверждения найденные операции добавляются в маршрут текущей карты как строки маршрута.</w:t>
      </w:r>
    </w:p>
    <w:p>
      <w:pPr>
        <w:ind w:left="357" w:hanging="357"/>
      </w:pPr>
      <w:r>
        <w:t>5. После импорта нужно проверить порядок операций, коды, подразделения и при необходимости дополнить карту данными, которых в IMDX не было.</w:t>
      </w:r>
    </w:p>
    <w:p>
      <w:pPr>
        <w:pStyle w:val="ListBullet"/>
      </w:pPr>
      <w:r>
        <w:t>Импорт ускоряет заполнение маршрута, но не отменяет ручную проверку результата.</w:t>
      </w:r>
    </w:p>
    <w:p>
      <w:pPr>
        <w:pStyle w:val="ListBullet"/>
      </w:pPr>
      <w:r>
        <w:t>Если файл IMDX не содержит корректно распознанного маршрута, импорт не будет завершён.</w:t>
      </w:r>
    </w:p>
    <w:p>
      <w:pPr>
        <w:pStyle w:val="Heading3"/>
      </w:pPr>
      <w:r>
        <w:t>4.9.2. Печать карты</w:t>
      </w:r>
    </w:p>
    <w:p>
      <w:r>
        <w:t>Кнопка Печать открывает печатную форму маршрутной карты. Перед открытием печати система сохраняет текущий черновик, поэтому пользователь получает актуальную версию карты, а не старое состояние.</w:t>
      </w:r>
    </w:p>
    <w:p>
      <w:pPr>
        <w:ind w:left="357" w:hanging="357"/>
      </w:pPr>
      <w:r>
        <w:t>1. Проверьте, что обязательные реквизиты карты заполнены и маршрут собран в нужном порядке.</w:t>
      </w:r>
    </w:p>
    <w:p>
      <w:pPr>
        <w:ind w:left="357" w:hanging="357"/>
      </w:pPr>
      <w:r>
        <w:t>2. Нажмите Печать внизу страницы карты.</w:t>
      </w:r>
    </w:p>
    <w:p>
      <w:pPr>
        <w:ind w:left="357" w:hanging="357"/>
      </w:pPr>
      <w:r>
        <w:t>3. Система сохранит карту и откроет отдельное окно или вкладку с печатным представлением МК.</w:t>
      </w:r>
    </w:p>
    <w:p>
      <w:pPr>
        <w:ind w:left="357" w:hanging="357"/>
      </w:pPr>
      <w:r>
        <w:t>4. Если в карте есть незаполненные критичные данные, ошибки нумерации или другие блокирующие несоответствия, печатная форма не откроется, пока карта не будет исправлена.</w:t>
      </w:r>
    </w:p>
    <w:p>
      <w:pPr>
        <w:pStyle w:val="ListBullet"/>
      </w:pPr>
      <w:r>
        <w:t>Печатная форма строится по текущим данным карты, включая маршрут, реквизиты и состав изделий/образцов.</w:t>
      </w:r>
    </w:p>
    <w:p>
      <w:pPr>
        <w:pStyle w:val="ListBullet"/>
      </w:pPr>
      <w:r>
        <w:t>Для МКИ перед печатью особенно важно проверить индивидуальные номера изделий, ОК и ОС.</w:t>
      </w:r>
    </w:p>
    <w:p>
      <w:pPr>
        <w:pStyle w:val="Heading1"/>
      </w:pPr>
      <w:r>
        <w:t>5.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6. Согласование маршрутных карт</w:t>
      </w:r>
    </w:p>
    <w:p>
      <w:r>
        <w:t>Согласование МК - это обязательная проверка маршрутной карты ответственными лицами перед тем, как карта перейдёт к следующим этапам подготовки и производства. На согласовании подтверждается, что карта оформлена корректно, маршрут готов к работе и по ней можно запускать дальнейшие действия.</w:t>
      </w:r>
    </w:p>
    <w:p>
      <w:r>
        <w:t>Для пользователя важно главное правило: пока МК находится в черновике, её можно редактировать. После отправки на согласование обычное изменение карты блокируется. Если карта отклонена, её нужно разморозить, вернуть в черновик, исправить и только потом снова отправить на согласование.</w:t>
      </w:r>
    </w:p>
    <w:p>
      <w:pPr>
        <w:pStyle w:val="Heading2"/>
      </w:pPr>
      <w:r>
        <w:t>6.1. Что такое согласование и зачем оно нужно</w:t>
      </w:r>
    </w:p>
    <w:p>
      <w:pPr>
        <w:ind w:left="357" w:hanging="357"/>
      </w:pPr>
      <w:r>
        <w:t>1. Автор МК подготавливает карту как черновик и заполняет все обязательные сведения по маршруту.</w:t>
      </w:r>
    </w:p>
    <w:p>
      <w:pPr>
        <w:ind w:left="357" w:hanging="357"/>
      </w:pPr>
      <w:r>
        <w:t>2. После отправки карта становится объектом проверки со стороны согласующих ролей.</w:t>
      </w:r>
    </w:p>
    <w:p>
      <w:pPr>
        <w:ind w:left="357" w:hanging="357"/>
      </w:pPr>
      <w:r>
        <w:t>3. Согласующие либо подтверждают карту, либо отклоняют её с указанием причины.</w:t>
      </w:r>
    </w:p>
    <w:p>
      <w:pPr>
        <w:ind w:left="357" w:hanging="357"/>
      </w:pPr>
      <w:r>
        <w:t>4. Только полностью согласованная карта может перейти дальше к обеспечению, входному контролю и планированию.</w:t>
      </w:r>
    </w:p>
    <w:p>
      <w:pPr>
        <w:pStyle w:val="ListBullet"/>
      </w:pPr>
      <w:r>
        <w:t>После отправки на согласование МК больше не редактируется как обычный черновик.</w:t>
      </w:r>
    </w:p>
    <w:p>
      <w:pPr>
        <w:pStyle w:val="ListBullet"/>
      </w:pPr>
      <w:r>
        <w:t>Если карта уже прошла согласование, вносить изменения в неё напрямую нельзя.</w:t>
      </w:r>
    </w:p>
    <w:p>
      <w:pPr>
        <w:pStyle w:val="ListBullet"/>
      </w:pPr>
      <w:r>
        <w:t>Любые исправления после отказа делаются только после разморозки и возврата карты в черновик.</w:t>
      </w:r>
    </w:p>
    <w:p>
      <w:pPr>
        <w:pStyle w:val="Heading2"/>
      </w:pPr>
      <w:r>
        <w:t>6.2. Где запускать согласование и что означает цвет кнопки</w:t>
      </w:r>
    </w:p>
    <w:p>
      <w:r>
        <w:t>Кнопка Согласование находится в списке МК. Через неё автор отправляет карту на согласование, а после отклонения открывает окно разморозки. Цвет этой кнопки показывает текущую стадию согласования ещё до открытия окна.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МК с кнопкой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Цвет кнопки</w:t>
            </w:r>
          </w:p>
        </w:tc>
        <w:tc>
          <w:tcPr>
            <w:tcW w:type="dxa" w:w="3249"/>
          </w:tcPr>
          <w:p>
            <w:r>
              <w:t>Этап</w:t>
            </w:r>
          </w:p>
        </w:tc>
        <w:tc>
          <w:tcPr>
            <w:tcW w:type="dxa" w:w="3249"/>
          </w:tcPr>
          <w:p>
            <w:r>
              <w:t>Что означает</w:t>
            </w:r>
          </w:p>
        </w:tc>
      </w:tr>
      <w:tr>
        <w:tc>
          <w:tcPr>
            <w:tcW w:type="dxa" w:w="3249"/>
          </w:tcPr>
          <w:p>
            <w:r>
              <w:t>Синий</w:t>
            </w:r>
          </w:p>
        </w:tc>
        <w:tc>
          <w:tcPr>
            <w:tcW w:type="dxa" w:w="3249"/>
          </w:tcPr>
          <w:p>
            <w:r>
              <w:t>Черновик</w:t>
            </w:r>
          </w:p>
        </w:tc>
        <w:tc>
          <w:tcPr>
            <w:tcW w:type="dxa" w:w="3249"/>
          </w:tcPr>
          <w:p>
            <w:r>
              <w:t>Карта ещё не отправлена. Из окна можно отправить её на согласование.</w:t>
            </w:r>
          </w:p>
        </w:tc>
      </w:tr>
      <w:tr>
        <w:tc>
          <w:tcPr>
            <w:tcW w:type="dxa" w:w="3249"/>
          </w:tcPr>
          <w:p>
            <w:r>
              <w:t>Жёлтый</w:t>
            </w:r>
          </w:p>
        </w:tc>
        <w:tc>
          <w:tcPr>
            <w:tcW w:type="dxa" w:w="3249"/>
          </w:tcPr>
          <w:p>
            <w:r>
              <w:t>На согласовании</w:t>
            </w:r>
          </w:p>
        </w:tc>
        <w:tc>
          <w:tcPr>
            <w:tcW w:type="dxa" w:w="3249"/>
          </w:tcPr>
          <w:p>
            <w:r>
              <w:t>Карта уже отправлена и ожидает решения согласующих.</w:t>
            </w:r>
          </w:p>
        </w:tc>
      </w:tr>
      <w:tr>
        <w:tc>
          <w:tcPr>
            <w:tcW w:type="dxa" w:w="3249"/>
          </w:tcPr>
          <w:p>
            <w:r>
              <w:t>Красный</w:t>
            </w:r>
          </w:p>
        </w:tc>
        <w:tc>
          <w:tcPr>
            <w:tcW w:type="dxa" w:w="3249"/>
          </w:tcPr>
          <w:p>
            <w:r>
              <w:t>Отклонена</w:t>
            </w:r>
          </w:p>
        </w:tc>
        <w:tc>
          <w:tcPr>
            <w:tcW w:type="dxa" w:w="3249"/>
          </w:tcPr>
          <w:p>
            <w:r>
              <w:t>Хотя бы один согласующий отклонил карту. Нужно прочитать причину, разморозить МК и исправить её.</w:t>
            </w:r>
          </w:p>
        </w:tc>
      </w:tr>
      <w:tr>
        <w:tc>
          <w:tcPr>
            <w:tcW w:type="dxa" w:w="3249"/>
          </w:tcPr>
          <w:p>
            <w:r>
              <w:t>Зелёный</w:t>
            </w:r>
          </w:p>
        </w:tc>
        <w:tc>
          <w:tcPr>
            <w:tcW w:type="dxa" w:w="3249"/>
          </w:tcPr>
          <w:p>
            <w:r>
              <w:t>Согласована и последующие подготовительные этапы</w:t>
            </w:r>
          </w:p>
        </w:tc>
        <w:tc>
          <w:tcPr>
            <w:tcW w:type="dxa" w:w="3249"/>
          </w:tcPr>
          <w:p>
            <w:r>
              <w:t>Карта полностью согласована. Этот цвет сохраняется и на следующих стадиях подготовки после согласования.</w:t>
            </w:r>
          </w:p>
        </w:tc>
      </w:tr>
    </w:tbl>
    <w:p>
      <w:pPr>
        <w:pStyle w:val="Heading2"/>
      </w:pPr>
      <w:r>
        <w:t>6.3. Как отправить МК на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send_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отправки МК на согласование</w:t>
      </w:r>
    </w:p>
    <w:p>
      <w:pPr>
        <w:ind w:left="357" w:hanging="357"/>
      </w:pPr>
      <w:r>
        <w:t>1. Откройте раздел МК и найдите нужную карту.</w:t>
      </w:r>
    </w:p>
    <w:p>
      <w:pPr>
        <w:ind w:left="357" w:hanging="357"/>
      </w:pPr>
      <w:r>
        <w:t>2. Убедитесь, что карта находится в состоянии Черновик и уже заполнена настолько, чтобы её можно было проверять.</w:t>
      </w:r>
    </w:p>
    <w:p>
      <w:pPr>
        <w:ind w:left="357" w:hanging="357"/>
      </w:pPr>
      <w:r>
        <w:t>3. Нажмите кнопку Согласование в строке карты.</w:t>
      </w:r>
    </w:p>
    <w:p>
      <w:pPr>
        <w:ind w:left="357" w:hanging="357"/>
      </w:pPr>
      <w:r>
        <w:t>4. В открывшемся окне при необходимости добавьте комментарий для согласующих.</w:t>
      </w:r>
    </w:p>
    <w:p>
      <w:pPr>
        <w:ind w:left="357" w:hanging="357"/>
      </w:pPr>
      <w:r>
        <w:t>5. Нажмите Отправить. После этого карта перейдёт на этап На согласовании.</w:t>
      </w:r>
    </w:p>
    <w:p>
      <w:pPr>
        <w:pStyle w:val="ListBullet"/>
      </w:pPr>
      <w:r>
        <w:t>Комментарий в окне отправки не обязателен.</w:t>
      </w:r>
    </w:p>
    <w:p>
      <w:pPr>
        <w:pStyle w:val="ListBullet"/>
      </w:pPr>
      <w:r>
        <w:t>Комментарий полезен, если нужно пояснить срочность, особый контекст или изменения по карте.</w:t>
      </w:r>
    </w:p>
    <w:p>
      <w:pPr>
        <w:pStyle w:val="ListBullet"/>
      </w:pPr>
      <w:r>
        <w:t>Сразу после отправки в карту нельзя вносить обычные изменения, пока она не будет либо согласована, либо возвращена в черновик через разморозку.</w:t>
      </w:r>
    </w:p>
    <w:p>
      <w:pPr>
        <w:pStyle w:val="Heading2"/>
      </w:pPr>
      <w:r>
        <w:t>6.4. Кто согласует карту и в каком порядке</w:t>
      </w:r>
    </w:p>
    <w:p>
      <w:r>
        <w:t>Карту согласуют три роли: начальник производства, начальник СКК и ЗГД по технологиям. Обычный пользователь согласует только ту роль, которая закреплена за его правами.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Согласующий</w:t>
            </w:r>
          </w:p>
        </w:tc>
        <w:tc>
          <w:tcPr>
            <w:tcW w:type="dxa" w:w="3249"/>
          </w:tcPr>
          <w:p>
            <w:r>
              <w:t>Что подтверждает</w:t>
            </w:r>
          </w:p>
        </w:tc>
        <w:tc>
          <w:tcPr>
            <w:tcW w:type="dxa" w:w="3249"/>
          </w:tcPr>
          <w:p>
            <w:r>
              <w:t>Где видно результат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</w:t>
            </w:r>
          </w:p>
        </w:tc>
        <w:tc>
          <w:tcPr>
            <w:tcW w:type="dxa" w:w="3249"/>
          </w:tcPr>
          <w:p>
            <w:r>
              <w:t>Проверку карты со стороны производства</w:t>
            </w:r>
          </w:p>
        </w:tc>
        <w:tc>
          <w:tcPr>
            <w:tcW w:type="dxa" w:w="3249"/>
          </w:tcPr>
          <w:p>
            <w:r>
              <w:t>Иконка 🔨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Начальник СКК</w:t>
            </w:r>
          </w:p>
        </w:tc>
        <w:tc>
          <w:tcPr>
            <w:tcW w:type="dxa" w:w="3249"/>
          </w:tcPr>
          <w:p>
            <w:r>
              <w:t>Проверку карты со стороны СКК</w:t>
            </w:r>
          </w:p>
        </w:tc>
        <w:tc>
          <w:tcPr>
            <w:tcW w:type="dxa" w:w="3249"/>
          </w:tcPr>
          <w:p>
            <w:r>
              <w:t>Иконка 🔍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ЗГД по технологиям</w:t>
            </w:r>
          </w:p>
        </w:tc>
        <w:tc>
          <w:tcPr>
            <w:tcW w:type="dxa" w:w="3249"/>
          </w:tcPr>
          <w:p>
            <w:r>
              <w:t>Технологическое согласование карты</w:t>
            </w:r>
          </w:p>
        </w:tc>
        <w:tc>
          <w:tcPr>
            <w:tcW w:type="dxa" w:w="3249"/>
          </w:tcPr>
          <w:p>
            <w:r>
              <w:t>Иконка 🧠 в разделе Согласование и поля ФИО/дата на вкладке Ответственные</w:t>
            </w:r>
          </w:p>
        </w:tc>
      </w:tr>
    </w:tbl>
    <w:p>
      <w:pPr>
        <w:pStyle w:val="ListBullet"/>
      </w:pPr>
      <w:r>
        <w:t>Жёсткой очереди согласования между этими ролями нет: система ждёт, пока будут подтверждены все три роли.</w:t>
      </w:r>
    </w:p>
    <w:p>
      <w:pPr>
        <w:pStyle w:val="ListBullet"/>
      </w:pPr>
      <w:r>
        <w:t>Если карту согласовал администратор, он может сразу проставить все ещё не заполненные согласования.</w:t>
      </w:r>
    </w:p>
    <w:p>
      <w:pPr>
        <w:pStyle w:val="ListBullet"/>
      </w:pPr>
      <w:r>
        <w:t>Пока не получены все три согласования, карта остаётся на этапе На согласовании.</w:t>
      </w:r>
    </w:p>
    <w:p>
      <w:pPr>
        <w:pStyle w:val="Heading2"/>
      </w:pPr>
      <w:r>
        <w:t>6.5. Как согласовать карту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Согласование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5486400" cy="19545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approve_mod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подтверждения согласования</w:t>
      </w:r>
    </w:p>
    <w:p>
      <w:pPr>
        <w:ind w:left="357" w:hanging="357"/>
      </w:pPr>
      <w:r>
        <w:t>1. Откройте раздел МК -&gt; Согласование.</w:t>
      </w:r>
    </w:p>
    <w:p>
      <w:pPr>
        <w:ind w:left="357" w:hanging="357"/>
      </w:pPr>
      <w:r>
        <w:t>2. Найдите нужную карту в списке.</w:t>
      </w:r>
    </w:p>
    <w:p>
      <w:pPr>
        <w:ind w:left="357" w:hanging="357"/>
      </w:pPr>
      <w:r>
        <w:t>3. Посмотрите индикаторы по ролям: точка означает ожидание, галочка означает, что роль уже согласовала, крестик означает отказ.</w:t>
      </w:r>
    </w:p>
    <w:p>
      <w:pPr>
        <w:ind w:left="357" w:hanging="357"/>
      </w:pPr>
      <w:r>
        <w:t>4. Нажмите Согласовать в строке карты.</w:t>
      </w:r>
    </w:p>
    <w:p>
      <w:pPr>
        <w:ind w:left="357" w:hanging="357"/>
      </w:pPr>
      <w:r>
        <w:t>5. При необходимости добавьте комментарий и подтвердите действие.</w:t>
      </w:r>
    </w:p>
    <w:p>
      <w:pPr>
        <w:pStyle w:val="ListBullet"/>
      </w:pPr>
      <w:r>
        <w:t>Комментарий при согласовании не обязателен.</w:t>
      </w:r>
    </w:p>
    <w:p>
      <w:pPr>
        <w:pStyle w:val="ListBullet"/>
      </w:pPr>
      <w:r>
        <w:t>После подтверждения система записывает ФИО согласующего и дату-время согласования по этой роли.</w:t>
      </w:r>
    </w:p>
    <w:p>
      <w:pPr>
        <w:pStyle w:val="ListBullet"/>
      </w:pPr>
      <w:r>
        <w:t>Когда подтверждены все три роли, карта считается согласованной полностью.</w:t>
      </w:r>
    </w:p>
    <w:p>
      <w:pPr>
        <w:pStyle w:val="Heading2"/>
      </w:pPr>
      <w:r>
        <w:t>6.6. Как отклонить согласование и что писать в окне</w:t>
      </w:r>
    </w:p>
    <w:p>
      <w:r>
        <w:drawing>
          <wp:inline xmlns:a="http://schemas.openxmlformats.org/drawingml/2006/main" xmlns:pic="http://schemas.openxmlformats.org/drawingml/2006/picture">
            <wp:extent cx="5486400" cy="22517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eject_moda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отклонения согласования</w:t>
      </w:r>
    </w:p>
    <w:p>
      <w:pPr>
        <w:ind w:left="357" w:hanging="357"/>
      </w:pPr>
      <w:r>
        <w:t>1. Откройте раздел Согласование и найдите карту.</w:t>
      </w:r>
    </w:p>
    <w:p>
      <w:pPr>
        <w:ind w:left="357" w:hanging="357"/>
      </w:pPr>
      <w:r>
        <w:t>2. Нажмите Отклонить.</w:t>
      </w:r>
    </w:p>
    <w:p>
      <w:pPr>
        <w:ind w:left="357" w:hanging="357"/>
      </w:pPr>
      <w:r>
        <w:t>3. В окне обязательно укажите причину отклонения.</w:t>
      </w:r>
    </w:p>
    <w:p>
      <w:pPr>
        <w:ind w:left="357" w:hanging="357"/>
      </w:pPr>
      <w:r>
        <w:t>4. Опишите, что именно нужно исправить: маршрут, ответственных, состав изделий, оформление, недостающие реквизиты или другое конкретное замечание.</w:t>
      </w:r>
    </w:p>
    <w:p>
      <w:pPr>
        <w:ind w:left="357" w:hanging="357"/>
      </w:pPr>
      <w:r>
        <w:t>5. Нажмите Подтвердить отклонение.</w:t>
      </w:r>
    </w:p>
    <w:p>
      <w:pPr>
        <w:pStyle w:val="ListBullet"/>
      </w:pPr>
      <w:r>
        <w:t>При отклонении писать что-либо обязательно.</w:t>
      </w:r>
    </w:p>
    <w:p>
      <w:pPr>
        <w:pStyle w:val="ListBullet"/>
      </w:pPr>
      <w:r>
        <w:t>Пустая причина отказа не принимается системой.</w:t>
      </w:r>
    </w:p>
    <w:p>
      <w:pPr>
        <w:pStyle w:val="ListBullet"/>
      </w:pPr>
      <w:r>
        <w:t>Лучше писать конкретное замечание, чтобы автор сразу понял, что именно исправлять.</w:t>
      </w:r>
    </w:p>
    <w:p>
      <w:pPr>
        <w:pStyle w:val="Heading2"/>
      </w:pPr>
      <w:r>
        <w:t>6.7. Что происходит, если один согласующий отклонил карту</w:t>
      </w:r>
    </w:p>
    <w:p>
      <w:pPr>
        <w:ind w:left="357" w:hanging="357"/>
      </w:pPr>
      <w:r>
        <w:t>1. Карта сразу получает этап Отклонена.</w:t>
      </w:r>
    </w:p>
    <w:p>
      <w:pPr>
        <w:ind w:left="357" w:hanging="357"/>
      </w:pPr>
      <w:r>
        <w:t>2. Она исчезает из рабочего списка страницы Согласование, потому что там показываются только карты на этапе На согласовании.</w:t>
      </w:r>
    </w:p>
    <w:p>
      <w:pPr>
        <w:ind w:left="357" w:hanging="357"/>
      </w:pPr>
      <w:r>
        <w:t>3. Причина отказа сохраняется в карте и становится видна автору.</w:t>
      </w:r>
    </w:p>
    <w:p>
      <w:pPr>
        <w:ind w:left="357" w:hanging="357"/>
      </w:pPr>
      <w:r>
        <w:t>4. Для карты больше нельзя продолжать текущее согласование, пока она не будет разморожена.</w:t>
      </w:r>
    </w:p>
    <w:p>
      <w:pPr>
        <w:ind w:left="357" w:hanging="357"/>
      </w:pPr>
      <w:r>
        <w:t>5. ФИО и даты согласования очищаются и затем формируются заново только после нового цикла согласования.</w:t>
      </w:r>
    </w:p>
    <w:p>
      <w:pPr>
        <w:pStyle w:val="Heading2"/>
      </w:pPr>
      <w:r>
        <w:t>6.8. Что такое разморозка МК и как её сделать</w:t>
      </w:r>
    </w:p>
    <w:p>
      <w:r>
        <w:t>Разморозка МК - это возврат отклонённой карты из состояния Отклонена обратно в Черновик. Разморозка не отправляет карту на согласование повторно автоматически, а только открывает возможность снова редактировать карту.</w:t>
      </w:r>
    </w:p>
    <w:p>
      <w:r>
        <w:drawing>
          <wp:inline xmlns:a="http://schemas.openxmlformats.org/drawingml/2006/main" xmlns:pic="http://schemas.openxmlformats.org/drawingml/2006/picture">
            <wp:extent cx="5486400" cy="24917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unfreeze_dialo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разморозки отклонённой МК</w:t>
      </w:r>
    </w:p>
    <w:p>
      <w:pPr>
        <w:ind w:left="357" w:hanging="357"/>
      </w:pPr>
      <w:r>
        <w:t>1. Найдите отклонённую карту в общем списке МК.</w:t>
      </w:r>
    </w:p>
    <w:p>
      <w:pPr>
        <w:ind w:left="357" w:hanging="357"/>
      </w:pPr>
      <w:r>
        <w:t>2. Нажмите красную кнопку Согласование.</w:t>
      </w:r>
    </w:p>
    <w:p>
      <w:pPr>
        <w:ind w:left="357" w:hanging="357"/>
      </w:pPr>
      <w:r>
        <w:t>3. В окне прочитайте причину отказа и историю действий по согласованию.</w:t>
      </w:r>
    </w:p>
    <w:p>
      <w:pPr>
        <w:ind w:left="357" w:hanging="357"/>
      </w:pPr>
      <w:r>
        <w:t>4. Введите комментарий для разморозки.</w:t>
      </w:r>
    </w:p>
    <w:p>
      <w:pPr>
        <w:ind w:left="357" w:hanging="357"/>
      </w:pPr>
      <w:r>
        <w:t>5. Нажмите Разморозить. После этого карта вернётся в Черновик.</w:t>
      </w:r>
    </w:p>
    <w:p>
      <w:pPr>
        <w:pStyle w:val="ListBullet"/>
      </w:pPr>
      <w:r>
        <w:t>Комментарий при разморозке обязателен.</w:t>
      </w:r>
    </w:p>
    <w:p>
      <w:pPr>
        <w:pStyle w:val="ListBullet"/>
      </w:pPr>
      <w:r>
        <w:t>Обычно в комментарии пишут, что замечание прочитано и какие исправления будут внесены.</w:t>
      </w:r>
    </w:p>
    <w:p>
      <w:pPr>
        <w:pStyle w:val="ListBullet"/>
      </w:pPr>
      <w:r>
        <w:t>До разморозки карта остаётся недоступной для исправления.</w:t>
      </w:r>
    </w:p>
    <w:p>
      <w:pPr>
        <w:pStyle w:val="Heading2"/>
      </w:pPr>
      <w:r>
        <w:t>6.9. Как повторно отправить МК на согласование</w:t>
      </w:r>
    </w:p>
    <w:p>
      <w:pPr>
        <w:ind w:left="357" w:hanging="357"/>
      </w:pPr>
      <w:r>
        <w:t>1. Сначала разморозьте отклонённую карту.</w:t>
      </w:r>
    </w:p>
    <w:p>
      <w:pPr>
        <w:ind w:left="357" w:hanging="357"/>
      </w:pPr>
      <w:r>
        <w:t>2. Откройте МК и внесите исправления по замечаниям.</w:t>
      </w:r>
    </w:p>
    <w:p>
      <w:pPr>
        <w:ind w:left="357" w:hanging="357"/>
      </w:pPr>
      <w:r>
        <w:t>3. Сохраните карту.</w:t>
      </w:r>
    </w:p>
    <w:p>
      <w:pPr>
        <w:ind w:left="357" w:hanging="357"/>
      </w:pPr>
      <w:r>
        <w:t>4. Снова нажмите кнопку Согласование в списке МК.</w:t>
      </w:r>
    </w:p>
    <w:p>
      <w:pPr>
        <w:ind w:left="357" w:hanging="357"/>
      </w:pPr>
      <w:r>
        <w:t>5. При необходимости напишите поясняющий комментарий и повторно отправьте карту на согласование.</w:t>
      </w:r>
    </w:p>
    <w:p>
      <w:pPr>
        <w:pStyle w:val="ListBullet"/>
      </w:pPr>
      <w:r>
        <w:t>Повторная отправка запускает новый цикл согласования.</w:t>
      </w:r>
    </w:p>
    <w:p>
      <w:pPr>
        <w:pStyle w:val="ListBullet"/>
      </w:pPr>
      <w:r>
        <w:t>После повторной отправки редактирование карты снова блокируется до нового решения по ней.</w:t>
      </w:r>
    </w:p>
    <w:p>
      <w:pPr>
        <w:pStyle w:val="Heading2"/>
      </w:pPr>
      <w:r>
        <w:t>6.10. Где в МК отображаются согласующие и дата согласования</w:t>
      </w:r>
    </w:p>
    <w:p>
      <w:r>
        <w:t>ФИО согласующих и дата-время согласования отображаются прямо в МК на вкладке Ответственные. Для каждой роли предусмотрена отдельная пара полей: ФИО и Дата и время. Эти поля заполняются автоматически, когда соответствующая роль подтверждает согласование.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 с полями согласующих и датами</w:t>
      </w:r>
    </w:p>
    <w:p>
      <w:pPr>
        <w:pStyle w:val="ListBullet"/>
      </w:pPr>
      <w:r>
        <w:t>Для начальника производства используются поля Начальник производства (ФИО) и Дата и время.</w:t>
      </w:r>
    </w:p>
    <w:p>
      <w:pPr>
        <w:pStyle w:val="ListBullet"/>
      </w:pPr>
      <w:r>
        <w:t>Для начальника СКК используются поля Начальник СКК (ФИО) и Дата и время.</w:t>
      </w:r>
    </w:p>
    <w:p>
      <w:pPr>
        <w:pStyle w:val="ListBullet"/>
      </w:pPr>
      <w:r>
        <w:t>Для ЗГД по технологиям используются поля ЗГД по технологиям (ФИО) и Дата и время.</w:t>
      </w:r>
    </w:p>
    <w:p>
      <w:pPr>
        <w:pStyle w:val="ListBullet"/>
      </w:pPr>
      <w:r>
        <w:t>Если карта была отклонена, эти поля очищаются и затем заполняются заново после нового успешного согласования.</w:t>
      </w:r>
    </w:p>
    <w:p>
      <w:pPr>
        <w:pStyle w:val="Heading1"/>
      </w:pPr>
      <w:r>
        <w:t>7. Обеспечение</w:t>
      </w:r>
    </w:p>
    <w:p>
      <w:r>
        <w:t>Обеспечение - это подготовительный этап после согласования МК, на котором в карту заносится номер заказа на производство. Этот этап выполняется в отдельном разделе Обеспечение и через специальное модальное окно.</w:t>
      </w:r>
    </w:p>
    <w:p>
      <w:r>
        <w:t>Практический смысл этапа такой: система фиксирует, к какому заказу на производство относится карта, и после этого переводит МК на следующую подготовительную стадию.</w:t>
      </w:r>
    </w:p>
    <w:p>
      <w:pPr>
        <w:pStyle w:val="Heading2"/>
      </w:pPr>
      <w:r>
        <w:t>7.1. Когда карта попадает в обеспечение</w:t>
      </w:r>
    </w:p>
    <w:p>
      <w:pPr>
        <w:ind w:left="357" w:hanging="357"/>
      </w:pPr>
      <w:r>
        <w:t>1. Сначала карта должна быть полностью согласована.</w:t>
      </w:r>
    </w:p>
    <w:p>
      <w:pPr>
        <w:ind w:left="357" w:hanging="357"/>
      </w:pPr>
      <w:r>
        <w:t>2. После полного согласования карта получает стадию Ожидает входной контроль и обеспечение.</w:t>
      </w:r>
    </w:p>
    <w:p>
      <w:pPr>
        <w:ind w:left="357" w:hanging="357"/>
      </w:pPr>
      <w:r>
        <w:t>3. Если входной контроль уже выполнен, но обеспечение ещё нет, карта получает стадию Ожидает обеспечение.</w:t>
      </w:r>
    </w:p>
    <w:p>
      <w:pPr>
        <w:ind w:left="357" w:hanging="357"/>
      </w:pPr>
      <w:r>
        <w:t>4. Только карты в этих стадиях попадают в раздел Обеспечение и доступны для выполнения этого шага.</w:t>
      </w:r>
    </w:p>
    <w:p>
      <w:pPr>
        <w:pStyle w:val="ListBullet"/>
      </w:pPr>
      <w:r>
        <w:t>На странице Обеспечение не показываются карты, по которым обеспечение уже выполнено.</w:t>
      </w:r>
    </w:p>
    <w:p>
      <w:pPr>
        <w:pStyle w:val="ListBullet"/>
      </w:pPr>
      <w:r>
        <w:t>Также в этот раздел не попадают архивные карты и карты других типов, кроме МКИ.</w:t>
      </w:r>
    </w:p>
    <w:p>
      <w:pPr>
        <w:pStyle w:val="Heading2"/>
      </w:pPr>
      <w:r>
        <w:t>7.2. Где выполняется обеспечение</w:t>
      </w:r>
    </w:p>
    <w:p>
      <w:r>
        <w:t>Обеспечение выполняется в разделе МК -&gt; Обеспечение. На странице показывается список карт, которые ожидают этот шаг. В строке карты доступны кнопки Открыть, Печать и Обеспечить.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Обеспечение</w:t>
      </w:r>
    </w:p>
    <w:p>
      <w:pPr>
        <w:ind w:left="357" w:hanging="357"/>
      </w:pPr>
      <w:r>
        <w:t>1. Откройте раздел МК -&gt; Обеспечение.</w:t>
      </w:r>
    </w:p>
    <w:p>
      <w:pPr>
        <w:ind w:left="357" w:hanging="357"/>
      </w:pPr>
      <w:r>
        <w:t>2. Найдите нужную карту по номеру, QR или наименованию.</w:t>
      </w:r>
    </w:p>
    <w:p>
      <w:pPr>
        <w:ind w:left="357" w:hanging="357"/>
      </w:pPr>
      <w:r>
        <w:t>3. При необходимости откройте карту или её печатную форму для проверки.</w:t>
      </w:r>
    </w:p>
    <w:p>
      <w:pPr>
        <w:ind w:left="357" w:hanging="357"/>
      </w:pPr>
      <w:r>
        <w:t>4. Нажмите кнопку Обеспечить в строке нужной МК.</w:t>
      </w:r>
    </w:p>
    <w:p>
      <w:pPr>
        <w:pStyle w:val="Heading2"/>
      </w:pPr>
      <w:r>
        <w:t>7.3. Что заполнять в модальном окне обеспечения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Модальное окно обеспечения</w:t>
      </w:r>
    </w:p>
    <w:p>
      <w:r>
        <w:t>После нажатия кнопки Обеспечить открывается модальное окно Заказ на производство. В нём есть одно обязательное поле: номер заказа на производство.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 окна</w:t>
            </w:r>
          </w:p>
        </w:tc>
        <w:tc>
          <w:tcPr>
            <w:tcW w:type="dxa" w:w="3249"/>
          </w:tcPr>
          <w:p>
            <w:r>
              <w:t>Что делает пользователь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Заголовок окна</w:t>
            </w:r>
          </w:p>
        </w:tc>
        <w:tc>
          <w:tcPr>
            <w:tcW w:type="dxa" w:w="3249"/>
          </w:tcPr>
          <w:p>
            <w:r>
              <w:t>Проверяет, для какой именно МК открыто обеспечение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ввода номера заказа на производство</w:t>
            </w:r>
          </w:p>
        </w:tc>
        <w:tc>
          <w:tcPr>
            <w:tcW w:type="dxa" w:w="3249"/>
          </w:tcPr>
          <w:p>
            <w:r>
              <w:t>Вводит или корректирует номер заказа на производство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Подтвердить</w:t>
            </w:r>
          </w:p>
        </w:tc>
        <w:tc>
          <w:tcPr>
            <w:tcW w:type="dxa" w:w="3249"/>
          </w:tcPr>
          <w:p>
            <w:r>
              <w:t>Сохраняет номер заказа и завершает этап обеспечения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Отмена</w:t>
            </w:r>
          </w:p>
        </w:tc>
        <w:tc>
          <w:tcPr>
            <w:tcW w:type="dxa" w:w="3249"/>
          </w:tcPr>
          <w:p>
            <w:r>
              <w:t>Закрывает окно без сохранения изменений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Если поле оставить пустым, система не завершит обеспечение и попросит ввести номер заказа на производство.</w:t>
      </w:r>
    </w:p>
    <w:p>
      <w:pPr>
        <w:pStyle w:val="ListBullet"/>
      </w:pPr>
      <w:r>
        <w:t>Если номер заказа уже был записан ранее в первую строку материалов, он подставится в окно автоматически и его можно изменить.</w:t>
      </w:r>
    </w:p>
    <w:p>
      <w:pPr>
        <w:pStyle w:val="Heading2"/>
      </w:pPr>
      <w:r>
        <w:t>7.4. Как выполнить обеспечение пошагово</w:t>
      </w:r>
    </w:p>
    <w:p>
      <w:pPr>
        <w:ind w:left="357" w:hanging="357"/>
      </w:pPr>
      <w:r>
        <w:t>1. Откройте раздел Обеспечение.</w:t>
      </w:r>
    </w:p>
    <w:p>
      <w:pPr>
        <w:ind w:left="357" w:hanging="357"/>
      </w:pPr>
      <w:r>
        <w:t>2. Найдите нужную МК и нажмите Обеспечить.</w:t>
      </w:r>
    </w:p>
    <w:p>
      <w:pPr>
        <w:ind w:left="357" w:hanging="357"/>
      </w:pPr>
      <w:r>
        <w:t>3. В модальном окне введите номер заказа на производство.</w:t>
      </w:r>
    </w:p>
    <w:p>
      <w:pPr>
        <w:ind w:left="357" w:hanging="357"/>
      </w:pPr>
      <w:r>
        <w:t>4. Нажмите Подтвердить.</w:t>
      </w:r>
    </w:p>
    <w:p>
      <w:pPr>
        <w:ind w:left="357" w:hanging="357"/>
      </w:pPr>
      <w:r>
        <w:t>5. После сохранения система запишет номер заказа в карту и завершит этап обеспечения.</w:t>
      </w:r>
    </w:p>
    <w:p>
      <w:pPr>
        <w:pStyle w:val="ListBullet"/>
      </w:pPr>
      <w:r>
        <w:t>Если по карте ещё не выполнен входной контроль, после обеспечения она перейдёт в стадию Ожидает входной контроль.</w:t>
      </w:r>
    </w:p>
    <w:p>
      <w:pPr>
        <w:pStyle w:val="ListBullet"/>
      </w:pPr>
      <w:r>
        <w:t>Если входной контроль уже был выполнен раньше, после обеспечения карта перейдёт в стадию Ожидает планирования.</w:t>
      </w:r>
    </w:p>
    <w:p>
      <w:pPr>
        <w:pStyle w:val="ListBullet"/>
      </w:pPr>
      <w:r>
        <w:t>Если и входной контроль, и обеспечение уже выполнены, карта считается подготовленной к переходу в производство и планированию.</w:t>
      </w:r>
    </w:p>
    <w:p>
      <w:pPr>
        <w:pStyle w:val="Heading2"/>
      </w:pPr>
      <w:r>
        <w:t>7.5. Какой статус получает МК после обеспечения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Ситуация до обеспечения</w:t>
            </w:r>
          </w:p>
        </w:tc>
        <w:tc>
          <w:tcPr>
            <w:tcW w:type="dxa" w:w="3249"/>
          </w:tcPr>
          <w:p>
            <w:r>
              <w:t>Что произошло после обеспечения</w:t>
            </w:r>
          </w:p>
        </w:tc>
        <w:tc>
          <w:tcPr>
            <w:tcW w:type="dxa" w:w="3249"/>
          </w:tcPr>
          <w:p>
            <w:r>
              <w:t>Новая стадия МК</w:t>
            </w:r>
          </w:p>
        </w:tc>
      </w:tr>
      <w:tr>
        <w:tc>
          <w:tcPr>
            <w:tcW w:type="dxa" w:w="3249"/>
          </w:tcPr>
          <w:p>
            <w:r>
              <w:t>Карта полностью согласована, входной контроль ещё не выполнен</w:t>
            </w:r>
          </w:p>
        </w:tc>
        <w:tc>
          <w:tcPr>
            <w:tcW w:type="dxa" w:w="3249"/>
          </w:tcPr>
          <w:p>
            <w:r>
              <w:t>Выполнено только обеспечение</w:t>
            </w:r>
          </w:p>
        </w:tc>
        <w:tc>
          <w:tcPr>
            <w:tcW w:type="dxa" w:w="3249"/>
          </w:tcPr>
          <w:p>
            <w:r>
              <w:t>Ожидает входной контроль</w:t>
            </w:r>
          </w:p>
        </w:tc>
      </w:tr>
      <w:tr>
        <w:tc>
          <w:tcPr>
            <w:tcW w:type="dxa" w:w="3249"/>
          </w:tcPr>
          <w:p>
            <w:r>
              <w:t>Входной контроль уже выполнен, карта ждала только обеспечение</w:t>
            </w:r>
          </w:p>
        </w:tc>
        <w:tc>
          <w:tcPr>
            <w:tcW w:type="dxa" w:w="3249"/>
          </w:tcPr>
          <w:p>
            <w:r>
              <w:t>Обеспечение завершено</w:t>
            </w:r>
          </w:p>
        </w:tc>
        <w:tc>
          <w:tcPr>
            <w:tcW w:type="dxa" w:w="3249"/>
          </w:tcPr>
          <w:p>
            <w:r>
              <w:t>Ожидает планирования</w:t>
            </w:r>
          </w:p>
        </w:tc>
      </w:tr>
    </w:tbl>
    <w:p>
      <w:r>
        <w:t>Это важный момент: само обеспечение не всегда сразу переводит карту в стадию Ожидает планирования. Если входной контроль ещё не сделан, после обеспечения карта будет ждать именно входной контроль.</w:t>
      </w:r>
    </w:p>
    <w:p>
      <w:pPr>
        <w:pStyle w:val="Heading2"/>
      </w:pPr>
      <w:r>
        <w:t>7.6. Где результат обеспечения видно в самой МК</w:t>
      </w:r>
    </w:p>
    <w:p>
      <w:r>
        <w:t>Результат обеспечения виден внутри самой МК на вкладке Материалы. Система записывает номер заказа на производство в начало поля Основные материалы, применяемые в техпроцессе (согласно заказу на производство).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in_ca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Номер заказа на производство внутри МК</w:t>
      </w:r>
    </w:p>
    <w:p>
      <w:pPr>
        <w:pStyle w:val="ListBullet"/>
      </w:pPr>
      <w:r>
        <w:t>Номер записывается в формате Заказ на производство №: ...</w:t>
      </w:r>
    </w:p>
    <w:p>
      <w:pPr>
        <w:pStyle w:val="ListBullet"/>
      </w:pPr>
      <w:r>
        <w:t>Если в поле материалов уже была первая строка с этим префиксом, система не создаёт вторую строку, а заменяет прежнее значение новым.</w:t>
      </w:r>
    </w:p>
    <w:p>
      <w:pPr>
        <w:pStyle w:val="ListBullet"/>
      </w:pPr>
      <w:r>
        <w:t>Для пользователя это основной видимый признак того, что обеспечение по карте уже выполнено внутри самой МК.</w:t>
      </w:r>
    </w:p>
    <w:p>
      <w:pPr>
        <w:pStyle w:val="Heading2"/>
      </w:pPr>
      <w:r>
        <w:t>7.7. Ограничения и практические правила</w:t>
      </w:r>
    </w:p>
    <w:p>
      <w:pPr>
        <w:pStyle w:val="ListBullet"/>
      </w:pPr>
      <w:r>
        <w:t>Обеспечение доступно только для карт, которые уже прошли согласование.</w:t>
      </w:r>
    </w:p>
    <w:p>
      <w:pPr>
        <w:pStyle w:val="ListBullet"/>
      </w:pPr>
      <w:r>
        <w:t>Если карта не находится в нужной стадии, система не даст завершить обеспечение из модального окна.</w:t>
      </w:r>
    </w:p>
    <w:p>
      <w:pPr>
        <w:pStyle w:val="ListBullet"/>
      </w:pPr>
      <w:r>
        <w:t>После завершения обеспечения карта исчезает из списка Обеспечение, потому что этот этап для неё уже закрыт.</w:t>
      </w:r>
    </w:p>
    <w:p>
      <w:pPr>
        <w:pStyle w:val="ListBullet"/>
      </w:pPr>
      <w:r>
        <w:t>Перед подтверждением полезно проверить, что номер заказа введён без ошибок, потому что именно он затем будет записан в МК.</w:t>
      </w:r>
    </w:p>
    <w:p>
      <w:pPr>
        <w:pStyle w:val="Heading1"/>
      </w:pPr>
      <w:r>
        <w:t>8. Логика создания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309360" cy="29794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_flow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создания и прохождения маршрутной карты</w:t>
      </w:r>
    </w:p>
    <w:p>
      <w:pPr>
        <w:ind w:left="357" w:hanging="357"/>
      </w:pPr>
      <w:r>
        <w:t>1. Откройте раздел МК и создайте новую карту.</w:t>
      </w:r>
    </w:p>
    <w:p>
      <w:pPr>
        <w:ind w:left="357" w:hanging="357"/>
      </w:pPr>
      <w:r>
        <w:t>2. Заполните основные реквизиты: наименование, номер МК, номер заказа, описание, партию и при необходимости дополнительные поля.</w:t>
      </w:r>
    </w:p>
    <w:p>
      <w:pPr>
        <w:ind w:left="357" w:hanging="357"/>
      </w:pPr>
      <w:r>
        <w:t>3. Если карта относится к изделиям с индивидуальным учётом, заполните индивидуальные номера изделий. Для образцов отдельно задаются контрольные образцы ОК и образцы-свидетели ОС.</w:t>
      </w:r>
    </w:p>
    <w:p>
      <w:pPr>
        <w:ind w:left="357" w:hanging="357"/>
      </w:pPr>
      <w:r>
        <w:t>4. Сформируйте маршрут: выберите подразделение, операцию, количество изделий или образцов, плановое время и исполнителей.</w:t>
      </w:r>
    </w:p>
    <w:p>
      <w:pPr>
        <w:ind w:left="357" w:hanging="357"/>
      </w:pPr>
      <w:r>
        <w:t>5. Проверьте порядок операций. Именно этот порядок потом будет использоваться при планировании, выполнении и движении изделий.</w:t>
      </w:r>
    </w:p>
    <w:p>
      <w:pPr>
        <w:ind w:left="357" w:hanging="357"/>
      </w:pPr>
      <w:r>
        <w:t>6. При необходимости добавьте вложения и проверьте QR-код карты.</w:t>
      </w:r>
    </w:p>
    <w:p>
      <w:pPr>
        <w:ind w:left="357" w:hanging="357"/>
      </w:pPr>
      <w:r>
        <w:t>7. После завершения подготовки отправьте карту на согласование.</w:t>
      </w:r>
    </w:p>
    <w:p>
      <w:r>
        <w:t>Пока карта находится в Черновике, её можно свободно редактировать. После отправки на согласование карта становится регламентным объектом процесса и обычное редактирование блокируется.</w:t>
      </w:r>
    </w:p>
    <w:p>
      <w:pPr>
        <w:pStyle w:val="Heading1"/>
      </w:pPr>
      <w:r>
        <w:t>9.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10.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11.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12.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13.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14.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15.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16. Что происходит при попадании в Задержано и Брак</w:t>
      </w:r>
    </w:p>
    <w:p>
      <w:pPr>
        <w:ind w:left="357" w:hanging="357"/>
      </w:pPr>
      <w:r>
        <w:t>1. 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ind w:left="357" w:hanging="357"/>
      </w:pPr>
      <w:r>
        <w:t>2. Единица получает статус Задержано или Брак и сразу становится видимой в соответствующем производственном разделе.</w:t>
      </w:r>
    </w:p>
    <w:p>
      <w:pPr>
        <w:ind w:left="357" w:hanging="357"/>
      </w:pPr>
      <w:r>
        <w:t>3. 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ind w:left="357" w:hanging="357"/>
      </w:pPr>
      <w:r>
        <w:t>4. 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ind w:left="357" w:hanging="357"/>
      </w:pPr>
      <w:r>
        <w:t>5. 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17.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18. Пример полного сценария работы</w:t>
      </w:r>
    </w:p>
    <w:p>
      <w:pPr>
        <w:ind w:left="357" w:hanging="357"/>
      </w:pPr>
      <w:r>
        <w:t>1. Технолог создаёт новую МК, заполняет реквизиты, добавляет маршрут операций и назначает исполнителей.</w:t>
      </w:r>
    </w:p>
    <w:p>
      <w:pPr>
        <w:ind w:left="357" w:hanging="357"/>
      </w:pPr>
      <w:r>
        <w:t>2. К карте добавляются индивидуальные номера изделий, а при необходимости также ОК и ОС.</w:t>
      </w:r>
    </w:p>
    <w:p>
      <w:pPr>
        <w:ind w:left="357" w:hanging="357"/>
      </w:pPr>
      <w:r>
        <w:t>3. Карта отправляется на согласование.</w:t>
      </w:r>
    </w:p>
    <w:p>
      <w:pPr>
        <w:ind w:left="357" w:hanging="357"/>
      </w:pPr>
      <w:r>
        <w:t>4. 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ind w:left="357" w:hanging="357"/>
      </w:pPr>
      <w:r>
        <w:t>5. 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ind w:left="357" w:hanging="357"/>
      </w:pPr>
      <w:r>
        <w:t>6. Мастер или технолог ставит операции в план вручную или запускает автоплан.</w:t>
      </w:r>
    </w:p>
    <w:p>
      <w:pPr>
        <w:ind w:left="357" w:hanging="357"/>
      </w:pPr>
      <w:r>
        <w:t>7. Рабочий открывает карту в Рабочем месте, запускает первую операцию и выполняет её.</w:t>
      </w:r>
    </w:p>
    <w:p>
      <w:pPr>
        <w:ind w:left="357" w:hanging="357"/>
      </w:pPr>
      <w:r>
        <w:t>8. 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ind w:left="357" w:hanging="357"/>
      </w:pPr>
      <w:r>
        <w:t>9. 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ind w:left="357" w:hanging="357"/>
      </w:pPr>
      <w:r>
        <w:t>10. 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ind w:left="357" w:hanging="357"/>
      </w:pPr>
      <w:r>
        <w:t>11. По бракованной единице оформляется ремонтная карта или утилизация с файлом ТРПН.</w:t>
      </w:r>
    </w:p>
    <w:p>
      <w:pPr>
        <w:ind w:left="357" w:hanging="357"/>
      </w:pPr>
      <w:r>
        <w:t>12. Оставшиеся годные изделия проходят оставшиеся операции маршрута до финального статуса Годно.</w:t>
      </w:r>
    </w:p>
    <w:p>
      <w:pPr>
        <w:ind w:left="357" w:hanging="357"/>
      </w:pPr>
      <w:r>
        <w:t>13. После полного завершения работ карта в трекере переводится в архив.</w:t>
      </w:r>
    </w:p>
    <w:p>
      <w:pPr>
        <w:ind w:left="357" w:hanging="357"/>
      </w:pPr>
      <w:r>
        <w:t>14. 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19.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20.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