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Retained Branch Identity Dynamics and Emergent Causal Geometry in UQCF-GEM-Inspired Systems</w:t>
      </w:r>
    </w:p>
    <w:p>
      <w:pPr>
        <w:jc w:val="center"/>
      </w:pPr>
      <w:r>
        <w:t>A bounded scientific memorandum summarizing the progression from PathLock and retained-path dynamics to lineage-addressable causal geometry experiments in discrete branching systems.</w:t>
      </w:r>
    </w:p>
    <w:p>
      <w:pPr>
        <w:pStyle w:val="Heading1"/>
      </w:pPr>
      <w:r>
        <w:t>Abstract</w:t>
      </w:r>
    </w:p>
    <w:p>
      <w:r>
        <w:t>This memorandum summarizes a sequence of exploratory computational experiments derived from prior UQCF-GEM, PathLock, Dynamic Elephant, retained-path, and branching-causal-structure investigations. The work no longer attempts direct GR closure or TOE claims. Instead, the focus has shifted toward identifying a possible first-principles organizational primitive: retained branch identity.</w:t>
        <w:br/>
        <w:br/>
        <w:t>Across multiple toy-model experiments, the strongest and most reproducible pattern observed is that systems preserving lineage addressability and branch identity under irreversible branching exhibit more stable causal accessibility geometry than systems based on memoryless diffusion, random smoothing, or over-merged histories.</w:t>
        <w:br/>
        <w:br/>
        <w:t>The experiments suggest that geometry-like structure may emerge not primarily from raw vector state, but from conserved lineage relations and retained branch accessibility. The work remains exploratory and toy-model based. No claim is made that the results reproduce General Relativity, Einstein equations, ADM closure, or external empirical physics.</w:t>
      </w:r>
    </w:p>
    <w:p>
      <w:pPr>
        <w:pStyle w:val="Heading1"/>
      </w:pPr>
      <w:r>
        <w:t>Background and Prior Work</w:t>
      </w:r>
    </w:p>
    <w:p>
      <w:r>
        <w:t>The present work emerged from earlier investigations involving:</w:t>
        <w:br/>
        <w:br/>
        <w:t>• PathLock and retained-path routing dynamics</w:t>
        <w:br/>
        <w:t>• Dynamic Elephant optimization experiments</w:t>
        <w:br/>
        <w:t>• UQCF-GEM retained coherence concepts</w:t>
        <w:br/>
        <w:t>• Branching-cascade locality experiments (V51–V82 family)</w:t>
        <w:br/>
        <w:t>• Protein folding branch-selection analogies</w:t>
        <w:br/>
        <w:t>• Causal accessibility and local adaptive basis experiments</w:t>
        <w:br/>
        <w:br/>
        <w:t>Earlier work repeatedly produced a recurring motif: systems performed best when identity persisted through branching change. This appeared in dynamic route stabilization, branch-preserving optimization, and locality-sensitive adaptive basis selection.</w:t>
        <w:br/>
        <w:br/>
        <w:t>The V52 audit became a major turning point. Universal locality claims failed under out-of-slice falsification. However, branching-cascade geometries survived scale-stably while other geometries weakened or collapsed. This suggested that the meaningful invariant might not be universal locality, but retained branch identity within branching causal structures.</w:t>
      </w:r>
    </w:p>
    <w:p>
      <w:pPr>
        <w:pStyle w:val="Heading1"/>
      </w:pPr>
      <w:r>
        <w:t>Shift in Scientific Framing</w:t>
      </w:r>
    </w:p>
    <w:p>
      <w:r>
        <w:t>The project originally explored whether emergent geometry mechanisms could connect to GR-like behavior. However, repeated failures to obtain global variational closure led to a reframing.</w:t>
        <w:br/>
        <w:br/>
        <w:t>The current work does not claim:</w:t>
        <w:br/>
        <w:br/>
        <w:t>• Einstein equation emergence</w:t>
        <w:br/>
        <w:t>• ADM action closure</w:t>
        <w:br/>
        <w:t>• Continuum-limit GR recovery</w:t>
        <w:br/>
        <w:t>• External physical validation</w:t>
        <w:br/>
        <w:t>• TOE derivation</w:t>
        <w:br/>
        <w:br/>
        <w:t>Instead, the work studies whether retained branch identity acts as a first-principles organizing mechanism that naturally generates:</w:t>
        <w:br/>
        <w:br/>
        <w:t>• causal accessibility</w:t>
        <w:br/>
        <w:t>• observer-compatible ordering</w:t>
        <w:br/>
        <w:t>• perturbation propagation</w:t>
        <w:br/>
        <w:t>• relaxation behavior</w:t>
        <w:br/>
        <w:t>• recoverable geometry-like structure</w:t>
        <w:br/>
        <w:br/>
        <w:t>The guiding philosophy became:</w:t>
        <w:br/>
        <w:br/>
        <w:t>'Study the primitive first, then observe what physics-like behavior emerges.'</w:t>
      </w:r>
    </w:p>
    <w:p>
      <w:pPr>
        <w:pStyle w:val="Heading1"/>
      </w:pPr>
      <w:r>
        <w:t>Core Mechanism Hypothesis</w:t>
      </w:r>
    </w:p>
    <w:p>
      <w:r>
        <w:t>The current best bounded hypothesis is:</w:t>
        <w:br/>
        <w:br/>
        <w:t>retained coherence</w:t>
        <w:br/>
        <w:t>+ separable lineage memory</w:t>
        <w:br/>
        <w:t>+ lineage addressability</w:t>
        <w:br/>
        <w:t>+ redundant identity encoding</w:t>
        <w:br/>
        <w:t>→ robust causal accessibility geometry</w:t>
        <w:br/>
        <w:br/>
        <w:t>The most important shift was the realization that raw vector state appears secondary. The conserved object in the toy models is not merely the branch vector itself, but the lineage-address relation associated with it.</w:t>
      </w:r>
    </w:p>
    <w:p>
      <w:pPr>
        <w:pStyle w:val="Heading1"/>
      </w:pPr>
      <w:r>
        <w:t>Experimental Progression</w:t>
      </w:r>
    </w:p>
    <w:p>
      <w:r>
        <w:t>The experiments progressed through several major stages.</w:t>
        <w:br/>
        <w:br/>
        <w:t>1. Branching Geometry Survival</w:t>
        <w:br/>
        <w:t>Branching-cascade geometries consistently retained stronger locality-sensitive structure than generic geometries during out-of-slice audits.</w:t>
        <w:br/>
        <w:br/>
        <w:t>2. Cone-Biased Propagation</w:t>
        <w:br/>
        <w:t>Retained branch identity generated propagation behavior more aligned with emergent causal cones than random diffusion baselines.</w:t>
        <w:br/>
        <w:br/>
        <w:t>3. Failure Atlas</w:t>
        <w:br/>
        <w:t>A systematic failure atlas was constructed, including:</w:t>
        <w:br/>
        <w:t>• over-merge failure</w:t>
        <w:br/>
        <w:t>• high-noise failure</w:t>
        <w:br/>
        <w:t>• mixed-damage failure</w:t>
        <w:br/>
        <w:t>• observer inconsistency</w:t>
        <w:br/>
        <w:t>• geometry collapse</w:t>
        <w:br/>
        <w:br/>
        <w:t>4. Over-Merge Reversal</w:t>
        <w:br/>
        <w:t>The strongest insight emerged when over-merged branch histories caused geometry collapse, but lineage protection restored recoverability.</w:t>
        <w:br/>
        <w:br/>
        <w:t>5. Noise Robustness</w:t>
        <w:br/>
        <w:t>Noise alone did not destroy geometry if branch identity remained redundantly protected.</w:t>
        <w:br/>
        <w:br/>
        <w:t>6. Identity-Map Conservation</w:t>
        <w:br/>
        <w:t>The strongest result occurred when geometry recovered after severe raw-state damage only if the lineage address map was preserved.</w:t>
      </w:r>
    </w:p>
    <w:p>
      <w:pPr>
        <w:pStyle w:val="Heading1"/>
      </w:pPr>
      <w:r>
        <w:t>Representative Toy Results</w:t>
      </w:r>
    </w:p>
    <w:p>
      <w:r>
        <w:t>Representative toy-model outcomes included:</w:t>
        <w:br/>
        <w:br/>
        <w:t>• causal geometry correlation improvements under retained branching</w:t>
        <w:br/>
        <w:t>• cone-propagation advantages relative to random diffusion</w:t>
        <w:br/>
        <w:t>• geometry recovery after heavy vector damage when addressability was preserved</w:t>
        <w:br/>
        <w:t>• failure of recovery when addressability was corrupted</w:t>
        <w:br/>
        <w:br/>
        <w:t>A representative pattern:</w:t>
        <w:br/>
        <w:br/>
        <w:t>baseline geometry_corr ≈ 0.85</w:t>
        <w:br/>
        <w:t>after heavy raw-state damage ≈ 0.04</w:t>
        <w:br/>
        <w:t>repair with address map ≈ 0.84</w:t>
        <w:br/>
        <w:t>repair with corrupted address map ≈ ~0.00</w:t>
        <w:br/>
        <w:br/>
        <w:t>This repeatedly suggested:</w:t>
        <w:br/>
        <w:br/>
        <w:t>'Geometry is recoverable when lineage addressability is preserved, even after raw-state damage or relabeling.'</w:t>
      </w:r>
    </w:p>
    <w:p>
      <w:pPr>
        <w:pStyle w:val="Heading1"/>
      </w:pPr>
      <w:r>
        <w:t>Irreversibility and Temporal Ordering</w:t>
      </w:r>
    </w:p>
    <w:p>
      <w:r>
        <w:t>Another major conceptual development involved irreversibility.</w:t>
        <w:br/>
        <w:br/>
        <w:t>The experiments suggested that repair fails not because vectors become noisy, but because lineage identity becomes unrecoverable once addressability collapses.</w:t>
        <w:br/>
        <w:br/>
        <w:t>This connects to a broader UQCF-GEM-inspired interpretation:</w:t>
        <w:br/>
        <w:br/>
        <w:t>temporal ordering may emerge from irreversible branch stabilization and entropy bookkeeping rather than existing as a primitive background coordinate.</w:t>
        <w:br/>
        <w:br/>
        <w:t>The current toy systems cannot establish this physically. However, the failure boundaries support the narrower computational statement:</w:t>
        <w:br/>
        <w:br/>
        <w:t>irreversible lineage collapse creates path dependence and hysteresis in recoverable causal organization.</w:t>
      </w:r>
    </w:p>
    <w:p>
      <w:pPr>
        <w:pStyle w:val="Heading1"/>
      </w:pPr>
      <w:r>
        <w:t>Relationship to Existing Literature</w:t>
      </w:r>
    </w:p>
    <w:p>
      <w:r>
        <w:t>The work appears adjacent to several established research areas without cleanly matching any single existing framework.</w:t>
        <w:br/>
        <w:br/>
        <w:t>Nearby literatures include:</w:t>
        <w:br/>
        <w:br/>
        <w:t>• causal set theory</w:t>
        <w:br/>
        <w:t>• graph-network relational inductive bias</w:t>
        <w:br/>
        <w:t>• provenance and lineage systems</w:t>
        <w:br/>
        <w:t>• tensor-network and holographic-code ideas</w:t>
        <w:br/>
        <w:t>• error-correcting recovery structures</w:t>
        <w:br/>
        <w:t>• branching process theory</w:t>
        <w:br/>
        <w:br/>
        <w:t>The closest conceptual overlap appears to involve:</w:t>
        <w:br/>
        <w:t>• causal accessibility</w:t>
        <w:br/>
        <w:t>• relational structure</w:t>
        <w:br/>
        <w:t>• recoverability through preserved address relations</w:t>
        <w:br/>
        <w:br/>
        <w:t>However, the present synthesis appears distinct in emphasizing:</w:t>
        <w:br/>
        <w:t>retained branch identity + lineage addressability + recoverable causal geometry.</w:t>
      </w:r>
    </w:p>
    <w:p>
      <w:pPr>
        <w:pStyle w:val="Heading1"/>
      </w:pPr>
      <w:r>
        <w:t>Current Scientific Boundaries</w:t>
      </w:r>
    </w:p>
    <w:p>
      <w:r>
        <w:t>The work remains highly exploratory.</w:t>
        <w:br/>
        <w:br/>
        <w:t>No claims are made regarding:</w:t>
        <w:br/>
        <w:t>• physical correctness</w:t>
        <w:br/>
        <w:t>• GR derivation</w:t>
        <w:br/>
        <w:t>• cosmological prediction</w:t>
        <w:br/>
        <w:t>• experimentally validated spacetime emergence</w:t>
        <w:br/>
        <w:t>• quantum gravity closure</w:t>
        <w:br/>
        <w:br/>
        <w:t>The systems studied are toy computational branching systems.</w:t>
        <w:br/>
        <w:br/>
        <w:t>The strongest supportable claim at present is:</w:t>
        <w:br/>
        <w:br/>
        <w:t>'Retained branch identity and preserved lineage addressability generate more stable and recoverable causal-accessibility geometry than memoryless or over-merged alternatives in discrete branching toy systems.'</w:t>
      </w:r>
    </w:p>
    <w:p>
      <w:pPr>
        <w:pStyle w:val="Heading1"/>
      </w:pPr>
      <w:r>
        <w:t>Future Directions</w:t>
      </w:r>
    </w:p>
    <w:p>
      <w:r>
        <w:t>The most important future directions include:</w:t>
        <w:br/>
        <w:br/>
        <w:t>1. Observer covariance testing</w:t>
        <w:br/>
        <w:t>2. Causal-cone consistency across embedded observers</w:t>
        <w:br/>
        <w:t>3. Conservation-law emergence</w:t>
        <w:br/>
        <w:t>4. Identity-map invariants</w:t>
        <w:br/>
        <w:t>5. Irreversibility thresholds</w:t>
        <w:br/>
        <w:t>6. Path dependence and hysteresis</w:t>
        <w:br/>
        <w:t>7. Branch repair and self-separation</w:t>
        <w:br/>
        <w:t>8. Scaling behavior under larger branching ensembles</w:t>
        <w:br/>
        <w:t>9. Comparison against established graph-memory baselines</w:t>
        <w:br/>
        <w:br/>
        <w:t>The project should continue emphasizing:</w:t>
        <w:br/>
        <w:t>• bounded claims</w:t>
        <w:br/>
        <w:t>• falsification</w:t>
        <w:br/>
        <w:t>• failure analysis</w:t>
        <w:br/>
        <w:t>• reproducibility</w:t>
        <w:br/>
        <w:t>• distinction between toy behavior and physical reality</w:t>
      </w:r>
    </w:p>
    <w:p>
      <w:pPr>
        <w:pStyle w:val="Heading1"/>
      </w:pPr>
      <w:r>
        <w:t>Conclusion</w:t>
      </w:r>
    </w:p>
    <w:p>
      <w:r>
        <w:t>The work has evolved significantly from earlier broad UQCF-GEM and GR-adjacent ambitions.</w:t>
        <w:br/>
        <w:br/>
        <w:t>The current contribution is narrower but scientifically stronger.</w:t>
        <w:br/>
        <w:br/>
        <w:t>The emerging insight is that recoverable geometry-like structure in branching systems may depend less on raw state preservation and more on conserved lineage addressability under irreversible branching dynamics.</w:t>
        <w:br/>
        <w:br/>
        <w:t>Whether this ultimately connects to deeper physical principles remains unknown.</w:t>
        <w:br/>
        <w:br/>
        <w:t>However, the toy-model evidence now consistently supports the existence of a nontrivial retained-identity organizational mechanism worthy of continued exploration.</w:t>
      </w:r>
    </w:p>
    <w:p>
      <w:pPr>
        <w:pStyle w:val="Heading1"/>
      </w:pPr>
      <w:r>
        <w:t>Status Labels</w:t>
      </w:r>
    </w:p>
    <w:p>
      <w:r>
        <w:rPr>
          <w:b/>
        </w:rPr>
        <w:t xml:space="preserve">Established in toy models: </w:t>
      </w:r>
      <w:r>
        <w:t>retained branch identity improves recoverable causal accessibility geometry.</w:t>
        <w:br/>
      </w:r>
      <w:r>
        <w:rPr>
          <w:b/>
        </w:rPr>
        <w:t xml:space="preserve">Not established: </w:t>
      </w:r>
      <w:r>
        <w:t>GR emergence, Einstein closure, external physical validity, continuum spacetime recovery.</w:t>
        <w:br/>
      </w:r>
      <w:r>
        <w:rPr>
          <w:b/>
        </w:rPr>
        <w:t xml:space="preserve">Research posture: </w:t>
      </w:r>
      <w:r>
        <w:t>bounded exploratory mechanism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