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9580" w14:textId="339ED11E" w:rsidR="00086135" w:rsidRPr="00086135" w:rsidRDefault="00086135" w:rsidP="00086135">
      <w:r w:rsidRPr="00086135">
        <w:t>Workign prototype of</w:t>
      </w:r>
      <w:r>
        <w:t xml:space="preserve"> new navigation: </w:t>
      </w:r>
      <w:hyperlink r:id="rId7" w:history="1">
        <w:r w:rsidRPr="003A453A">
          <w:rPr>
            <w:rStyle w:val="Hyperlink"/>
          </w:rPr>
          <w:t>https://cra-test-arc.canada.ca/t1-readmes-nav-2026/</w:t>
        </w:r>
      </w:hyperlink>
      <w:r>
        <w:t xml:space="preserve"> </w:t>
      </w:r>
    </w:p>
    <w:p w14:paraId="278ED9B7" w14:textId="66AA9C43" w:rsidR="00F519DC" w:rsidRPr="00086135" w:rsidRDefault="00756DA3" w:rsidP="005615E6">
      <w:pPr>
        <w:rPr>
          <w:b/>
          <w:bCs/>
        </w:rPr>
      </w:pPr>
      <w:r w:rsidRPr="00086135">
        <w:rPr>
          <w:b/>
          <w:bCs/>
        </w:rPr>
        <w:t xml:space="preserve">T1 </w:t>
      </w:r>
      <w:r w:rsidR="00F519DC" w:rsidRPr="00086135">
        <w:rPr>
          <w:b/>
          <w:bCs/>
        </w:rPr>
        <w:t>Navigation change plan</w:t>
      </w:r>
    </w:p>
    <w:p w14:paraId="35FF5F85" w14:textId="11E3225A" w:rsidR="005B60AA" w:rsidRPr="00A10D86" w:rsidRDefault="005B60AA" w:rsidP="005615E6">
      <w:pPr>
        <w:rPr>
          <w:b/>
          <w:bCs/>
        </w:rPr>
      </w:pPr>
      <w:r>
        <w:t xml:space="preserve">Currently, the current year T1 forms readmes are already linked </w:t>
      </w:r>
      <w:r w:rsidR="00F114B2">
        <w:t>on</w:t>
      </w:r>
      <w:r>
        <w:t xml:space="preserve"> the forms listing page, but they are not in the forms “folder”, and non-current forms are not </w:t>
      </w:r>
      <w:r w:rsidR="00F114B2">
        <w:t>linked there</w:t>
      </w:r>
      <w:r>
        <w:t>.</w:t>
      </w:r>
    </w:p>
    <w:p w14:paraId="77242627" w14:textId="1F920D2D" w:rsidR="00E35413" w:rsidRDefault="00E35413" w:rsidP="00B92406">
      <w:pPr>
        <w:pStyle w:val="ListParagraph"/>
        <w:numPr>
          <w:ilvl w:val="0"/>
          <w:numId w:val="2"/>
        </w:numPr>
        <w:ind w:left="360"/>
      </w:pPr>
      <w:r>
        <w:t xml:space="preserve">Add all </w:t>
      </w:r>
      <w:r w:rsidR="005B60AA">
        <w:t>non-current forms</w:t>
      </w:r>
      <w:r>
        <w:t xml:space="preserve"> to the listing table</w:t>
      </w:r>
    </w:p>
    <w:p w14:paraId="031BEA25" w14:textId="2984F596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 xml:space="preserve">Remove all existing T1 forms </w:t>
      </w:r>
    </w:p>
    <w:p w14:paraId="1905689B" w14:textId="2907CB54" w:rsidR="002C57C5" w:rsidRDefault="002C57C5" w:rsidP="00B92406">
      <w:pPr>
        <w:pStyle w:val="ListParagraph"/>
        <w:numPr>
          <w:ilvl w:val="0"/>
          <w:numId w:val="2"/>
        </w:numPr>
        <w:ind w:left="360"/>
      </w:pPr>
      <w:r>
        <w:t>Create new readmes (new template</w:t>
      </w:r>
      <w:r w:rsidR="00F114B2">
        <w:t xml:space="preserve">, </w:t>
      </w:r>
      <w:r w:rsidR="00FC375C">
        <w:t>with table where applicable</w:t>
      </w:r>
      <w:r>
        <w:t>) for current forms and non-current forms that have prior years in the last 10 years</w:t>
      </w:r>
      <w:r w:rsidR="00FC375C">
        <w:t xml:space="preserve"> (only one readme per form)</w:t>
      </w:r>
    </w:p>
    <w:p w14:paraId="65E72164" w14:textId="6D8C66EF" w:rsidR="00E35413" w:rsidRDefault="00E35413" w:rsidP="00AA2C4B">
      <w:pPr>
        <w:pStyle w:val="ListParagraph"/>
        <w:numPr>
          <w:ilvl w:val="1"/>
          <w:numId w:val="2"/>
        </w:numPr>
        <w:ind w:left="709"/>
      </w:pPr>
      <w:r w:rsidRPr="00E35413">
        <w:t>https://www.canada.ca/en/revenue-agency/services/forms-publications/forms/</w:t>
      </w:r>
    </w:p>
    <w:p w14:paraId="519EAA30" w14:textId="77777777" w:rsidR="00F114B2" w:rsidRDefault="00E21FB1" w:rsidP="00F114B2">
      <w:pPr>
        <w:pStyle w:val="ListParagraph"/>
        <w:numPr>
          <w:ilvl w:val="1"/>
          <w:numId w:val="2"/>
        </w:numPr>
        <w:ind w:left="709"/>
      </w:pPr>
      <w:r>
        <w:t xml:space="preserve">The breadcrumbs </w:t>
      </w:r>
      <w:r w:rsidR="00E35413">
        <w:t>will be updated</w:t>
      </w:r>
    </w:p>
    <w:p w14:paraId="4584E796" w14:textId="098236A4" w:rsidR="005615E6" w:rsidRDefault="00F114B2" w:rsidP="00F114B2">
      <w:pPr>
        <w:pStyle w:val="ListParagraph"/>
        <w:numPr>
          <w:ilvl w:val="0"/>
          <w:numId w:val="2"/>
        </w:numPr>
        <w:ind w:left="360"/>
      </w:pPr>
      <w:r>
        <w:t xml:space="preserve">Updating all referring links is a </w:t>
      </w:r>
      <w:r w:rsidR="00F519DC">
        <w:t>huge</w:t>
      </w:r>
      <w:r w:rsidR="004A5903">
        <w:t xml:space="preserve"> job</w:t>
      </w:r>
      <w:r w:rsidR="00FC375C">
        <w:t xml:space="preserve">, </w:t>
      </w:r>
      <w:r w:rsidR="00E35413">
        <w:t>so p</w:t>
      </w:r>
      <w:r w:rsidR="00F519DC">
        <w:t xml:space="preserve">erhaps </w:t>
      </w:r>
      <w:r w:rsidR="00E21FB1">
        <w:t>it can</w:t>
      </w:r>
      <w:r w:rsidR="00F519DC">
        <w:t xml:space="preserve"> be done </w:t>
      </w:r>
      <w:r w:rsidR="00FC375C">
        <w:t xml:space="preserve">in </w:t>
      </w:r>
      <w:r>
        <w:t>stages</w:t>
      </w:r>
      <w:r w:rsidR="00FC375C">
        <w:t xml:space="preserve"> (</w:t>
      </w:r>
      <w:r>
        <w:t xml:space="preserve">this is </w:t>
      </w:r>
      <w:r w:rsidR="00FC375C">
        <w:t>up to WebDev)</w:t>
      </w:r>
    </w:p>
    <w:p w14:paraId="36029FA1" w14:textId="0DC2A30E" w:rsidR="005615E6" w:rsidRDefault="00F114B2" w:rsidP="00B92406">
      <w:pPr>
        <w:pStyle w:val="ListParagraph"/>
        <w:numPr>
          <w:ilvl w:val="0"/>
          <w:numId w:val="2"/>
        </w:numPr>
        <w:ind w:left="360"/>
      </w:pPr>
      <w:r>
        <w:t>We r</w:t>
      </w:r>
      <w:r w:rsidR="0038507D">
        <w:t xml:space="preserve">equesting </w:t>
      </w:r>
      <w:r w:rsidR="0038507D" w:rsidRPr="00127B93">
        <w:rPr>
          <w:b/>
          <w:bCs/>
        </w:rPr>
        <w:t>approval</w:t>
      </w:r>
      <w:r w:rsidR="0038507D">
        <w:t xml:space="preserve"> to change the H1</w:t>
      </w:r>
      <w:r>
        <w:t>s</w:t>
      </w:r>
      <w:r w:rsidR="0038507D">
        <w:t xml:space="preserve"> of the </w:t>
      </w:r>
      <w:r w:rsidR="00E35413">
        <w:t>f</w:t>
      </w:r>
      <w:r w:rsidR="007F3970">
        <w:t>orms listing page as follows</w:t>
      </w:r>
      <w:r w:rsidR="00127B93">
        <w:t xml:space="preserve"> (</w:t>
      </w:r>
      <w:r>
        <w:t xml:space="preserve">for </w:t>
      </w:r>
      <w:r w:rsidR="00127B93">
        <w:t>cleaner</w:t>
      </w:r>
      <w:r w:rsidR="004414C8">
        <w:t xml:space="preserve"> and more consistent</w:t>
      </w:r>
      <w:r w:rsidR="00127B93">
        <w:t xml:space="preserve"> </w:t>
      </w:r>
      <w:r w:rsidR="004414C8">
        <w:t xml:space="preserve">H1s and </w:t>
      </w:r>
      <w:r w:rsidR="005615E6" w:rsidRPr="00127B93">
        <w:t>breadcrumbs</w:t>
      </w:r>
      <w:r w:rsidR="004414C8">
        <w:t>)</w:t>
      </w:r>
      <w:r w:rsidR="007F3970">
        <w:t>:</w:t>
      </w:r>
    </w:p>
    <w:p w14:paraId="0520AD6E" w14:textId="7368650A" w:rsidR="005615E6" w:rsidRPr="00992BF4" w:rsidRDefault="007F3970" w:rsidP="00AA2C4B">
      <w:pPr>
        <w:pStyle w:val="ListParagraph"/>
        <w:numPr>
          <w:ilvl w:val="1"/>
          <w:numId w:val="2"/>
        </w:numPr>
        <w:ind w:left="709"/>
      </w:pPr>
      <w:hyperlink r:id="rId8" w:history="1">
        <w:r w:rsidRPr="00992BF4">
          <w:rPr>
            <w:rStyle w:val="Hyperlink"/>
            <w:strike/>
            <w:color w:val="EE0000"/>
          </w:rPr>
          <w:t>Canada Revenue Agency</w:t>
        </w:r>
        <w:r w:rsidRPr="00992BF4">
          <w:rPr>
            <w:rStyle w:val="Hyperlink"/>
          </w:rPr>
          <w:t xml:space="preserve"> </w:t>
        </w:r>
        <w:r w:rsidR="00992BF4" w:rsidRPr="00992BF4">
          <w:rPr>
            <w:rStyle w:val="Hyperlink"/>
            <w:highlight w:val="yellow"/>
          </w:rPr>
          <w:t>CRA</w:t>
        </w:r>
        <w:r w:rsidR="00992BF4">
          <w:rPr>
            <w:rStyle w:val="Hyperlink"/>
          </w:rPr>
          <w:t xml:space="preserve"> </w:t>
        </w:r>
        <w:r w:rsidRPr="00992BF4">
          <w:rPr>
            <w:rStyle w:val="Hyperlink"/>
          </w:rPr>
          <w:t>forms listed by number - Canada.ca</w:t>
        </w:r>
      </w:hyperlink>
    </w:p>
    <w:p w14:paraId="57505B86" w14:textId="5FD7955C" w:rsidR="005615E6" w:rsidRPr="00992BF4" w:rsidRDefault="005615E6" w:rsidP="00AA2C4B">
      <w:pPr>
        <w:pStyle w:val="ListParagraph"/>
        <w:numPr>
          <w:ilvl w:val="1"/>
          <w:numId w:val="2"/>
        </w:numPr>
        <w:ind w:left="709"/>
        <w:rPr>
          <w:lang w:val="fr-FR"/>
        </w:rPr>
      </w:pPr>
      <w:hyperlink r:id="rId9" w:history="1">
        <w:r w:rsidRPr="00992BF4">
          <w:rPr>
            <w:rStyle w:val="Hyperlink"/>
            <w:lang w:val="fr-FR"/>
          </w:rPr>
          <w:t>Formulaires de l’</w:t>
        </w:r>
        <w:r w:rsidRPr="00992BF4">
          <w:rPr>
            <w:rStyle w:val="Hyperlink"/>
            <w:strike/>
            <w:color w:val="EE0000"/>
            <w:lang w:val="fr-FR"/>
          </w:rPr>
          <w:t>Agence du revenu du Canada</w:t>
        </w:r>
        <w:r w:rsidR="00992BF4" w:rsidRPr="00992BF4">
          <w:rPr>
            <w:rStyle w:val="Hyperlink"/>
            <w:highlight w:val="yellow"/>
            <w:lang w:val="fr-FR"/>
          </w:rPr>
          <w:t>ARC</w:t>
        </w:r>
        <w:r w:rsidRPr="00992BF4">
          <w:rPr>
            <w:rStyle w:val="Hyperlink"/>
            <w:lang w:val="fr-FR"/>
          </w:rPr>
          <w:t xml:space="preserve"> classés par numéro</w:t>
        </w:r>
        <w:r w:rsidRPr="00992BF4">
          <w:rPr>
            <w:rStyle w:val="Hyperlink"/>
            <w:strike/>
            <w:color w:val="EE0000"/>
            <w:lang w:val="fr-FR"/>
          </w:rPr>
          <w:t xml:space="preserve"> de formulaire</w:t>
        </w:r>
        <w:r w:rsidRPr="00992BF4">
          <w:rPr>
            <w:rStyle w:val="Hyperlink"/>
            <w:lang w:val="fr-FR"/>
          </w:rPr>
          <w:t xml:space="preserve"> - Canada.ca</w:t>
        </w:r>
      </w:hyperlink>
    </w:p>
    <w:p w14:paraId="779FE716" w14:textId="5F16A127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guides </w:t>
      </w:r>
      <w:r w:rsidR="00004540">
        <w:t>r</w:t>
      </w:r>
      <w:r>
        <w:t>emain where they are</w:t>
      </w:r>
    </w:p>
    <w:p w14:paraId="2F6814A2" w14:textId="02312FAF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>Starting 2025, the guides contain a table</w:t>
      </w:r>
      <w:r w:rsidR="00574CFA">
        <w:t xml:space="preserve"> </w:t>
      </w:r>
      <w:r>
        <w:t xml:space="preserve">that points to prior year guides, but prior year guides </w:t>
      </w:r>
      <w:r w:rsidR="00004540">
        <w:t>are not</w:t>
      </w:r>
      <w:r>
        <w:t xml:space="preserve"> updated</w:t>
      </w:r>
    </w:p>
    <w:p w14:paraId="22BF307C" w14:textId="4B00C9E7" w:rsidR="00F519DC" w:rsidRDefault="006F4050" w:rsidP="00AA2C4B">
      <w:pPr>
        <w:pStyle w:val="ListParagraph"/>
        <w:numPr>
          <w:ilvl w:val="1"/>
          <w:numId w:val="2"/>
        </w:numPr>
        <w:ind w:left="709"/>
      </w:pPr>
      <w:r>
        <w:t>T</w:t>
      </w:r>
      <w:r w:rsidR="00F519DC">
        <w:t>he content of the tables</w:t>
      </w:r>
      <w:r>
        <w:t xml:space="preserve"> on all guides with tables</w:t>
      </w:r>
      <w:r w:rsidR="00F519DC">
        <w:t xml:space="preserve"> </w:t>
      </w:r>
      <w:r w:rsidR="00004540">
        <w:t xml:space="preserve">is </w:t>
      </w:r>
      <w:r w:rsidR="00F519DC">
        <w:t xml:space="preserve">updated each year to </w:t>
      </w:r>
      <w:r>
        <w:t>t</w:t>
      </w:r>
      <w:r w:rsidR="00F519DC">
        <w:t>he last 10 year</w:t>
      </w:r>
      <w:r>
        <w:t xml:space="preserve"> (</w:t>
      </w:r>
      <w:r w:rsidR="00F519DC">
        <w:t>ajaxed</w:t>
      </w:r>
      <w:r>
        <w:t>)</w:t>
      </w:r>
    </w:p>
    <w:p w14:paraId="1FD6A2F4" w14:textId="2267ECA2" w:rsidR="00330579" w:rsidRDefault="00330579" w:rsidP="00330579">
      <w:pPr>
        <w:pStyle w:val="ListParagraph"/>
        <w:numPr>
          <w:ilvl w:val="1"/>
          <w:numId w:val="2"/>
        </w:numPr>
        <w:ind w:left="709"/>
      </w:pPr>
      <w:r>
        <w:t>As time passes, the existing prior guides will be unpublished each year</w:t>
      </w:r>
    </w:p>
    <w:p w14:paraId="074D8D92" w14:textId="1FD465F5" w:rsidR="00BB6568" w:rsidRDefault="004D6AEE" w:rsidP="00B92406">
      <w:pPr>
        <w:pStyle w:val="ListParagraph"/>
        <w:numPr>
          <w:ilvl w:val="0"/>
          <w:numId w:val="2"/>
        </w:numPr>
        <w:ind w:left="360"/>
      </w:pPr>
      <w:r>
        <w:t xml:space="preserve">Links are updated on all </w:t>
      </w:r>
      <w:r w:rsidRPr="00BC2AF0">
        <w:rPr>
          <w:b/>
          <w:bCs/>
        </w:rPr>
        <w:t>tax package</w:t>
      </w:r>
      <w:r>
        <w:t xml:space="preserve"> pages</w:t>
      </w:r>
      <w:r w:rsidR="004414C8">
        <w:t>:</w:t>
      </w:r>
    </w:p>
    <w:p w14:paraId="68FEF305" w14:textId="610E6BEB" w:rsidR="00AD40CE" w:rsidRDefault="00AD40CE" w:rsidP="00AA2C4B">
      <w:pPr>
        <w:pStyle w:val="ListParagraph"/>
        <w:numPr>
          <w:ilvl w:val="1"/>
          <w:numId w:val="2"/>
        </w:numPr>
        <w:ind w:left="709"/>
      </w:pPr>
      <w:r>
        <w:t>The link</w:t>
      </w:r>
      <w:r w:rsidR="00330579">
        <w:t>s</w:t>
      </w:r>
      <w:r>
        <w:t xml:space="preserve"> </w:t>
      </w:r>
      <w:r w:rsidR="00330579">
        <w:t>are</w:t>
      </w:r>
      <w:r>
        <w:t xml:space="preserve"> updated to the new location of the forms</w:t>
      </w:r>
    </w:p>
    <w:p w14:paraId="0858B094" w14:textId="5779FDF7" w:rsidR="00E46B3E" w:rsidRDefault="00AD40CE" w:rsidP="00AA2C4B">
      <w:pPr>
        <w:pStyle w:val="ListParagraph"/>
        <w:numPr>
          <w:ilvl w:val="1"/>
          <w:numId w:val="2"/>
        </w:numPr>
        <w:ind w:left="709"/>
      </w:pPr>
      <w:r>
        <w:t>URL parameters</w:t>
      </w:r>
      <w:r w:rsidR="00E81FA6">
        <w:t xml:space="preserve"> and </w:t>
      </w:r>
      <w:r w:rsidR="00E46B3E">
        <w:t>anchors</w:t>
      </w:r>
      <w:r>
        <w:t xml:space="preserve"> </w:t>
      </w:r>
      <w:r w:rsidR="00330579">
        <w:t xml:space="preserve">(e.g.: </w:t>
      </w:r>
      <w:r w:rsidR="00330579" w:rsidRPr="00330579">
        <w:rPr>
          <w:b/>
          <w:bCs/>
        </w:rPr>
        <w:t>?year=2018&amp;region=mb#prvs-yrs</w:t>
      </w:r>
      <w:r w:rsidR="00330579">
        <w:t xml:space="preserve">) </w:t>
      </w:r>
      <w:r>
        <w:t xml:space="preserve">are added to </w:t>
      </w:r>
      <w:r w:rsidR="00BC2AF0">
        <w:t>all</w:t>
      </w:r>
      <w:r>
        <w:t xml:space="preserve"> prior year links </w:t>
      </w:r>
      <w:r w:rsidR="00C56195">
        <w:t>to</w:t>
      </w:r>
      <w:r w:rsidR="00E46B3E">
        <w:t>:</w:t>
      </w:r>
    </w:p>
    <w:p w14:paraId="6AD7E97E" w14:textId="145088F5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J</w:t>
      </w:r>
      <w:r w:rsidR="00E81FA6">
        <w:t xml:space="preserve">ump to the </w:t>
      </w:r>
      <w:r w:rsidR="00330579">
        <w:t xml:space="preserve">prior year </w:t>
      </w:r>
      <w:r w:rsidR="00E81FA6">
        <w:t>table section</w:t>
      </w:r>
    </w:p>
    <w:p w14:paraId="78437345" w14:textId="4815445A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Fi</w:t>
      </w:r>
      <w:r w:rsidR="00B6782B">
        <w:t>lter the table</w:t>
      </w:r>
      <w:r w:rsidR="00330579">
        <w:t xml:space="preserve"> by the year</w:t>
      </w:r>
    </w:p>
    <w:p w14:paraId="4CF4A609" w14:textId="636CE8E3" w:rsidR="00AD40CE" w:rsidRDefault="00E46B3E" w:rsidP="00AA2C4B">
      <w:pPr>
        <w:pStyle w:val="ListParagraph"/>
        <w:numPr>
          <w:ilvl w:val="2"/>
          <w:numId w:val="3"/>
        </w:numPr>
        <w:ind w:left="1134"/>
      </w:pPr>
      <w:r>
        <w:t>C</w:t>
      </w:r>
      <w:r w:rsidR="008D1331">
        <w:t>reate the rescue/return sentence before table</w:t>
      </w:r>
      <w:r w:rsidR="006300D3">
        <w:t xml:space="preserve"> (e.g.: </w:t>
      </w:r>
      <w:r w:rsidR="006300D3" w:rsidRPr="006300D3">
        <w:t>To find other </w:t>
      </w:r>
      <w:r w:rsidR="006300D3" w:rsidRPr="006300D3">
        <w:rPr>
          <w:b/>
          <w:bCs/>
        </w:rPr>
        <w:t>2018</w:t>
      </w:r>
      <w:r w:rsidR="006300D3" w:rsidRPr="006300D3">
        <w:t> forms or guides you may need </w:t>
      </w:r>
      <w:r w:rsidR="006300D3" w:rsidRPr="006300D3">
        <w:rPr>
          <w:b/>
          <w:bCs/>
        </w:rPr>
        <w:t>for Alberta</w:t>
      </w:r>
      <w:r w:rsidR="006300D3" w:rsidRPr="006300D3">
        <w:t>, return to the </w:t>
      </w:r>
      <w:hyperlink r:id="rId10" w:history="1">
        <w:r w:rsidR="006300D3" w:rsidRPr="006300D3">
          <w:rPr>
            <w:rStyle w:val="Hyperlink"/>
          </w:rPr>
          <w:t>2018 Income tax package for Alberta</w:t>
        </w:r>
      </w:hyperlink>
      <w:r w:rsidR="006300D3" w:rsidRPr="006300D3">
        <w:t>.</w:t>
      </w:r>
      <w:r w:rsidR="006300D3">
        <w:t>)</w:t>
      </w:r>
    </w:p>
    <w:p w14:paraId="1BB3C809" w14:textId="61EE3569" w:rsidR="00F519DC" w:rsidRDefault="00101ACA" w:rsidP="00B92406">
      <w:pPr>
        <w:pStyle w:val="ListParagraph"/>
        <w:numPr>
          <w:ilvl w:val="0"/>
          <w:numId w:val="2"/>
        </w:numPr>
        <w:ind w:left="360"/>
      </w:pPr>
      <w:r>
        <w:t xml:space="preserve">A </w:t>
      </w:r>
      <w:r w:rsidR="00355E5A">
        <w:t>(</w:t>
      </w:r>
      <w:r>
        <w:t>grep</w:t>
      </w:r>
      <w:r w:rsidR="00355E5A">
        <w:t>)</w:t>
      </w:r>
      <w:r>
        <w:t xml:space="preserve"> search </w:t>
      </w:r>
      <w:r w:rsidR="00740DB6">
        <w:t>will be</w:t>
      </w:r>
      <w:r>
        <w:t xml:space="preserve"> </w:t>
      </w:r>
      <w:r w:rsidR="00740DB6">
        <w:t xml:space="preserve">run </w:t>
      </w:r>
      <w:r>
        <w:t>to find all ot</w:t>
      </w:r>
      <w:r w:rsidR="00355E5A">
        <w:t xml:space="preserve">her links to </w:t>
      </w:r>
      <w:r w:rsidR="00A50751">
        <w:t xml:space="preserve">forms </w:t>
      </w:r>
      <w:r w:rsidR="00355E5A">
        <w:t>readmes and update</w:t>
      </w:r>
      <w:r w:rsidR="00740DB6">
        <w:t xml:space="preserve"> them</w:t>
      </w:r>
      <w:r w:rsidR="00355E5A">
        <w:t>.</w:t>
      </w:r>
    </w:p>
    <w:p w14:paraId="3141F80D" w14:textId="77777777" w:rsidR="00833272" w:rsidRDefault="00110484" w:rsidP="00833272">
      <w:pPr>
        <w:pStyle w:val="ListParagraph"/>
        <w:numPr>
          <w:ilvl w:val="0"/>
          <w:numId w:val="2"/>
        </w:numPr>
        <w:ind w:left="360"/>
      </w:pPr>
      <w:r>
        <w:t>Anchors on the current year guides</w:t>
      </w:r>
      <w:r w:rsidR="00692F63">
        <w:t xml:space="preserve"> to the forms need to be reviewed and updated to point to the table</w:t>
      </w:r>
      <w:r w:rsidR="0079659F">
        <w:t>, or directly to a particular format.</w:t>
      </w:r>
    </w:p>
    <w:p w14:paraId="63870C2D" w14:textId="739975DC" w:rsidR="002D190B" w:rsidRDefault="002D190B" w:rsidP="00833272">
      <w:pPr>
        <w:pStyle w:val="ListParagraph"/>
        <w:numPr>
          <w:ilvl w:val="0"/>
          <w:numId w:val="2"/>
        </w:numPr>
        <w:ind w:left="360"/>
      </w:pPr>
      <w:r>
        <w:lastRenderedPageBreak/>
        <w:t xml:space="preserve">The </w:t>
      </w:r>
      <w:hyperlink r:id="rId11" w:history="1">
        <w:r w:rsidRPr="002D190B">
          <w:rPr>
            <w:rStyle w:val="Hyperlink"/>
          </w:rPr>
          <w:t>Previous-year versions</w:t>
        </w:r>
      </w:hyperlink>
      <w:r>
        <w:t xml:space="preserve"> link existing on some guides can be updated to point to the current year guide table.</w:t>
      </w:r>
    </w:p>
    <w:p w14:paraId="12F74E5E" w14:textId="77777777" w:rsidR="00833272" w:rsidRDefault="00833272" w:rsidP="00833272"/>
    <w:p w14:paraId="1176B0DA" w14:textId="233660B4" w:rsidR="00F519DC" w:rsidRPr="00833272" w:rsidRDefault="00F519DC" w:rsidP="00833272">
      <w:pPr>
        <w:rPr>
          <w:b/>
          <w:bCs/>
        </w:rPr>
      </w:pPr>
      <w:r w:rsidRPr="00833272">
        <w:rPr>
          <w:b/>
          <w:bCs/>
        </w:rPr>
        <w:t>Implemen</w:t>
      </w:r>
      <w:r w:rsidR="00AA2C4B">
        <w:rPr>
          <w:b/>
          <w:bCs/>
        </w:rPr>
        <w:t>ta</w:t>
      </w:r>
      <w:r w:rsidRPr="00833272">
        <w:rPr>
          <w:b/>
          <w:bCs/>
        </w:rPr>
        <w:t>tion plan (</w:t>
      </w:r>
      <w:r w:rsidR="00AA2C4B">
        <w:rPr>
          <w:b/>
          <w:bCs/>
        </w:rPr>
        <w:t>m</w:t>
      </w:r>
      <w:r w:rsidRPr="00833272">
        <w:rPr>
          <w:b/>
          <w:bCs/>
        </w:rPr>
        <w:t>ostly for WebDev)</w:t>
      </w:r>
    </w:p>
    <w:p w14:paraId="35EB3B4A" w14:textId="77777777" w:rsidR="00210C34" w:rsidRDefault="00F519DC" w:rsidP="00210C34">
      <w:pPr>
        <w:pStyle w:val="ListParagraph"/>
        <w:numPr>
          <w:ilvl w:val="0"/>
          <w:numId w:val="2"/>
        </w:numPr>
        <w:ind w:left="360"/>
      </w:pPr>
      <w:r>
        <w:t>The forms and guides table data JSON files are ready for 2025</w:t>
      </w:r>
      <w:r w:rsidR="00210C34">
        <w:t>:</w:t>
      </w:r>
    </w:p>
    <w:p w14:paraId="5D96326F" w14:textId="4A41FE6D" w:rsidR="00F519DC" w:rsidRDefault="00210C34" w:rsidP="00210C34">
      <w:pPr>
        <w:pStyle w:val="ListParagraph"/>
        <w:numPr>
          <w:ilvl w:val="1"/>
          <w:numId w:val="2"/>
        </w:numPr>
        <w:ind w:left="720"/>
      </w:pPr>
      <w:r w:rsidRPr="00210C34">
        <w:t>\\omega.dce-eir.net\etm\ETMWinHeadProd\cra_web_ut\cra_htdocs\test\mathieu\t1-table data-scripts-and-json</w:t>
      </w:r>
    </w:p>
    <w:p w14:paraId="4F47FE3C" w14:textId="77777777" w:rsidR="00210C34" w:rsidRDefault="00210C34" w:rsidP="00210C34">
      <w:pPr>
        <w:pStyle w:val="ListParagraph"/>
        <w:numPr>
          <w:ilvl w:val="1"/>
          <w:numId w:val="2"/>
        </w:numPr>
        <w:ind w:left="720"/>
      </w:pPr>
      <w:r>
        <w:t>Also on Github</w:t>
      </w:r>
    </w:p>
    <w:p w14:paraId="2B5E1127" w14:textId="63FBD5DA" w:rsidR="00210C34" w:rsidRDefault="00210C34" w:rsidP="00210C34">
      <w:pPr>
        <w:pStyle w:val="ListParagraph"/>
      </w:pPr>
      <w:r w:rsidRPr="00210C34">
        <w:drawing>
          <wp:inline distT="0" distB="0" distL="0" distR="0" wp14:anchorId="6EA385A6" wp14:editId="6AAF5925">
            <wp:extent cx="1650670" cy="1384952"/>
            <wp:effectExtent l="0" t="0" r="6985" b="5715"/>
            <wp:docPr id="156196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6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694" cy="1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09FE" w14:textId="2477D69F" w:rsidR="00592865" w:rsidRDefault="00592865" w:rsidP="00592865">
      <w:pPr>
        <w:pStyle w:val="ListParagraph"/>
        <w:numPr>
          <w:ilvl w:val="0"/>
          <w:numId w:val="2"/>
        </w:numPr>
        <w:ind w:left="360"/>
      </w:pPr>
      <w:r>
        <w:t>All the table have a provisional Filter emphasis and a clear filter button above it</w:t>
      </w:r>
    </w:p>
    <w:p w14:paraId="583FD386" w14:textId="024ECF6A" w:rsidR="00086135" w:rsidRDefault="00086135" w:rsidP="00592865">
      <w:pPr>
        <w:pStyle w:val="ListParagraph"/>
        <w:numPr>
          <w:ilvl w:val="0"/>
          <w:numId w:val="2"/>
        </w:numPr>
        <w:ind w:left="360"/>
      </w:pPr>
      <w:r>
        <w:t>We need to create 6 D2GC templates</w:t>
      </w:r>
      <w:r w:rsidR="00B73263">
        <w:t>, as mocked up in (5000-S2, 5000-R and 5009-R)</w:t>
      </w:r>
    </w:p>
    <w:p w14:paraId="590E9285" w14:textId="2D3BB565" w:rsidR="00086135" w:rsidRDefault="00086135" w:rsidP="00592865">
      <w:pPr>
        <w:pStyle w:val="ListParagraph"/>
        <w:numPr>
          <w:ilvl w:val="0"/>
          <w:numId w:val="2"/>
        </w:numPr>
        <w:ind w:left="360"/>
      </w:pPr>
      <w:r>
        <w:t>If we have heard from PP, we can place the JSON manager code into content fragments (preferable)</w:t>
      </w:r>
    </w:p>
    <w:p w14:paraId="61FD44EC" w14:textId="77777777" w:rsidR="00592865" w:rsidRDefault="00592865" w:rsidP="0079659F">
      <w:pPr>
        <w:pStyle w:val="ListParagraph"/>
        <w:numPr>
          <w:ilvl w:val="0"/>
          <w:numId w:val="2"/>
        </w:numPr>
        <w:ind w:left="360"/>
      </w:pPr>
    </w:p>
    <w:p w14:paraId="33CB86C4" w14:textId="77777777" w:rsidR="00C54062" w:rsidRDefault="00C54062"/>
    <w:sectPr w:rsidR="00C54062">
      <w:headerReference w:type="even" r:id="rId13"/>
      <w:headerReference w:type="default" r:id="rId14"/>
      <w:head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6F14" w14:textId="77777777" w:rsidR="0078393F" w:rsidRDefault="0078393F" w:rsidP="00756DA3">
      <w:pPr>
        <w:spacing w:after="0" w:line="240" w:lineRule="auto"/>
      </w:pPr>
      <w:r>
        <w:separator/>
      </w:r>
    </w:p>
  </w:endnote>
  <w:endnote w:type="continuationSeparator" w:id="0">
    <w:p w14:paraId="0514EC47" w14:textId="77777777" w:rsidR="0078393F" w:rsidRDefault="0078393F" w:rsidP="00756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DF492" w14:textId="77777777" w:rsidR="0078393F" w:rsidRDefault="0078393F" w:rsidP="00756DA3">
      <w:pPr>
        <w:spacing w:after="0" w:line="240" w:lineRule="auto"/>
      </w:pPr>
      <w:r>
        <w:separator/>
      </w:r>
    </w:p>
  </w:footnote>
  <w:footnote w:type="continuationSeparator" w:id="0">
    <w:p w14:paraId="1EAB65E6" w14:textId="77777777" w:rsidR="0078393F" w:rsidRDefault="0078393F" w:rsidP="00756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8B8CC" w14:textId="7F8A1A5D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226761" wp14:editId="14B20A3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228521285" name="Text Box 2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ADA5FA" w14:textId="46C545C8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2267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 CLASSIFIÉ" style="position:absolute;margin-left:122.2pt;margin-top:0;width:162.2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JdDQIAABsEAAAOAAAAZHJzL2Uyb0RvYy54bWysU0uP0zAQviPxHyzfadKyhW3UdFV2VYRU&#10;7a7URXt2HbuJZHss221Sfj1jJ2lh4YS4OPPKPL75ZnnXaUVOwvkGTEmnk5wSYThUjTmU9PvL5sMt&#10;JT4wUzEFRpT0LDy9W71/t2xtIWZQg6qEI5jE+KK1Ja1DsEWWeV4LzfwErDDolOA0C6i6Q1Y51mJ2&#10;rbJZnn/KWnCVdcCF92h96J10lfJLKXh4ktKLQFRJsbeQXpfefXyz1ZIVB8ds3fChDfYPXWjWGCx6&#10;SfXAAiNH1/yRSjfcgQcZJhx0BlI2XKQZcJpp/maaXc2sSLMgON5eYPL/Ly1/PO3ssyOh+wIdLjAC&#10;0lpfeDTGeTrpdPxipwT9COH5ApvoAuFonOXzxeIGXRx9Hz/nqMc02fVv63z4KkCTKJTU4VoSWuy0&#10;9aEPHUNiMQObRqm0GmV+M2DOaMmuLUYpdPtu6HsP1RnHcdBv2lu+abDmlvnwzByuFttEuoYnfKSC&#10;tqQwSJTU4H78zR7jEXH0UtIiVUpqkMuUqG8GNxFZlYTpIp/nqLmkzeY3edT2Y5A56ntAFk7xICxP&#10;YgwOahSlA/2KbF7HauhihmPNkoZRvA89cfEauFivUxCyyLKwNTvLY+oIVkTypXtlzg5wB1zUI4xk&#10;YsUb1PvY+Ke362NA7NNKIrA9mgPeyMC01OFaIsV/1VPU9aZXPwEAAP//AwBQSwMEFAAGAAgAAAAh&#10;AJIIFg/eAAAABAEAAA8AAABkcnMvZG93bnJldi54bWxMj8FqwzAQRO+F/oPYQi8lkRMnwXUth1AI&#10;NIcektaH3mRrY5taKyMpjv33VXtpLgvDDDNvs+2oOzagda0hAYt5BAypMqqlWsDnx36WAHNekpKd&#10;IRQwoYNtfn+XyVSZKx1xOPmahRJyqRTQeN+nnLuqQS3d3PRIwTsbq6UP0tZcWXkN5brjyyjacC1b&#10;CguN7PG1wer7dNECitE+ve+fD29T+dUOU3Qo4uRcCPH4MO5egHkc/X8YfvEDOuSBqTQXUo51AsIj&#10;/u8GL16uVsBKAeskBp5n/BY+/wEAAP//AwBQSwECLQAUAAYACAAAACEAtoM4kv4AAADhAQAAEwAA&#10;AAAAAAAAAAAAAAAAAAAAW0NvbnRlbnRfVHlwZXNdLnhtbFBLAQItABQABgAIAAAAIQA4/SH/1gAA&#10;AJQBAAALAAAAAAAAAAAAAAAAAC8BAABfcmVscy8ucmVsc1BLAQItABQABgAIAAAAIQDuMCJdDQIA&#10;ABsEAAAOAAAAAAAAAAAAAAAAAC4CAABkcnMvZTJvRG9jLnhtbFBLAQItABQABgAIAAAAIQCSCBYP&#10;3gAAAAQBAAAPAAAAAAAAAAAAAAAAAGcEAABkcnMvZG93bnJldi54bWxQSwUGAAAAAAQABADzAAAA&#10;cgUAAAAA&#10;" filled="f" stroked="f">
              <v:textbox style="mso-fit-shape-to-text:t" inset="0,15pt,20pt,0">
                <w:txbxContent>
                  <w:p w14:paraId="5EADA5FA" w14:textId="46C545C8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79B6F" w14:textId="66360697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A7AA58" wp14:editId="2BCB984A">
              <wp:simplePos x="914400" y="451262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1508446387" name="Text Box 3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837B8A" w14:textId="60272849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A7A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 CLASSIFIÉ" style="position:absolute;margin-left:122.2pt;margin-top:0;width:162.2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TbXEAIAACIEAAAOAAAAZHJzL2Uyb0RvYy54bWysU8tu2zAQvBfoPxC815LduK0Fy4GbwEUB&#10;IwngFDnTFGkJoLgEubbkfn2XlB9p2lPRC7UvLXdnhvPbvjXsoHxowJZ8PMo5U1ZC1dhdyX88rz58&#10;4SygsJUwYFXJjyrw28X7d/POFWoCNZhKeUZNbCg6V/Ia0RVZFmStWhFG4JSlpAbfCiTX77LKi466&#10;tyab5PmnrANfOQ9ShUDR+yHJF6m/1krio9ZBITMlp9kwnT6d23hmi7kodl64upGnMcQ/TNGKxtKl&#10;l1b3AgXb++aPVm0jPQTQOJLQZqB1I1XagbYZ52+22dTCqbQLgRPcBabw/9rKh8PGPXmG/VfoicAI&#10;SOdCESgY9+m1b+OXJmWUJwiPF9hUj0xScJJPZ7MbSknKffyckx/bZNe/nQ/4TUHLolFyT7QktMRh&#10;HXAoPZfEyyysGmMSNcb+FqCeMZJdR4wW9tueNdWr8bdQHWkrDwPhwclVQ1evRcAn4YlhmpZUi490&#10;aANdyeFkcVaD//m3eKwn4CnLWUeKKbklSXNmvlsiJIorGeNZPs3J88mbTG/y6G3PRXbf3gGJcUzv&#10;wslkxmI0Z1N7aF9I1Mt4G6WElXRnyfFs3uGgX3oUUi2XqYjE5ASu7cbJ2DpiFgF97l+EdyfUkfh6&#10;gLOmRPEG/KE2/hncco9EQWIm4jugeYKdhJi4PT2aqPTXfqq6Pu3FLwAAAP//AwBQSwMEFAAGAAgA&#10;AAAhAJIIFg/eAAAABAEAAA8AAABkcnMvZG93bnJldi54bWxMj8FqwzAQRO+F/oPYQi8lkRMnwXUt&#10;h1AINIcektaH3mRrY5taKyMpjv33VXtpLgvDDDNvs+2oOzagda0hAYt5BAypMqqlWsDnx36WAHNe&#10;kpKdIRQwoYNtfn+XyVSZKx1xOPmahRJyqRTQeN+nnLuqQS3d3PRIwTsbq6UP0tZcWXkN5brjyyja&#10;cC1bCguN7PG1wer7dNECitE+ve+fD29T+dUOU3Qo4uRcCPH4MO5egHkc/X8YfvEDOuSBqTQXUo51&#10;AsIj/u8GL16uVsBKAeskBp5n/BY+/wEAAP//AwBQSwECLQAUAAYACAAAACEAtoM4kv4AAADhAQAA&#10;EwAAAAAAAAAAAAAAAAAAAAAAW0NvbnRlbnRfVHlwZXNdLnhtbFBLAQItABQABgAIAAAAIQA4/SH/&#10;1gAAAJQBAAALAAAAAAAAAAAAAAAAAC8BAABfcmVscy8ucmVsc1BLAQItABQABgAIAAAAIQCqDTbX&#10;EAIAACIEAAAOAAAAAAAAAAAAAAAAAC4CAABkcnMvZTJvRG9jLnhtbFBLAQItABQABgAIAAAAIQCS&#10;CBYP3gAAAAQBAAAPAAAAAAAAAAAAAAAAAGoEAABkcnMvZG93bnJldi54bWxQSwUGAAAAAAQABADz&#10;AAAAdQUAAAAA&#10;" filled="f" stroked="f">
              <v:textbox style="mso-fit-shape-to-text:t" inset="0,15pt,20pt,0">
                <w:txbxContent>
                  <w:p w14:paraId="45837B8A" w14:textId="60272849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F18A7" w14:textId="0AD18BE9" w:rsidR="00756DA3" w:rsidRDefault="00756DA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123DE" wp14:editId="0652786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59940" cy="370205"/>
              <wp:effectExtent l="0" t="0" r="0" b="10795"/>
              <wp:wrapNone/>
              <wp:docPr id="758455990" name="Text Box 1" descr="UNCLASSIFIED -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99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043789" w14:textId="6AD32516" w:rsidR="00756DA3" w:rsidRPr="00756DA3" w:rsidRDefault="00756DA3" w:rsidP="00756D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56DA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UNCLASSIFIED -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23D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 CLASSIFIÉ" style="position:absolute;margin-left:122.2pt;margin-top:0;width:162.2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8WVEQIAACIEAAAOAAAAZHJzL2Uyb0RvYy54bWysU02P2jAQvVfqf7B8Lwl0aZeIsKK7oqqE&#10;dldiqz0bxyaRbI9lGxL66zt2Emi3PVW9OPOV8cx7z8u7TityEs43YEo6neSUCMOhasyhpN9fNh9u&#10;KfGBmYopMKKkZ+Hp3er9u2VrCzGDGlQlHMEmxhetLWkdgi2yzPNaaOYnYIXBpASnWUDXHbLKsRa7&#10;a5XN8vxT1oKrrAMuvMfoQ5+kq9RfSsHDk5ReBKJKirOFdLp07uOZrZasODhm64YPY7B/mEKzxuCl&#10;l1YPLDBydM0frXTDHXiQYcJBZyBlw0XaAbeZ5m+22dXMirQLguPtBSb//9ryx9POPjsSui/QIYER&#10;kNb6wmMw7tNJp+MXJyWYRwjPF9hEFwjH4CyfLxY3mOKY+/g5Rz+2ya5/W+fDVwGaRKOkDmlJaLHT&#10;1oe+dCyJlxnYNEolapT5LYA9YyS7jhit0O070lQ4yTj+HqozbuWgJ9xbvmnw6i3z4Zk5ZBinRdWG&#10;JzykgrakMFiU1OB+/C0e6xF4zFLSomJKalDSlKhvBgmJ4krGdJHPc/Rc8mbzmzx6+7HIHPU9oBin&#10;+C4sT2YsDmo0pQP9iqJex9swxQzHO0saRvM+9PrFR8HFep2KUEyWha3ZWR5bR8wioC/dK3N2QD0g&#10;X48waooVb8Dva+Of3q6PASlIzER8ezQH2FGIidvh0USl/+qnquvTXv0EAAD//wMAUEsDBBQABgAI&#10;AAAAIQCSCBYP3gAAAAQBAAAPAAAAZHJzL2Rvd25yZXYueG1sTI/BasMwEETvhf6D2EIvJZETJ8F1&#10;LYdQCDSHHpLWh95ka2ObWisjKY7991V7aS4Lwwwzb7PtqDs2oHWtIQGLeQQMqTKqpVrA58d+lgBz&#10;XpKSnSEUMKGDbX5/l8lUmSsdcTj5moUScqkU0Hjfp5y7qkEt3dz0SME7G6ulD9LWXFl5DeW648so&#10;2nAtWwoLjezxtcHq+3TRAorRPr3vnw9vU/nVDlN0KOLkXAjx+DDuXoB5HP1/GH7xAzrkgak0F1KO&#10;dQLCI/7vBi9erlbASgHrJAaeZ/wWPv8BAAD//wMAUEsBAi0AFAAGAAgAAAAhALaDOJL+AAAA4QEA&#10;ABMAAAAAAAAAAAAAAAAAAAAAAFtDb250ZW50X1R5cGVzXS54bWxQSwECLQAUAAYACAAAACEAOP0h&#10;/9YAAACUAQAACwAAAAAAAAAAAAAAAAAvAQAAX3JlbHMvLnJlbHNQSwECLQAUAAYACAAAACEA+5vF&#10;lRECAAAiBAAADgAAAAAAAAAAAAAAAAAuAgAAZHJzL2Uyb0RvYy54bWxQSwECLQAUAAYACAAAACEA&#10;kggWD94AAAAEAQAADwAAAAAAAAAAAAAAAABrBAAAZHJzL2Rvd25yZXYueG1sUEsFBgAAAAAEAAQA&#10;8wAAAHYFAAAAAA==&#10;" filled="f" stroked="f">
              <v:textbox style="mso-fit-shape-to-text:t" inset="0,15pt,20pt,0">
                <w:txbxContent>
                  <w:p w14:paraId="06043789" w14:textId="6AD32516" w:rsidR="00756DA3" w:rsidRPr="00756DA3" w:rsidRDefault="00756DA3" w:rsidP="00756D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56DA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UNCLASSIFIED -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1E07"/>
    <w:multiLevelType w:val="multilevel"/>
    <w:tmpl w:val="70B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B48CA"/>
    <w:multiLevelType w:val="hybridMultilevel"/>
    <w:tmpl w:val="A0D46A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23FFC"/>
    <w:multiLevelType w:val="hybridMultilevel"/>
    <w:tmpl w:val="849CF6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0608">
    <w:abstractNumId w:val="0"/>
  </w:num>
  <w:num w:numId="2" w16cid:durableId="1749964526">
    <w:abstractNumId w:val="2"/>
  </w:num>
  <w:num w:numId="3" w16cid:durableId="61633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C"/>
    <w:rsid w:val="00004540"/>
    <w:rsid w:val="00086135"/>
    <w:rsid w:val="000940F6"/>
    <w:rsid w:val="00101ACA"/>
    <w:rsid w:val="00110484"/>
    <w:rsid w:val="00127B93"/>
    <w:rsid w:val="00210C34"/>
    <w:rsid w:val="0025548F"/>
    <w:rsid w:val="00284AD0"/>
    <w:rsid w:val="002C57C5"/>
    <w:rsid w:val="002D190B"/>
    <w:rsid w:val="00330579"/>
    <w:rsid w:val="00355E5A"/>
    <w:rsid w:val="0038507D"/>
    <w:rsid w:val="004414C8"/>
    <w:rsid w:val="00456F4B"/>
    <w:rsid w:val="00494EB1"/>
    <w:rsid w:val="004A5903"/>
    <w:rsid w:val="004D6AEE"/>
    <w:rsid w:val="005615E6"/>
    <w:rsid w:val="00574CFA"/>
    <w:rsid w:val="00592865"/>
    <w:rsid w:val="005B60AA"/>
    <w:rsid w:val="005E4C40"/>
    <w:rsid w:val="006300D3"/>
    <w:rsid w:val="00692F63"/>
    <w:rsid w:val="006A7F4F"/>
    <w:rsid w:val="006F4050"/>
    <w:rsid w:val="00740DB6"/>
    <w:rsid w:val="00756DA3"/>
    <w:rsid w:val="007776E2"/>
    <w:rsid w:val="0078393F"/>
    <w:rsid w:val="0079659F"/>
    <w:rsid w:val="007F1070"/>
    <w:rsid w:val="007F3970"/>
    <w:rsid w:val="00833272"/>
    <w:rsid w:val="008A22FF"/>
    <w:rsid w:val="008A2639"/>
    <w:rsid w:val="008D1331"/>
    <w:rsid w:val="00912DD8"/>
    <w:rsid w:val="00992BF4"/>
    <w:rsid w:val="00A10D86"/>
    <w:rsid w:val="00A50751"/>
    <w:rsid w:val="00AA2C4B"/>
    <w:rsid w:val="00AD40CE"/>
    <w:rsid w:val="00AF3CC1"/>
    <w:rsid w:val="00B6782B"/>
    <w:rsid w:val="00B73263"/>
    <w:rsid w:val="00B92406"/>
    <w:rsid w:val="00BB6568"/>
    <w:rsid w:val="00BB6F1E"/>
    <w:rsid w:val="00BC2AF0"/>
    <w:rsid w:val="00C54062"/>
    <w:rsid w:val="00C56195"/>
    <w:rsid w:val="00D720A6"/>
    <w:rsid w:val="00E21FB1"/>
    <w:rsid w:val="00E35413"/>
    <w:rsid w:val="00E46B3E"/>
    <w:rsid w:val="00E81FA6"/>
    <w:rsid w:val="00F114B2"/>
    <w:rsid w:val="00F519DC"/>
    <w:rsid w:val="00F750B6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152D"/>
  <w15:chartTrackingRefBased/>
  <w15:docId w15:val="{CD2BDD37-3182-4A47-850B-F0AC51ED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F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D8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D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DA3"/>
  </w:style>
  <w:style w:type="character" w:styleId="FollowedHyperlink">
    <w:name w:val="FollowedHyperlink"/>
    <w:basedOn w:val="DefaultParagraphFont"/>
    <w:uiPriority w:val="99"/>
    <w:semiHidden/>
    <w:unhideWhenUsed/>
    <w:rsid w:val="00E3541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ada.ca/en/revenue-agency/services/forms-publications/forms.html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ra-test-arc.canada.ca/t1-readmes-nav-2026/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ada.ca/en/revenue-agency/services/forms-publications/tax-packages-years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canada.ca/en/revenue-agency/services/forms-publications/tax-packages-years/archived-general-income-tax-benefit-package-2018/albert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anada.ca/fr/agence-revenu/services/formulaires-publications/formulaires.html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511</Words>
  <Characters>2647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Parissa Nahachewsky</dc:creator>
  <cp:keywords/>
  <dc:description/>
  <cp:lastModifiedBy>Nahachewsky, Parissa (she/elle)</cp:lastModifiedBy>
  <cp:revision>46</cp:revision>
  <dcterms:created xsi:type="dcterms:W3CDTF">2026-04-09T17:35:00Z</dcterms:created>
  <dcterms:modified xsi:type="dcterms:W3CDTF">2026-04-09T22:52:00Z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2d351eb6,d9ef545,59e910b3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UNCLASSIFIED - NON CLASSIFIÉ</vt:lpwstr>
  </property>
  <property fmtid="{D5CDD505-2E9C-101B-9397-08002B2CF9AE}" pid="5" name="MSIP_Label_8a1a99e2-143c-4b4d-94e2-b2ef470920f6_Enabled">
    <vt:lpwstr>true</vt:lpwstr>
  </property>
  <property fmtid="{D5CDD505-2E9C-101B-9397-08002B2CF9AE}" pid="6" name="MSIP_Label_8a1a99e2-143c-4b4d-94e2-b2ef470920f6_SetDate">
    <vt:lpwstr>2026-04-09T21:33:54Z</vt:lpwstr>
  </property>
  <property fmtid="{D5CDD505-2E9C-101B-9397-08002B2CF9AE}" pid="7" name="MSIP_Label_8a1a99e2-143c-4b4d-94e2-b2ef470920f6_Method">
    <vt:lpwstr>Standard</vt:lpwstr>
  </property>
  <property fmtid="{D5CDD505-2E9C-101B-9397-08002B2CF9AE}" pid="8" name="MSIP_Label_8a1a99e2-143c-4b4d-94e2-b2ef470920f6_Name">
    <vt:lpwstr>UNCLASSIFIED</vt:lpwstr>
  </property>
  <property fmtid="{D5CDD505-2E9C-101B-9397-08002B2CF9AE}" pid="9" name="MSIP_Label_8a1a99e2-143c-4b4d-94e2-b2ef470920f6_SiteId">
    <vt:lpwstr>4ca51fed-92c4-4f54-94c5-dcc41cbf1c9e</vt:lpwstr>
  </property>
  <property fmtid="{D5CDD505-2E9C-101B-9397-08002B2CF9AE}" pid="10" name="MSIP_Label_8a1a99e2-143c-4b4d-94e2-b2ef470920f6_ActionId">
    <vt:lpwstr>a8b5618a-4a46-4f57-809f-7e215f5e2454</vt:lpwstr>
  </property>
  <property fmtid="{D5CDD505-2E9C-101B-9397-08002B2CF9AE}" pid="11" name="MSIP_Label_8a1a99e2-143c-4b4d-94e2-b2ef470920f6_ContentBits">
    <vt:lpwstr>1</vt:lpwstr>
  </property>
  <property fmtid="{D5CDD505-2E9C-101B-9397-08002B2CF9AE}" pid="12" name="MSIP_Label_8a1a99e2-143c-4b4d-94e2-b2ef470920f6_Tag">
    <vt:lpwstr>10, 3, 0, 1</vt:lpwstr>
  </property>
</Properties>
</file>