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D9B7" w14:textId="77777777" w:rsidR="00F519DC" w:rsidRPr="00A10D86" w:rsidRDefault="00F519DC" w:rsidP="005615E6">
      <w:pPr>
        <w:rPr>
          <w:b/>
          <w:bCs/>
        </w:rPr>
      </w:pPr>
      <w:r w:rsidRPr="00A10D86">
        <w:rPr>
          <w:b/>
          <w:bCs/>
        </w:rPr>
        <w:t>Navigation change plan (for partners and DDPD)</w:t>
      </w:r>
    </w:p>
    <w:p w14:paraId="5A040971" w14:textId="194CDC22" w:rsidR="00F519DC" w:rsidRDefault="00F519DC" w:rsidP="00B92406">
      <w:pPr>
        <w:pStyle w:val="ListParagraph"/>
        <w:numPr>
          <w:ilvl w:val="0"/>
          <w:numId w:val="2"/>
        </w:numPr>
        <w:ind w:left="360"/>
      </w:pPr>
      <w:r>
        <w:t xml:space="preserve">All T1 forms </w:t>
      </w:r>
      <w:r w:rsidR="004A5903">
        <w:t>move</w:t>
      </w:r>
      <w:r>
        <w:t xml:space="preserve"> to the forms listing and </w:t>
      </w:r>
      <w:r w:rsidR="004A5903">
        <w:t>architected</w:t>
      </w:r>
      <w:r w:rsidR="00494EB1">
        <w:t xml:space="preserve"> there</w:t>
      </w:r>
      <w:r w:rsidR="004414C8">
        <w:t>:</w:t>
      </w:r>
    </w:p>
    <w:p w14:paraId="07C783A6" w14:textId="77777777" w:rsidR="00E21FB1" w:rsidRDefault="00E21FB1" w:rsidP="00E21FB1">
      <w:pPr>
        <w:pStyle w:val="ListParagraph"/>
        <w:numPr>
          <w:ilvl w:val="1"/>
          <w:numId w:val="2"/>
        </w:numPr>
        <w:ind w:left="1080"/>
      </w:pPr>
      <w:r>
        <w:t>The breadcrumbs change accordingly</w:t>
      </w:r>
    </w:p>
    <w:p w14:paraId="22395B3E" w14:textId="77777777" w:rsidR="00E21FB1" w:rsidRDefault="00F519DC" w:rsidP="00B92406">
      <w:pPr>
        <w:pStyle w:val="ListParagraph"/>
        <w:numPr>
          <w:ilvl w:val="1"/>
          <w:numId w:val="2"/>
        </w:numPr>
        <w:ind w:left="1080"/>
      </w:pPr>
      <w:r>
        <w:t>This may be</w:t>
      </w:r>
      <w:r w:rsidR="004A5903">
        <w:t xml:space="preserve"> a</w:t>
      </w:r>
      <w:r>
        <w:t xml:space="preserve"> huge</w:t>
      </w:r>
      <w:r w:rsidR="004A5903">
        <w:t xml:space="preserve"> job on its own</w:t>
      </w:r>
    </w:p>
    <w:p w14:paraId="4584E796" w14:textId="5F2D53D5" w:rsidR="005615E6" w:rsidRDefault="00F519DC" w:rsidP="00B92406">
      <w:pPr>
        <w:pStyle w:val="ListParagraph"/>
        <w:numPr>
          <w:ilvl w:val="1"/>
          <w:numId w:val="2"/>
        </w:numPr>
        <w:ind w:left="1080"/>
      </w:pPr>
      <w:r>
        <w:t xml:space="preserve">Perhaps </w:t>
      </w:r>
      <w:r w:rsidR="00E21FB1">
        <w:t>it can</w:t>
      </w:r>
      <w:r>
        <w:t xml:space="preserve"> be done as a separate project</w:t>
      </w:r>
      <w:r w:rsidR="004A5903">
        <w:t xml:space="preserve"> before the rest of the changes</w:t>
      </w:r>
    </w:p>
    <w:p w14:paraId="36029FA1" w14:textId="44E9DD74" w:rsidR="005615E6" w:rsidRDefault="0038507D" w:rsidP="00B92406">
      <w:pPr>
        <w:pStyle w:val="ListParagraph"/>
        <w:numPr>
          <w:ilvl w:val="0"/>
          <w:numId w:val="2"/>
        </w:numPr>
        <w:ind w:left="360"/>
      </w:pPr>
      <w:r>
        <w:t xml:space="preserve">Requesting </w:t>
      </w:r>
      <w:r w:rsidRPr="00127B93">
        <w:rPr>
          <w:b/>
          <w:bCs/>
        </w:rPr>
        <w:t>approval</w:t>
      </w:r>
      <w:r>
        <w:t xml:space="preserve"> to change the H1 of the </w:t>
      </w:r>
      <w:r w:rsidR="007F3970">
        <w:t>Forms listing page as follows</w:t>
      </w:r>
      <w:r w:rsidR="00127B93">
        <w:t xml:space="preserve"> (cleaner</w:t>
      </w:r>
      <w:r w:rsidR="004414C8">
        <w:t xml:space="preserve"> and more consistent</w:t>
      </w:r>
      <w:r w:rsidR="00127B93">
        <w:t xml:space="preserve"> </w:t>
      </w:r>
      <w:r w:rsidR="004414C8">
        <w:t xml:space="preserve">H1s and </w:t>
      </w:r>
      <w:r w:rsidR="005615E6" w:rsidRPr="00127B93">
        <w:t>breadcrumbs</w:t>
      </w:r>
      <w:r w:rsidR="004414C8">
        <w:t>)</w:t>
      </w:r>
      <w:r w:rsidR="007F3970">
        <w:t>:</w:t>
      </w:r>
    </w:p>
    <w:p w14:paraId="0520AD6E" w14:textId="7368650A" w:rsidR="005615E6" w:rsidRPr="00992BF4" w:rsidRDefault="007F3970" w:rsidP="00B92406">
      <w:pPr>
        <w:pStyle w:val="ListParagraph"/>
        <w:numPr>
          <w:ilvl w:val="1"/>
          <w:numId w:val="2"/>
        </w:numPr>
        <w:ind w:left="1080"/>
      </w:pPr>
      <w:hyperlink r:id="rId5" w:history="1">
        <w:r w:rsidRPr="00992BF4">
          <w:rPr>
            <w:rStyle w:val="Hyperlink"/>
            <w:strike/>
            <w:color w:val="EE0000"/>
          </w:rPr>
          <w:t>Canada Revenue Agency</w:t>
        </w:r>
        <w:r w:rsidRPr="00992BF4">
          <w:rPr>
            <w:rStyle w:val="Hyperlink"/>
          </w:rPr>
          <w:t xml:space="preserve"> </w:t>
        </w:r>
        <w:r w:rsidR="00992BF4" w:rsidRPr="00992BF4">
          <w:rPr>
            <w:rStyle w:val="Hyperlink"/>
            <w:highlight w:val="yellow"/>
          </w:rPr>
          <w:t>CRA</w:t>
        </w:r>
        <w:r w:rsidR="00992BF4">
          <w:rPr>
            <w:rStyle w:val="Hyperlink"/>
          </w:rPr>
          <w:t xml:space="preserve"> </w:t>
        </w:r>
        <w:r w:rsidRPr="00992BF4">
          <w:rPr>
            <w:rStyle w:val="Hyperlink"/>
          </w:rPr>
          <w:t>forms listed by number - Canada.ca</w:t>
        </w:r>
      </w:hyperlink>
    </w:p>
    <w:p w14:paraId="57505B86" w14:textId="5FD7955C" w:rsidR="005615E6" w:rsidRPr="00992BF4" w:rsidRDefault="005615E6" w:rsidP="00B92406">
      <w:pPr>
        <w:pStyle w:val="ListParagraph"/>
        <w:numPr>
          <w:ilvl w:val="1"/>
          <w:numId w:val="2"/>
        </w:numPr>
        <w:ind w:left="1080"/>
        <w:rPr>
          <w:lang w:val="fr-FR"/>
        </w:rPr>
      </w:pPr>
      <w:hyperlink r:id="rId6" w:history="1">
        <w:r w:rsidRPr="00992BF4">
          <w:rPr>
            <w:rStyle w:val="Hyperlink"/>
            <w:lang w:val="fr-FR"/>
          </w:rPr>
          <w:t>Formulaires de l’</w:t>
        </w:r>
        <w:r w:rsidRPr="00992BF4">
          <w:rPr>
            <w:rStyle w:val="Hyperlink"/>
            <w:strike/>
            <w:color w:val="EE0000"/>
            <w:lang w:val="fr-FR"/>
          </w:rPr>
          <w:t xml:space="preserve">Agence du revenu du </w:t>
        </w:r>
        <w:proofErr w:type="spellStart"/>
        <w:r w:rsidRPr="00992BF4">
          <w:rPr>
            <w:rStyle w:val="Hyperlink"/>
            <w:strike/>
            <w:color w:val="EE0000"/>
            <w:lang w:val="fr-FR"/>
          </w:rPr>
          <w:t>Canada</w:t>
        </w:r>
        <w:r w:rsidR="00992BF4" w:rsidRPr="00992BF4">
          <w:rPr>
            <w:rStyle w:val="Hyperlink"/>
            <w:highlight w:val="yellow"/>
            <w:lang w:val="fr-FR"/>
          </w:rPr>
          <w:t>ARC</w:t>
        </w:r>
        <w:proofErr w:type="spellEnd"/>
        <w:r w:rsidRPr="00992BF4">
          <w:rPr>
            <w:rStyle w:val="Hyperlink"/>
            <w:lang w:val="fr-FR"/>
          </w:rPr>
          <w:t xml:space="preserve"> classés par numéro</w:t>
        </w:r>
        <w:r w:rsidRPr="00992BF4">
          <w:rPr>
            <w:rStyle w:val="Hyperlink"/>
            <w:strike/>
            <w:color w:val="EE0000"/>
            <w:lang w:val="fr-FR"/>
          </w:rPr>
          <w:t xml:space="preserve"> de formulaire</w:t>
        </w:r>
        <w:r w:rsidRPr="00992BF4">
          <w:rPr>
            <w:rStyle w:val="Hyperlink"/>
            <w:lang w:val="fr-FR"/>
          </w:rPr>
          <w:t xml:space="preserve"> - Canada.ca</w:t>
        </w:r>
      </w:hyperlink>
    </w:p>
    <w:p w14:paraId="779FE716" w14:textId="5F16A127" w:rsidR="00BB6568" w:rsidRDefault="00F519DC" w:rsidP="00B92406">
      <w:pPr>
        <w:pStyle w:val="ListParagraph"/>
        <w:numPr>
          <w:ilvl w:val="0"/>
          <w:numId w:val="2"/>
        </w:numPr>
        <w:ind w:left="360"/>
      </w:pPr>
      <w:r>
        <w:t xml:space="preserve">All guides </w:t>
      </w:r>
      <w:r w:rsidR="00004540">
        <w:t>r</w:t>
      </w:r>
      <w:r>
        <w:t>emain where they are</w:t>
      </w:r>
    </w:p>
    <w:p w14:paraId="2F6814A2" w14:textId="02312FAF" w:rsidR="00BB6568" w:rsidRDefault="00F519DC" w:rsidP="00B92406">
      <w:pPr>
        <w:pStyle w:val="ListParagraph"/>
        <w:numPr>
          <w:ilvl w:val="0"/>
          <w:numId w:val="2"/>
        </w:numPr>
        <w:ind w:left="360"/>
      </w:pPr>
      <w:r>
        <w:t>Starting 2025, the guides contain a table</w:t>
      </w:r>
      <w:r w:rsidR="00574CFA">
        <w:t xml:space="preserve"> </w:t>
      </w:r>
      <w:r>
        <w:t xml:space="preserve">that points to prior year guides, but prior year guides </w:t>
      </w:r>
      <w:r w:rsidR="00004540">
        <w:t>are not</w:t>
      </w:r>
      <w:r>
        <w:t xml:space="preserve"> updated</w:t>
      </w:r>
    </w:p>
    <w:p w14:paraId="22BF307C" w14:textId="33FF103C" w:rsidR="00F519DC" w:rsidRDefault="006F4050" w:rsidP="00B92406">
      <w:pPr>
        <w:pStyle w:val="ListParagraph"/>
        <w:numPr>
          <w:ilvl w:val="1"/>
          <w:numId w:val="2"/>
        </w:numPr>
        <w:ind w:left="1080"/>
      </w:pPr>
      <w:r>
        <w:t>T</w:t>
      </w:r>
      <w:r w:rsidR="00F519DC">
        <w:t>he content of the tables</w:t>
      </w:r>
      <w:r>
        <w:t xml:space="preserve"> on all guides with tables</w:t>
      </w:r>
      <w:r w:rsidR="00F519DC">
        <w:t xml:space="preserve"> </w:t>
      </w:r>
      <w:r w:rsidR="00004540">
        <w:t xml:space="preserve">is </w:t>
      </w:r>
      <w:r w:rsidR="00F519DC">
        <w:t xml:space="preserve">updated each year to </w:t>
      </w:r>
      <w:r>
        <w:t>t</w:t>
      </w:r>
      <w:r w:rsidR="00F519DC">
        <w:t>he last 10 year</w:t>
      </w:r>
      <w:r>
        <w:t xml:space="preserve"> (</w:t>
      </w:r>
      <w:r w:rsidR="00F519DC">
        <w:t>ajaxed</w:t>
      </w:r>
      <w:r>
        <w:t>)</w:t>
      </w:r>
    </w:p>
    <w:p w14:paraId="074D8D92" w14:textId="5AE188E0" w:rsidR="00BB6568" w:rsidRDefault="004D6AEE" w:rsidP="00B92406">
      <w:pPr>
        <w:pStyle w:val="ListParagraph"/>
        <w:numPr>
          <w:ilvl w:val="0"/>
          <w:numId w:val="2"/>
        </w:numPr>
        <w:ind w:left="360"/>
      </w:pPr>
      <w:r>
        <w:t>Links are updated on all tax package pages</w:t>
      </w:r>
      <w:r w:rsidR="004414C8">
        <w:t>:</w:t>
      </w:r>
    </w:p>
    <w:p w14:paraId="68FEF305" w14:textId="523432E6" w:rsidR="00AD40CE" w:rsidRDefault="00AD40CE" w:rsidP="00B92406">
      <w:pPr>
        <w:pStyle w:val="ListParagraph"/>
        <w:numPr>
          <w:ilvl w:val="1"/>
          <w:numId w:val="2"/>
        </w:numPr>
        <w:ind w:left="1080"/>
      </w:pPr>
      <w:r>
        <w:t>The link is updated to the new location of the forms</w:t>
      </w:r>
    </w:p>
    <w:p w14:paraId="0858B094" w14:textId="03FD66B3" w:rsidR="00E46B3E" w:rsidRDefault="00AD40CE" w:rsidP="00B92406">
      <w:pPr>
        <w:pStyle w:val="ListParagraph"/>
        <w:numPr>
          <w:ilvl w:val="1"/>
          <w:numId w:val="2"/>
        </w:numPr>
        <w:ind w:left="1080"/>
      </w:pPr>
      <w:r>
        <w:t>URL parameters</w:t>
      </w:r>
      <w:r w:rsidR="00E81FA6">
        <w:t xml:space="preserve"> and </w:t>
      </w:r>
      <w:r w:rsidR="00E46B3E">
        <w:t>anchors</w:t>
      </w:r>
      <w:r>
        <w:t xml:space="preserve"> are added to the prior year links </w:t>
      </w:r>
      <w:r w:rsidR="00C56195">
        <w:t>to</w:t>
      </w:r>
      <w:r w:rsidR="00E46B3E">
        <w:t>:</w:t>
      </w:r>
    </w:p>
    <w:p w14:paraId="6AD7E97E" w14:textId="3BDCE704" w:rsidR="00E46B3E" w:rsidRDefault="00E46B3E" w:rsidP="00B92406">
      <w:pPr>
        <w:pStyle w:val="ListParagraph"/>
        <w:numPr>
          <w:ilvl w:val="2"/>
          <w:numId w:val="3"/>
        </w:numPr>
        <w:ind w:left="1800"/>
      </w:pPr>
      <w:r>
        <w:t>J</w:t>
      </w:r>
      <w:r w:rsidR="00E81FA6">
        <w:t>ump to the table section</w:t>
      </w:r>
    </w:p>
    <w:p w14:paraId="78437345" w14:textId="19630078" w:rsidR="00E46B3E" w:rsidRDefault="00E46B3E" w:rsidP="00B92406">
      <w:pPr>
        <w:pStyle w:val="ListParagraph"/>
        <w:numPr>
          <w:ilvl w:val="2"/>
          <w:numId w:val="3"/>
        </w:numPr>
        <w:ind w:left="1800"/>
      </w:pPr>
      <w:r>
        <w:t>Fi</w:t>
      </w:r>
      <w:r w:rsidR="00B6782B">
        <w:t>lter the table</w:t>
      </w:r>
    </w:p>
    <w:p w14:paraId="4CF4A609" w14:textId="0AB042C8" w:rsidR="00AD40CE" w:rsidRDefault="00E46B3E" w:rsidP="00B92406">
      <w:pPr>
        <w:pStyle w:val="ListParagraph"/>
        <w:numPr>
          <w:ilvl w:val="2"/>
          <w:numId w:val="3"/>
        </w:numPr>
        <w:ind w:left="1800"/>
      </w:pPr>
      <w:r>
        <w:t>C</w:t>
      </w:r>
      <w:r w:rsidR="008D1331">
        <w:t>reate the rescue/return sentence before table</w:t>
      </w:r>
    </w:p>
    <w:p w14:paraId="1BB3C809" w14:textId="5A3E8902" w:rsidR="00F519DC" w:rsidRDefault="00101ACA" w:rsidP="00B92406">
      <w:pPr>
        <w:pStyle w:val="ListParagraph"/>
        <w:numPr>
          <w:ilvl w:val="0"/>
          <w:numId w:val="2"/>
        </w:numPr>
        <w:ind w:left="360"/>
      </w:pPr>
      <w:r>
        <w:t xml:space="preserve">A </w:t>
      </w:r>
      <w:r w:rsidR="00355E5A">
        <w:t>(</w:t>
      </w:r>
      <w:r>
        <w:t>grep</w:t>
      </w:r>
      <w:r w:rsidR="00355E5A">
        <w:t>)</w:t>
      </w:r>
      <w:r>
        <w:t xml:space="preserve"> search </w:t>
      </w:r>
      <w:r w:rsidR="00740DB6">
        <w:t>will be</w:t>
      </w:r>
      <w:r>
        <w:t xml:space="preserve"> </w:t>
      </w:r>
      <w:r w:rsidR="00740DB6">
        <w:t xml:space="preserve">run </w:t>
      </w:r>
      <w:r>
        <w:t>to find all ot</w:t>
      </w:r>
      <w:r w:rsidR="00355E5A">
        <w:t>her links to prior year readmes and update</w:t>
      </w:r>
      <w:r w:rsidR="00740DB6">
        <w:t xml:space="preserve"> them</w:t>
      </w:r>
      <w:r w:rsidR="00355E5A">
        <w:t>.</w:t>
      </w:r>
    </w:p>
    <w:p w14:paraId="3141F80D" w14:textId="77777777" w:rsidR="00833272" w:rsidRDefault="00110484" w:rsidP="00833272">
      <w:pPr>
        <w:pStyle w:val="ListParagraph"/>
        <w:numPr>
          <w:ilvl w:val="0"/>
          <w:numId w:val="2"/>
        </w:numPr>
        <w:ind w:left="360"/>
      </w:pPr>
      <w:r>
        <w:t>Anchors on the current year guides</w:t>
      </w:r>
      <w:r w:rsidR="00692F63">
        <w:t xml:space="preserve"> to the forms need to be reviewed and updated to point to the table</w:t>
      </w:r>
      <w:r w:rsidR="0079659F">
        <w:t>, or directly to a particular format.</w:t>
      </w:r>
    </w:p>
    <w:p w14:paraId="12F74E5E" w14:textId="77777777" w:rsidR="00833272" w:rsidRDefault="00833272" w:rsidP="00833272"/>
    <w:p w14:paraId="1176B0DA" w14:textId="0B03F105" w:rsidR="00F519DC" w:rsidRPr="00833272" w:rsidRDefault="00F519DC" w:rsidP="00833272">
      <w:pPr>
        <w:rPr>
          <w:b/>
          <w:bCs/>
        </w:rPr>
      </w:pPr>
      <w:proofErr w:type="spellStart"/>
      <w:r w:rsidRPr="00833272">
        <w:rPr>
          <w:b/>
          <w:bCs/>
        </w:rPr>
        <w:t>Implementention</w:t>
      </w:r>
      <w:proofErr w:type="spellEnd"/>
      <w:r w:rsidRPr="00833272">
        <w:rPr>
          <w:b/>
          <w:bCs/>
        </w:rPr>
        <w:t xml:space="preserve"> plan (Mostly for </w:t>
      </w:r>
      <w:proofErr w:type="spellStart"/>
      <w:r w:rsidRPr="00833272">
        <w:rPr>
          <w:b/>
          <w:bCs/>
        </w:rPr>
        <w:t>WebDev</w:t>
      </w:r>
      <w:proofErr w:type="spellEnd"/>
      <w:r w:rsidRPr="00833272">
        <w:rPr>
          <w:b/>
          <w:bCs/>
        </w:rPr>
        <w:t>)</w:t>
      </w:r>
    </w:p>
    <w:p w14:paraId="116B5485" w14:textId="2383EC86" w:rsidR="00F519DC" w:rsidRDefault="00F519DC" w:rsidP="00B92406">
      <w:pPr>
        <w:pStyle w:val="ListParagraph"/>
        <w:numPr>
          <w:ilvl w:val="0"/>
          <w:numId w:val="2"/>
        </w:numPr>
        <w:ind w:left="360"/>
      </w:pPr>
      <w:r>
        <w:t>The forms and guides table data JSON files are ready for 2025. I will drop them in the shared folder.</w:t>
      </w:r>
    </w:p>
    <w:p w14:paraId="5D96326F" w14:textId="0027DB7E" w:rsidR="00F519DC" w:rsidRDefault="00F519DC" w:rsidP="00284AD0">
      <w:pPr>
        <w:pStyle w:val="ListParagraph"/>
        <w:numPr>
          <w:ilvl w:val="0"/>
          <w:numId w:val="2"/>
        </w:numPr>
      </w:pPr>
      <w:r>
        <w:t>All T1 forms links will need to be updated to new locations. This may be huge. Perhaps this needs to be done as a separate project?</w:t>
      </w:r>
    </w:p>
    <w:p w14:paraId="3600B9F9" w14:textId="77777777" w:rsidR="0079659F" w:rsidRDefault="0079659F" w:rsidP="0079659F">
      <w:pPr>
        <w:pStyle w:val="ListParagraph"/>
        <w:numPr>
          <w:ilvl w:val="0"/>
          <w:numId w:val="2"/>
        </w:numPr>
        <w:ind w:left="360"/>
      </w:pPr>
      <w:r>
        <w:t>After you are done all your testing, you will be able make the links relative</w:t>
      </w:r>
    </w:p>
    <w:p w14:paraId="4C4A09FE" w14:textId="77777777" w:rsidR="00592865" w:rsidRDefault="00592865" w:rsidP="00592865">
      <w:pPr>
        <w:pStyle w:val="ListParagraph"/>
        <w:numPr>
          <w:ilvl w:val="0"/>
          <w:numId w:val="2"/>
        </w:numPr>
        <w:ind w:left="360"/>
      </w:pPr>
      <w:r>
        <w:t>All the table have a provisional Filter emphasis and a clear filter button above it.</w:t>
      </w:r>
    </w:p>
    <w:p w14:paraId="61FD44EC" w14:textId="77777777" w:rsidR="00592865" w:rsidRDefault="00592865" w:rsidP="0079659F">
      <w:pPr>
        <w:pStyle w:val="ListParagraph"/>
        <w:numPr>
          <w:ilvl w:val="0"/>
          <w:numId w:val="2"/>
        </w:numPr>
        <w:ind w:left="360"/>
      </w:pPr>
    </w:p>
    <w:p w14:paraId="33CB86C4" w14:textId="77777777" w:rsidR="00C54062" w:rsidRDefault="00C54062"/>
    <w:sectPr w:rsidR="00C540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1E07"/>
    <w:multiLevelType w:val="multilevel"/>
    <w:tmpl w:val="70B0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B48CA"/>
    <w:multiLevelType w:val="hybridMultilevel"/>
    <w:tmpl w:val="A0D46A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23FFC"/>
    <w:multiLevelType w:val="hybridMultilevel"/>
    <w:tmpl w:val="1B8068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90BFD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40608">
    <w:abstractNumId w:val="0"/>
  </w:num>
  <w:num w:numId="2" w16cid:durableId="1749964526">
    <w:abstractNumId w:val="2"/>
  </w:num>
  <w:num w:numId="3" w16cid:durableId="616330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DC"/>
    <w:rsid w:val="00004540"/>
    <w:rsid w:val="000940F6"/>
    <w:rsid w:val="00101ACA"/>
    <w:rsid w:val="00110484"/>
    <w:rsid w:val="00127B93"/>
    <w:rsid w:val="00284AD0"/>
    <w:rsid w:val="00355E5A"/>
    <w:rsid w:val="0038507D"/>
    <w:rsid w:val="004414C8"/>
    <w:rsid w:val="00494EB1"/>
    <w:rsid w:val="004A5903"/>
    <w:rsid w:val="004D6AEE"/>
    <w:rsid w:val="005615E6"/>
    <w:rsid w:val="00574CFA"/>
    <w:rsid w:val="00592865"/>
    <w:rsid w:val="005E4C40"/>
    <w:rsid w:val="00692F63"/>
    <w:rsid w:val="006F4050"/>
    <w:rsid w:val="00740DB6"/>
    <w:rsid w:val="0079659F"/>
    <w:rsid w:val="007F3970"/>
    <w:rsid w:val="00833272"/>
    <w:rsid w:val="008D1331"/>
    <w:rsid w:val="00912DD8"/>
    <w:rsid w:val="00992BF4"/>
    <w:rsid w:val="00A10D86"/>
    <w:rsid w:val="00AD40CE"/>
    <w:rsid w:val="00AF3CC1"/>
    <w:rsid w:val="00B6782B"/>
    <w:rsid w:val="00B92406"/>
    <w:rsid w:val="00BB6568"/>
    <w:rsid w:val="00BB6F1E"/>
    <w:rsid w:val="00C54062"/>
    <w:rsid w:val="00C56195"/>
    <w:rsid w:val="00D720A6"/>
    <w:rsid w:val="00E21FB1"/>
    <w:rsid w:val="00E46B3E"/>
    <w:rsid w:val="00E81FA6"/>
    <w:rsid w:val="00F5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152D"/>
  <w15:chartTrackingRefBased/>
  <w15:docId w15:val="{CD2BDD37-3182-4A47-850B-F0AC51ED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0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0F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10D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ada.ca/fr/agence-revenu/services/formulaires-publications/formulaires.html" TargetMode="External"/><Relationship Id="rId5" Type="http://schemas.openxmlformats.org/officeDocument/2006/relationships/hyperlink" Target="https://www.canada.ca/en/revenue-agency/services/forms-publications/form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Parissa Nahachewsky</dc:creator>
  <cp:keywords/>
  <dc:description/>
  <cp:lastModifiedBy>Parissa Nahachewsky</cp:lastModifiedBy>
  <cp:revision>36</cp:revision>
  <dcterms:created xsi:type="dcterms:W3CDTF">2026-04-09T17:35:00Z</dcterms:created>
  <dcterms:modified xsi:type="dcterms:W3CDTF">2026-04-09T18:09:00Z</dcterms:modified>
</cp:coreProperties>
</file>