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9580" w14:textId="4DFE1EDA" w:rsidR="00086135" w:rsidRPr="00086135" w:rsidRDefault="00086135" w:rsidP="00086135">
      <w:r w:rsidRPr="00086135">
        <w:t>Workin</w:t>
      </w:r>
      <w:r w:rsidR="0077014C">
        <w:t>g</w:t>
      </w:r>
      <w:r w:rsidRPr="00086135">
        <w:t xml:space="preserve"> prototype</w:t>
      </w:r>
      <w:r>
        <w:t xml:space="preserve">: </w:t>
      </w:r>
      <w:hyperlink r:id="rId7" w:history="1">
        <w:r w:rsidR="00FF0296" w:rsidRPr="00A15708">
          <w:rPr>
            <w:rStyle w:val="Hyperlink"/>
          </w:rPr>
          <w:t>https://cra-test-arc.canada.ca/t1-readmes-nav-2026/</w:t>
        </w:r>
      </w:hyperlink>
      <w:r>
        <w:t xml:space="preserve"> </w:t>
      </w:r>
    </w:p>
    <w:p w14:paraId="278ED9B7" w14:textId="66AA9C43" w:rsidR="00F519DC" w:rsidRPr="00086135" w:rsidRDefault="00756DA3" w:rsidP="00F95E27">
      <w:pPr>
        <w:pStyle w:val="Heading1"/>
      </w:pPr>
      <w:r w:rsidRPr="00086135">
        <w:t xml:space="preserve">T1 </w:t>
      </w:r>
      <w:r w:rsidR="00F519DC" w:rsidRPr="00086135">
        <w:t>Navigation change plan</w:t>
      </w:r>
    </w:p>
    <w:p w14:paraId="35FF5F85" w14:textId="0BA0CE1C" w:rsidR="005B60AA" w:rsidRDefault="00EE1F14" w:rsidP="005615E6">
      <w:r>
        <w:t>As it is now</w:t>
      </w:r>
      <w:r w:rsidR="005B60AA">
        <w:t>, the current</w:t>
      </w:r>
      <w:r>
        <w:t>-</w:t>
      </w:r>
      <w:r w:rsidR="005B60AA">
        <w:t xml:space="preserve">year T1 form readmes </w:t>
      </w:r>
      <w:r>
        <w:t xml:space="preserve">are </w:t>
      </w:r>
      <w:r w:rsidR="005B60AA">
        <w:t>already link</w:t>
      </w:r>
      <w:r>
        <w:t xml:space="preserve">ed to </w:t>
      </w:r>
      <w:r w:rsidR="0077014C">
        <w:t xml:space="preserve">from </w:t>
      </w:r>
      <w:r w:rsidR="005B60AA">
        <w:t>the forms listing page but are not in the forms “folder”</w:t>
      </w:r>
      <w:r>
        <w:t>. Breadcrumbs point the T1 package, and non</w:t>
      </w:r>
      <w:r w:rsidR="005B60AA">
        <w:t xml:space="preserve">-current forms are not </w:t>
      </w:r>
      <w:r w:rsidR="00F114B2">
        <w:t xml:space="preserve">linked </w:t>
      </w:r>
      <w:r>
        <w:t xml:space="preserve">to from </w:t>
      </w:r>
      <w:r w:rsidR="00F114B2">
        <w:t>there</w:t>
      </w:r>
      <w:r w:rsidR="005B60AA">
        <w:t>.</w:t>
      </w:r>
    </w:p>
    <w:p w14:paraId="6D57B1BD" w14:textId="326EBF8F" w:rsidR="00C01BB0" w:rsidRDefault="00EE1F14" w:rsidP="00C01BB0">
      <w:r>
        <w:t xml:space="preserve">This project </w:t>
      </w:r>
      <w:r w:rsidR="00C01BB0">
        <w:t>assum</w:t>
      </w:r>
      <w:r>
        <w:t>es</w:t>
      </w:r>
      <w:r w:rsidR="00C01BB0">
        <w:t xml:space="preserve"> this will </w:t>
      </w:r>
      <w:r w:rsidR="00CA6281">
        <w:t>be</w:t>
      </w:r>
      <w:r w:rsidR="00C01BB0">
        <w:t xml:space="preserve"> implemented entire</w:t>
      </w:r>
      <w:r w:rsidR="00F95E27">
        <w:t>ly</w:t>
      </w:r>
      <w:r w:rsidR="00C01BB0">
        <w:t xml:space="preserve"> before </w:t>
      </w:r>
      <w:r w:rsidR="00C01BB0" w:rsidRPr="00DF5273">
        <w:rPr>
          <w:b/>
          <w:bCs/>
        </w:rPr>
        <w:t>AU for tax year 202</w:t>
      </w:r>
      <w:r w:rsidR="00C01BB0">
        <w:rPr>
          <w:b/>
          <w:bCs/>
        </w:rPr>
        <w:t>6</w:t>
      </w:r>
      <w:r w:rsidR="00C01BB0" w:rsidRPr="00DF5273">
        <w:t>.</w:t>
      </w:r>
    </w:p>
    <w:p w14:paraId="7FE75822" w14:textId="146D803E" w:rsidR="00015B5D" w:rsidRDefault="00544B80" w:rsidP="00C01BB0">
      <w:r>
        <w:t>Notes</w:t>
      </w:r>
      <w:r w:rsidR="00015B5D">
        <w:t xml:space="preserve">: </w:t>
      </w:r>
      <w:r w:rsidR="00015B5D" w:rsidRPr="00015B5D">
        <w:rPr>
          <w:color w:val="00B050"/>
        </w:rPr>
        <w:t>(For parissa to integrate in)</w:t>
      </w:r>
    </w:p>
    <w:p w14:paraId="56E8A6EE" w14:textId="78EEACA5" w:rsidR="00015B5D" w:rsidRDefault="00544B80" w:rsidP="00C01BB0">
      <w:pPr>
        <w:pStyle w:val="ListParagraph"/>
        <w:numPr>
          <w:ilvl w:val="0"/>
          <w:numId w:val="13"/>
        </w:numPr>
      </w:pPr>
      <w:r>
        <w:t>5013</w:t>
      </w:r>
      <w:r w:rsidR="00015B5D">
        <w:t>-G has a readme</w:t>
      </w:r>
    </w:p>
    <w:p w14:paraId="696AC133" w14:textId="7D0C672D" w:rsidR="00F95E27" w:rsidRDefault="00F95E27" w:rsidP="00F95E27">
      <w:pPr>
        <w:pStyle w:val="Heading2"/>
      </w:pPr>
      <w:r>
        <w:t>Task overview</w:t>
      </w:r>
    </w:p>
    <w:p w14:paraId="77242627" w14:textId="1F920D2D" w:rsidR="00E35413" w:rsidRDefault="00E35413" w:rsidP="00B92406">
      <w:pPr>
        <w:pStyle w:val="ListParagraph"/>
        <w:numPr>
          <w:ilvl w:val="0"/>
          <w:numId w:val="2"/>
        </w:numPr>
        <w:ind w:left="360"/>
      </w:pPr>
      <w:r>
        <w:t xml:space="preserve">Add all </w:t>
      </w:r>
      <w:r w:rsidR="005B60AA">
        <w:t>non-current forms</w:t>
      </w:r>
      <w:r>
        <w:t xml:space="preserve"> to the listing table</w:t>
      </w:r>
    </w:p>
    <w:p w14:paraId="031BEA25" w14:textId="0270C94C" w:rsidR="002C57C5" w:rsidRDefault="002C57C5" w:rsidP="00B92406">
      <w:pPr>
        <w:pStyle w:val="ListParagraph"/>
        <w:numPr>
          <w:ilvl w:val="0"/>
          <w:numId w:val="2"/>
        </w:numPr>
        <w:ind w:left="360"/>
      </w:pPr>
      <w:r>
        <w:t xml:space="preserve">Remove all existing </w:t>
      </w:r>
      <w:r w:rsidR="00CA6281">
        <w:t xml:space="preserve">prior year </w:t>
      </w:r>
      <w:r>
        <w:t xml:space="preserve">T1 forms </w:t>
      </w:r>
      <w:r w:rsidR="00CA6281">
        <w:t>readmes</w:t>
      </w:r>
    </w:p>
    <w:p w14:paraId="1905689B" w14:textId="1D005B58" w:rsidR="002C57C5" w:rsidRDefault="002C57C5" w:rsidP="00B92406">
      <w:pPr>
        <w:pStyle w:val="ListParagraph"/>
        <w:numPr>
          <w:ilvl w:val="0"/>
          <w:numId w:val="2"/>
        </w:numPr>
        <w:ind w:left="360"/>
      </w:pPr>
      <w:r>
        <w:t>Create new readmes (new template</w:t>
      </w:r>
      <w:r w:rsidR="009F0DC2">
        <w:t>s</w:t>
      </w:r>
      <w:r w:rsidR="00FF0296">
        <w:t>,</w:t>
      </w:r>
      <w:r w:rsidR="00F114B2">
        <w:t xml:space="preserve"> </w:t>
      </w:r>
      <w:r w:rsidR="00FC375C">
        <w:t>with table where applicable</w:t>
      </w:r>
      <w:r>
        <w:t xml:space="preserve">) for current </w:t>
      </w:r>
      <w:r w:rsidR="009F0DC2">
        <w:t>a</w:t>
      </w:r>
      <w:r>
        <w:t>nd non-current forms that have prior years in the last 10 years</w:t>
      </w:r>
      <w:r w:rsidR="00FC375C">
        <w:t xml:space="preserve"> (only one readme per form)</w:t>
      </w:r>
    </w:p>
    <w:p w14:paraId="65E72164" w14:textId="6D8C66EF" w:rsidR="00E35413" w:rsidRDefault="00E35413" w:rsidP="00AA2C4B">
      <w:pPr>
        <w:pStyle w:val="ListParagraph"/>
        <w:numPr>
          <w:ilvl w:val="1"/>
          <w:numId w:val="2"/>
        </w:numPr>
        <w:ind w:left="709"/>
      </w:pPr>
      <w:r w:rsidRPr="00E35413">
        <w:t>https://www.canada.ca/en/revenue-agency/services/forms-publications/forms/</w:t>
      </w:r>
    </w:p>
    <w:p w14:paraId="519EAA30" w14:textId="627BFFC9" w:rsidR="00F114B2" w:rsidRDefault="009F0DC2" w:rsidP="00F114B2">
      <w:pPr>
        <w:pStyle w:val="ListParagraph"/>
        <w:numPr>
          <w:ilvl w:val="1"/>
          <w:numId w:val="2"/>
        </w:numPr>
        <w:ind w:left="709"/>
      </w:pPr>
      <w:r>
        <w:t xml:space="preserve">Update the </w:t>
      </w:r>
      <w:r w:rsidR="00E21FB1">
        <w:t>breadcrumbs</w:t>
      </w:r>
    </w:p>
    <w:p w14:paraId="36029FA1" w14:textId="4AEF9657" w:rsidR="005615E6" w:rsidRDefault="00F114B2" w:rsidP="00B92406">
      <w:pPr>
        <w:pStyle w:val="ListParagraph"/>
        <w:numPr>
          <w:ilvl w:val="0"/>
          <w:numId w:val="2"/>
        </w:numPr>
        <w:ind w:left="360"/>
      </w:pPr>
      <w:r>
        <w:t>We r</w:t>
      </w:r>
      <w:r w:rsidR="0038507D">
        <w:t xml:space="preserve">equest </w:t>
      </w:r>
      <w:r w:rsidR="0038507D" w:rsidRPr="00127B93">
        <w:rPr>
          <w:b/>
          <w:bCs/>
        </w:rPr>
        <w:t>approval</w:t>
      </w:r>
      <w:r w:rsidR="0038507D">
        <w:t xml:space="preserve"> to change the H1</w:t>
      </w:r>
      <w:r>
        <w:t>s</w:t>
      </w:r>
      <w:r w:rsidR="0038507D">
        <w:t xml:space="preserve"> of the </w:t>
      </w:r>
      <w:r w:rsidR="00E35413">
        <w:t>f</w:t>
      </w:r>
      <w:r w:rsidR="007F3970">
        <w:t xml:space="preserve">orms listing page </w:t>
      </w:r>
      <w:r w:rsidR="00127B93">
        <w:t>(</w:t>
      </w:r>
      <w:r>
        <w:t xml:space="preserve">for </w:t>
      </w:r>
      <w:r w:rsidR="00127B93">
        <w:t>cleaner</w:t>
      </w:r>
      <w:r w:rsidR="004414C8">
        <w:t xml:space="preserve"> and more consistent</w:t>
      </w:r>
      <w:r w:rsidR="00127B93">
        <w:t xml:space="preserve"> </w:t>
      </w:r>
      <w:r w:rsidR="004414C8">
        <w:t xml:space="preserve">H1s and </w:t>
      </w:r>
      <w:r w:rsidR="005615E6" w:rsidRPr="00127B93">
        <w:t>breadcrumbs</w:t>
      </w:r>
      <w:r w:rsidR="004414C8">
        <w:t>)</w:t>
      </w:r>
      <w:r w:rsidR="009F0DC2">
        <w:t xml:space="preserve"> as follows</w:t>
      </w:r>
      <w:r w:rsidR="007F3970">
        <w:t>:</w:t>
      </w:r>
    </w:p>
    <w:p w14:paraId="0520AD6E" w14:textId="7368650A" w:rsidR="005615E6" w:rsidRPr="00992BF4" w:rsidRDefault="007F3970" w:rsidP="00AA2C4B">
      <w:pPr>
        <w:pStyle w:val="ListParagraph"/>
        <w:numPr>
          <w:ilvl w:val="1"/>
          <w:numId w:val="2"/>
        </w:numPr>
        <w:ind w:left="709"/>
      </w:pPr>
      <w:hyperlink r:id="rId8" w:history="1">
        <w:r w:rsidRPr="00992BF4">
          <w:rPr>
            <w:rStyle w:val="Hyperlink"/>
            <w:strike/>
            <w:color w:val="EE0000"/>
          </w:rPr>
          <w:t>Canada Revenue Agency</w:t>
        </w:r>
        <w:r w:rsidRPr="00992BF4">
          <w:rPr>
            <w:rStyle w:val="Hyperlink"/>
          </w:rPr>
          <w:t xml:space="preserve"> </w:t>
        </w:r>
        <w:r w:rsidR="00992BF4" w:rsidRPr="00992BF4">
          <w:rPr>
            <w:rStyle w:val="Hyperlink"/>
            <w:highlight w:val="yellow"/>
          </w:rPr>
          <w:t>CRA</w:t>
        </w:r>
        <w:r w:rsidR="00992BF4">
          <w:rPr>
            <w:rStyle w:val="Hyperlink"/>
          </w:rPr>
          <w:t xml:space="preserve"> </w:t>
        </w:r>
        <w:r w:rsidRPr="00992BF4">
          <w:rPr>
            <w:rStyle w:val="Hyperlink"/>
          </w:rPr>
          <w:t>forms listed by number - Canada.ca</w:t>
        </w:r>
      </w:hyperlink>
    </w:p>
    <w:p w14:paraId="1041E7A3" w14:textId="7BB2AB5C" w:rsidR="00FC3D38" w:rsidRPr="00FC3D38" w:rsidRDefault="005615E6" w:rsidP="00FC3D38">
      <w:pPr>
        <w:pStyle w:val="ListParagraph"/>
        <w:numPr>
          <w:ilvl w:val="1"/>
          <w:numId w:val="2"/>
        </w:numPr>
        <w:ind w:left="709"/>
        <w:rPr>
          <w:lang w:val="fr-FR"/>
        </w:rPr>
      </w:pPr>
      <w:hyperlink r:id="rId9" w:history="1">
        <w:r w:rsidRPr="00992BF4">
          <w:rPr>
            <w:rStyle w:val="Hyperlink"/>
            <w:lang w:val="fr-FR"/>
          </w:rPr>
          <w:t>Formulaires de l’</w:t>
        </w:r>
        <w:r w:rsidRPr="00992BF4">
          <w:rPr>
            <w:rStyle w:val="Hyperlink"/>
            <w:strike/>
            <w:color w:val="EE0000"/>
            <w:lang w:val="fr-FR"/>
          </w:rPr>
          <w:t>Agence du revenu du Canada</w:t>
        </w:r>
        <w:r w:rsidR="00992BF4" w:rsidRPr="00992BF4">
          <w:rPr>
            <w:rStyle w:val="Hyperlink"/>
            <w:highlight w:val="yellow"/>
            <w:lang w:val="fr-FR"/>
          </w:rPr>
          <w:t>ARC</w:t>
        </w:r>
        <w:r w:rsidRPr="00992BF4">
          <w:rPr>
            <w:rStyle w:val="Hyperlink"/>
            <w:lang w:val="fr-FR"/>
          </w:rPr>
          <w:t xml:space="preserve"> classés par numéro</w:t>
        </w:r>
        <w:r w:rsidRPr="00992BF4">
          <w:rPr>
            <w:rStyle w:val="Hyperlink"/>
            <w:strike/>
            <w:color w:val="EE0000"/>
            <w:lang w:val="fr-FR"/>
          </w:rPr>
          <w:t xml:space="preserve"> de formulaire</w:t>
        </w:r>
        <w:r w:rsidRPr="00992BF4">
          <w:rPr>
            <w:rStyle w:val="Hyperlink"/>
            <w:lang w:val="fr-FR"/>
          </w:rPr>
          <w:t xml:space="preserve"> - Canada.ca</w:t>
        </w:r>
      </w:hyperlink>
    </w:p>
    <w:p w14:paraId="6AE5A20E" w14:textId="1B63B33C" w:rsidR="006178F8" w:rsidRPr="006178F8" w:rsidRDefault="00FC3D38" w:rsidP="00FC3D38">
      <w:pPr>
        <w:pStyle w:val="ListParagraph"/>
        <w:numPr>
          <w:ilvl w:val="0"/>
          <w:numId w:val="2"/>
        </w:numPr>
        <w:ind w:left="360"/>
        <w:rPr>
          <w:color w:val="00B050"/>
        </w:rPr>
      </w:pPr>
      <w:r>
        <w:t xml:space="preserve">For the </w:t>
      </w:r>
      <w:r w:rsidR="009F0DC2">
        <w:t>new “</w:t>
      </w:r>
      <w:r>
        <w:t>unified</w:t>
      </w:r>
      <w:r w:rsidR="009F0DC2">
        <w:t>”</w:t>
      </w:r>
      <w:r>
        <w:t xml:space="preserve"> forms (12</w:t>
      </w:r>
      <w:r w:rsidR="00814E25">
        <w:t>2</w:t>
      </w:r>
      <w:r>
        <w:t xml:space="preserve"> EN</w:t>
      </w:r>
      <w:r w:rsidR="00814E25">
        <w:t>/</w:t>
      </w:r>
      <w:r>
        <w:t>FR sets), we need</w:t>
      </w:r>
      <w:r w:rsidR="002F0C46">
        <w:t xml:space="preserve"> </w:t>
      </w:r>
      <w:r w:rsidRPr="005F5F95">
        <w:rPr>
          <w:b/>
          <w:bCs/>
        </w:rPr>
        <w:t>update</w:t>
      </w:r>
      <w:r w:rsidR="00EE76E1">
        <w:rPr>
          <w:b/>
          <w:bCs/>
        </w:rPr>
        <w:t>d</w:t>
      </w:r>
      <w:r w:rsidRPr="005F5F95">
        <w:rPr>
          <w:b/>
          <w:bCs/>
        </w:rPr>
        <w:t xml:space="preserve"> H1s</w:t>
      </w:r>
      <w:r w:rsidR="006178F8">
        <w:rPr>
          <w:b/>
          <w:bCs/>
        </w:rPr>
        <w:t>/</w:t>
      </w:r>
      <w:r w:rsidRPr="005F5F95">
        <w:rPr>
          <w:b/>
          <w:bCs/>
        </w:rPr>
        <w:t>titles</w:t>
      </w:r>
      <w:r w:rsidR="006178F8" w:rsidRPr="006178F8">
        <w:rPr>
          <w:b/>
          <w:bCs/>
        </w:rPr>
        <w:t xml:space="preserve"> </w:t>
      </w:r>
      <w:r w:rsidR="006178F8" w:rsidRPr="006178F8">
        <w:t>that fit the last 10 years</w:t>
      </w:r>
    </w:p>
    <w:p w14:paraId="1D269322" w14:textId="5CF2B578" w:rsidR="006178F8" w:rsidRPr="006178F8" w:rsidRDefault="006178F8" w:rsidP="006178F8">
      <w:pPr>
        <w:pStyle w:val="ListParagraph"/>
        <w:numPr>
          <w:ilvl w:val="1"/>
          <w:numId w:val="2"/>
        </w:numPr>
        <w:ind w:left="720"/>
      </w:pPr>
      <w:r>
        <w:t>We have some recommended EN and FR phrases to address the region variances and exceptions that translate well (refer to “</w:t>
      </w:r>
      <w:r w:rsidRPr="00EB3B75">
        <w:rPr>
          <w:b/>
          <w:bCs/>
        </w:rPr>
        <w:t>Suggested H1 endings for T1 federal forms</w:t>
      </w:r>
      <w:r>
        <w:t>” section below)</w:t>
      </w:r>
    </w:p>
    <w:p w14:paraId="4D3B115E" w14:textId="0266F723" w:rsidR="006178F8" w:rsidRPr="006178F8" w:rsidRDefault="006178F8" w:rsidP="006178F8">
      <w:pPr>
        <w:pStyle w:val="ListParagraph"/>
        <w:numPr>
          <w:ilvl w:val="0"/>
          <w:numId w:val="2"/>
        </w:numPr>
        <w:ind w:left="360"/>
        <w:rPr>
          <w:color w:val="00B050"/>
        </w:rPr>
      </w:pPr>
      <w:r>
        <w:t xml:space="preserve">We need </w:t>
      </w:r>
      <w:r w:rsidRPr="006178F8">
        <w:t>intro/</w:t>
      </w:r>
      <w:r w:rsidR="004316EE" w:rsidRPr="006178F8">
        <w:t>description</w:t>
      </w:r>
      <w:r w:rsidRPr="006178F8">
        <w:t xml:space="preserve"> </w:t>
      </w:r>
      <w:r w:rsidRPr="006178F8">
        <w:t>that fit the last 10 years</w:t>
      </w:r>
    </w:p>
    <w:p w14:paraId="0421E2DA" w14:textId="53C2F4D5" w:rsidR="007A06E0" w:rsidRPr="007A06E0" w:rsidRDefault="006178F8" w:rsidP="007A06E0">
      <w:pPr>
        <w:pStyle w:val="ListParagraph"/>
        <w:numPr>
          <w:ilvl w:val="1"/>
          <w:numId w:val="2"/>
        </w:numPr>
        <w:ind w:left="720"/>
        <w:rPr>
          <w:color w:val="00B050"/>
        </w:rPr>
      </w:pPr>
      <w:r>
        <w:t>1-2 sentences, that describes what this form is</w:t>
      </w:r>
      <w:r w:rsidR="007A06E0">
        <w:t>, and whenyou should use it</w:t>
      </w:r>
    </w:p>
    <w:p w14:paraId="4A0B8A3C" w14:textId="7A0BD34E" w:rsidR="006178F8" w:rsidRPr="007A06E0" w:rsidRDefault="007A06E0" w:rsidP="007A06E0">
      <w:pPr>
        <w:pStyle w:val="ListParagraph"/>
        <w:numPr>
          <w:ilvl w:val="1"/>
          <w:numId w:val="2"/>
        </w:numPr>
        <w:ind w:left="720"/>
        <w:rPr>
          <w:color w:val="00B050"/>
        </w:rPr>
      </w:pPr>
      <w:r w:rsidRPr="007A06E0">
        <w:rPr>
          <w:color w:val="00B050"/>
        </w:rPr>
        <w:t>(Parissa to check with Naomi how to navigate the character count of the description)</w:t>
      </w:r>
    </w:p>
    <w:p w14:paraId="3447E938" w14:textId="77777777" w:rsidR="006178F8" w:rsidRPr="006178F8" w:rsidRDefault="006178F8" w:rsidP="00FC3D38">
      <w:pPr>
        <w:pStyle w:val="ListParagraph"/>
        <w:numPr>
          <w:ilvl w:val="0"/>
          <w:numId w:val="2"/>
        </w:numPr>
        <w:ind w:left="360"/>
        <w:rPr>
          <w:color w:val="00B050"/>
        </w:rPr>
      </w:pPr>
      <w:r>
        <w:t xml:space="preserve">We need </w:t>
      </w:r>
      <w:r w:rsidR="004316EE">
        <w:rPr>
          <w:b/>
          <w:bCs/>
        </w:rPr>
        <w:t xml:space="preserve">keywords </w:t>
      </w:r>
      <w:r>
        <w:rPr>
          <w:b/>
          <w:bCs/>
        </w:rPr>
        <w:t>(</w:t>
      </w:r>
      <w:r w:rsidR="004316EE">
        <w:rPr>
          <w:b/>
          <w:bCs/>
        </w:rPr>
        <w:t>optional</w:t>
      </w:r>
      <w:r>
        <w:rPr>
          <w:b/>
          <w:bCs/>
        </w:rPr>
        <w:t>)</w:t>
      </w:r>
      <w:r w:rsidR="00C01B4A">
        <w:t xml:space="preserve"> </w:t>
      </w:r>
    </w:p>
    <w:p w14:paraId="61C48936" w14:textId="66DA2EE1" w:rsidR="00FC3D38" w:rsidRPr="00FC3D38" w:rsidRDefault="00FC3D38" w:rsidP="00FC3D38">
      <w:pPr>
        <w:pStyle w:val="ListParagraph"/>
        <w:numPr>
          <w:ilvl w:val="1"/>
          <w:numId w:val="2"/>
        </w:numPr>
        <w:ind w:left="720"/>
      </w:pPr>
      <w:r>
        <w:t xml:space="preserve">Any relevant terms not in the H1s can be included in </w:t>
      </w:r>
      <w:r w:rsidR="009F0DC2">
        <w:t xml:space="preserve">the </w:t>
      </w:r>
      <w:r>
        <w:t>keywords metadata for CRA search purposes</w:t>
      </w:r>
    </w:p>
    <w:p w14:paraId="0B790986" w14:textId="7B65F232" w:rsidR="00BD71A4" w:rsidRDefault="007A06E0" w:rsidP="00B92406">
      <w:pPr>
        <w:pStyle w:val="ListParagraph"/>
        <w:numPr>
          <w:ilvl w:val="0"/>
          <w:numId w:val="2"/>
        </w:numPr>
        <w:ind w:left="360"/>
      </w:pPr>
      <w:r>
        <w:t>We need the subject line for each form (optional)</w:t>
      </w:r>
    </w:p>
    <w:p w14:paraId="14DC1A15" w14:textId="257EC5DA" w:rsidR="00A924DD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All guides </w:t>
      </w:r>
      <w:r w:rsidR="00004540">
        <w:t>r</w:t>
      </w:r>
      <w:r>
        <w:t>emain where they are</w:t>
      </w:r>
      <w:r w:rsidR="001A03DD">
        <w:t xml:space="preserve"> and breadcrumbs remain </w:t>
      </w:r>
      <w:r w:rsidR="009F0DC2">
        <w:t>unchanged</w:t>
      </w:r>
    </w:p>
    <w:p w14:paraId="2E18B0CD" w14:textId="2B2922A8" w:rsidR="007A06E0" w:rsidRDefault="003D0A97" w:rsidP="003D0A97">
      <w:pPr>
        <w:pStyle w:val="ListParagraph"/>
        <w:numPr>
          <w:ilvl w:val="1"/>
          <w:numId w:val="2"/>
        </w:numPr>
        <w:ind w:left="720"/>
      </w:pPr>
      <w:r>
        <w:lastRenderedPageBreak/>
        <w:t>5013-G has a readme</w:t>
      </w:r>
      <w:r>
        <w:t xml:space="preserve"> </w:t>
      </w:r>
      <w:r w:rsidRPr="003D0A97">
        <w:rPr>
          <w:color w:val="00B050"/>
        </w:rPr>
        <w:t>(Parissa to mock-up)</w:t>
      </w:r>
    </w:p>
    <w:p w14:paraId="2F6814A2" w14:textId="35AD6D81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Starting 2025, the guides </w:t>
      </w:r>
      <w:r w:rsidR="009F0DC2">
        <w:t xml:space="preserve">will </w:t>
      </w:r>
      <w:r>
        <w:t>contain a table</w:t>
      </w:r>
      <w:r w:rsidR="00574CFA">
        <w:t xml:space="preserve"> </w:t>
      </w:r>
      <w:r>
        <w:t xml:space="preserve">that points to prior year guides, but prior year guides </w:t>
      </w:r>
      <w:r w:rsidR="00004540">
        <w:t>are not</w:t>
      </w:r>
      <w:r>
        <w:t xml:space="preserve"> updated</w:t>
      </w:r>
    </w:p>
    <w:p w14:paraId="22BF307C" w14:textId="4B00C9E7" w:rsidR="00F519DC" w:rsidRDefault="006F4050" w:rsidP="00AA2C4B">
      <w:pPr>
        <w:pStyle w:val="ListParagraph"/>
        <w:numPr>
          <w:ilvl w:val="1"/>
          <w:numId w:val="2"/>
        </w:numPr>
        <w:ind w:left="709"/>
      </w:pPr>
      <w:r>
        <w:t>T</w:t>
      </w:r>
      <w:r w:rsidR="00F519DC">
        <w:t>he content of the tables</w:t>
      </w:r>
      <w:r>
        <w:t xml:space="preserve"> on all guides with tables</w:t>
      </w:r>
      <w:r w:rsidR="00F519DC">
        <w:t xml:space="preserve"> </w:t>
      </w:r>
      <w:r w:rsidR="00004540">
        <w:t xml:space="preserve">is </w:t>
      </w:r>
      <w:r w:rsidR="00F519DC">
        <w:t xml:space="preserve">updated each year to </w:t>
      </w:r>
      <w:r>
        <w:t>t</w:t>
      </w:r>
      <w:r w:rsidR="00F519DC">
        <w:t>he last 10 year</w:t>
      </w:r>
      <w:r>
        <w:t xml:space="preserve"> (</w:t>
      </w:r>
      <w:r w:rsidR="00F519DC">
        <w:t>ajaxed</w:t>
      </w:r>
      <w:r>
        <w:t>)</w:t>
      </w:r>
    </w:p>
    <w:p w14:paraId="1FD6A2F4" w14:textId="2267ECA2" w:rsidR="00330579" w:rsidRDefault="00330579" w:rsidP="00330579">
      <w:pPr>
        <w:pStyle w:val="ListParagraph"/>
        <w:numPr>
          <w:ilvl w:val="1"/>
          <w:numId w:val="2"/>
        </w:numPr>
        <w:ind w:left="709"/>
      </w:pPr>
      <w:r>
        <w:t>As time passes, the existing prior guides will be unpublished each year</w:t>
      </w:r>
    </w:p>
    <w:p w14:paraId="074D8D92" w14:textId="45E68AC8" w:rsidR="00BB6568" w:rsidRDefault="004D6AEE" w:rsidP="00B92406">
      <w:pPr>
        <w:pStyle w:val="ListParagraph"/>
        <w:numPr>
          <w:ilvl w:val="0"/>
          <w:numId w:val="2"/>
        </w:numPr>
        <w:ind w:left="360"/>
      </w:pPr>
      <w:r>
        <w:t xml:space="preserve">Links are updated on all </w:t>
      </w:r>
      <w:r w:rsidRPr="00BC2AF0">
        <w:rPr>
          <w:b/>
          <w:bCs/>
        </w:rPr>
        <w:t>tax package</w:t>
      </w:r>
      <w:r>
        <w:t xml:space="preserve"> pages</w:t>
      </w:r>
      <w:r w:rsidR="002F0C46">
        <w:t xml:space="preserve"> (</w:t>
      </w:r>
      <w:r w:rsidR="002F0C46" w:rsidRPr="002F0C46">
        <w:rPr>
          <w:highlight w:val="yellow"/>
        </w:rPr>
        <w:t>as mocked up in the prototype</w:t>
      </w:r>
      <w:r w:rsidR="002F0C46">
        <w:t>)</w:t>
      </w:r>
      <w:r w:rsidR="004414C8">
        <w:t>:</w:t>
      </w:r>
    </w:p>
    <w:p w14:paraId="68FEF305" w14:textId="610E6BEB" w:rsidR="00AD40CE" w:rsidRDefault="00AD40CE" w:rsidP="00AA2C4B">
      <w:pPr>
        <w:pStyle w:val="ListParagraph"/>
        <w:numPr>
          <w:ilvl w:val="1"/>
          <w:numId w:val="2"/>
        </w:numPr>
        <w:ind w:left="709"/>
      </w:pPr>
      <w:r>
        <w:t>The link</w:t>
      </w:r>
      <w:r w:rsidR="00330579">
        <w:t>s</w:t>
      </w:r>
      <w:r>
        <w:t xml:space="preserve"> </w:t>
      </w:r>
      <w:r w:rsidR="00330579">
        <w:t>are</w:t>
      </w:r>
      <w:r>
        <w:t xml:space="preserve"> updated to the new location of the forms</w:t>
      </w:r>
    </w:p>
    <w:p w14:paraId="0858B094" w14:textId="77901487" w:rsidR="00E46B3E" w:rsidRDefault="00AD40CE" w:rsidP="00AA2C4B">
      <w:pPr>
        <w:pStyle w:val="ListParagraph"/>
        <w:numPr>
          <w:ilvl w:val="1"/>
          <w:numId w:val="2"/>
        </w:numPr>
        <w:ind w:left="709"/>
      </w:pPr>
      <w:r>
        <w:t>URL parameters</w:t>
      </w:r>
      <w:r w:rsidR="00E81FA6">
        <w:t xml:space="preserve"> and </w:t>
      </w:r>
      <w:r w:rsidR="00E46B3E">
        <w:t>anchors</w:t>
      </w:r>
      <w:r>
        <w:t xml:space="preserve"> </w:t>
      </w:r>
      <w:r w:rsidR="00330579">
        <w:t xml:space="preserve">(e.g.: </w:t>
      </w:r>
      <w:r w:rsidR="00330579" w:rsidRPr="00330579">
        <w:rPr>
          <w:b/>
          <w:bCs/>
        </w:rPr>
        <w:t>?yr=2018&amp;rgn=mb#prvs-yrs</w:t>
      </w:r>
      <w:r w:rsidR="00330579">
        <w:t xml:space="preserve">) </w:t>
      </w:r>
      <w:r>
        <w:t xml:space="preserve">are added to </w:t>
      </w:r>
      <w:r w:rsidR="00BC2AF0">
        <w:t>all</w:t>
      </w:r>
      <w:r>
        <w:t xml:space="preserve"> prior year links </w:t>
      </w:r>
      <w:r w:rsidR="00C56195">
        <w:t>to</w:t>
      </w:r>
      <w:r w:rsidR="00E46B3E">
        <w:t>:</w:t>
      </w:r>
    </w:p>
    <w:p w14:paraId="6AD7E97E" w14:textId="145088F5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J</w:t>
      </w:r>
      <w:r w:rsidR="00E81FA6">
        <w:t xml:space="preserve">ump to the </w:t>
      </w:r>
      <w:r w:rsidR="00330579">
        <w:t xml:space="preserve">prior year </w:t>
      </w:r>
      <w:r w:rsidR="00E81FA6">
        <w:t>table section</w:t>
      </w:r>
    </w:p>
    <w:p w14:paraId="78437345" w14:textId="4815445A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Fi</w:t>
      </w:r>
      <w:r w:rsidR="00B6782B">
        <w:t>lter the table</w:t>
      </w:r>
      <w:r w:rsidR="00330579">
        <w:t xml:space="preserve"> by the year</w:t>
      </w:r>
    </w:p>
    <w:p w14:paraId="4CF4A609" w14:textId="636CE8E3" w:rsidR="00AD40CE" w:rsidRDefault="00E46B3E" w:rsidP="00AA2C4B">
      <w:pPr>
        <w:pStyle w:val="ListParagraph"/>
        <w:numPr>
          <w:ilvl w:val="2"/>
          <w:numId w:val="3"/>
        </w:numPr>
        <w:ind w:left="1134"/>
      </w:pPr>
      <w:r>
        <w:t>C</w:t>
      </w:r>
      <w:r w:rsidR="008D1331">
        <w:t>reate the rescue/return sentence before table</w:t>
      </w:r>
      <w:r w:rsidR="006300D3">
        <w:t xml:space="preserve"> (e.g.: </w:t>
      </w:r>
      <w:r w:rsidR="006300D3" w:rsidRPr="006300D3">
        <w:t>To find other </w:t>
      </w:r>
      <w:r w:rsidR="006300D3" w:rsidRPr="006300D3">
        <w:rPr>
          <w:b/>
          <w:bCs/>
        </w:rPr>
        <w:t>2018</w:t>
      </w:r>
      <w:r w:rsidR="006300D3" w:rsidRPr="006300D3">
        <w:t> forms or guides you may need </w:t>
      </w:r>
      <w:r w:rsidR="006300D3" w:rsidRPr="006300D3">
        <w:rPr>
          <w:b/>
          <w:bCs/>
        </w:rPr>
        <w:t>for Alberta</w:t>
      </w:r>
      <w:r w:rsidR="006300D3" w:rsidRPr="006300D3">
        <w:t>, return to the </w:t>
      </w:r>
      <w:hyperlink r:id="rId10" w:history="1">
        <w:r w:rsidR="006300D3" w:rsidRPr="006300D3">
          <w:rPr>
            <w:rStyle w:val="Hyperlink"/>
          </w:rPr>
          <w:t>2018 Income tax package for Alberta</w:t>
        </w:r>
      </w:hyperlink>
      <w:r w:rsidR="006300D3" w:rsidRPr="006300D3">
        <w:t>.</w:t>
      </w:r>
      <w:r w:rsidR="006300D3">
        <w:t>)</w:t>
      </w:r>
    </w:p>
    <w:p w14:paraId="01B5C2BB" w14:textId="77777777" w:rsidR="005F5F95" w:rsidRDefault="005F5F95" w:rsidP="00B92406">
      <w:pPr>
        <w:pStyle w:val="ListParagraph"/>
        <w:numPr>
          <w:ilvl w:val="0"/>
          <w:numId w:val="2"/>
        </w:numPr>
        <w:ind w:left="360"/>
      </w:pPr>
      <w:r w:rsidRPr="005F5F95">
        <w:rPr>
          <w:b/>
          <w:bCs/>
        </w:rPr>
        <w:t>Link management:</w:t>
      </w:r>
      <w:r>
        <w:t xml:space="preserve"> </w:t>
      </w:r>
    </w:p>
    <w:p w14:paraId="1BB3C809" w14:textId="70C4CA4B" w:rsidR="00F519DC" w:rsidRDefault="00262B54" w:rsidP="00570991">
      <w:pPr>
        <w:pStyle w:val="ListParagraph"/>
        <w:numPr>
          <w:ilvl w:val="1"/>
          <w:numId w:val="2"/>
        </w:numPr>
        <w:ind w:left="720"/>
      </w:pPr>
      <w:r>
        <w:t>We will need to r</w:t>
      </w:r>
      <w:r w:rsidR="005F5F95">
        <w:t>un a</w:t>
      </w:r>
      <w:r w:rsidR="00101ACA">
        <w:t xml:space="preserve"> </w:t>
      </w:r>
      <w:r w:rsidR="00355E5A">
        <w:t>(</w:t>
      </w:r>
      <w:r w:rsidR="00101ACA">
        <w:t>grep</w:t>
      </w:r>
      <w:r w:rsidR="00355E5A">
        <w:t>)</w:t>
      </w:r>
      <w:r w:rsidR="00101ACA">
        <w:t xml:space="preserve"> search to find all ot</w:t>
      </w:r>
      <w:r w:rsidR="00355E5A">
        <w:t xml:space="preserve">her links to </w:t>
      </w:r>
      <w:r w:rsidR="00A50751">
        <w:t xml:space="preserve">forms </w:t>
      </w:r>
      <w:r w:rsidR="00355E5A">
        <w:t>readmes and update</w:t>
      </w:r>
      <w:r w:rsidR="00740DB6">
        <w:t xml:space="preserve"> them</w:t>
      </w:r>
    </w:p>
    <w:p w14:paraId="163449CD" w14:textId="25EDA996" w:rsidR="00262B54" w:rsidRPr="00D87618" w:rsidRDefault="00262B54" w:rsidP="005709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 w:rsidRPr="00D87618">
        <w:t xml:space="preserve">We wil have to decide in each case, </w:t>
      </w:r>
      <w:r w:rsidRPr="00D87618">
        <w:rPr>
          <w:b/>
          <w:bCs/>
        </w:rPr>
        <w:t>whether the prior year links will be updated to point to the new page or its table section</w:t>
      </w:r>
    </w:p>
    <w:p w14:paraId="501DECE4" w14:textId="37D36D00" w:rsidR="006C2C1F" w:rsidRPr="00D87618" w:rsidRDefault="005F5F95" w:rsidP="00570991">
      <w:pPr>
        <w:pStyle w:val="ListParagraph"/>
        <w:numPr>
          <w:ilvl w:val="1"/>
          <w:numId w:val="2"/>
        </w:numPr>
        <w:ind w:left="720"/>
        <w:rPr>
          <w:b/>
          <w:bCs/>
        </w:rPr>
      </w:pPr>
      <w:r w:rsidRPr="00D87618">
        <w:rPr>
          <w:b/>
          <w:bCs/>
        </w:rPr>
        <w:t xml:space="preserve">Set up redirects for all </w:t>
      </w:r>
      <w:r w:rsidR="009F0DC2" w:rsidRPr="00D87618">
        <w:rPr>
          <w:b/>
          <w:bCs/>
        </w:rPr>
        <w:t xml:space="preserve">prior year </w:t>
      </w:r>
      <w:r w:rsidRPr="00D87618">
        <w:rPr>
          <w:b/>
          <w:bCs/>
        </w:rPr>
        <w:t>forms.</w:t>
      </w:r>
      <w:r w:rsidR="006C2C1F" w:rsidRPr="00D87618">
        <w:rPr>
          <w:b/>
          <w:bCs/>
        </w:rPr>
        <w:t xml:space="preserve"> The list is in the Excel file. </w:t>
      </w:r>
    </w:p>
    <w:p w14:paraId="3F1242D0" w14:textId="30ECA756" w:rsidR="00B50A43" w:rsidRPr="00D87618" w:rsidRDefault="006F6AA9" w:rsidP="006C2C1F">
      <w:pPr>
        <w:pStyle w:val="ListParagraph"/>
        <w:numPr>
          <w:ilvl w:val="2"/>
          <w:numId w:val="2"/>
        </w:numPr>
        <w:ind w:left="1440"/>
      </w:pPr>
      <w:r w:rsidRPr="00D87618">
        <w:t>I confirmed that redirects can have anchors in them.</w:t>
      </w:r>
    </w:p>
    <w:p w14:paraId="4B1C0B82" w14:textId="449929FE" w:rsidR="005F5F95" w:rsidRPr="00D87618" w:rsidRDefault="00EB5033" w:rsidP="006C2C1F">
      <w:pPr>
        <w:pStyle w:val="ListParagraph"/>
        <w:numPr>
          <w:ilvl w:val="2"/>
          <w:numId w:val="2"/>
        </w:numPr>
        <w:ind w:left="1440"/>
      </w:pPr>
      <w:r w:rsidRPr="00005C87">
        <w:rPr>
          <w:color w:val="00B050"/>
        </w:rPr>
        <w:t xml:space="preserve">Question: </w:t>
      </w:r>
      <w:r w:rsidR="006F6AA9" w:rsidRPr="00D87618">
        <w:t>D</w:t>
      </w:r>
      <w:r w:rsidR="005F5F95" w:rsidRPr="00D87618">
        <w:t xml:space="preserve">oes </w:t>
      </w:r>
      <w:r w:rsidR="006C2C1F" w:rsidRPr="00D87618">
        <w:t xml:space="preserve">it make </w:t>
      </w:r>
      <w:r w:rsidR="005F5F95" w:rsidRPr="00D87618">
        <w:t>sense</w:t>
      </w:r>
      <w:r w:rsidR="006C2C1F" w:rsidRPr="00D87618">
        <w:t xml:space="preserve"> to redirect to the table for the prio</w:t>
      </w:r>
      <w:r w:rsidR="003A20A4" w:rsidRPr="00D87618">
        <w:t>r</w:t>
      </w:r>
      <w:r w:rsidR="006C2C1F" w:rsidRPr="00D87618">
        <w:t xml:space="preserve"> year links</w:t>
      </w:r>
      <w:r w:rsidR="005F5F95" w:rsidRPr="00D87618">
        <w:t>?</w:t>
      </w:r>
    </w:p>
    <w:p w14:paraId="0EB6C323" w14:textId="1F846AA8" w:rsidR="00570991" w:rsidRDefault="00570991" w:rsidP="00570991">
      <w:pPr>
        <w:pStyle w:val="ListParagraph"/>
        <w:numPr>
          <w:ilvl w:val="0"/>
          <w:numId w:val="2"/>
        </w:numPr>
        <w:ind w:left="360"/>
      </w:pPr>
      <w:r w:rsidRPr="00EB5033">
        <w:rPr>
          <w:b/>
          <w:bCs/>
        </w:rPr>
        <w:t>Update all current year guides to replace the last two H2 sections with a new one that includes</w:t>
      </w:r>
      <w:r w:rsidRPr="00570991">
        <w:t xml:space="preserve"> a table</w:t>
      </w:r>
      <w:r>
        <w:t>:</w:t>
      </w:r>
    </w:p>
    <w:p w14:paraId="3141F80D" w14:textId="31D07A39" w:rsidR="00833272" w:rsidRDefault="00110484" w:rsidP="003A20A4">
      <w:pPr>
        <w:pStyle w:val="ListParagraph"/>
        <w:numPr>
          <w:ilvl w:val="1"/>
          <w:numId w:val="2"/>
        </w:numPr>
        <w:ind w:left="720"/>
      </w:pPr>
      <w:r>
        <w:t>Anchors on the current year guides</w:t>
      </w:r>
      <w:r w:rsidR="00692F63">
        <w:t xml:space="preserve"> to the forms need to be reviewed and updated to point to the table</w:t>
      </w:r>
      <w:r w:rsidR="0079659F">
        <w:t>, or directly to a particular format</w:t>
      </w:r>
    </w:p>
    <w:p w14:paraId="12F74E5E" w14:textId="084F1633" w:rsidR="00833272" w:rsidRDefault="002D190B" w:rsidP="00271C18">
      <w:pPr>
        <w:pStyle w:val="ListParagraph"/>
        <w:numPr>
          <w:ilvl w:val="1"/>
          <w:numId w:val="2"/>
        </w:numPr>
        <w:ind w:left="720"/>
      </w:pPr>
      <w:r>
        <w:t xml:space="preserve">The </w:t>
      </w:r>
      <w:hyperlink r:id="rId11" w:history="1">
        <w:r w:rsidRPr="002D190B">
          <w:rPr>
            <w:rStyle w:val="Hyperlink"/>
          </w:rPr>
          <w:t>Previous-year versions</w:t>
        </w:r>
      </w:hyperlink>
      <w:r>
        <w:t xml:space="preserve"> link existing on some guides can be updated to point to the current year guide table</w:t>
      </w:r>
      <w:r w:rsidR="00FC39B6">
        <w:t xml:space="preserve"> (optional)</w:t>
      </w:r>
    </w:p>
    <w:p w14:paraId="718B1808" w14:textId="77777777" w:rsidR="00EB3B75" w:rsidRPr="00EB3B75" w:rsidRDefault="00EB3B75" w:rsidP="00FC39B6">
      <w:pPr>
        <w:pStyle w:val="Heading2"/>
      </w:pPr>
      <w:r w:rsidRPr="00EB3B75">
        <w:t>Suggested H1 endings for T1 federal forms</w:t>
      </w:r>
    </w:p>
    <w:p w14:paraId="0025DCA7" w14:textId="3FADCDA6" w:rsidR="00EB3B75" w:rsidRDefault="00EB3B75" w:rsidP="00EB3B75">
      <w:r>
        <w:t>The following suggestions are for made considering clarity, consistency and brevity. I believe provincial forms are clear</w:t>
      </w:r>
      <w:r w:rsidR="00847A42">
        <w:t xml:space="preserve"> enough and do not need these details</w:t>
      </w:r>
      <w:r>
        <w:t>.</w:t>
      </w:r>
    </w:p>
    <w:p w14:paraId="6EB11E2E" w14:textId="4D4597A8" w:rsidR="00EB3B75" w:rsidRDefault="00EB3B75" w:rsidP="00647F3F">
      <w:pPr>
        <w:spacing w:after="0" w:line="240" w:lineRule="auto"/>
        <w:ind w:left="360"/>
      </w:pPr>
      <w:r w:rsidRPr="00EB3B75">
        <w:rPr>
          <w:b/>
          <w:bCs/>
        </w:rPr>
        <w:t>When it is for all</w:t>
      </w:r>
      <w:r w:rsidR="0078048D">
        <w:rPr>
          <w:b/>
          <w:bCs/>
        </w:rPr>
        <w:t xml:space="preserve"> regions/groups</w:t>
      </w:r>
      <w:r w:rsidRPr="00EB3B75">
        <w:rPr>
          <w:b/>
          <w:bCs/>
        </w:rPr>
        <w:t xml:space="preserve"> </w:t>
      </w:r>
      <w:r w:rsidRPr="00EB3B75">
        <w:t>(</w:t>
      </w:r>
      <w:r>
        <w:t>eg: 5000-S7)</w:t>
      </w:r>
    </w:p>
    <w:p w14:paraId="6F1FD6BA" w14:textId="23D5D03A" w:rsidR="00EB3B75" w:rsidRDefault="00EB3B75" w:rsidP="00F571FC">
      <w:pPr>
        <w:spacing w:after="0" w:line="240" w:lineRule="auto"/>
        <w:ind w:left="360"/>
      </w:pPr>
      <w:r>
        <w:t>I don't think we can specify provinces and territories, because then we have to say non-residents too. And</w:t>
      </w:r>
      <w:r w:rsidR="00045984">
        <w:t xml:space="preserve"> </w:t>
      </w:r>
      <w:r>
        <w:t>it does not need to be that clear because the tax package pages specify which are needed for each year</w:t>
      </w:r>
    </w:p>
    <w:p w14:paraId="337D8CEA" w14:textId="77777777" w:rsidR="00EB3B75" w:rsidRDefault="00EB3B75" w:rsidP="00F571FC">
      <w:pPr>
        <w:pStyle w:val="ListParagraph"/>
        <w:numPr>
          <w:ilvl w:val="0"/>
          <w:numId w:val="9"/>
        </w:numPr>
        <w:spacing w:after="0" w:line="240" w:lineRule="auto"/>
        <w:ind w:left="720"/>
      </w:pPr>
      <w:r>
        <w:t xml:space="preserve">(for all) </w:t>
      </w:r>
    </w:p>
    <w:p w14:paraId="7293C3D9" w14:textId="77777777" w:rsidR="00EB3B75" w:rsidRDefault="00EB3B75" w:rsidP="00F571FC">
      <w:pPr>
        <w:pStyle w:val="ListParagraph"/>
        <w:numPr>
          <w:ilvl w:val="0"/>
          <w:numId w:val="9"/>
        </w:numPr>
        <w:spacing w:after="0" w:line="240" w:lineRule="auto"/>
        <w:ind w:left="720"/>
      </w:pPr>
      <w:r>
        <w:t>(pour tous)</w:t>
      </w:r>
    </w:p>
    <w:p w14:paraId="135DDD79" w14:textId="7AD8A925" w:rsidR="00EB3B75" w:rsidRPr="00EB3B75" w:rsidRDefault="00EB3B75" w:rsidP="00647F3F">
      <w:pPr>
        <w:spacing w:after="0" w:line="240" w:lineRule="auto"/>
        <w:ind w:left="360"/>
        <w:rPr>
          <w:b/>
          <w:bCs/>
        </w:rPr>
      </w:pPr>
      <w:r w:rsidRPr="00EB3B75">
        <w:rPr>
          <w:b/>
          <w:bCs/>
        </w:rPr>
        <w:t>When it is for all, but with exceptions (eg: 5000-S2)</w:t>
      </w:r>
    </w:p>
    <w:p w14:paraId="130621E2" w14:textId="77777777" w:rsidR="00EB3B75" w:rsidRDefault="00EB3B75" w:rsidP="00F571FC">
      <w:pPr>
        <w:pStyle w:val="ListParagraph"/>
        <w:numPr>
          <w:ilvl w:val="0"/>
          <w:numId w:val="10"/>
        </w:numPr>
        <w:spacing w:after="0" w:line="240" w:lineRule="auto"/>
      </w:pPr>
      <w:r>
        <w:lastRenderedPageBreak/>
        <w:t>(for all except QC and non-residents)</w:t>
      </w:r>
    </w:p>
    <w:p w14:paraId="6D4E940B" w14:textId="77777777" w:rsidR="00EB3B75" w:rsidRPr="00EB3B75" w:rsidRDefault="00EB3B75" w:rsidP="00F571FC">
      <w:pPr>
        <w:pStyle w:val="ListParagraph"/>
        <w:numPr>
          <w:ilvl w:val="0"/>
          <w:numId w:val="10"/>
        </w:numPr>
        <w:spacing w:after="0" w:line="240" w:lineRule="auto"/>
        <w:rPr>
          <w:lang w:val="fr-CA"/>
        </w:rPr>
      </w:pPr>
      <w:r w:rsidRPr="00EB3B75">
        <w:rPr>
          <w:lang w:val="fr-CA"/>
        </w:rPr>
        <w:t>(pour tous sauf QC et non-résidents)</w:t>
      </w:r>
    </w:p>
    <w:p w14:paraId="5F92070A" w14:textId="77777777" w:rsidR="00847A42" w:rsidRDefault="00EB3B75" w:rsidP="00647F3F">
      <w:pPr>
        <w:spacing w:after="0" w:line="240" w:lineRule="auto"/>
        <w:ind w:left="360"/>
      </w:pPr>
      <w:r w:rsidRPr="00EB3B75">
        <w:rPr>
          <w:b/>
          <w:bCs/>
        </w:rPr>
        <w:t xml:space="preserve">When provinces are specified and vary by </w:t>
      </w:r>
      <w:r w:rsidRPr="00045984">
        <w:rPr>
          <w:b/>
          <w:bCs/>
        </w:rPr>
        <w:t>year (eg: 5000-R)</w:t>
      </w:r>
    </w:p>
    <w:p w14:paraId="11F76565" w14:textId="77777777" w:rsidR="00847A42" w:rsidRDefault="00EB3B75" w:rsidP="00F571FC">
      <w:pPr>
        <w:pStyle w:val="ListParagraph"/>
        <w:numPr>
          <w:ilvl w:val="0"/>
          <w:numId w:val="11"/>
        </w:numPr>
        <w:spacing w:after="0" w:line="240" w:lineRule="auto"/>
      </w:pPr>
      <w:r>
        <w:t>(for multiple provinces and territories)</w:t>
      </w:r>
    </w:p>
    <w:p w14:paraId="7D01AE9E" w14:textId="15D8B75D" w:rsidR="00847A42" w:rsidRPr="00F571FC" w:rsidRDefault="00EB3B75" w:rsidP="00F571FC">
      <w:pPr>
        <w:pStyle w:val="ListParagraph"/>
        <w:numPr>
          <w:ilvl w:val="0"/>
          <w:numId w:val="11"/>
        </w:numPr>
        <w:spacing w:after="0" w:line="240" w:lineRule="auto"/>
        <w:rPr>
          <w:lang w:val="fr-CA"/>
        </w:rPr>
      </w:pPr>
      <w:r w:rsidRPr="00F571FC">
        <w:rPr>
          <w:lang w:val="fr-CA"/>
        </w:rPr>
        <w:t>(pour plusieurs provinces et territoires)</w:t>
      </w:r>
    </w:p>
    <w:p w14:paraId="21187895" w14:textId="2B495ED9" w:rsidR="00D45767" w:rsidRDefault="00D45767" w:rsidP="00647F3F">
      <w:pPr>
        <w:spacing w:after="0" w:line="240" w:lineRule="auto"/>
        <w:ind w:left="360"/>
      </w:pPr>
      <w:r w:rsidRPr="00D45767">
        <w:rPr>
          <w:b/>
          <w:bCs/>
        </w:rPr>
        <w:t>F</w:t>
      </w:r>
      <w:r w:rsidR="00EB3B75" w:rsidRPr="00D45767">
        <w:rPr>
          <w:b/>
          <w:bCs/>
        </w:rPr>
        <w:t xml:space="preserve">or one province </w:t>
      </w:r>
      <w:r w:rsidR="00EB3B75" w:rsidRPr="00045984">
        <w:rPr>
          <w:b/>
          <w:bCs/>
        </w:rPr>
        <w:t>only</w:t>
      </w:r>
      <w:r w:rsidRPr="00045984">
        <w:rPr>
          <w:b/>
          <w:bCs/>
        </w:rPr>
        <w:t xml:space="preserve"> (e</w:t>
      </w:r>
      <w:r w:rsidR="00EB3B75" w:rsidRPr="00045984">
        <w:rPr>
          <w:b/>
          <w:bCs/>
        </w:rPr>
        <w:t>g: 5009-R</w:t>
      </w:r>
      <w:r w:rsidRPr="00045984">
        <w:rPr>
          <w:b/>
          <w:bCs/>
        </w:rPr>
        <w:t>)</w:t>
      </w:r>
      <w:r w:rsidR="0078048D">
        <w:t xml:space="preserve"> – </w:t>
      </w:r>
      <w:r w:rsidR="0078048D" w:rsidRPr="0078048D">
        <w:rPr>
          <w:highlight w:val="yellow"/>
        </w:rPr>
        <w:t>only if necessary</w:t>
      </w:r>
    </w:p>
    <w:p w14:paraId="69B21836" w14:textId="77777777" w:rsidR="00D45767" w:rsidRPr="00D45767" w:rsidRDefault="00EB3B75" w:rsidP="00F571FC">
      <w:pPr>
        <w:pStyle w:val="ListParagraph"/>
        <w:numPr>
          <w:ilvl w:val="0"/>
          <w:numId w:val="12"/>
        </w:numPr>
        <w:spacing w:after="0" w:line="240" w:lineRule="auto"/>
      </w:pPr>
      <w:r w:rsidRPr="00D45767">
        <w:t>(for AB)</w:t>
      </w:r>
    </w:p>
    <w:p w14:paraId="6B9224E9" w14:textId="723EAA95" w:rsidR="00647F3F" w:rsidRPr="00D45767" w:rsidRDefault="00EB3B75" w:rsidP="00F571FC">
      <w:pPr>
        <w:pStyle w:val="ListParagraph"/>
        <w:numPr>
          <w:ilvl w:val="0"/>
          <w:numId w:val="12"/>
        </w:numPr>
        <w:spacing w:after="0" w:line="240" w:lineRule="auto"/>
      </w:pPr>
      <w:r w:rsidRPr="00D45767">
        <w:t>(pour AB)</w:t>
      </w:r>
    </w:p>
    <w:p w14:paraId="1176B0DA" w14:textId="64E9FB93" w:rsidR="00F519DC" w:rsidRDefault="00F571FC" w:rsidP="00FC39B6">
      <w:pPr>
        <w:pStyle w:val="Heading2"/>
      </w:pPr>
      <w:r>
        <w:t>Technical i</w:t>
      </w:r>
      <w:r w:rsidR="00F519DC" w:rsidRPr="00833272">
        <w:t>mplemen</w:t>
      </w:r>
      <w:r w:rsidR="00AA2C4B">
        <w:t>ta</w:t>
      </w:r>
      <w:r w:rsidR="00F519DC" w:rsidRPr="00833272">
        <w:t>tion plan (</w:t>
      </w:r>
      <w:r w:rsidR="00AA2C4B">
        <w:t>m</w:t>
      </w:r>
      <w:r w:rsidR="00F519DC" w:rsidRPr="00833272">
        <w:t>ostly for WebDev)</w:t>
      </w:r>
    </w:p>
    <w:p w14:paraId="3E99DCB4" w14:textId="3B95D652" w:rsidR="00FF0296" w:rsidRPr="00DF5273" w:rsidRDefault="00FF0296" w:rsidP="00833272">
      <w:pPr>
        <w:pStyle w:val="ListParagraph"/>
        <w:numPr>
          <w:ilvl w:val="0"/>
          <w:numId w:val="2"/>
        </w:numPr>
        <w:ind w:left="360"/>
      </w:pPr>
      <w:r>
        <w:t>Updating all referring links is a huge job, so perhaps it can be done in stages (this is up to WebDev)</w:t>
      </w:r>
    </w:p>
    <w:p w14:paraId="31A53C8C" w14:textId="125D03FC" w:rsidR="00F571FC" w:rsidRDefault="00F519DC" w:rsidP="00BF158D">
      <w:pPr>
        <w:pStyle w:val="ListParagraph"/>
        <w:numPr>
          <w:ilvl w:val="0"/>
          <w:numId w:val="2"/>
        </w:numPr>
        <w:ind w:left="360"/>
      </w:pPr>
      <w:r>
        <w:t>The forms and guides table data JSON files are ready for 2025</w:t>
      </w:r>
      <w:r w:rsidR="00BF158D">
        <w:t xml:space="preserve"> on UT. </w:t>
      </w:r>
      <w:r w:rsidR="00045984" w:rsidRPr="00045984">
        <w:rPr>
          <w:color w:val="00B050"/>
        </w:rPr>
        <w:t>(</w:t>
      </w:r>
      <w:r w:rsidR="00F04CD8">
        <w:rPr>
          <w:color w:val="00B050"/>
        </w:rPr>
        <w:t>O</w:t>
      </w:r>
      <w:r w:rsidR="00045984" w:rsidRPr="00045984">
        <w:rPr>
          <w:color w:val="00B050"/>
        </w:rPr>
        <w:t>utdated</w:t>
      </w:r>
      <w:r w:rsidR="00045984">
        <w:rPr>
          <w:color w:val="00B050"/>
        </w:rPr>
        <w:t xml:space="preserve"> – </w:t>
      </w:r>
      <w:r w:rsidR="00F04CD8">
        <w:rPr>
          <w:color w:val="00B050"/>
        </w:rPr>
        <w:t>templates updated – update from GitHub before use</w:t>
      </w:r>
      <w:r w:rsidR="00045984" w:rsidRPr="00045984">
        <w:rPr>
          <w:color w:val="00B050"/>
        </w:rPr>
        <w:t>)</w:t>
      </w:r>
    </w:p>
    <w:p w14:paraId="026E11B0" w14:textId="6E2599AF" w:rsidR="001B6375" w:rsidRDefault="001B6375" w:rsidP="00BF158D">
      <w:pPr>
        <w:pStyle w:val="ListParagraph"/>
        <w:numPr>
          <w:ilvl w:val="0"/>
          <w:numId w:val="2"/>
        </w:numPr>
        <w:ind w:left="360"/>
      </w:pPr>
      <w:hyperlink r:id="rId12" w:history="1">
        <w:r w:rsidRPr="00120C72">
          <w:rPr>
            <w:rStyle w:val="Hyperlink"/>
          </w:rPr>
          <w:t>\\omega.dce-eir.net\etm\ETMWinHeadProd\cra_web_ut\cra_htdocs\test\mathieu\t1-table-data</w:t>
        </w:r>
      </w:hyperlink>
    </w:p>
    <w:p w14:paraId="0EF6590B" w14:textId="06799C4E" w:rsidR="00F571FC" w:rsidRDefault="00F571FC" w:rsidP="00BF158D">
      <w:pPr>
        <w:pStyle w:val="ListParagraph"/>
        <w:numPr>
          <w:ilvl w:val="0"/>
          <w:numId w:val="2"/>
        </w:numPr>
        <w:ind w:left="360"/>
      </w:pPr>
      <w:r>
        <w:t>They have also been added to AEM assets folder</w:t>
      </w:r>
    </w:p>
    <w:p w14:paraId="2C87ED5B" w14:textId="24AB69BD" w:rsidR="00A215FB" w:rsidRDefault="00A215FB" w:rsidP="00A215FB">
      <w:pPr>
        <w:pStyle w:val="ListParagraph"/>
        <w:numPr>
          <w:ilvl w:val="1"/>
          <w:numId w:val="2"/>
        </w:numPr>
        <w:ind w:left="720"/>
      </w:pPr>
      <w:hyperlink r:id="rId13" w:history="1">
        <w:r w:rsidRPr="00A215FB">
          <w:rPr>
            <w:rStyle w:val="Hyperlink"/>
          </w:rPr>
          <w:t>pbg-table-json | AEM Assets | Files</w:t>
        </w:r>
      </w:hyperlink>
    </w:p>
    <w:p w14:paraId="31B9E74A" w14:textId="1C550AFE" w:rsidR="00A215FB" w:rsidRDefault="00A215FB" w:rsidP="00A215FB">
      <w:pPr>
        <w:pStyle w:val="ListParagraph"/>
        <w:numPr>
          <w:ilvl w:val="1"/>
          <w:numId w:val="2"/>
        </w:numPr>
        <w:ind w:left="720"/>
      </w:pPr>
      <w:hyperlink r:id="rId14" w:history="1">
        <w:r w:rsidRPr="00A215FB">
          <w:rPr>
            <w:rStyle w:val="Hyperlink"/>
          </w:rPr>
          <w:t>pub-table-json | AEM Assets | Files</w:t>
        </w:r>
      </w:hyperlink>
    </w:p>
    <w:p w14:paraId="4F47FE3C" w14:textId="13BDDCBF" w:rsidR="00210C34" w:rsidRDefault="00BF158D" w:rsidP="00BF158D">
      <w:pPr>
        <w:pStyle w:val="ListParagraph"/>
        <w:numPr>
          <w:ilvl w:val="0"/>
          <w:numId w:val="2"/>
        </w:numPr>
        <w:ind w:left="360"/>
      </w:pPr>
      <w:r>
        <w:t>The JSON files can a</w:t>
      </w:r>
      <w:r w:rsidR="00210C34">
        <w:t xml:space="preserve">lso </w:t>
      </w:r>
      <w:r w:rsidR="00A95D01">
        <w:t xml:space="preserve">be </w:t>
      </w:r>
      <w:r>
        <w:t xml:space="preserve">reviewed </w:t>
      </w:r>
      <w:r w:rsidR="00210C34">
        <w:t>on Github</w:t>
      </w:r>
      <w:r>
        <w:t>:</w:t>
      </w:r>
      <w:r>
        <w:br/>
      </w:r>
      <w:hyperlink r:id="rId15" w:history="1">
        <w:r w:rsidRPr="00BF158D">
          <w:rPr>
            <w:rStyle w:val="Hyperlink"/>
          </w:rPr>
          <w:t>(t1-readmes-nav-2026) Github repository sitemap - Canada.ca</w:t>
        </w:r>
      </w:hyperlink>
    </w:p>
    <w:p w14:paraId="2B5E1127" w14:textId="63FBD5DA" w:rsidR="00210C34" w:rsidRDefault="00210C34" w:rsidP="00210C34">
      <w:pPr>
        <w:pStyle w:val="ListParagraph"/>
      </w:pPr>
      <w:r w:rsidRPr="00210C34">
        <w:rPr>
          <w:noProof/>
        </w:rPr>
        <w:drawing>
          <wp:inline distT="0" distB="0" distL="0" distR="0" wp14:anchorId="6EA385A6" wp14:editId="6AAF5925">
            <wp:extent cx="1650670" cy="1384952"/>
            <wp:effectExtent l="0" t="0" r="6985" b="5715"/>
            <wp:docPr id="15619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1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0694" cy="14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09FE" w14:textId="193F0B0E" w:rsidR="00592865" w:rsidRDefault="00592865" w:rsidP="00592865">
      <w:pPr>
        <w:pStyle w:val="ListParagraph"/>
        <w:numPr>
          <w:ilvl w:val="0"/>
          <w:numId w:val="2"/>
        </w:numPr>
        <w:ind w:left="360"/>
      </w:pPr>
      <w:r>
        <w:t>All table</w:t>
      </w:r>
      <w:r w:rsidR="00BF158D">
        <w:t>s</w:t>
      </w:r>
      <w:r>
        <w:t xml:space="preserve"> have a provisional Filter emphasis and a </w:t>
      </w:r>
      <w:r w:rsidR="00BF158D">
        <w:t>“C</w:t>
      </w:r>
      <w:r>
        <w:t>lear filter</w:t>
      </w:r>
      <w:r w:rsidR="00BF158D">
        <w:t xml:space="preserve">” </w:t>
      </w:r>
      <w:r>
        <w:t xml:space="preserve">button </w:t>
      </w:r>
      <w:r w:rsidR="00BF158D">
        <w:t>below the tables</w:t>
      </w:r>
    </w:p>
    <w:p w14:paraId="583FD386" w14:textId="1A151452" w:rsidR="00086135" w:rsidRDefault="00EB259F" w:rsidP="00592865">
      <w:pPr>
        <w:pStyle w:val="ListParagraph"/>
        <w:numPr>
          <w:ilvl w:val="0"/>
          <w:numId w:val="2"/>
        </w:numPr>
        <w:ind w:left="360"/>
      </w:pPr>
      <w:r>
        <w:t>We have a new D2GC script and set of template that takes care of 3 separate situation</w:t>
      </w:r>
      <w:r w:rsidR="001B0F6A">
        <w:t xml:space="preserve">s </w:t>
      </w:r>
      <w:r>
        <w:t>modeled in</w:t>
      </w:r>
      <w:r w:rsidR="00BF158D">
        <w:t xml:space="preserve"> </w:t>
      </w:r>
      <w:r w:rsidR="00B73263" w:rsidRPr="00B427F6">
        <w:rPr>
          <w:b/>
          <w:bCs/>
        </w:rPr>
        <w:t>5000-S2, 50</w:t>
      </w:r>
      <w:r w:rsidR="00D906B2">
        <w:rPr>
          <w:b/>
          <w:bCs/>
        </w:rPr>
        <w:t>15</w:t>
      </w:r>
      <w:r w:rsidR="00B73263" w:rsidRPr="00B427F6">
        <w:rPr>
          <w:b/>
          <w:bCs/>
        </w:rPr>
        <w:t>-R and 5009-R</w:t>
      </w:r>
    </w:p>
    <w:p w14:paraId="61FD44EC" w14:textId="79134F19" w:rsidR="00592865" w:rsidRDefault="00EB259F" w:rsidP="00BF158D">
      <w:pPr>
        <w:pStyle w:val="ListParagraph"/>
        <w:numPr>
          <w:ilvl w:val="0"/>
          <w:numId w:val="2"/>
        </w:numPr>
        <w:ind w:left="360"/>
      </w:pPr>
      <w:r>
        <w:t xml:space="preserve">PP has advised they don’t want to approve the use of content fragments. They would </w:t>
      </w:r>
      <w:r w:rsidR="00F0424E">
        <w:t>prefer to fix the loading order of ajaxed content. In the meantime, the dymanic code will be hardcoded into the D2GC templates.</w:t>
      </w:r>
    </w:p>
    <w:p w14:paraId="5BBFE057" w14:textId="45EFF4CD" w:rsidR="001A03DD" w:rsidRDefault="001A03DD" w:rsidP="001A03DD">
      <w:pPr>
        <w:pStyle w:val="ListParagraph"/>
        <w:numPr>
          <w:ilvl w:val="0"/>
          <w:numId w:val="2"/>
        </w:numPr>
        <w:ind w:left="360"/>
      </w:pPr>
      <w:r>
        <w:t>F</w:t>
      </w:r>
      <w:r w:rsidR="00F0424E">
        <w:t>orms</w:t>
      </w:r>
      <w:r w:rsidRPr="00B427F6">
        <w:rPr>
          <w:b/>
          <w:bCs/>
        </w:rPr>
        <w:t xml:space="preserve"> 5000-R and 5015-R</w:t>
      </w:r>
      <w:r w:rsidR="00F0424E">
        <w:t>, can be initially generated with D2GC, and then they must be updated to include the province column</w:t>
      </w:r>
    </w:p>
    <w:p w14:paraId="4C479D47" w14:textId="7382B11B" w:rsidR="00B427F6" w:rsidRDefault="00E3017F" w:rsidP="00647F3F">
      <w:pPr>
        <w:pStyle w:val="ListParagraph"/>
        <w:numPr>
          <w:ilvl w:val="0"/>
          <w:numId w:val="2"/>
        </w:numPr>
        <w:ind w:left="360"/>
      </w:pPr>
      <w:r>
        <w:t>The list of forms has been double checked against the FUG and i</w:t>
      </w:r>
      <w:r w:rsidR="00AF0F9B">
        <w:t>s</w:t>
      </w:r>
      <w:r>
        <w:t xml:space="preserve"> acura</w:t>
      </w:r>
      <w:r w:rsidR="00AF0F9B">
        <w:t>t</w:t>
      </w:r>
      <w:r>
        <w:t xml:space="preserve">e for 2025 tax year: </w:t>
      </w:r>
    </w:p>
    <w:p w14:paraId="5E12CB44" w14:textId="4E4BC815" w:rsidR="00647F3F" w:rsidRDefault="00E3017F" w:rsidP="00B427F6">
      <w:pPr>
        <w:pStyle w:val="ListParagraph"/>
        <w:numPr>
          <w:ilvl w:val="1"/>
          <w:numId w:val="2"/>
        </w:numPr>
        <w:ind w:left="720"/>
      </w:pPr>
      <w:hyperlink r:id="rId17" w:history="1">
        <w:r w:rsidRPr="00E3017F">
          <w:rPr>
            <w:rStyle w:val="Hyperlink"/>
          </w:rPr>
          <w:t>cra-test-arc.canada.ca/t1-readmes-nav-2026/source/data/forms-json/script/recent-T1-forms-9yrs.txt</w:t>
        </w:r>
      </w:hyperlink>
    </w:p>
    <w:p w14:paraId="11697864" w14:textId="041977F8" w:rsidR="008C66CA" w:rsidRDefault="006A365B" w:rsidP="008C66CA">
      <w:pPr>
        <w:pStyle w:val="ListParagraph"/>
        <w:numPr>
          <w:ilvl w:val="0"/>
          <w:numId w:val="2"/>
        </w:numPr>
        <w:ind w:left="360"/>
      </w:pPr>
      <w:r>
        <w:lastRenderedPageBreak/>
        <w:t>For guides:</w:t>
      </w:r>
    </w:p>
    <w:p w14:paraId="163C5512" w14:textId="1083F04B" w:rsidR="008C66CA" w:rsidRDefault="008C66CA" w:rsidP="008C66CA">
      <w:pPr>
        <w:pStyle w:val="ListParagraph"/>
        <w:numPr>
          <w:ilvl w:val="1"/>
          <w:numId w:val="2"/>
        </w:numPr>
        <w:ind w:left="720"/>
      </w:pPr>
      <w:r>
        <w:t>The JSON manager can be hard coded</w:t>
      </w:r>
      <w:r w:rsidR="001D0D2B">
        <w:t xml:space="preserve"> for now, until the ajax loading order is fixed</w:t>
      </w:r>
    </w:p>
    <w:p w14:paraId="00D9D44D" w14:textId="27A1411C" w:rsidR="00D95FCC" w:rsidRDefault="008C66CA" w:rsidP="004B085F">
      <w:pPr>
        <w:pStyle w:val="ListParagraph"/>
        <w:numPr>
          <w:ilvl w:val="1"/>
          <w:numId w:val="2"/>
        </w:numPr>
        <w:ind w:left="720"/>
      </w:pPr>
      <w:r w:rsidRPr="001A03DD">
        <w:rPr>
          <w:b/>
          <w:bCs/>
        </w:rPr>
        <w:t>5000-g</w:t>
      </w:r>
      <w:r>
        <w:t xml:space="preserve"> will have its own Json manager due to the region column, so it can be hardcoded</w:t>
      </w:r>
      <w:r w:rsidR="001D0D2B">
        <w:t xml:space="preserve"> as well</w:t>
      </w:r>
    </w:p>
    <w:p w14:paraId="02E1010B" w14:textId="77D15171" w:rsidR="00B427F6" w:rsidRDefault="00B427F6" w:rsidP="00B427F6">
      <w:pPr>
        <w:pStyle w:val="ListParagraph"/>
        <w:numPr>
          <w:ilvl w:val="0"/>
          <w:numId w:val="2"/>
        </w:numPr>
        <w:ind w:left="360"/>
      </w:pPr>
      <w:r w:rsidRPr="001A03DD">
        <w:t>Come up with a</w:t>
      </w:r>
      <w:r w:rsidR="00AF0F9B">
        <w:t>n</w:t>
      </w:r>
      <w:r w:rsidRPr="001A03DD">
        <w:t> AU process update that is feasible for following years</w:t>
      </w:r>
    </w:p>
    <w:p w14:paraId="350D2AB0" w14:textId="39F7126D" w:rsidR="005627E1" w:rsidRDefault="005627E1" w:rsidP="00B427F6">
      <w:pPr>
        <w:pStyle w:val="ListParagraph"/>
        <w:numPr>
          <w:ilvl w:val="0"/>
          <w:numId w:val="2"/>
        </w:numPr>
        <w:ind w:left="360"/>
      </w:pPr>
      <w:r>
        <w:t xml:space="preserve">Chris </w:t>
      </w:r>
      <w:r w:rsidR="00FD5750">
        <w:t>completed a heuristic review and has approved the code</w:t>
      </w:r>
    </w:p>
    <w:p w14:paraId="224AF4CA" w14:textId="1466772F" w:rsidR="00D906B2" w:rsidRDefault="00D906B2" w:rsidP="00B427F6">
      <w:pPr>
        <w:pStyle w:val="ListParagraph"/>
        <w:numPr>
          <w:ilvl w:val="0"/>
          <w:numId w:val="2"/>
        </w:numPr>
        <w:ind w:left="360"/>
      </w:pPr>
      <w:r>
        <w:t>Shayna completed an accessibility review, and corrections have been made</w:t>
      </w:r>
    </w:p>
    <w:sectPr w:rsidR="00D906B2" w:rsidSect="00B427F6">
      <w:headerReference w:type="even" r:id="rId18"/>
      <w:headerReference w:type="default" r:id="rId19"/>
      <w:headerReference w:type="first" r:id="rId2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A6BD2" w14:textId="77777777" w:rsidR="00AE3A80" w:rsidRDefault="00AE3A80" w:rsidP="00756DA3">
      <w:pPr>
        <w:spacing w:after="0" w:line="240" w:lineRule="auto"/>
      </w:pPr>
      <w:r>
        <w:separator/>
      </w:r>
    </w:p>
  </w:endnote>
  <w:endnote w:type="continuationSeparator" w:id="0">
    <w:p w14:paraId="5DC940F0" w14:textId="77777777" w:rsidR="00AE3A80" w:rsidRDefault="00AE3A80" w:rsidP="00756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F8C8" w14:textId="77777777" w:rsidR="00AE3A80" w:rsidRDefault="00AE3A80" w:rsidP="00756DA3">
      <w:pPr>
        <w:spacing w:after="0" w:line="240" w:lineRule="auto"/>
      </w:pPr>
      <w:r>
        <w:separator/>
      </w:r>
    </w:p>
  </w:footnote>
  <w:footnote w:type="continuationSeparator" w:id="0">
    <w:p w14:paraId="1E770666" w14:textId="77777777" w:rsidR="00AE3A80" w:rsidRDefault="00AE3A80" w:rsidP="00756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B8CC" w14:textId="7F8A1A5D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226761" wp14:editId="14B20A3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228521285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DA5FA" w14:textId="46C545C8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267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" filled="f" stroked="f">
              <v:textbox style="mso-fit-shape-to-text:t" inset="0,15pt,20pt,0">
                <w:txbxContent>
                  <w:p w14:paraId="5EADA5FA" w14:textId="46C545C8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9B6F" w14:textId="66360697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A7AA58" wp14:editId="2BCB984A">
              <wp:simplePos x="914400" y="451262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1508446387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37B8A" w14:textId="60272849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7A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" filled="f" stroked="f">
              <v:textbox style="mso-fit-shape-to-text:t" inset="0,15pt,20pt,0">
                <w:txbxContent>
                  <w:p w14:paraId="45837B8A" w14:textId="60272849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18A7" w14:textId="0AD18BE9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F123DE" wp14:editId="0652786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758455990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43789" w14:textId="6AD32516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23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" filled="f" stroked="f">
              <v:textbox style="mso-fit-shape-to-text:t" inset="0,15pt,20pt,0">
                <w:txbxContent>
                  <w:p w14:paraId="06043789" w14:textId="6AD32516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05E"/>
    <w:multiLevelType w:val="hybridMultilevel"/>
    <w:tmpl w:val="6E38CA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C309F"/>
    <w:multiLevelType w:val="hybridMultilevel"/>
    <w:tmpl w:val="F0CA2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94BE3"/>
    <w:multiLevelType w:val="hybridMultilevel"/>
    <w:tmpl w:val="5DFC02EA"/>
    <w:lvl w:ilvl="0" w:tplc="31A871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951E07"/>
    <w:multiLevelType w:val="multilevel"/>
    <w:tmpl w:val="70B0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B48CA"/>
    <w:multiLevelType w:val="hybridMultilevel"/>
    <w:tmpl w:val="A0D46A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23FFC"/>
    <w:multiLevelType w:val="hybridMultilevel"/>
    <w:tmpl w:val="8FF410D4"/>
    <w:lvl w:ilvl="0" w:tplc="0C9C2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05773"/>
    <w:multiLevelType w:val="hybridMultilevel"/>
    <w:tmpl w:val="1F52E9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B86E09"/>
    <w:multiLevelType w:val="hybridMultilevel"/>
    <w:tmpl w:val="0D48D67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41FAA"/>
    <w:multiLevelType w:val="hybridMultilevel"/>
    <w:tmpl w:val="E162EF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21B89"/>
    <w:multiLevelType w:val="hybridMultilevel"/>
    <w:tmpl w:val="1A78DD2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EE0EC0"/>
    <w:multiLevelType w:val="hybridMultilevel"/>
    <w:tmpl w:val="3514D224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A55C2"/>
    <w:multiLevelType w:val="hybridMultilevel"/>
    <w:tmpl w:val="69CE7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516A6"/>
    <w:multiLevelType w:val="hybridMultilevel"/>
    <w:tmpl w:val="26AAC0B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0608">
    <w:abstractNumId w:val="3"/>
  </w:num>
  <w:num w:numId="2" w16cid:durableId="1749964526">
    <w:abstractNumId w:val="5"/>
  </w:num>
  <w:num w:numId="3" w16cid:durableId="616330539">
    <w:abstractNumId w:val="4"/>
  </w:num>
  <w:num w:numId="4" w16cid:durableId="1981227383">
    <w:abstractNumId w:val="0"/>
  </w:num>
  <w:num w:numId="5" w16cid:durableId="1921719525">
    <w:abstractNumId w:val="1"/>
  </w:num>
  <w:num w:numId="6" w16cid:durableId="864515638">
    <w:abstractNumId w:val="8"/>
  </w:num>
  <w:num w:numId="7" w16cid:durableId="1431584102">
    <w:abstractNumId w:val="6"/>
  </w:num>
  <w:num w:numId="8" w16cid:durableId="112482999">
    <w:abstractNumId w:val="9"/>
  </w:num>
  <w:num w:numId="9" w16cid:durableId="218975611">
    <w:abstractNumId w:val="2"/>
  </w:num>
  <w:num w:numId="10" w16cid:durableId="768962136">
    <w:abstractNumId w:val="7"/>
  </w:num>
  <w:num w:numId="11" w16cid:durableId="149298673">
    <w:abstractNumId w:val="10"/>
  </w:num>
  <w:num w:numId="12" w16cid:durableId="193545800">
    <w:abstractNumId w:val="12"/>
  </w:num>
  <w:num w:numId="13" w16cid:durableId="12943677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DC"/>
    <w:rsid w:val="00004540"/>
    <w:rsid w:val="00005C87"/>
    <w:rsid w:val="00015B5D"/>
    <w:rsid w:val="00024281"/>
    <w:rsid w:val="00045984"/>
    <w:rsid w:val="00086135"/>
    <w:rsid w:val="000940F6"/>
    <w:rsid w:val="000D6236"/>
    <w:rsid w:val="00101ACA"/>
    <w:rsid w:val="00110484"/>
    <w:rsid w:val="00127B93"/>
    <w:rsid w:val="00182FF5"/>
    <w:rsid w:val="001966D0"/>
    <w:rsid w:val="001A03DD"/>
    <w:rsid w:val="001A722C"/>
    <w:rsid w:val="001B0F6A"/>
    <w:rsid w:val="001B6375"/>
    <w:rsid w:val="001D0D2B"/>
    <w:rsid w:val="00210C34"/>
    <w:rsid w:val="0025548F"/>
    <w:rsid w:val="00262B54"/>
    <w:rsid w:val="00271C18"/>
    <w:rsid w:val="00276FE9"/>
    <w:rsid w:val="00284AD0"/>
    <w:rsid w:val="00287E0D"/>
    <w:rsid w:val="002C57C5"/>
    <w:rsid w:val="002D190B"/>
    <w:rsid w:val="002F0C46"/>
    <w:rsid w:val="00330579"/>
    <w:rsid w:val="00344E5B"/>
    <w:rsid w:val="00355E5A"/>
    <w:rsid w:val="0038507D"/>
    <w:rsid w:val="003A20A4"/>
    <w:rsid w:val="003D0A97"/>
    <w:rsid w:val="004316EE"/>
    <w:rsid w:val="004414C8"/>
    <w:rsid w:val="00456F4B"/>
    <w:rsid w:val="00494EB1"/>
    <w:rsid w:val="004A5903"/>
    <w:rsid w:val="004B085F"/>
    <w:rsid w:val="004D6AEE"/>
    <w:rsid w:val="005377BB"/>
    <w:rsid w:val="00544B80"/>
    <w:rsid w:val="0056015F"/>
    <w:rsid w:val="005615E6"/>
    <w:rsid w:val="005627E1"/>
    <w:rsid w:val="00570991"/>
    <w:rsid w:val="00574CFA"/>
    <w:rsid w:val="00592865"/>
    <w:rsid w:val="005B60AA"/>
    <w:rsid w:val="005E4C40"/>
    <w:rsid w:val="005F5F95"/>
    <w:rsid w:val="0061018F"/>
    <w:rsid w:val="006178F8"/>
    <w:rsid w:val="006300D3"/>
    <w:rsid w:val="00647F3F"/>
    <w:rsid w:val="00692F63"/>
    <w:rsid w:val="006A365B"/>
    <w:rsid w:val="006A7F4F"/>
    <w:rsid w:val="006C2C1F"/>
    <w:rsid w:val="006F4050"/>
    <w:rsid w:val="006F6AA9"/>
    <w:rsid w:val="0071509A"/>
    <w:rsid w:val="00740DB6"/>
    <w:rsid w:val="00756DA3"/>
    <w:rsid w:val="0077014C"/>
    <w:rsid w:val="00776ABE"/>
    <w:rsid w:val="007776E2"/>
    <w:rsid w:val="0078048D"/>
    <w:rsid w:val="0078393F"/>
    <w:rsid w:val="0079659F"/>
    <w:rsid w:val="007A06E0"/>
    <w:rsid w:val="007D708E"/>
    <w:rsid w:val="007F1070"/>
    <w:rsid w:val="007F3970"/>
    <w:rsid w:val="00814E25"/>
    <w:rsid w:val="00833272"/>
    <w:rsid w:val="00847A42"/>
    <w:rsid w:val="008A22FF"/>
    <w:rsid w:val="008A2639"/>
    <w:rsid w:val="008C66CA"/>
    <w:rsid w:val="008D1331"/>
    <w:rsid w:val="008F7B75"/>
    <w:rsid w:val="00912DD8"/>
    <w:rsid w:val="00934968"/>
    <w:rsid w:val="00990E6B"/>
    <w:rsid w:val="00992BF4"/>
    <w:rsid w:val="009934BB"/>
    <w:rsid w:val="009F0DC2"/>
    <w:rsid w:val="009F2C6D"/>
    <w:rsid w:val="00A10D86"/>
    <w:rsid w:val="00A215FB"/>
    <w:rsid w:val="00A50751"/>
    <w:rsid w:val="00A74AD4"/>
    <w:rsid w:val="00A924DD"/>
    <w:rsid w:val="00A95D01"/>
    <w:rsid w:val="00AA2C4B"/>
    <w:rsid w:val="00AB5C42"/>
    <w:rsid w:val="00AC5F21"/>
    <w:rsid w:val="00AD40CE"/>
    <w:rsid w:val="00AE3A80"/>
    <w:rsid w:val="00AF0F9B"/>
    <w:rsid w:val="00AF3CC1"/>
    <w:rsid w:val="00B17DB0"/>
    <w:rsid w:val="00B211B0"/>
    <w:rsid w:val="00B427F6"/>
    <w:rsid w:val="00B46504"/>
    <w:rsid w:val="00B50A43"/>
    <w:rsid w:val="00B6782B"/>
    <w:rsid w:val="00B73263"/>
    <w:rsid w:val="00B769C2"/>
    <w:rsid w:val="00B92171"/>
    <w:rsid w:val="00B92406"/>
    <w:rsid w:val="00BB0E22"/>
    <w:rsid w:val="00BB6568"/>
    <w:rsid w:val="00BB6F1E"/>
    <w:rsid w:val="00BC2AF0"/>
    <w:rsid w:val="00BD71A4"/>
    <w:rsid w:val="00BF158D"/>
    <w:rsid w:val="00C01B4A"/>
    <w:rsid w:val="00C01BB0"/>
    <w:rsid w:val="00C54062"/>
    <w:rsid w:val="00C56195"/>
    <w:rsid w:val="00CA6281"/>
    <w:rsid w:val="00D45767"/>
    <w:rsid w:val="00D65619"/>
    <w:rsid w:val="00D720A6"/>
    <w:rsid w:val="00D87618"/>
    <w:rsid w:val="00D906B2"/>
    <w:rsid w:val="00D95FCC"/>
    <w:rsid w:val="00DD120F"/>
    <w:rsid w:val="00DF4574"/>
    <w:rsid w:val="00DF5273"/>
    <w:rsid w:val="00E21FB1"/>
    <w:rsid w:val="00E3017F"/>
    <w:rsid w:val="00E35413"/>
    <w:rsid w:val="00E46B3E"/>
    <w:rsid w:val="00E576FE"/>
    <w:rsid w:val="00E81FA6"/>
    <w:rsid w:val="00E8281F"/>
    <w:rsid w:val="00EB259F"/>
    <w:rsid w:val="00EB2EFF"/>
    <w:rsid w:val="00EB3B75"/>
    <w:rsid w:val="00EB5033"/>
    <w:rsid w:val="00EE1F14"/>
    <w:rsid w:val="00EE76E1"/>
    <w:rsid w:val="00F0424E"/>
    <w:rsid w:val="00F04CD8"/>
    <w:rsid w:val="00F114B2"/>
    <w:rsid w:val="00F17CB0"/>
    <w:rsid w:val="00F50D87"/>
    <w:rsid w:val="00F519DC"/>
    <w:rsid w:val="00F571FC"/>
    <w:rsid w:val="00F750B6"/>
    <w:rsid w:val="00F95E27"/>
    <w:rsid w:val="00FC375C"/>
    <w:rsid w:val="00FC39B6"/>
    <w:rsid w:val="00FC3D38"/>
    <w:rsid w:val="00FD5750"/>
    <w:rsid w:val="00F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152D"/>
  <w15:chartTrackingRefBased/>
  <w15:docId w15:val="{4B4A6009-20BF-4996-BB9F-6125CF27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0F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0D8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DA3"/>
  </w:style>
  <w:style w:type="character" w:styleId="FollowedHyperlink">
    <w:name w:val="FollowedHyperlink"/>
    <w:basedOn w:val="DefaultParagraphFont"/>
    <w:uiPriority w:val="99"/>
    <w:semiHidden/>
    <w:unhideWhenUsed/>
    <w:rsid w:val="00E354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revenue-agency/services/forms-publications/forms.html" TargetMode="External"/><Relationship Id="rId13" Type="http://schemas.openxmlformats.org/officeDocument/2006/relationships/hyperlink" Target="https://author-canada-prod.adobecqms.net/assets.html/content/dam/cra-arc/formspubs/pbg-table-jso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ra-test-arc.canada.ca/t1-readmes-nav-2026/" TargetMode="External"/><Relationship Id="rId12" Type="http://schemas.openxmlformats.org/officeDocument/2006/relationships/hyperlink" Target="file:///\\omega.dce-eir.net\etm\ETMWinHeadProd\cra_web_ut\cra_htdocs\test\mathieu\t1-table-data" TargetMode="External"/><Relationship Id="rId17" Type="http://schemas.openxmlformats.org/officeDocument/2006/relationships/hyperlink" Target="https://cra-test-arc.canada.ca/t1-readmes-nav-2026/source/data/forms-json/script/recent-T1-forms-9yrs.txt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ada.ca/en/revenue-agency/services/forms-publications/tax-packages-year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ra-test-arc.canada.ca/t1-readmes-nav-2026/" TargetMode="External"/><Relationship Id="rId10" Type="http://schemas.openxmlformats.org/officeDocument/2006/relationships/hyperlink" Target="https://www.canada.ca/en/revenue-agency/services/forms-publications/tax-packages-years/archived-general-income-tax-benefit-package-2018/alberta.html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fr/agence-revenu/services/formulaires-publications/formulaires.html" TargetMode="External"/><Relationship Id="rId14" Type="http://schemas.openxmlformats.org/officeDocument/2006/relationships/hyperlink" Target="https://author-canada-prod.adobecqms.net/assets.html/content/dam/cra-arc/formspubs/pub-table-json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1763</TotalTime>
  <Pages>4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Parissa Nahachewsky</dc:creator>
  <cp:keywords/>
  <dc:description/>
  <cp:lastModifiedBy>Nahachewsky, Parissa (she/elle)</cp:lastModifiedBy>
  <cp:revision>8</cp:revision>
  <dcterms:created xsi:type="dcterms:W3CDTF">2026-04-09T17:35:00Z</dcterms:created>
  <dcterms:modified xsi:type="dcterms:W3CDTF">2026-06-23T22:11:00Z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2d351eb6,d9ef545,59e910b3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2026-04-09T21:33:54Z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a8b5618a-4a46-4f57-809f-7e215f5e2454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