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26159" w14:textId="58071C4B" w:rsidR="00410B6D" w:rsidRPr="00410B6D" w:rsidRDefault="003805AE" w:rsidP="00410B6D">
      <w:pPr>
        <w:widowControl/>
        <w:spacing w:before="400" w:after="120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805AE">
        <w:rPr>
          <w:rFonts w:ascii="Arial" w:eastAsia="宋体" w:hAnsi="Arial" w:cs="Arial"/>
          <w:color w:val="000000"/>
          <w:kern w:val="36"/>
          <w:sz w:val="40"/>
          <w:szCs w:val="40"/>
        </w:rPr>
        <w:t>Statements of Contributions</w:t>
      </w:r>
      <w:bookmarkStart w:id="0" w:name="_GoBack"/>
      <w:bookmarkEnd w:id="0"/>
      <w:r w:rsidR="00410B6D" w:rsidRPr="00410B6D">
        <w:rPr>
          <w:rFonts w:ascii="Arial" w:eastAsia="宋体" w:hAnsi="Arial" w:cs="Arial"/>
          <w:color w:val="000000"/>
          <w:kern w:val="36"/>
          <w:sz w:val="40"/>
          <w:szCs w:val="40"/>
        </w:rPr>
        <w:t>:</w:t>
      </w:r>
    </w:p>
    <w:p w14:paraId="504D6D78" w14:textId="77777777" w:rsidR="00410B6D" w:rsidRPr="00410B6D" w:rsidRDefault="00410B6D" w:rsidP="00410B6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56D8224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This is a collaborated work by Yuanjian Zhou and Yite Zhu.</w:t>
      </w:r>
    </w:p>
    <w:p w14:paraId="152667FC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D6FFE44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The two authors completed the following parts together:</w:t>
      </w:r>
    </w:p>
    <w:p w14:paraId="4C7A8118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terms of report writing: Choosing the topic and research question; analytical discussions of data; the writing of final report on overleaf in Latex.</w:t>
      </w:r>
    </w:p>
    <w:p w14:paraId="12B76271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0485208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Yuanjian Zhou has done following as individual contributions: </w:t>
      </w:r>
    </w:p>
    <w:p w14:paraId="117FD39A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terms of coding: Data cleaning; descriptive statistics and visualization; logistic regression models building; KNN models building; MLP models building.</w:t>
      </w:r>
    </w:p>
    <w:p w14:paraId="6FE5747D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terms of report writing: the writing of abstract; the writing of </w:t>
      </w:r>
      <w:r w:rsidRPr="00410B6D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the Setting and Data PreProcessing</w:t>
      </w: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 the analysis of logistic regression models, KNN models, MLP models</w:t>
      </w:r>
    </w:p>
    <w:p w14:paraId="50B2CC6E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6597CE3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Yite Zhu has done following as individual contributions: </w:t>
      </w:r>
    </w:p>
    <w:p w14:paraId="62190401" w14:textId="77777777" w:rsidR="00410B6D" w:rsidRPr="00410B6D" w:rsidRDefault="00410B6D" w:rsidP="00EC2ADF">
      <w:pPr>
        <w:widowControl/>
        <w:spacing w:line="360" w:lineRule="auto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10B6D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In terms of coding: SVM models building; Decision models building; evaluation metrics coding and visualization.</w:t>
      </w:r>
    </w:p>
    <w:p w14:paraId="74BB77CC" w14:textId="77777777" w:rsidR="00410B6D" w:rsidRPr="00EC2ADF" w:rsidRDefault="00410B6D" w:rsidP="00EC2A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C2AD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In terms of report writing: the writing of report structure; the writing of </w:t>
      </w:r>
      <w:r w:rsidRPr="00EC2ADF">
        <w:rPr>
          <w:rFonts w:ascii="Times New Roman" w:eastAsia="宋体" w:hAnsi="Times New Roman" w:cs="Times New Roman"/>
          <w:i/>
          <w:iCs/>
          <w:color w:val="000000"/>
          <w:kern w:val="0"/>
          <w:sz w:val="24"/>
          <w:szCs w:val="24"/>
        </w:rPr>
        <w:t>Introduction</w:t>
      </w:r>
      <w:r w:rsidRPr="00EC2ADF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; the analysis of SVM models, Decision models; overall writing and polishing of the report.</w:t>
      </w:r>
    </w:p>
    <w:sectPr w:rsidR="00410B6D" w:rsidRPr="00EC2ADF" w:rsidSect="00EC2ADF">
      <w:pgSz w:w="12240" w:h="15840" w:code="1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6D"/>
    <w:rsid w:val="003805AE"/>
    <w:rsid w:val="00410B6D"/>
    <w:rsid w:val="00EC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089B"/>
  <w15:chartTrackingRefBased/>
  <w15:docId w15:val="{E40214CE-7666-4CD4-BA79-E936A9C5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10B6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0B6D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410B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61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827CA-D21E-46F9-9A28-E98300DA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YITE</dc:creator>
  <cp:keywords/>
  <dc:description/>
  <cp:lastModifiedBy>ZHU YITE</cp:lastModifiedBy>
  <cp:revision>3</cp:revision>
  <dcterms:created xsi:type="dcterms:W3CDTF">2020-03-20T03:23:00Z</dcterms:created>
  <dcterms:modified xsi:type="dcterms:W3CDTF">2020-03-20T03:33:00Z</dcterms:modified>
</cp:coreProperties>
</file>