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5747"/>
        <w:docPartObj>
          <w:docPartGallery w:val="Cover Pages"/>
          <w:docPartUnique/>
        </w:docPartObj>
      </w:sdtPr>
      <w:sdtEndPr>
        <w:rPr>
          <w:szCs w:val="24"/>
        </w:rPr>
      </w:sdtEndPr>
      <w:sdtContent>
        <w:p w14:paraId="78B1BE14" w14:textId="21A7FFF8" w:rsidR="00840D0B" w:rsidRDefault="00840D0B">
          <w:r>
            <w:rPr>
              <w:noProof/>
            </w:rPr>
            <mc:AlternateContent>
              <mc:Choice Requires="wps">
                <w:drawing>
                  <wp:anchor distT="0" distB="0" distL="114300" distR="114300" simplePos="0" relativeHeight="251659264" behindDoc="0" locked="0" layoutInCell="1" allowOverlap="1" wp14:anchorId="6A283668" wp14:editId="4780577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212080" cy="10259695"/>
                    <wp:effectExtent l="0" t="0" r="0" b="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10259695"/>
                            </a:xfrm>
                            <a:prstGeom prst="rect">
                              <a:avLst/>
                            </a:prstGeom>
                            <a:solidFill>
                              <a:schemeClr val="accent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A283668" id="Rectangle 16" o:spid="_x0000_s1026" style="position:absolute;margin-left:0;margin-top:0;width:410.4pt;height:807.85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" fillcolor="#f7caac [1301]"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2E35559" w14:textId="1DA29E78" w:rsidR="00840D0B" w:rsidRPr="00840D0B" w:rsidRDefault="00840D0B">
                              <w:pPr>
                                <w:pStyle w:val="Title"/>
                                <w:jc w:val="right"/>
                                <w:rPr>
                                  <w:caps/>
                                  <w:color w:val="FFFFFF" w:themeColor="background1"/>
                                  <w:sz w:val="80"/>
                                  <w:szCs w:val="80"/>
                                </w:rPr>
                              </w:pPr>
                              <w:r w:rsidRPr="00840D0B">
                                <w:rPr>
                                  <w:caps/>
                                  <w:color w:val="FFFFFF" w:themeColor="background1"/>
                                  <w:sz w:val="80"/>
                                  <w:szCs w:val="80"/>
                                </w:rPr>
                                <w:t>MAINFRAME USER GUIDE V0.9</w:t>
                              </w:r>
                            </w:p>
                          </w:sdtContent>
                        </w:sdt>
                        <w:p w14:paraId="764E0AA6" w14:textId="77777777" w:rsidR="00840D0B" w:rsidRDefault="00840D0B">
                          <w:pPr>
                            <w:spacing w:before="240"/>
                            <w:ind w:left="720"/>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DE7D8DF" wp14:editId="7FB191C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25625" cy="10259695"/>
                    <wp:effectExtent l="0" t="0" r="0" b="0"/>
                    <wp:wrapNone/>
                    <wp:docPr id="1"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5625" cy="10259695"/>
                            </a:xfrm>
                            <a:prstGeom prst="rect">
                              <a:avLst/>
                            </a:prstGeom>
                            <a:solidFill>
                              <a:schemeClr val="accent3">
                                <a:lumMod val="60000"/>
                                <a:lumOff val="4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wps:txbx>
                          <wps:bodyPr rot="0" vert="horz" wrap="square" lIns="182880" tIns="45720" rIns="182880" bIns="45720" anchor="ctr" anchorCtr="0" upright="1">
                            <a:noAutofit/>
                          </wps:bodyPr>
                        </wps:wsp>
                      </a:graphicData>
                    </a:graphic>
                    <wp14:sizeRelH relativeFrom="page">
                      <wp14:pctWidth>24200</wp14:pctWidth>
                    </wp14:sizeRelH>
                    <wp14:sizeRelV relativeFrom="page">
                      <wp14:pctHeight>96000</wp14:pctHeight>
                    </wp14:sizeRelV>
                  </wp:anchor>
                </w:drawing>
              </mc:Choice>
              <mc:Fallback>
                <w:pict>
                  <v:rect w14:anchorId="2DE7D8DF" id="Rectangle 472" o:spid="_x0000_s1027" style="position:absolute;margin-left:0;margin-top:0;width:143.75pt;height:807.85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" fillcolor="#c9c9c9 [1942]"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B758FB1" w14:textId="57B0DF61" w:rsidR="00840D0B" w:rsidRPr="00840D0B" w:rsidRDefault="00840D0B">
                              <w:pPr>
                                <w:pStyle w:val="Subtitle"/>
                                <w:rPr>
                                  <w:rFonts w:cstheme="minorBidi"/>
                                  <w:color w:val="FFFFFF" w:themeColor="background1"/>
                                </w:rPr>
                              </w:pPr>
                              <w:r w:rsidRPr="00840D0B">
                                <w:rPr>
                                  <w:rFonts w:cstheme="minorBidi"/>
                                  <w:color w:val="FFFFFF" w:themeColor="background1"/>
                                </w:rPr>
                                <w:t>HADES SYSTEMS</w:t>
                              </w:r>
                            </w:p>
                          </w:sdtContent>
                        </w:sdt>
                      </w:txbxContent>
                    </v:textbox>
                    <w10:wrap anchorx="page" anchory="page"/>
                  </v:rect>
                </w:pict>
              </mc:Fallback>
            </mc:AlternateContent>
          </w:r>
        </w:p>
        <w:p w14:paraId="55D5FF79" w14:textId="77777777" w:rsidR="00840D0B" w:rsidRDefault="00840D0B"/>
        <w:p w14:paraId="251E2152" w14:textId="02C484B4" w:rsidR="006E0585" w:rsidRDefault="00840D0B" w:rsidP="00840D0B">
          <w:pPr>
            <w:rPr>
              <w:szCs w:val="24"/>
            </w:rPr>
          </w:pPr>
          <w:r>
            <w:rPr>
              <w:szCs w:val="24"/>
            </w:rPr>
            <w:br w:type="page"/>
          </w:r>
        </w:p>
      </w:sdtContent>
    </w:sdt>
    <w:p w14:paraId="52F853F6" w14:textId="79FCE591" w:rsidR="00840D0B" w:rsidRDefault="00840D0B" w:rsidP="00840D0B">
      <w:pPr>
        <w:spacing w:after="0"/>
        <w:ind w:left="3600"/>
        <w:rPr>
          <w:szCs w:val="24"/>
        </w:rPr>
      </w:pPr>
      <w:r>
        <w:rPr>
          <w:szCs w:val="24"/>
        </w:rPr>
        <w:lastRenderedPageBreak/>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r>
      <w:r>
        <w:rPr>
          <w:szCs w:val="24"/>
        </w:rPr>
        <w:br/>
        <w:t>PAGE INTENTIONALLY LEFT BLANK</w:t>
      </w:r>
    </w:p>
    <w:p w14:paraId="75FFDA7E" w14:textId="77777777" w:rsidR="00840D0B" w:rsidRDefault="00840D0B">
      <w:pPr>
        <w:rPr>
          <w:szCs w:val="24"/>
        </w:rPr>
      </w:pPr>
      <w:r>
        <w:rPr>
          <w:szCs w:val="24"/>
        </w:rPr>
        <w:br w:type="page"/>
      </w:r>
    </w:p>
    <w:p w14:paraId="4A52757E" w14:textId="261E8433" w:rsidR="003E5521" w:rsidRDefault="00840D0B">
      <w:pPr>
        <w:pStyle w:val="TOC1"/>
        <w:tabs>
          <w:tab w:val="right" w:leader="dot" w:pos="10456"/>
        </w:tabs>
        <w:rPr>
          <w:noProof/>
        </w:rPr>
      </w:pPr>
      <w:r>
        <w:lastRenderedPageBreak/>
        <w:fldChar w:fldCharType="begin"/>
      </w:r>
      <w:r>
        <w:instrText xml:space="preserve"> TOC \o "1-2" \h \z \u </w:instrText>
      </w:r>
      <w:r>
        <w:fldChar w:fldCharType="separate"/>
      </w:r>
      <w:hyperlink w:anchor="_Toc112767992" w:history="1">
        <w:r w:rsidR="003E5521" w:rsidRPr="00280F3A">
          <w:rPr>
            <w:rStyle w:val="Hyperlink"/>
            <w:noProof/>
          </w:rPr>
          <w:t>Section 1</w:t>
        </w:r>
        <w:r w:rsidR="003E5521">
          <w:rPr>
            <w:noProof/>
            <w:webHidden/>
          </w:rPr>
          <w:tab/>
        </w:r>
        <w:r w:rsidR="003E5521">
          <w:rPr>
            <w:noProof/>
            <w:webHidden/>
          </w:rPr>
          <w:fldChar w:fldCharType="begin"/>
        </w:r>
        <w:r w:rsidR="003E5521">
          <w:rPr>
            <w:noProof/>
            <w:webHidden/>
          </w:rPr>
          <w:instrText xml:space="preserve"> PAGEREF _Toc112767992 \h </w:instrText>
        </w:r>
        <w:r w:rsidR="003E5521">
          <w:rPr>
            <w:noProof/>
            <w:webHidden/>
          </w:rPr>
        </w:r>
        <w:r w:rsidR="003E5521">
          <w:rPr>
            <w:noProof/>
            <w:webHidden/>
          </w:rPr>
          <w:fldChar w:fldCharType="separate"/>
        </w:r>
        <w:r w:rsidR="003E5521">
          <w:rPr>
            <w:noProof/>
            <w:webHidden/>
          </w:rPr>
          <w:t>3</w:t>
        </w:r>
        <w:r w:rsidR="003E5521">
          <w:rPr>
            <w:noProof/>
            <w:webHidden/>
          </w:rPr>
          <w:fldChar w:fldCharType="end"/>
        </w:r>
      </w:hyperlink>
    </w:p>
    <w:p w14:paraId="58723CE9" w14:textId="3B7469C5" w:rsidR="003E5521" w:rsidRDefault="003E5521">
      <w:pPr>
        <w:pStyle w:val="TOC2"/>
        <w:tabs>
          <w:tab w:val="right" w:leader="dot" w:pos="10456"/>
        </w:tabs>
        <w:rPr>
          <w:noProof/>
        </w:rPr>
      </w:pPr>
      <w:hyperlink w:anchor="_Toc112767993" w:history="1">
        <w:r w:rsidRPr="00280F3A">
          <w:rPr>
            <w:rStyle w:val="Hyperlink"/>
            <w:noProof/>
          </w:rPr>
          <w:t>The Command-Line Interface.</w:t>
        </w:r>
        <w:r>
          <w:rPr>
            <w:noProof/>
            <w:webHidden/>
          </w:rPr>
          <w:tab/>
        </w:r>
        <w:r>
          <w:rPr>
            <w:noProof/>
            <w:webHidden/>
          </w:rPr>
          <w:fldChar w:fldCharType="begin"/>
        </w:r>
        <w:r>
          <w:rPr>
            <w:noProof/>
            <w:webHidden/>
          </w:rPr>
          <w:instrText xml:space="preserve"> PAGEREF _Toc112767993 \h </w:instrText>
        </w:r>
        <w:r>
          <w:rPr>
            <w:noProof/>
            <w:webHidden/>
          </w:rPr>
        </w:r>
        <w:r>
          <w:rPr>
            <w:noProof/>
            <w:webHidden/>
          </w:rPr>
          <w:fldChar w:fldCharType="separate"/>
        </w:r>
        <w:r>
          <w:rPr>
            <w:noProof/>
            <w:webHidden/>
          </w:rPr>
          <w:t>3</w:t>
        </w:r>
        <w:r>
          <w:rPr>
            <w:noProof/>
            <w:webHidden/>
          </w:rPr>
          <w:fldChar w:fldCharType="end"/>
        </w:r>
      </w:hyperlink>
    </w:p>
    <w:p w14:paraId="7DE5F535" w14:textId="3197A431" w:rsidR="00840D0B" w:rsidRDefault="00840D0B" w:rsidP="00840D0B">
      <w:pPr>
        <w:pStyle w:val="Title"/>
      </w:pPr>
      <w:r>
        <w:fldChar w:fldCharType="end"/>
      </w:r>
      <w:r>
        <w:tab/>
      </w:r>
    </w:p>
    <w:p w14:paraId="7B12FC02" w14:textId="77777777" w:rsidR="00840D0B" w:rsidRDefault="00840D0B">
      <w:pPr>
        <w:rPr>
          <w:rFonts w:eastAsiaTheme="majorEastAsia" w:cstheme="majorBidi"/>
          <w:color w:val="404040" w:themeColor="text1" w:themeTint="BF"/>
          <w:spacing w:val="-10"/>
          <w:kern w:val="28"/>
          <w:sz w:val="56"/>
          <w:szCs w:val="56"/>
          <w:lang w:val="en-US"/>
        </w:rPr>
      </w:pPr>
      <w:r>
        <w:br w:type="page"/>
      </w:r>
    </w:p>
    <w:p w14:paraId="6667A03C" w14:textId="339B9C1E" w:rsidR="00840D0B" w:rsidRDefault="00840D0B" w:rsidP="00840D0B">
      <w:pPr>
        <w:pStyle w:val="Heading1"/>
      </w:pPr>
      <w:r>
        <w:lastRenderedPageBreak/>
        <w:tab/>
      </w:r>
      <w:r>
        <w:tab/>
      </w:r>
      <w:r>
        <w:tab/>
      </w:r>
      <w:r>
        <w:tab/>
      </w:r>
      <w:r>
        <w:tab/>
      </w:r>
      <w:bookmarkStart w:id="0" w:name="_Toc112767992"/>
      <w:r>
        <w:t>Section 1</w:t>
      </w:r>
      <w:bookmarkEnd w:id="0"/>
    </w:p>
    <w:p w14:paraId="73C102A3" w14:textId="4E8F1BF4" w:rsidR="00840D0B" w:rsidRDefault="00840D0B" w:rsidP="00840D0B"/>
    <w:p w14:paraId="6330397A" w14:textId="0575497A" w:rsidR="00840D0B" w:rsidRDefault="00840D0B" w:rsidP="00840D0B">
      <w:pPr>
        <w:pStyle w:val="Heading2"/>
      </w:pPr>
      <w:bookmarkStart w:id="1" w:name="_Toc112767993"/>
      <w:r>
        <w:t>The Command-Line Interface.</w:t>
      </w:r>
      <w:bookmarkEnd w:id="1"/>
      <w:r>
        <w:t xml:space="preserve"> </w:t>
      </w:r>
    </w:p>
    <w:p w14:paraId="7F90812B" w14:textId="74E7222A" w:rsidR="00840D0B" w:rsidRDefault="00840D0B" w:rsidP="00840D0B"/>
    <w:p w14:paraId="2FA9F462" w14:textId="77777777" w:rsidR="00840D0B" w:rsidRDefault="00840D0B" w:rsidP="00840D0B">
      <w:r>
        <w:t xml:space="preserve">The Command Line Interface is used to access the operating system's basic utilities. It is a revolutionary development in computer history. Until the invention of the C-language, there was no such thing as a computer with user interface that had been designed for use by people who aren't professional computer users. The user could now simply type in </w:t>
      </w:r>
      <w:proofErr w:type="gramStart"/>
      <w:r>
        <w:t>commands, and</w:t>
      </w:r>
      <w:proofErr w:type="gramEnd"/>
      <w:r>
        <w:t xml:space="preserve"> see the results of these commands immediately displayed on their screen. In this sense the command line can be considered as a step above teletype devices. The teletypes are great because they let you enter data quickly and accurately without having to bother about any special language; but they have cumbersomeness in dealing with anything other than basic functions.</w:t>
      </w:r>
    </w:p>
    <w:p w14:paraId="26112D71" w14:textId="77777777" w:rsidR="00840D0B" w:rsidRDefault="00840D0B" w:rsidP="00840D0B">
      <w:r>
        <w:t xml:space="preserve">The HADES Command Line environment is specially adapted to deal with the unique demands of Space Travel. To make it more useful, a lot has been done to help users navigate around the system. In the past, users struggled with complex text menus and commands; but the command line now features a visual window called the Main Prompt. The Main Prompt has all the functions needed for normal maintenance on board the ship, from simple things like opening up a file to running complicated </w:t>
      </w:r>
      <w:proofErr w:type="gramStart"/>
      <w:r>
        <w:t>diagnostics;</w:t>
      </w:r>
      <w:proofErr w:type="gramEnd"/>
    </w:p>
    <w:p w14:paraId="7C0919B8" w14:textId="77777777" w:rsidR="00840D0B" w:rsidRDefault="00840D0B" w:rsidP="00840D0B">
      <w:r>
        <w:t xml:space="preserve">It is structured like this. </w:t>
      </w:r>
    </w:p>
    <w:p w14:paraId="042CA79A" w14:textId="77777777" w:rsidR="00840D0B" w:rsidRDefault="00840D0B" w:rsidP="00840D0B">
      <w:proofErr w:type="spellStart"/>
      <w:r>
        <w:t>username@systemname</w:t>
      </w:r>
      <w:proofErr w:type="spellEnd"/>
      <w:r>
        <w:t>:</w:t>
      </w:r>
    </w:p>
    <w:p w14:paraId="402666E2" w14:textId="77777777" w:rsidR="00840D0B" w:rsidRDefault="00840D0B" w:rsidP="00840D0B">
      <w:r>
        <w:t xml:space="preserve">The first piece is the username. The HADES Command Line environment is a </w:t>
      </w:r>
      <w:proofErr w:type="spellStart"/>
      <w:proofErr w:type="gramStart"/>
      <w:r>
        <w:t>multi user</w:t>
      </w:r>
      <w:proofErr w:type="spellEnd"/>
      <w:proofErr w:type="gramEnd"/>
      <w:r>
        <w:t xml:space="preserve"> powerhouse allowing up to 64 concurrent user sessions. The prompt is always prefixed by your login name or the account name which will identify you uniquely throughout the command line interface.t</w:t>
      </w:r>
    </w:p>
    <w:p w14:paraId="1C45BED3" w14:textId="77777777" w:rsidR="00840D0B" w:rsidRDefault="00840D0B" w:rsidP="00840D0B">
      <w:r>
        <w:t xml:space="preserve">@ </w:t>
      </w:r>
      <w:proofErr w:type="gramStart"/>
      <w:r>
        <w:t>delimits</w:t>
      </w:r>
      <w:proofErr w:type="gramEnd"/>
      <w:r>
        <w:t xml:space="preserve"> the identifiers. </w:t>
      </w:r>
    </w:p>
    <w:p w14:paraId="62169772" w14:textId="3AB66C82" w:rsidR="00840D0B" w:rsidRDefault="00840D0B" w:rsidP="00840D0B">
      <w:r>
        <w:t>The final piece is the name of the current system. This is just to remind you where you are. For instance, if you had entered the username "</w:t>
      </w:r>
      <w:proofErr w:type="spellStart"/>
      <w:proofErr w:type="gramStart"/>
      <w:r>
        <w:t>J.Smith</w:t>
      </w:r>
      <w:proofErr w:type="spellEnd"/>
      <w:proofErr w:type="gramEnd"/>
      <w:r>
        <w:t>" then the command line prompt would say "J.Smith@HADES-1:".</w:t>
      </w:r>
    </w:p>
    <w:p w14:paraId="68F45A92" w14:textId="77777777" w:rsidR="00840D0B" w:rsidRPr="00840D0B" w:rsidRDefault="00840D0B" w:rsidP="00840D0B"/>
    <w:sectPr w:rsidR="00840D0B" w:rsidRPr="00840D0B" w:rsidSect="00840D0B">
      <w:headerReference w:type="default" r:id="rId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7959" w14:textId="77777777" w:rsidR="0082311F" w:rsidRDefault="0082311F" w:rsidP="00840D0B">
      <w:pPr>
        <w:spacing w:after="0" w:line="240" w:lineRule="auto"/>
      </w:pPr>
      <w:r>
        <w:separator/>
      </w:r>
    </w:p>
  </w:endnote>
  <w:endnote w:type="continuationSeparator" w:id="0">
    <w:p w14:paraId="7A600638" w14:textId="77777777" w:rsidR="0082311F" w:rsidRDefault="0082311F" w:rsidP="0084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68AA" w14:textId="77777777" w:rsidR="0082311F" w:rsidRDefault="0082311F" w:rsidP="00840D0B">
      <w:pPr>
        <w:spacing w:after="0" w:line="240" w:lineRule="auto"/>
      </w:pPr>
      <w:r>
        <w:separator/>
      </w:r>
    </w:p>
  </w:footnote>
  <w:footnote w:type="continuationSeparator" w:id="0">
    <w:p w14:paraId="6AC346C0" w14:textId="77777777" w:rsidR="0082311F" w:rsidRDefault="0082311F" w:rsidP="00840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A17E" w14:textId="77777777" w:rsidR="00840D0B" w:rsidRDefault="00840D0B">
    <w:pPr>
      <w:pStyle w:val="Header"/>
      <w:jc w:val="right"/>
      <w:rPr>
        <w:szCs w:val="24"/>
      </w:rPr>
    </w:pPr>
    <w:r w:rsidRPr="00840D0B">
      <w:rPr>
        <w:szCs w:val="24"/>
      </w:rPr>
      <w:t>===============================================================================</w:t>
    </w:r>
  </w:p>
  <w:p w14:paraId="05C32D16" w14:textId="33975B01" w:rsidR="00840D0B" w:rsidRPr="00840D0B" w:rsidRDefault="00840D0B">
    <w:pPr>
      <w:pStyle w:val="Header"/>
      <w:jc w:val="right"/>
      <w:rPr>
        <w:szCs w:val="24"/>
      </w:rPr>
    </w:pPr>
    <w:r w:rsidRPr="00840D0B">
      <w:rPr>
        <w:szCs w:val="24"/>
      </w:rPr>
      <w:t xml:space="preserve">MAINFRAME USER MANUAL                          PAGE </w:t>
    </w:r>
    <w:sdt>
      <w:sdtPr>
        <w:rPr>
          <w:szCs w:val="24"/>
        </w:rPr>
        <w:id w:val="-1492791015"/>
        <w:docPartObj>
          <w:docPartGallery w:val="Page Numbers (Top of Page)"/>
          <w:docPartUnique/>
        </w:docPartObj>
      </w:sdtPr>
      <w:sdtEndPr>
        <w:rPr>
          <w:noProof/>
        </w:rPr>
      </w:sdtEndPr>
      <w:sdtContent>
        <w:r w:rsidRPr="00840D0B">
          <w:rPr>
            <w:szCs w:val="24"/>
          </w:rPr>
          <w:fldChar w:fldCharType="begin"/>
        </w:r>
        <w:r w:rsidRPr="00840D0B">
          <w:rPr>
            <w:szCs w:val="24"/>
          </w:rPr>
          <w:instrText xml:space="preserve"> PAGE   \* MERGEFORMAT </w:instrText>
        </w:r>
        <w:r w:rsidRPr="00840D0B">
          <w:rPr>
            <w:szCs w:val="24"/>
          </w:rPr>
          <w:fldChar w:fldCharType="separate"/>
        </w:r>
        <w:r>
          <w:rPr>
            <w:szCs w:val="24"/>
          </w:rPr>
          <w:t>3</w:t>
        </w:r>
        <w:r w:rsidRPr="00840D0B">
          <w:rPr>
            <w:noProof/>
            <w:szCs w:val="24"/>
          </w:rPr>
          <w:fldChar w:fldCharType="end"/>
        </w:r>
      </w:sdtContent>
    </w:sdt>
    <w:r w:rsidRPr="00840D0B">
      <w:rPr>
        <w:szCs w:val="24"/>
      </w:rPr>
      <w:br/>
    </w:r>
    <w:r>
      <w:rPr>
        <w:szCs w:val="24"/>
      </w:rPr>
      <w:t>===============================================================================</w:t>
    </w:r>
  </w:p>
  <w:p w14:paraId="70DF3B98" w14:textId="77777777" w:rsidR="00840D0B" w:rsidRPr="00840D0B" w:rsidRDefault="00840D0B">
    <w:pPr>
      <w:pStyle w:val="Header"/>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8B"/>
    <w:rsid w:val="002462D0"/>
    <w:rsid w:val="0029619B"/>
    <w:rsid w:val="003E5521"/>
    <w:rsid w:val="006E0585"/>
    <w:rsid w:val="006E4E5E"/>
    <w:rsid w:val="0082311F"/>
    <w:rsid w:val="00840D0B"/>
    <w:rsid w:val="00ED43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6FAC5"/>
  <w15:docId w15:val="{5A3B5E70-5EB0-4C7D-9D9E-007E34DB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0B"/>
    <w:rPr>
      <w:rFonts w:ascii="Consolas" w:hAnsi="Consolas"/>
      <w:sz w:val="24"/>
    </w:rPr>
  </w:style>
  <w:style w:type="paragraph" w:styleId="Heading1">
    <w:name w:val="heading 1"/>
    <w:basedOn w:val="Normal"/>
    <w:next w:val="Normal"/>
    <w:link w:val="Heading1Char"/>
    <w:uiPriority w:val="9"/>
    <w:qFormat/>
    <w:rsid w:val="00840D0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40D0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840D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D0B"/>
  </w:style>
  <w:style w:type="paragraph" w:styleId="Footer">
    <w:name w:val="footer"/>
    <w:basedOn w:val="Normal"/>
    <w:link w:val="FooterChar"/>
    <w:uiPriority w:val="99"/>
    <w:unhideWhenUsed/>
    <w:rsid w:val="00840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D0B"/>
  </w:style>
  <w:style w:type="paragraph" w:styleId="Title">
    <w:name w:val="Title"/>
    <w:basedOn w:val="Normal"/>
    <w:next w:val="Normal"/>
    <w:link w:val="TitleChar"/>
    <w:uiPriority w:val="10"/>
    <w:qFormat/>
    <w:rsid w:val="00840D0B"/>
    <w:pPr>
      <w:spacing w:after="0" w:line="216" w:lineRule="auto"/>
      <w:contextualSpacing/>
    </w:pPr>
    <w:rPr>
      <w:rFonts w:eastAsiaTheme="majorEastAsia"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40D0B"/>
    <w:rPr>
      <w:rFonts w:ascii="Consolas" w:eastAsiaTheme="majorEastAsia" w:hAnsi="Consolas"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40D0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40D0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840D0B"/>
    <w:rPr>
      <w:rFonts w:ascii="Consolas" w:eastAsiaTheme="majorEastAsia" w:hAnsi="Consolas" w:cstheme="majorBidi"/>
      <w:sz w:val="32"/>
      <w:szCs w:val="32"/>
    </w:rPr>
  </w:style>
  <w:style w:type="character" w:customStyle="1" w:styleId="Heading2Char">
    <w:name w:val="Heading 2 Char"/>
    <w:basedOn w:val="DefaultParagraphFont"/>
    <w:link w:val="Heading2"/>
    <w:uiPriority w:val="9"/>
    <w:rsid w:val="00840D0B"/>
    <w:rPr>
      <w:rFonts w:ascii="Consolas" w:eastAsiaTheme="majorEastAsia" w:hAnsi="Consolas" w:cstheme="majorBidi"/>
      <w:sz w:val="26"/>
      <w:szCs w:val="26"/>
    </w:rPr>
  </w:style>
  <w:style w:type="character" w:customStyle="1" w:styleId="Heading3Char">
    <w:name w:val="Heading 3 Char"/>
    <w:basedOn w:val="DefaultParagraphFont"/>
    <w:link w:val="Heading3"/>
    <w:uiPriority w:val="9"/>
    <w:semiHidden/>
    <w:rsid w:val="00840D0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E5521"/>
    <w:pPr>
      <w:spacing w:after="100"/>
    </w:pPr>
  </w:style>
  <w:style w:type="paragraph" w:styleId="TOC2">
    <w:name w:val="toc 2"/>
    <w:basedOn w:val="Normal"/>
    <w:next w:val="Normal"/>
    <w:autoRedefine/>
    <w:uiPriority w:val="39"/>
    <w:unhideWhenUsed/>
    <w:rsid w:val="003E5521"/>
    <w:pPr>
      <w:spacing w:after="100"/>
      <w:ind w:left="240"/>
    </w:pPr>
  </w:style>
  <w:style w:type="character" w:styleId="Hyperlink">
    <w:name w:val="Hyperlink"/>
    <w:basedOn w:val="DefaultParagraphFont"/>
    <w:uiPriority w:val="99"/>
    <w:unhideWhenUsed/>
    <w:rsid w:val="003E55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1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3E0E-5E72-4C4C-AC06-19EEED9C2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4</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MAINFRAME USER GUIDE V0.9</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MAINFRAME USER GUIDE V0.9</dc:title>
  <dc:subject>HADES SYSTEMS</dc:subject>
  <dc:creator>Matt Osborne</dc:creator>
  <cp:keywords/>
  <dc:description/>
  <cp:lastModifiedBy>Matt Osborne</cp:lastModifiedBy>
  <cp:revision>2</cp:revision>
  <dcterms:created xsi:type="dcterms:W3CDTF">2022-08-19T01:37:00Z</dcterms:created>
  <dcterms:modified xsi:type="dcterms:W3CDTF">2022-08-30T06:21:00Z</dcterms:modified>
</cp:coreProperties>
</file>