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Signer Operational Security (OPSEC) Guideline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GL-305  *  L3 - Guideline  *  v1.0  *  2026-04-16  *  Confidential 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GL-305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Signer Operational Security (OPSEC) Guideline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L3 - Guideline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Technical Lead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STD-104 Cryptographic Controls Standard; STD-105 Transaction Verification Standard; PR-208 Key Compromise Response Procedure; POL-003 Access Control Policy; NIST SP 800-63B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GL-305 provides operational security guidance for every individual who holds signing authority over on-chain assets or admin functions in Protofire engagements. The Drift Protocol breach and similar incidents demonstrated that well-audited contracts are compromised through the human and operational layer - phishing, social engineering, device compromise, and poor key hygiene. This guideline addresses that attack surface directly.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Audience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multi-sig signers on client engagements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Technical Leads with deployment authority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DevOps engineers with deployer role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Protofire personnel holding keys to mainnet contracts or treasury wallets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Contractors and sub-processors with signing authority (must acknowledge this guideline in writing)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Device Security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Hardware Wallet Hygiene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only approved hardware wallets: Ledger Nano X/S Plus, Trezor Model T/Safe 3, or GridPlus Lattice1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Purchase hardware wallets only from official manufacturer channels - never second-hand, never from Amazon/eBay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device authenticity upon receipt using manufacturer\'s verification procedure before first 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connect a hardware wallet to a device you do not fully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Store hardware wallet in a secure location when not in active use - not in an unlocked desk drawer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 lost or stolen hardware wallets within 1 hour to CISO and TL (triggers PR-208 KC-2 assessment)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use a signing hardware wallet for personal transactions or DeFi activity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Signing Device (Computer)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a dedicated device or user profile for signing operations - not your daily browsing/email machine if possible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Full-disk encryption enabled (FileVault, BitLocker, LUKS)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and browser auto-update enabled; defer no longer than 48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Browser: use a dedicated browser profile for signing with minimal extensions (only wallet connector)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browser extensions besides the wallet connector on the signing profile - especially no "productivity" or "crypto" extensions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Antivirus / EDR active and updating; no exceptions for signing device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 lock timeout: 5 minutes maximum; require password on wake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use public Wi-Fi for signing operations; use VPN or mobile hotspot if away from trusted network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Seed Phrase / Recovery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seed phrase on metal backup (Cryptosteel, Billfodl) - not paper, not digital file, not screenshot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Store seed backup in a physically secure location separate from the hardware wallet (different building or safe deposit box)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type, photograph, screenshot, or digitally store the seed phrase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share seed phrase with anyone, including Protofire colleagues, IT support, or hardware wallet manufacturer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seed phrase may have been exposed: immediately rotate to new key per PR-208 Phase 4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Phishing &amp; Social Engineering Resistance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Common Attack Vectors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Fake Safe/multi-sig UI: attacker creates a lookalike Safe interface that presents a malicious transaction for signing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Urgent Slack/Telegram DM: "we need to execute an emergency transaction NOW" - urgency is the primary social engineering lever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Fake governance proposal: legitimate-looking proposal that includes a malicious embedded transaction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Compromised colleague: attacker gains access to a team member\'s account and requests signing through normal channels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Supply chain: malicious dependency in a signing tool or SDK that modifies transaction parameters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Address poisoning: dust transactions from addresses visually similar to known addresses, hoping signer copies from history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Defence Practices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 access signing interfaces via bookmarked URLs - never via links in messages, emails, or search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 verify the transaction on your hardware wallet display matches the decoded parameters (STD-105 DBS)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sign under time pressure alone - invoke the 30-minute cooling period (STD-105 section 6) if pressured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out-of-band: if a colleague requests an urgent signature, confirm via a separate channel (phone call, in-person, different app)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contract addresses against the authoritative Address Registry - not from the requesting message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 all suspected phishing to CISO within 30 minutes, even if you did not click/sign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Operational Practices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Before Every Signing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you are on the correct URL (bookmark, not link)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the multi-sig address matches the engagement\'s known safe address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the full Decode-Before-Sign protocol per STD-105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the transaction was proposed through an authorised channel (not a surprise)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that the expected number of other signers have already verified (for sequential signing flows)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During Signing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every field on the hardware wallet display - do not just click "confirm"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Verify: target address, function name (if displayed), value, chain 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the hardware wallet shows a raw hex data hash that you cannot verify against decoded parameters: DO NOT 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 transaction at a time - do not batch-approve without individual verification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After Signing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the transaction landed on-chain with expected parameters (block explorer verification)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Record your TVL entry per STD-105 section 3.4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 for expected state changes (Tenderly alerts)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Disconnect hardware wallet from device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Travel &amp; Remote Signing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Notify TL and CISO before international travel if you are an active signer on a live engagement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carry hardware wallet through airport security X-ray if avoidable - hand inspection is preferred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sign from hotel business centre computers or shared devices under any circumstances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signing authority is needed while travelling, consider temporary delegation to a deputy signer (requires TL + CISO approval and key ceremony)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Border crossing: be aware that devices may be inspected; ensure full-disk encryption is active and device is powered off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Signer Rotation Triggers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 signer must be rotated from the multi-sig set when any of the following occurs: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Personnel departure from Protofire or removal from engagement - rotate within 24 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Hardware wallet loss or theft - immediate rotation (PR-208 KC-2)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Confirmed phishing click or malware exposure on signing device - immediate rotation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Extended unavailability (&gt; 2 weeks) with no deputy signer arrangement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 change removing signing responsibility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Failure to complete quarterly OPSEC refresher training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violation of section 6 (Prohibited Practices in STD-105) or this guideline\'s requirements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Fund Movement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signers should have personal notification alerts configured for the multi-sigs they participate 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Recommended: Tenderly alerts to personal email + mobile push for any transaction from monitored addresses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unexpected transaction notification - report to TL and CISO immediately (triggers PR-208 triage)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Weekly: review on-chain activity for all multi-sigs you participate in; flag any transaction you did not verify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Training &amp; Compliance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OPSEC onboarding briefing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Before first signing authority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TL-delivered briefing; signed acknowledgement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DBS protocol hands-on training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Before first signing authority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Supervised testnet exercise; pass/fail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Phishing simulation exercise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GRC-managed; results tracked in REG-507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OPSEC refresher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Semi-annual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 scenarios; signed re-acknowledgement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response tabletop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KC-1 scenario participation; PR-208 familiarity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Acknowledgement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Every individual granted signing authority must sign the following acknowledgement before receiving key material: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"I have read, understood, and agree to comply with GL-305 Signer OPSEC Guideline v1.0. I understand that violation of these guidelines may result in immediate revocation of signing authority, incident investigation per PR-208, and disciplinary action per L1-HR-010. I will report any suspected compromise, phishing attempt, or guideline violation to the CISO within 30 minutes."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Signed: ____________________  Name: ____________________  Date: ____________________  Engagement: ____________________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Semi-annual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STD-104 Cryptographic Controls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STD-105 Transaction Verification &amp; Simulation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PR-208 Key Compromise Response Procedure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POL-003 Access Control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CL-411 Signing Ceremony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REG-507 Training &amp; Awareness Register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GL-305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Signer Operational Security (OPSEC) Guideline</dc:title>
  <dc:creator>Protofire GRC</dc:creator>
  <dc:description>GL-305</dc:description>
  <cp:lastModifiedBy>Un-named</cp:lastModifiedBy>
  <cp:revision>1</cp:revision>
  <dcterms:created xsi:type="dcterms:W3CDTF">2026-04-16T08:56:09.803Z</dcterms:created>
  <dcterms:modified xsi:type="dcterms:W3CDTF">2026-04-16T08:56:09.803Z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