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l2162yw27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L2-DEL-101 8-Stage Delivery Governance Procedure (Track A/B)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L2-DEL-101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Approved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Effective:</w:t>
      </w:r>
      <w:r w:rsidDel="00000000" w:rsidR="00000000" w:rsidRPr="00000000">
        <w:rPr>
          <w:rtl w:val="0"/>
        </w:rPr>
        <w:t xml:space="preserve"> [YYYY-MM-DD]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Head of Delivery / PMO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Approved By:</w:t>
      </w:r>
      <w:r w:rsidDel="00000000" w:rsidR="00000000" w:rsidRPr="00000000">
        <w:rPr>
          <w:rtl w:val="0"/>
        </w:rPr>
        <w:t xml:space="preserve"> Node Owners Council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Review:</w:t>
      </w:r>
      <w:r w:rsidDel="00000000" w:rsidR="00000000" w:rsidRPr="00000000">
        <w:rPr>
          <w:rtl w:val="0"/>
        </w:rPr>
        <w:t xml:space="preserve"> Quarterly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2le5223v7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the operational delivery workflow and gates that implement L1 standards across Nodes, using an 8-stage lifecycle and two delivery tracks.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zpfqffdeq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Lifecycle Stages (Canonical)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Intake &amp; Rating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Structuring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Definition (Discovery or Waiver) + Kickoff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 &amp; Architecture Sign-off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&amp; Internal QA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Verification &amp; Testnet + Assurance Decision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Mainnet/Production Release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 / Support / Upgrade / Closeout</w:t>
        <w:br w:type="textWrapping"/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wxs3rkyvq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Track A vs Track B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 A:</w:t>
      </w:r>
      <w:r w:rsidDel="00000000" w:rsidR="00000000" w:rsidRPr="00000000">
        <w:rPr>
          <w:rtl w:val="0"/>
        </w:rPr>
        <w:t xml:space="preserve"> internal incubation; organisation owns product risk.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 B:</w:t>
      </w:r>
      <w:r w:rsidDel="00000000" w:rsidR="00000000" w:rsidRPr="00000000">
        <w:rPr>
          <w:rtl w:val="0"/>
        </w:rPr>
        <w:t xml:space="preserve"> customer owns product risk; customer signatures required for waivers and risk acceptances.</w:t>
        <w:br w:type="textWrapping"/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bs3r71hrl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Gate Rules (Applies to All Nodes)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stage has a required gate task and evidence package.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stage advances without gate approval.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 evidence must be linked in ClickUp and stored in the evidence vault.</w:t>
        <w:br w:type="textWrapping"/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ac7vtgz57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Stage-by-Stage Requirements (Minimum)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1csw3yeyd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1 — Intake &amp; Rating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Accountable:</w:t>
      </w:r>
      <w:r w:rsidDel="00000000" w:rsidR="00000000" w:rsidRPr="00000000">
        <w:rPr>
          <w:rtl w:val="0"/>
        </w:rPr>
        <w:t xml:space="preserve"> Node Owner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Required: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metadata, protocol class, custody indicator, rough TVL/exposure estimate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Green/Amber/Red rating with rationale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Note: Red is “default No-Go” unless overridden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981vb7t5e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2 — Commercial Structuring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Accountable:</w:t>
      </w:r>
      <w:r w:rsidDel="00000000" w:rsidR="00000000" w:rsidRPr="00000000">
        <w:rPr>
          <w:rtl w:val="0"/>
        </w:rPr>
        <w:t xml:space="preserve"> Node Owner + CFO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Required: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Deposit/retainer (2–3 weeks cost) plan and evidence received before build start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rule selection (Green/Amber/Red)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window set to 5 business days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Exceptions: require Node Owner + CFO written approval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wpgsi5tm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3 — Scope Definition (Discovery or Waiver) + Kickoff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Accountable: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B: Customer + Account Manager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A: Node Owner + CFO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Required: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 pack OR signed Discovery Waiver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Kickoff roles, comms channels, evidence folder created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4xiqyf0ep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4 — Discovery &amp; Architecture Sign-off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Accountable:</w:t>
      </w:r>
      <w:r w:rsidDel="00000000" w:rsidR="00000000" w:rsidRPr="00000000">
        <w:rPr>
          <w:rtl w:val="0"/>
        </w:rPr>
        <w:t xml:space="preserve"> Tech Lead + Node Owner (risk)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Required: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Threat Model (4-domain)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&amp; Control Matrix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Multisig+timelock plan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sign-off evidence (document or archived approval screenshot)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rwpm7f65w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5 — Build &amp; Internal QA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Accountable:</w:t>
      </w:r>
      <w:r w:rsidDel="00000000" w:rsidR="00000000" w:rsidRPr="00000000">
        <w:rPr>
          <w:rtl w:val="0"/>
        </w:rPr>
        <w:t xml:space="preserve"> Tech Lead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Required: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Evidence Report (coverage targets + privileged function tests)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audit: 2 independent smart contract reviewers sign-off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Residual risks recorded in plain English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eanoadj6h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6 — Security Verification &amp; Testnet + Assurance Decision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Accountable:</w:t>
      </w:r>
      <w:r w:rsidDel="00000000" w:rsidR="00000000" w:rsidRPr="00000000">
        <w:rPr>
          <w:rtl w:val="0"/>
        </w:rPr>
        <w:t xml:space="preserve"> AM (assurance) + Security Lead (readiness)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Required: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Testnet runbook execution evidence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verification proof (link audited commit to deploy)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assurance decision record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external audit when custody=yes or TVL&gt;X (per L2-ASSURE-103)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vqy6rx3me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7 — Mainnet/Production Release (Irreversibility Gate)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Accountable:</w:t>
      </w:r>
      <w:r w:rsidDel="00000000" w:rsidR="00000000" w:rsidRPr="00000000">
        <w:rPr>
          <w:rtl w:val="0"/>
        </w:rPr>
        <w:t xml:space="preserve"> Node Owner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Required: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Irreversibility Gate checklist completed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Signing ceremony executed by Node Owner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verified on-chain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Monitoring/on-call readiness evidence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laij1aozy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8 — Operate/Support/Upgrade/Closeout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Accountable:</w:t>
      </w:r>
      <w:r w:rsidDel="00000000" w:rsidR="00000000" w:rsidRPr="00000000">
        <w:rPr>
          <w:rtl w:val="0"/>
        </w:rPr>
        <w:t xml:space="preserve"> AM (commercial) + Node Owner (risk)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Required: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SLA addendum (Track A business hours; Track B default 24/7 unless contract states otherwise)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boundaries and change/upgrade workflow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Closeout acceptance record, key/admin ownership clarified</w:t>
        <w:br w:type="textWrapping"/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wdlzukibh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RACI Summary (Gate Accountability)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CEO/Board: escalation authority (enterprise-critical)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Owner: gate authority for Node and release decisions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CFO: financial control approvals and exceptions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AM: customer-facing risk owner and assurance decision owner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Lead: design/build quality authority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Lead: security readiness authority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