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lineRule="auto"/>
        <w:jc w:val="center"/>
        <w:rPr/>
      </w:pPr>
      <w:r w:rsidDel="00000000" w:rsidR="00000000" w:rsidRPr="00000000">
        <w:rPr>
          <w:rFonts w:ascii="Arial" w:cs="Arial" w:eastAsia="Arial" w:hAnsi="Arial"/>
          <w:b w:val="1"/>
          <w:bCs w:val="1"/>
          <w:color w:val="1f3864"/>
          <w:sz w:val="40"/>
          <w:szCs w:val="40"/>
          <w:rtl w:val="0"/>
        </w:rPr>
        <w:t xml:space="preserve">Data Classification Standard</w:t>
      </w:r>
      <w:r w:rsidDel="00000000" w:rsidR="00000000" w:rsidRPr="00000000">
        <w:rPr>
          <w:rtl w:val="0"/>
        </w:rPr>
      </w:r>
    </w:p>
    <w:p w:rsidR="00000000" w:rsidDel="00000000" w:rsidP="00000000" w:rsidRDefault="00000000" w:rsidRPr="00000000" w14:paraId="00000002">
      <w:pPr>
        <w:spacing w:after="240" w:lineRule="auto"/>
        <w:jc w:val="center"/>
        <w:rPr/>
      </w:pPr>
      <w:r w:rsidDel="00000000" w:rsidR="00000000" w:rsidRPr="00000000">
        <w:rPr>
          <w:rFonts w:ascii="Arial" w:cs="Arial" w:eastAsia="Arial" w:hAnsi="Arial"/>
          <w:color w:val="595959"/>
          <w:sz w:val="20"/>
          <w:szCs w:val="20"/>
          <w:rtl w:val="0"/>
        </w:rPr>
        <w:t xml:space="preserve">S-109  •  L1 Standard  •  v1.0  •  2026-04-15</w:t>
      </w:r>
      <w:r w:rsidDel="00000000" w:rsidR="00000000" w:rsidRPr="00000000">
        <w:rPr>
          <w:rtl w:val="0"/>
        </w:rPr>
      </w:r>
    </w:p>
    <w:p w:rsidR="00000000" w:rsidDel="00000000" w:rsidP="00000000" w:rsidRDefault="00000000" w:rsidRPr="00000000" w14:paraId="00000003">
      <w:pPr>
        <w:pStyle w:val="Heading1"/>
        <w:spacing w:after="120" w:before="240" w:lineRule="auto"/>
        <w:rPr/>
      </w:pPr>
      <w:r w:rsidDel="00000000" w:rsidR="00000000" w:rsidRPr="00000000">
        <w:rPr>
          <w:rFonts w:ascii="Arial" w:cs="Arial" w:eastAsia="Arial" w:hAnsi="Arial"/>
          <w:b w:val="1"/>
          <w:bCs w:val="1"/>
          <w:color w:val="1f3864"/>
          <w:sz w:val="30"/>
          <w:szCs w:val="30"/>
          <w:rtl w:val="0"/>
        </w:rPr>
        <w:t xml:space="preserve">0. Document Control</w:t>
      </w:r>
      <w:r w:rsidDel="00000000" w:rsidR="00000000" w:rsidRPr="00000000">
        <w:rPr>
          <w:rtl w:val="0"/>
        </w:rPr>
      </w:r>
    </w:p>
    <w:tbl>
      <w:tblPr>
        <w:tblStyle w:val="Table1"/>
        <w:tblW w:w="10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7000"/>
        <w:tblGridChange w:id="0">
          <w:tblGrid>
            <w:gridCol w:w="3000"/>
            <w:gridCol w:w="7000"/>
          </w:tblGrid>
        </w:tblGridChange>
      </w:tblGrid>
      <w:tr>
        <w:trPr>
          <w:cantSplit w:val="0"/>
          <w:tblHeader w:val="1"/>
        </w:trPr>
        <w:tc>
          <w:tcPr>
            <w:tcBorders>
              <w:top w:color="999999" w:space="0" w:sz="4" w:val="single"/>
              <w:left w:color="999999" w:space="0" w:sz="4" w:val="single"/>
              <w:bottom w:color="999999" w:space="0" w:sz="4" w:val="single"/>
              <w:right w:color="999999" w:space="0" w:sz="4" w:val="single"/>
            </w:tcBorders>
            <w:shd w:fill="d9e2f3" w:val="clear"/>
            <w:tcMar>
              <w:top w:w="70.0" w:type="dxa"/>
              <w:left w:w="90.0" w:type="dxa"/>
              <w:bottom w:w="70.0" w:type="dxa"/>
              <w:right w:w="90.0" w:type="dxa"/>
            </w:tcMar>
          </w:tcPr>
          <w:p w:rsidR="00000000" w:rsidDel="00000000" w:rsidP="00000000" w:rsidRDefault="00000000" w:rsidRPr="00000000" w14:paraId="00000004">
            <w:pPr>
              <w:jc w:val="left"/>
              <w:rPr/>
            </w:pPr>
            <w:r w:rsidDel="00000000" w:rsidR="00000000" w:rsidRPr="00000000">
              <w:rPr>
                <w:rFonts w:ascii="Arial" w:cs="Arial" w:eastAsia="Arial" w:hAnsi="Arial"/>
                <w:b w:val="1"/>
                <w:bCs w:val="1"/>
                <w:sz w:val="18"/>
                <w:szCs w:val="18"/>
                <w:rtl w:val="0"/>
              </w:rPr>
              <w:t xml:space="preserve">Attribute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Mar>
              <w:top w:w="70.0" w:type="dxa"/>
              <w:left w:w="90.0" w:type="dxa"/>
              <w:bottom w:w="70.0" w:type="dxa"/>
              <w:right w:w="90.0" w:type="dxa"/>
            </w:tcMar>
          </w:tcPr>
          <w:p w:rsidR="00000000" w:rsidDel="00000000" w:rsidP="00000000" w:rsidRDefault="00000000" w:rsidRPr="00000000" w14:paraId="00000005">
            <w:pPr>
              <w:jc w:val="left"/>
              <w:rPr/>
            </w:pPr>
            <w:r w:rsidDel="00000000" w:rsidR="00000000" w:rsidRPr="00000000">
              <w:rPr>
                <w:rFonts w:ascii="Arial" w:cs="Arial" w:eastAsia="Arial" w:hAnsi="Arial"/>
                <w:b w:val="1"/>
                <w:bCs w:val="1"/>
                <w:sz w:val="18"/>
                <w:szCs w:val="18"/>
                <w:rtl w:val="0"/>
              </w:rPr>
              <w:t xml:space="preserve">Value</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06">
            <w:pPr>
              <w:jc w:val="left"/>
              <w:rPr/>
            </w:pPr>
            <w:r w:rsidDel="00000000" w:rsidR="00000000" w:rsidRPr="00000000">
              <w:rPr>
                <w:rFonts w:ascii="Arial" w:cs="Arial" w:eastAsia="Arial" w:hAnsi="Arial"/>
                <w:b w:val="0"/>
                <w:bCs w:val="0"/>
                <w:sz w:val="18"/>
                <w:szCs w:val="18"/>
                <w:rtl w:val="0"/>
              </w:rPr>
              <w:t xml:space="preserve">Document ID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07">
            <w:pPr>
              <w:jc w:val="left"/>
              <w:rPr/>
            </w:pPr>
            <w:r w:rsidDel="00000000" w:rsidR="00000000" w:rsidRPr="00000000">
              <w:rPr>
                <w:rFonts w:ascii="Arial" w:cs="Arial" w:eastAsia="Arial" w:hAnsi="Arial"/>
                <w:b w:val="0"/>
                <w:bCs w:val="0"/>
                <w:sz w:val="18"/>
                <w:szCs w:val="18"/>
                <w:rtl w:val="0"/>
              </w:rPr>
              <w:t xml:space="preserve">S-109</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08">
            <w:pPr>
              <w:jc w:val="left"/>
              <w:rPr/>
            </w:pPr>
            <w:r w:rsidDel="00000000" w:rsidR="00000000" w:rsidRPr="00000000">
              <w:rPr>
                <w:rFonts w:ascii="Arial" w:cs="Arial" w:eastAsia="Arial" w:hAnsi="Arial"/>
                <w:b w:val="0"/>
                <w:bCs w:val="0"/>
                <w:sz w:val="18"/>
                <w:szCs w:val="18"/>
                <w:rtl w:val="0"/>
              </w:rPr>
              <w:t xml:space="preserve">Title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09">
            <w:pPr>
              <w:jc w:val="left"/>
              <w:rPr/>
            </w:pPr>
            <w:r w:rsidDel="00000000" w:rsidR="00000000" w:rsidRPr="00000000">
              <w:rPr>
                <w:rFonts w:ascii="Arial" w:cs="Arial" w:eastAsia="Arial" w:hAnsi="Arial"/>
                <w:b w:val="0"/>
                <w:bCs w:val="0"/>
                <w:sz w:val="18"/>
                <w:szCs w:val="18"/>
                <w:rtl w:val="0"/>
              </w:rPr>
              <w:t xml:space="preserve">Data Classification Standard</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0A">
            <w:pPr>
              <w:jc w:val="left"/>
              <w:rPr/>
            </w:pPr>
            <w:r w:rsidDel="00000000" w:rsidR="00000000" w:rsidRPr="00000000">
              <w:rPr>
                <w:rFonts w:ascii="Arial" w:cs="Arial" w:eastAsia="Arial" w:hAnsi="Arial"/>
                <w:b w:val="0"/>
                <w:bCs w:val="0"/>
                <w:sz w:val="18"/>
                <w:szCs w:val="18"/>
                <w:rtl w:val="0"/>
              </w:rPr>
              <w:t xml:space="preserve">Hierarchy Level</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0B">
            <w:pPr>
              <w:jc w:val="left"/>
              <w:rPr/>
            </w:pPr>
            <w:r w:rsidDel="00000000" w:rsidR="00000000" w:rsidRPr="00000000">
              <w:rPr>
                <w:rFonts w:ascii="Arial" w:cs="Arial" w:eastAsia="Arial" w:hAnsi="Arial"/>
                <w:b w:val="0"/>
                <w:bCs w:val="0"/>
                <w:sz w:val="18"/>
                <w:szCs w:val="18"/>
                <w:rtl w:val="0"/>
              </w:rPr>
              <w:t xml:space="preserve">L1 — Standard</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0C">
            <w:pPr>
              <w:jc w:val="left"/>
              <w:rPr/>
            </w:pPr>
            <w:r w:rsidDel="00000000" w:rsidR="00000000" w:rsidRPr="00000000">
              <w:rPr>
                <w:rFonts w:ascii="Arial" w:cs="Arial" w:eastAsia="Arial" w:hAnsi="Arial"/>
                <w:b w:val="0"/>
                <w:bCs w:val="0"/>
                <w:sz w:val="18"/>
                <w:szCs w:val="18"/>
                <w:rtl w:val="0"/>
              </w:rPr>
              <w:t xml:space="preserve">Version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0D">
            <w:pPr>
              <w:jc w:val="left"/>
              <w:rPr/>
            </w:pPr>
            <w:r w:rsidDel="00000000" w:rsidR="00000000" w:rsidRPr="00000000">
              <w:rPr>
                <w:rFonts w:ascii="Arial" w:cs="Arial" w:eastAsia="Arial" w:hAnsi="Arial"/>
                <w:b w:val="0"/>
                <w:bCs w:val="0"/>
                <w:sz w:val="18"/>
                <w:szCs w:val="18"/>
                <w:rtl w:val="0"/>
              </w:rPr>
              <w:t xml:space="preserve">1.0</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0E">
            <w:pPr>
              <w:jc w:val="left"/>
              <w:rPr/>
            </w:pPr>
            <w:r w:rsidDel="00000000" w:rsidR="00000000" w:rsidRPr="00000000">
              <w:rPr>
                <w:rFonts w:ascii="Arial" w:cs="Arial" w:eastAsia="Arial" w:hAnsi="Arial"/>
                <w:b w:val="0"/>
                <w:bCs w:val="0"/>
                <w:sz w:val="18"/>
                <w:szCs w:val="18"/>
                <w:rtl w:val="0"/>
              </w:rPr>
              <w:t xml:space="preserve">Status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0F">
            <w:pPr>
              <w:jc w:val="left"/>
              <w:rPr/>
            </w:pPr>
            <w:r w:rsidDel="00000000" w:rsidR="00000000" w:rsidRPr="00000000">
              <w:rPr>
                <w:rFonts w:ascii="Arial" w:cs="Arial" w:eastAsia="Arial" w:hAnsi="Arial"/>
                <w:b w:val="0"/>
                <w:bCs w:val="0"/>
                <w:sz w:val="18"/>
                <w:szCs w:val="18"/>
                <w:rtl w:val="0"/>
              </w:rPr>
              <w:t xml:space="preserve">Approved</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10">
            <w:pPr>
              <w:jc w:val="left"/>
              <w:rPr/>
            </w:pPr>
            <w:r w:rsidDel="00000000" w:rsidR="00000000" w:rsidRPr="00000000">
              <w:rPr>
                <w:rFonts w:ascii="Arial" w:cs="Arial" w:eastAsia="Arial" w:hAnsi="Arial"/>
                <w:b w:val="0"/>
                <w:bCs w:val="0"/>
                <w:sz w:val="18"/>
                <w:szCs w:val="18"/>
                <w:rtl w:val="0"/>
              </w:rPr>
              <w:t xml:space="preserve">Effective Date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11">
            <w:pPr>
              <w:jc w:val="left"/>
              <w:rPr/>
            </w:pPr>
            <w:r w:rsidDel="00000000" w:rsidR="00000000" w:rsidRPr="00000000">
              <w:rPr>
                <w:rFonts w:ascii="Arial" w:cs="Arial" w:eastAsia="Arial" w:hAnsi="Arial"/>
                <w:b w:val="0"/>
                <w:bCs w:val="0"/>
                <w:sz w:val="18"/>
                <w:szCs w:val="18"/>
                <w:rtl w:val="0"/>
              </w:rPr>
              <w:t xml:space="preserve">2026-04-15</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12">
            <w:pPr>
              <w:jc w:val="left"/>
              <w:rPr/>
            </w:pPr>
            <w:r w:rsidDel="00000000" w:rsidR="00000000" w:rsidRPr="00000000">
              <w:rPr>
                <w:rFonts w:ascii="Arial" w:cs="Arial" w:eastAsia="Arial" w:hAnsi="Arial"/>
                <w:b w:val="0"/>
                <w:bCs w:val="0"/>
                <w:sz w:val="18"/>
                <w:szCs w:val="18"/>
                <w:rtl w:val="0"/>
              </w:rPr>
              <w:t xml:space="preserve">Review Cycle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13">
            <w:pPr>
              <w:jc w:val="left"/>
              <w:rPr/>
            </w:pPr>
            <w:r w:rsidDel="00000000" w:rsidR="00000000" w:rsidRPr="00000000">
              <w:rPr>
                <w:rFonts w:ascii="Arial" w:cs="Arial" w:eastAsia="Arial" w:hAnsi="Arial"/>
                <w:b w:val="0"/>
                <w:bCs w:val="0"/>
                <w:sz w:val="18"/>
                <w:szCs w:val="18"/>
                <w:rtl w:val="0"/>
              </w:rPr>
              <w:t xml:space="preserve">Annual</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14">
            <w:pPr>
              <w:jc w:val="left"/>
              <w:rPr/>
            </w:pPr>
            <w:r w:rsidDel="00000000" w:rsidR="00000000" w:rsidRPr="00000000">
              <w:rPr>
                <w:rFonts w:ascii="Arial" w:cs="Arial" w:eastAsia="Arial" w:hAnsi="Arial"/>
                <w:b w:val="0"/>
                <w:bCs w:val="0"/>
                <w:sz w:val="18"/>
                <w:szCs w:val="18"/>
                <w:rtl w:val="0"/>
              </w:rPr>
              <w:t xml:space="preserve">Owner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15">
            <w:pPr>
              <w:jc w:val="left"/>
              <w:rPr/>
            </w:pPr>
            <w:r w:rsidDel="00000000" w:rsidR="00000000" w:rsidRPr="00000000">
              <w:rPr>
                <w:rFonts w:ascii="Arial" w:cs="Arial" w:eastAsia="Arial" w:hAnsi="Arial"/>
                <w:b w:val="0"/>
                <w:bCs w:val="0"/>
                <w:sz w:val="18"/>
                <w:szCs w:val="18"/>
                <w:rtl w:val="0"/>
              </w:rPr>
              <w:t xml:space="preserve">CISO</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16">
            <w:pPr>
              <w:jc w:val="left"/>
              <w:rPr/>
            </w:pPr>
            <w:r w:rsidDel="00000000" w:rsidR="00000000" w:rsidRPr="00000000">
              <w:rPr>
                <w:rFonts w:ascii="Arial" w:cs="Arial" w:eastAsia="Arial" w:hAnsi="Arial"/>
                <w:b w:val="0"/>
                <w:bCs w:val="0"/>
                <w:sz w:val="18"/>
                <w:szCs w:val="18"/>
                <w:rtl w:val="0"/>
              </w:rPr>
              <w:t xml:space="preserve">Approver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17">
            <w:pPr>
              <w:jc w:val="left"/>
              <w:rPr/>
            </w:pPr>
            <w:r w:rsidDel="00000000" w:rsidR="00000000" w:rsidRPr="00000000">
              <w:rPr>
                <w:rFonts w:ascii="Arial" w:cs="Arial" w:eastAsia="Arial" w:hAnsi="Arial"/>
                <w:b w:val="0"/>
                <w:bCs w:val="0"/>
                <w:sz w:val="18"/>
                <w:szCs w:val="18"/>
                <w:rtl w:val="0"/>
              </w:rPr>
              <w:t xml:space="preserve">Node Owner</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18">
            <w:pPr>
              <w:jc w:val="left"/>
              <w:rPr/>
            </w:pPr>
            <w:r w:rsidDel="00000000" w:rsidR="00000000" w:rsidRPr="00000000">
              <w:rPr>
                <w:rFonts w:ascii="Arial" w:cs="Arial" w:eastAsia="Arial" w:hAnsi="Arial"/>
                <w:b w:val="0"/>
                <w:bCs w:val="0"/>
                <w:sz w:val="18"/>
                <w:szCs w:val="18"/>
                <w:rtl w:val="0"/>
              </w:rPr>
              <w:t xml:space="preserve">Classification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19">
            <w:pPr>
              <w:jc w:val="left"/>
              <w:rPr/>
            </w:pPr>
            <w:r w:rsidDel="00000000" w:rsidR="00000000" w:rsidRPr="00000000">
              <w:rPr>
                <w:rFonts w:ascii="Arial" w:cs="Arial" w:eastAsia="Arial" w:hAnsi="Arial"/>
                <w:b w:val="0"/>
                <w:bCs w:val="0"/>
                <w:sz w:val="18"/>
                <w:szCs w:val="18"/>
                <w:rtl w:val="0"/>
              </w:rPr>
              <w:t xml:space="preserve">Confidential — Internal</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1A">
            <w:pPr>
              <w:jc w:val="left"/>
              <w:rPr/>
            </w:pPr>
            <w:r w:rsidDel="00000000" w:rsidR="00000000" w:rsidRPr="00000000">
              <w:rPr>
                <w:rFonts w:ascii="Arial" w:cs="Arial" w:eastAsia="Arial" w:hAnsi="Arial"/>
                <w:b w:val="0"/>
                <w:bCs w:val="0"/>
                <w:sz w:val="18"/>
                <w:szCs w:val="18"/>
                <w:rtl w:val="0"/>
              </w:rPr>
              <w:t xml:space="preserve">Supersedes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1B">
            <w:pPr>
              <w:jc w:val="left"/>
              <w:rPr/>
            </w:pPr>
            <w:r w:rsidDel="00000000" w:rsidR="00000000" w:rsidRPr="00000000">
              <w:rPr>
                <w:rFonts w:ascii="Arial" w:cs="Arial" w:eastAsia="Arial" w:hAnsi="Arial"/>
                <w:b w:val="0"/>
                <w:bCs w:val="0"/>
                <w:sz w:val="18"/>
                <w:szCs w:val="18"/>
                <w:rtl w:val="0"/>
              </w:rPr>
              <w:t xml:space="preserve">None</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1C">
            <w:pPr>
              <w:jc w:val="left"/>
              <w:rPr/>
            </w:pPr>
            <w:r w:rsidDel="00000000" w:rsidR="00000000" w:rsidRPr="00000000">
              <w:rPr>
                <w:rFonts w:ascii="Arial" w:cs="Arial" w:eastAsia="Arial" w:hAnsi="Arial"/>
                <w:b w:val="0"/>
                <w:bCs w:val="0"/>
                <w:sz w:val="18"/>
                <w:szCs w:val="18"/>
                <w:rtl w:val="0"/>
              </w:rPr>
              <w:t xml:space="preserve">References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1D">
            <w:pPr>
              <w:jc w:val="left"/>
              <w:rPr/>
            </w:pPr>
            <w:r w:rsidDel="00000000" w:rsidR="00000000" w:rsidRPr="00000000">
              <w:rPr>
                <w:rFonts w:ascii="Arial" w:cs="Arial" w:eastAsia="Arial" w:hAnsi="Arial"/>
                <w:b w:val="0"/>
                <w:bCs w:val="0"/>
                <w:sz w:val="18"/>
                <w:szCs w:val="18"/>
                <w:rtl w:val="0"/>
              </w:rPr>
              <w:t xml:space="preserve">POL-002; POL-011; L1-EVID-004; S-115</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1E">
            <w:pPr>
              <w:jc w:val="left"/>
              <w:rPr/>
            </w:pPr>
            <w:r w:rsidDel="00000000" w:rsidR="00000000" w:rsidRPr="00000000">
              <w:rPr>
                <w:rFonts w:ascii="Arial" w:cs="Arial" w:eastAsia="Arial" w:hAnsi="Arial"/>
                <w:b w:val="0"/>
                <w:bCs w:val="0"/>
                <w:sz w:val="18"/>
                <w:szCs w:val="18"/>
                <w:rtl w:val="0"/>
              </w:rPr>
              <w:t xml:space="preserve">Last Change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1F">
            <w:pPr>
              <w:jc w:val="left"/>
              <w:rPr/>
            </w:pPr>
            <w:r w:rsidDel="00000000" w:rsidR="00000000" w:rsidRPr="00000000">
              <w:rPr>
                <w:rFonts w:ascii="Arial" w:cs="Arial" w:eastAsia="Arial" w:hAnsi="Arial"/>
                <w:b w:val="0"/>
                <w:bCs w:val="0"/>
                <w:sz w:val="18"/>
                <w:szCs w:val="18"/>
                <w:rtl w:val="0"/>
              </w:rPr>
              <w:t xml:space="preserve">2026-04-15</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20">
            <w:pPr>
              <w:jc w:val="left"/>
              <w:rPr/>
            </w:pPr>
            <w:r w:rsidDel="00000000" w:rsidR="00000000" w:rsidRPr="00000000">
              <w:rPr>
                <w:rFonts w:ascii="Arial" w:cs="Arial" w:eastAsia="Arial" w:hAnsi="Arial"/>
                <w:b w:val="0"/>
                <w:bCs w:val="0"/>
                <w:sz w:val="18"/>
                <w:szCs w:val="18"/>
                <w:rtl w:val="0"/>
              </w:rPr>
              <w:t xml:space="preserve">Audit Readiness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21">
            <w:pPr>
              <w:jc w:val="left"/>
              <w:rPr/>
            </w:pPr>
            <w:r w:rsidDel="00000000" w:rsidR="00000000" w:rsidRPr="00000000">
              <w:rPr>
                <w:rFonts w:ascii="Arial" w:cs="Arial" w:eastAsia="Arial" w:hAnsi="Arial"/>
                <w:b w:val="0"/>
                <w:bCs w:val="0"/>
                <w:sz w:val="18"/>
                <w:szCs w:val="18"/>
                <w:rtl w:val="0"/>
              </w:rPr>
              <w:t xml:space="preserve">Audit-ready v1.0 — generated 2026-04-15 for Drive publication</w:t>
            </w:r>
            <w:r w:rsidDel="00000000" w:rsidR="00000000" w:rsidRPr="00000000">
              <w:rPr>
                <w:rtl w:val="0"/>
              </w:rPr>
            </w:r>
          </w:p>
        </w:tc>
      </w:tr>
    </w:tbl>
    <w:p w:rsidR="00000000" w:rsidDel="00000000" w:rsidP="00000000" w:rsidRDefault="00000000" w:rsidRPr="00000000" w14:paraId="00000022">
      <w:pPr>
        <w:pStyle w:val="Heading1"/>
        <w:spacing w:after="120" w:before="240" w:lineRule="auto"/>
        <w:rPr/>
      </w:pPr>
      <w:r w:rsidDel="00000000" w:rsidR="00000000" w:rsidRPr="00000000">
        <w:rPr>
          <w:rFonts w:ascii="Arial" w:cs="Arial" w:eastAsia="Arial" w:hAnsi="Arial"/>
          <w:b w:val="1"/>
          <w:bCs w:val="1"/>
          <w:color w:val="1f3864"/>
          <w:sz w:val="30"/>
          <w:szCs w:val="30"/>
          <w:rtl w:val="0"/>
        </w:rPr>
        <w:t xml:space="preserve">1. Purpose</w:t>
      </w:r>
      <w:r w:rsidDel="00000000" w:rsidR="00000000" w:rsidRPr="00000000">
        <w:rPr>
          <w:rtl w:val="0"/>
        </w:rPr>
      </w:r>
    </w:p>
    <w:p w:rsidR="00000000" w:rsidDel="00000000" w:rsidP="00000000" w:rsidRDefault="00000000" w:rsidRPr="00000000" w14:paraId="00000023">
      <w:pPr>
        <w:spacing w:after="100" w:lineRule="auto"/>
        <w:jc w:val="both"/>
        <w:rPr/>
      </w:pPr>
      <w:r w:rsidDel="00000000" w:rsidR="00000000" w:rsidRPr="00000000">
        <w:rPr>
          <w:rFonts w:ascii="Arial" w:cs="Arial" w:eastAsia="Arial" w:hAnsi="Arial"/>
          <w:sz w:val="20"/>
          <w:szCs w:val="20"/>
          <w:rtl w:val="0"/>
        </w:rPr>
        <w:t xml:space="preserve">Defines the four-tier data-classification model and the baseline controls (access, encryption, retention, handling, destruction) that MUST apply at each tier. Classification is the upstream decision that drives access, encryption, retention, backup, logging, vendor selection and data-subject-rights handling.</w:t>
      </w:r>
      <w:r w:rsidDel="00000000" w:rsidR="00000000" w:rsidRPr="00000000">
        <w:rPr>
          <w:rtl w:val="0"/>
        </w:rPr>
      </w:r>
    </w:p>
    <w:p w:rsidR="00000000" w:rsidDel="00000000" w:rsidP="00000000" w:rsidRDefault="00000000" w:rsidRPr="00000000" w14:paraId="00000024">
      <w:pPr>
        <w:pStyle w:val="Heading1"/>
        <w:spacing w:after="120" w:before="240" w:lineRule="auto"/>
        <w:rPr/>
      </w:pPr>
      <w:r w:rsidDel="00000000" w:rsidR="00000000" w:rsidRPr="00000000">
        <w:rPr>
          <w:rFonts w:ascii="Arial" w:cs="Arial" w:eastAsia="Arial" w:hAnsi="Arial"/>
          <w:b w:val="1"/>
          <w:bCs w:val="1"/>
          <w:color w:val="1f3864"/>
          <w:sz w:val="30"/>
          <w:szCs w:val="30"/>
          <w:rtl w:val="0"/>
        </w:rPr>
        <w:t xml:space="preserve">2. Scope</w:t>
      </w:r>
      <w:r w:rsidDel="00000000" w:rsidR="00000000" w:rsidRPr="00000000">
        <w:rPr>
          <w:rtl w:val="0"/>
        </w:rPr>
      </w:r>
    </w:p>
    <w:p w:rsidR="00000000" w:rsidDel="00000000" w:rsidP="00000000" w:rsidRDefault="00000000" w:rsidRPr="00000000" w14:paraId="00000025">
      <w:pPr>
        <w:spacing w:after="100" w:lineRule="auto"/>
        <w:jc w:val="both"/>
        <w:rPr/>
      </w:pPr>
      <w:r w:rsidDel="00000000" w:rsidR="00000000" w:rsidRPr="00000000">
        <w:rPr>
          <w:rFonts w:ascii="Arial" w:cs="Arial" w:eastAsia="Arial" w:hAnsi="Arial"/>
          <w:sz w:val="20"/>
          <w:szCs w:val="20"/>
          <w:rtl w:val="0"/>
        </w:rPr>
        <w:t xml:space="preserve">All data created, received, processed, stored or transmitted by Protofire, in any medium, on any system. Includes structured, unstructured, on-chain, off-chain, document, messaging, source-code, logs, backups, archives and printouts.</w:t>
      </w:r>
      <w:r w:rsidDel="00000000" w:rsidR="00000000" w:rsidRPr="00000000">
        <w:rPr>
          <w:rtl w:val="0"/>
        </w:rPr>
      </w:r>
    </w:p>
    <w:p w:rsidR="00000000" w:rsidDel="00000000" w:rsidP="00000000" w:rsidRDefault="00000000" w:rsidRPr="00000000" w14:paraId="00000026">
      <w:pPr>
        <w:pStyle w:val="Heading1"/>
        <w:spacing w:after="120" w:before="240" w:lineRule="auto"/>
        <w:rPr/>
      </w:pPr>
      <w:r w:rsidDel="00000000" w:rsidR="00000000" w:rsidRPr="00000000">
        <w:rPr>
          <w:rFonts w:ascii="Arial" w:cs="Arial" w:eastAsia="Arial" w:hAnsi="Arial"/>
          <w:b w:val="1"/>
          <w:bCs w:val="1"/>
          <w:color w:val="1f3864"/>
          <w:sz w:val="30"/>
          <w:szCs w:val="30"/>
          <w:rtl w:val="0"/>
        </w:rPr>
        <w:t xml:space="preserve">3. Classification Tiers</w:t>
      </w:r>
      <w:r w:rsidDel="00000000" w:rsidR="00000000" w:rsidRPr="00000000">
        <w:rPr>
          <w:rtl w:val="0"/>
        </w:rPr>
      </w:r>
    </w:p>
    <w:tbl>
      <w:tblPr>
        <w:tblStyle w:val="Table2"/>
        <w:tblW w:w="10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1600"/>
        <w:gridCol w:w="2400"/>
        <w:gridCol w:w="1800"/>
        <w:gridCol w:w="1800"/>
        <w:gridCol w:w="1500"/>
        <w:tblGridChange w:id="0">
          <w:tblGrid>
            <w:gridCol w:w="900"/>
            <w:gridCol w:w="1600"/>
            <w:gridCol w:w="2400"/>
            <w:gridCol w:w="1800"/>
            <w:gridCol w:w="1800"/>
            <w:gridCol w:w="1500"/>
          </w:tblGrid>
        </w:tblGridChange>
      </w:tblGrid>
      <w:tr>
        <w:trPr>
          <w:cantSplit w:val="0"/>
          <w:tblHeader w:val="1"/>
        </w:trPr>
        <w:tc>
          <w:tcPr>
            <w:tcBorders>
              <w:top w:color="999999" w:space="0" w:sz="4" w:val="single"/>
              <w:left w:color="999999" w:space="0" w:sz="4" w:val="single"/>
              <w:bottom w:color="999999" w:space="0" w:sz="4" w:val="single"/>
              <w:right w:color="999999" w:space="0" w:sz="4" w:val="single"/>
            </w:tcBorders>
            <w:shd w:fill="d9e2f3" w:val="clear"/>
            <w:tcMar>
              <w:top w:w="70.0" w:type="dxa"/>
              <w:left w:w="90.0" w:type="dxa"/>
              <w:bottom w:w="70.0" w:type="dxa"/>
              <w:right w:w="90.0" w:type="dxa"/>
            </w:tcMar>
          </w:tcPr>
          <w:p w:rsidR="00000000" w:rsidDel="00000000" w:rsidP="00000000" w:rsidRDefault="00000000" w:rsidRPr="00000000" w14:paraId="00000027">
            <w:pPr>
              <w:jc w:val="left"/>
              <w:rPr/>
            </w:pPr>
            <w:r w:rsidDel="00000000" w:rsidR="00000000" w:rsidRPr="00000000">
              <w:rPr>
                <w:rFonts w:ascii="Arial" w:cs="Arial" w:eastAsia="Arial" w:hAnsi="Arial"/>
                <w:b w:val="1"/>
                <w:bCs w:val="1"/>
                <w:sz w:val="18"/>
                <w:szCs w:val="18"/>
                <w:rtl w:val="0"/>
              </w:rPr>
              <w:t xml:space="preserve">Tier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Mar>
              <w:top w:w="70.0" w:type="dxa"/>
              <w:left w:w="90.0" w:type="dxa"/>
              <w:bottom w:w="70.0" w:type="dxa"/>
              <w:right w:w="90.0" w:type="dxa"/>
            </w:tcMar>
          </w:tcPr>
          <w:p w:rsidR="00000000" w:rsidDel="00000000" w:rsidP="00000000" w:rsidRDefault="00000000" w:rsidRPr="00000000" w14:paraId="00000028">
            <w:pPr>
              <w:jc w:val="left"/>
              <w:rPr/>
            </w:pPr>
            <w:r w:rsidDel="00000000" w:rsidR="00000000" w:rsidRPr="00000000">
              <w:rPr>
                <w:rFonts w:ascii="Arial" w:cs="Arial" w:eastAsia="Arial" w:hAnsi="Arial"/>
                <w:b w:val="1"/>
                <w:bCs w:val="1"/>
                <w:sz w:val="18"/>
                <w:szCs w:val="18"/>
                <w:rtl w:val="0"/>
              </w:rPr>
              <w:t xml:space="preserve">Label</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Mar>
              <w:top w:w="70.0" w:type="dxa"/>
              <w:left w:w="90.0" w:type="dxa"/>
              <w:bottom w:w="70.0" w:type="dxa"/>
              <w:right w:w="90.0" w:type="dxa"/>
            </w:tcMar>
          </w:tcPr>
          <w:p w:rsidR="00000000" w:rsidDel="00000000" w:rsidP="00000000" w:rsidRDefault="00000000" w:rsidRPr="00000000" w14:paraId="00000029">
            <w:pPr>
              <w:jc w:val="left"/>
              <w:rPr/>
            </w:pPr>
            <w:r w:rsidDel="00000000" w:rsidR="00000000" w:rsidRPr="00000000">
              <w:rPr>
                <w:rFonts w:ascii="Arial" w:cs="Arial" w:eastAsia="Arial" w:hAnsi="Arial"/>
                <w:b w:val="1"/>
                <w:bCs w:val="1"/>
                <w:sz w:val="18"/>
                <w:szCs w:val="18"/>
                <w:rtl w:val="0"/>
              </w:rPr>
              <w:t xml:space="preserve">Examples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Mar>
              <w:top w:w="70.0" w:type="dxa"/>
              <w:left w:w="90.0" w:type="dxa"/>
              <w:bottom w:w="70.0" w:type="dxa"/>
              <w:right w:w="90.0" w:type="dxa"/>
            </w:tcMar>
          </w:tcPr>
          <w:p w:rsidR="00000000" w:rsidDel="00000000" w:rsidP="00000000" w:rsidRDefault="00000000" w:rsidRPr="00000000" w14:paraId="0000002A">
            <w:pPr>
              <w:jc w:val="left"/>
              <w:rPr/>
            </w:pPr>
            <w:r w:rsidDel="00000000" w:rsidR="00000000" w:rsidRPr="00000000">
              <w:rPr>
                <w:rFonts w:ascii="Arial" w:cs="Arial" w:eastAsia="Arial" w:hAnsi="Arial"/>
                <w:b w:val="1"/>
                <w:bCs w:val="1"/>
                <w:sz w:val="18"/>
                <w:szCs w:val="18"/>
                <w:rtl w:val="0"/>
              </w:rPr>
              <w:t xml:space="preserve">Encryption @Rest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Mar>
              <w:top w:w="70.0" w:type="dxa"/>
              <w:left w:w="90.0" w:type="dxa"/>
              <w:bottom w:w="70.0" w:type="dxa"/>
              <w:right w:w="90.0" w:type="dxa"/>
            </w:tcMar>
          </w:tcPr>
          <w:p w:rsidR="00000000" w:rsidDel="00000000" w:rsidP="00000000" w:rsidRDefault="00000000" w:rsidRPr="00000000" w14:paraId="0000002B">
            <w:pPr>
              <w:jc w:val="left"/>
              <w:rPr/>
            </w:pPr>
            <w:r w:rsidDel="00000000" w:rsidR="00000000" w:rsidRPr="00000000">
              <w:rPr>
                <w:rFonts w:ascii="Arial" w:cs="Arial" w:eastAsia="Arial" w:hAnsi="Arial"/>
                <w:b w:val="1"/>
                <w:bCs w:val="1"/>
                <w:sz w:val="18"/>
                <w:szCs w:val="18"/>
                <w:rtl w:val="0"/>
              </w:rPr>
              <w:t xml:space="preserve">Encryption in Transit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Mar>
              <w:top w:w="70.0" w:type="dxa"/>
              <w:left w:w="90.0" w:type="dxa"/>
              <w:bottom w:w="70.0" w:type="dxa"/>
              <w:right w:w="90.0" w:type="dxa"/>
            </w:tcMar>
          </w:tcPr>
          <w:p w:rsidR="00000000" w:rsidDel="00000000" w:rsidP="00000000" w:rsidRDefault="00000000" w:rsidRPr="00000000" w14:paraId="0000002C">
            <w:pPr>
              <w:jc w:val="left"/>
              <w:rPr/>
            </w:pPr>
            <w:r w:rsidDel="00000000" w:rsidR="00000000" w:rsidRPr="00000000">
              <w:rPr>
                <w:rFonts w:ascii="Arial" w:cs="Arial" w:eastAsia="Arial" w:hAnsi="Arial"/>
                <w:b w:val="1"/>
                <w:bCs w:val="1"/>
                <w:sz w:val="18"/>
                <w:szCs w:val="18"/>
                <w:rtl w:val="0"/>
              </w:rPr>
              <w:t xml:space="preserve">Retention</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2D">
            <w:pPr>
              <w:jc w:val="left"/>
              <w:rPr/>
            </w:pPr>
            <w:r w:rsidDel="00000000" w:rsidR="00000000" w:rsidRPr="00000000">
              <w:rPr>
                <w:rFonts w:ascii="Arial" w:cs="Arial" w:eastAsia="Arial" w:hAnsi="Arial"/>
                <w:b w:val="0"/>
                <w:bCs w:val="0"/>
                <w:sz w:val="18"/>
                <w:szCs w:val="18"/>
                <w:rtl w:val="0"/>
              </w:rPr>
              <w:t xml:space="preserve">DC-1</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2E">
            <w:pPr>
              <w:jc w:val="left"/>
              <w:rPr/>
            </w:pPr>
            <w:r w:rsidDel="00000000" w:rsidR="00000000" w:rsidRPr="00000000">
              <w:rPr>
                <w:rFonts w:ascii="Arial" w:cs="Arial" w:eastAsia="Arial" w:hAnsi="Arial"/>
                <w:b w:val="0"/>
                <w:bCs w:val="0"/>
                <w:sz w:val="18"/>
                <w:szCs w:val="18"/>
                <w:rtl w:val="0"/>
              </w:rPr>
              <w:t xml:space="preserve">Public</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2F">
            <w:pPr>
              <w:jc w:val="left"/>
              <w:rPr/>
            </w:pPr>
            <w:r w:rsidDel="00000000" w:rsidR="00000000" w:rsidRPr="00000000">
              <w:rPr>
                <w:rFonts w:ascii="Arial" w:cs="Arial" w:eastAsia="Arial" w:hAnsi="Arial"/>
                <w:b w:val="0"/>
                <w:bCs w:val="0"/>
                <w:sz w:val="18"/>
                <w:szCs w:val="18"/>
                <w:rtl w:val="0"/>
              </w:rPr>
              <w:t xml:space="preserve">Marketing, blog, whitepapers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30">
            <w:pPr>
              <w:jc w:val="left"/>
              <w:rPr/>
            </w:pPr>
            <w:r w:rsidDel="00000000" w:rsidR="00000000" w:rsidRPr="00000000">
              <w:rPr>
                <w:rFonts w:ascii="Arial" w:cs="Arial" w:eastAsia="Arial" w:hAnsi="Arial"/>
                <w:b w:val="0"/>
                <w:bCs w:val="0"/>
                <w:sz w:val="18"/>
                <w:szCs w:val="18"/>
                <w:rtl w:val="0"/>
              </w:rPr>
              <w:t xml:space="preserve">Optional</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31">
            <w:pPr>
              <w:jc w:val="left"/>
              <w:rPr/>
            </w:pPr>
            <w:r w:rsidDel="00000000" w:rsidR="00000000" w:rsidRPr="00000000">
              <w:rPr>
                <w:rFonts w:ascii="Arial" w:cs="Arial" w:eastAsia="Arial" w:hAnsi="Arial"/>
                <w:b w:val="0"/>
                <w:bCs w:val="0"/>
                <w:sz w:val="18"/>
                <w:szCs w:val="18"/>
                <w:rtl w:val="0"/>
              </w:rPr>
              <w:t xml:space="preserve">HTTPS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32">
            <w:pPr>
              <w:jc w:val="left"/>
              <w:rPr/>
            </w:pPr>
            <w:r w:rsidDel="00000000" w:rsidR="00000000" w:rsidRPr="00000000">
              <w:rPr>
                <w:rFonts w:ascii="Arial" w:cs="Arial" w:eastAsia="Arial" w:hAnsi="Arial"/>
                <w:b w:val="0"/>
                <w:bCs w:val="0"/>
                <w:sz w:val="18"/>
                <w:szCs w:val="18"/>
                <w:rtl w:val="0"/>
              </w:rPr>
              <w:t xml:space="preserve">Per content plan</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33">
            <w:pPr>
              <w:jc w:val="left"/>
              <w:rPr/>
            </w:pPr>
            <w:r w:rsidDel="00000000" w:rsidR="00000000" w:rsidRPr="00000000">
              <w:rPr>
                <w:rFonts w:ascii="Arial" w:cs="Arial" w:eastAsia="Arial" w:hAnsi="Arial"/>
                <w:b w:val="0"/>
                <w:bCs w:val="0"/>
                <w:sz w:val="18"/>
                <w:szCs w:val="18"/>
                <w:rtl w:val="0"/>
              </w:rPr>
              <w:t xml:space="preserve">DC-2</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34">
            <w:pPr>
              <w:jc w:val="left"/>
              <w:rPr/>
            </w:pPr>
            <w:r w:rsidDel="00000000" w:rsidR="00000000" w:rsidRPr="00000000">
              <w:rPr>
                <w:rFonts w:ascii="Arial" w:cs="Arial" w:eastAsia="Arial" w:hAnsi="Arial"/>
                <w:b w:val="0"/>
                <w:bCs w:val="0"/>
                <w:sz w:val="18"/>
                <w:szCs w:val="18"/>
                <w:rtl w:val="0"/>
              </w:rPr>
              <w:t xml:space="preserve">Internal</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35">
            <w:pPr>
              <w:jc w:val="left"/>
              <w:rPr/>
            </w:pPr>
            <w:r w:rsidDel="00000000" w:rsidR="00000000" w:rsidRPr="00000000">
              <w:rPr>
                <w:rFonts w:ascii="Arial" w:cs="Arial" w:eastAsia="Arial" w:hAnsi="Arial"/>
                <w:b w:val="0"/>
                <w:bCs w:val="0"/>
                <w:sz w:val="18"/>
                <w:szCs w:val="18"/>
                <w:rtl w:val="0"/>
              </w:rPr>
              <w:t xml:space="preserve">Internal comms, process docs, templates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36">
            <w:pPr>
              <w:jc w:val="left"/>
              <w:rPr/>
            </w:pPr>
            <w:r w:rsidDel="00000000" w:rsidR="00000000" w:rsidRPr="00000000">
              <w:rPr>
                <w:rFonts w:ascii="Arial" w:cs="Arial" w:eastAsia="Arial" w:hAnsi="Arial"/>
                <w:b w:val="0"/>
                <w:bCs w:val="0"/>
                <w:sz w:val="18"/>
                <w:szCs w:val="18"/>
                <w:rtl w:val="0"/>
              </w:rPr>
              <w:t xml:space="preserve">Recommended (AES-128+)</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37">
            <w:pPr>
              <w:jc w:val="left"/>
              <w:rPr/>
            </w:pPr>
            <w:r w:rsidDel="00000000" w:rsidR="00000000" w:rsidRPr="00000000">
              <w:rPr>
                <w:rFonts w:ascii="Arial" w:cs="Arial" w:eastAsia="Arial" w:hAnsi="Arial"/>
                <w:b w:val="0"/>
                <w:bCs w:val="0"/>
                <w:sz w:val="18"/>
                <w:szCs w:val="18"/>
                <w:rtl w:val="0"/>
              </w:rPr>
              <w:t xml:space="preserve">HTTPS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38">
            <w:pPr>
              <w:jc w:val="left"/>
              <w:rPr/>
            </w:pPr>
            <w:r w:rsidDel="00000000" w:rsidR="00000000" w:rsidRPr="00000000">
              <w:rPr>
                <w:rFonts w:ascii="Arial" w:cs="Arial" w:eastAsia="Arial" w:hAnsi="Arial"/>
                <w:b w:val="0"/>
                <w:bCs w:val="0"/>
                <w:sz w:val="18"/>
                <w:szCs w:val="18"/>
                <w:rtl w:val="0"/>
              </w:rPr>
              <w:t xml:space="preserve">3 years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39">
            <w:pPr>
              <w:jc w:val="left"/>
              <w:rPr/>
            </w:pPr>
            <w:r w:rsidDel="00000000" w:rsidR="00000000" w:rsidRPr="00000000">
              <w:rPr>
                <w:rFonts w:ascii="Arial" w:cs="Arial" w:eastAsia="Arial" w:hAnsi="Arial"/>
                <w:b w:val="0"/>
                <w:bCs w:val="0"/>
                <w:sz w:val="18"/>
                <w:szCs w:val="18"/>
                <w:rtl w:val="0"/>
              </w:rPr>
              <w:t xml:space="preserve">DC-3</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3A">
            <w:pPr>
              <w:jc w:val="left"/>
              <w:rPr/>
            </w:pPr>
            <w:r w:rsidDel="00000000" w:rsidR="00000000" w:rsidRPr="00000000">
              <w:rPr>
                <w:rFonts w:ascii="Arial" w:cs="Arial" w:eastAsia="Arial" w:hAnsi="Arial"/>
                <w:b w:val="0"/>
                <w:bCs w:val="0"/>
                <w:sz w:val="18"/>
                <w:szCs w:val="18"/>
                <w:rtl w:val="0"/>
              </w:rPr>
              <w:t xml:space="preserve">Confidential</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3B">
            <w:pPr>
              <w:jc w:val="left"/>
              <w:rPr/>
            </w:pPr>
            <w:r w:rsidDel="00000000" w:rsidR="00000000" w:rsidRPr="00000000">
              <w:rPr>
                <w:rFonts w:ascii="Arial" w:cs="Arial" w:eastAsia="Arial" w:hAnsi="Arial"/>
                <w:b w:val="0"/>
                <w:bCs w:val="0"/>
                <w:sz w:val="18"/>
                <w:szCs w:val="18"/>
                <w:rtl w:val="0"/>
              </w:rPr>
              <w:t xml:space="preserve">Client data, source code, risk registers, engagement docs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3C">
            <w:pPr>
              <w:jc w:val="left"/>
              <w:rPr/>
            </w:pPr>
            <w:r w:rsidDel="00000000" w:rsidR="00000000" w:rsidRPr="00000000">
              <w:rPr>
                <w:rFonts w:ascii="Arial" w:cs="Arial" w:eastAsia="Arial" w:hAnsi="Arial"/>
                <w:b w:val="0"/>
                <w:bCs w:val="0"/>
                <w:sz w:val="18"/>
                <w:szCs w:val="18"/>
                <w:rtl w:val="0"/>
              </w:rPr>
              <w:t xml:space="preserve">Required — AES-256</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3D">
            <w:pPr>
              <w:jc w:val="left"/>
              <w:rPr/>
            </w:pPr>
            <w:r w:rsidDel="00000000" w:rsidR="00000000" w:rsidRPr="00000000">
              <w:rPr>
                <w:rFonts w:ascii="Arial" w:cs="Arial" w:eastAsia="Arial" w:hAnsi="Arial"/>
                <w:b w:val="0"/>
                <w:bCs w:val="0"/>
                <w:sz w:val="18"/>
                <w:szCs w:val="18"/>
                <w:rtl w:val="0"/>
              </w:rPr>
              <w:t xml:space="preserve">TLS 1.2+</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3E">
            <w:pPr>
              <w:jc w:val="left"/>
              <w:rPr/>
            </w:pPr>
            <w:r w:rsidDel="00000000" w:rsidR="00000000" w:rsidRPr="00000000">
              <w:rPr>
                <w:rFonts w:ascii="Arial" w:cs="Arial" w:eastAsia="Arial" w:hAnsi="Arial"/>
                <w:b w:val="0"/>
                <w:bCs w:val="0"/>
                <w:sz w:val="18"/>
                <w:szCs w:val="18"/>
                <w:rtl w:val="0"/>
              </w:rPr>
              <w:t xml:space="preserve">7 years (legal) / 365d (ops)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3F">
            <w:pPr>
              <w:jc w:val="left"/>
              <w:rPr/>
            </w:pPr>
            <w:r w:rsidDel="00000000" w:rsidR="00000000" w:rsidRPr="00000000">
              <w:rPr>
                <w:rFonts w:ascii="Arial" w:cs="Arial" w:eastAsia="Arial" w:hAnsi="Arial"/>
                <w:b w:val="0"/>
                <w:bCs w:val="0"/>
                <w:sz w:val="18"/>
                <w:szCs w:val="18"/>
                <w:rtl w:val="0"/>
              </w:rPr>
              <w:t xml:space="preserve">DC-4</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40">
            <w:pPr>
              <w:jc w:val="left"/>
              <w:rPr/>
            </w:pPr>
            <w:r w:rsidDel="00000000" w:rsidR="00000000" w:rsidRPr="00000000">
              <w:rPr>
                <w:rFonts w:ascii="Arial" w:cs="Arial" w:eastAsia="Arial" w:hAnsi="Arial"/>
                <w:b w:val="0"/>
                <w:bCs w:val="0"/>
                <w:sz w:val="18"/>
                <w:szCs w:val="18"/>
                <w:rtl w:val="0"/>
              </w:rPr>
              <w:t xml:space="preserve">Restricted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41">
            <w:pPr>
              <w:jc w:val="left"/>
              <w:rPr/>
            </w:pPr>
            <w:r w:rsidDel="00000000" w:rsidR="00000000" w:rsidRPr="00000000">
              <w:rPr>
                <w:rFonts w:ascii="Arial" w:cs="Arial" w:eastAsia="Arial" w:hAnsi="Arial"/>
                <w:b w:val="0"/>
                <w:bCs w:val="0"/>
                <w:sz w:val="18"/>
                <w:szCs w:val="18"/>
                <w:rtl w:val="0"/>
              </w:rPr>
              <w:t xml:space="preserve">Private keys, credentials, PII under GDPR, audit working papers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42">
            <w:pPr>
              <w:jc w:val="left"/>
              <w:rPr/>
            </w:pPr>
            <w:r w:rsidDel="00000000" w:rsidR="00000000" w:rsidRPr="00000000">
              <w:rPr>
                <w:rFonts w:ascii="Arial" w:cs="Arial" w:eastAsia="Arial" w:hAnsi="Arial"/>
                <w:b w:val="0"/>
                <w:bCs w:val="0"/>
                <w:sz w:val="18"/>
                <w:szCs w:val="18"/>
                <w:rtl w:val="0"/>
              </w:rPr>
              <w:t xml:space="preserve">Required — AES-256 + HSM</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43">
            <w:pPr>
              <w:jc w:val="left"/>
              <w:rPr/>
            </w:pPr>
            <w:r w:rsidDel="00000000" w:rsidR="00000000" w:rsidRPr="00000000">
              <w:rPr>
                <w:rFonts w:ascii="Arial" w:cs="Arial" w:eastAsia="Arial" w:hAnsi="Arial"/>
                <w:b w:val="0"/>
                <w:bCs w:val="0"/>
                <w:sz w:val="18"/>
                <w:szCs w:val="18"/>
                <w:rtl w:val="0"/>
              </w:rPr>
              <w:t xml:space="preserve">TLS 1.3 + mTLS where feasible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44">
            <w:pPr>
              <w:jc w:val="left"/>
              <w:rPr/>
            </w:pPr>
            <w:r w:rsidDel="00000000" w:rsidR="00000000" w:rsidRPr="00000000">
              <w:rPr>
                <w:rFonts w:ascii="Arial" w:cs="Arial" w:eastAsia="Arial" w:hAnsi="Arial"/>
                <w:b w:val="0"/>
                <w:bCs w:val="0"/>
                <w:sz w:val="18"/>
                <w:szCs w:val="18"/>
                <w:rtl w:val="0"/>
              </w:rPr>
              <w:t xml:space="preserve">Life-of-use + 5 years; destruction certified</w:t>
            </w:r>
            <w:r w:rsidDel="00000000" w:rsidR="00000000" w:rsidRPr="00000000">
              <w:rPr>
                <w:rtl w:val="0"/>
              </w:rPr>
            </w:r>
          </w:p>
        </w:tc>
      </w:tr>
    </w:tbl>
    <w:p w:rsidR="00000000" w:rsidDel="00000000" w:rsidP="00000000" w:rsidRDefault="00000000" w:rsidRPr="00000000" w14:paraId="00000045">
      <w:pPr>
        <w:pStyle w:val="Heading1"/>
        <w:spacing w:after="120" w:before="240" w:lineRule="auto"/>
        <w:rPr/>
      </w:pPr>
      <w:r w:rsidDel="00000000" w:rsidR="00000000" w:rsidRPr="00000000">
        <w:rPr>
          <w:rFonts w:ascii="Arial" w:cs="Arial" w:eastAsia="Arial" w:hAnsi="Arial"/>
          <w:b w:val="1"/>
          <w:bCs w:val="1"/>
          <w:color w:val="1f3864"/>
          <w:sz w:val="30"/>
          <w:szCs w:val="30"/>
          <w:rtl w:val="0"/>
        </w:rPr>
        <w:t xml:space="preserve">4. Access Model</w:t>
      </w:r>
      <w:r w:rsidDel="00000000" w:rsidR="00000000" w:rsidRPr="00000000">
        <w:rPr>
          <w:rtl w:val="0"/>
        </w:rPr>
      </w:r>
    </w:p>
    <w:tbl>
      <w:tblPr>
        <w:tblStyle w:val="Table3"/>
        <w:tblW w:w="10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3100"/>
        <w:gridCol w:w="6000"/>
        <w:tblGridChange w:id="0">
          <w:tblGrid>
            <w:gridCol w:w="900"/>
            <w:gridCol w:w="3100"/>
            <w:gridCol w:w="6000"/>
          </w:tblGrid>
        </w:tblGridChange>
      </w:tblGrid>
      <w:tr>
        <w:trPr>
          <w:cantSplit w:val="0"/>
          <w:tblHeader w:val="1"/>
        </w:trPr>
        <w:tc>
          <w:tcPr>
            <w:tcBorders>
              <w:top w:color="999999" w:space="0" w:sz="4" w:val="single"/>
              <w:left w:color="999999" w:space="0" w:sz="4" w:val="single"/>
              <w:bottom w:color="999999" w:space="0" w:sz="4" w:val="single"/>
              <w:right w:color="999999" w:space="0" w:sz="4" w:val="single"/>
            </w:tcBorders>
            <w:shd w:fill="d9e2f3" w:val="clear"/>
            <w:tcMar>
              <w:top w:w="70.0" w:type="dxa"/>
              <w:left w:w="90.0" w:type="dxa"/>
              <w:bottom w:w="70.0" w:type="dxa"/>
              <w:right w:w="90.0" w:type="dxa"/>
            </w:tcMar>
          </w:tcPr>
          <w:p w:rsidR="00000000" w:rsidDel="00000000" w:rsidP="00000000" w:rsidRDefault="00000000" w:rsidRPr="00000000" w14:paraId="00000046">
            <w:pPr>
              <w:jc w:val="left"/>
              <w:rPr/>
            </w:pPr>
            <w:r w:rsidDel="00000000" w:rsidR="00000000" w:rsidRPr="00000000">
              <w:rPr>
                <w:rFonts w:ascii="Arial" w:cs="Arial" w:eastAsia="Arial" w:hAnsi="Arial"/>
                <w:b w:val="1"/>
                <w:bCs w:val="1"/>
                <w:sz w:val="18"/>
                <w:szCs w:val="18"/>
                <w:rtl w:val="0"/>
              </w:rPr>
              <w:t xml:space="preserve">Tier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Mar>
              <w:top w:w="70.0" w:type="dxa"/>
              <w:left w:w="90.0" w:type="dxa"/>
              <w:bottom w:w="70.0" w:type="dxa"/>
              <w:right w:w="90.0" w:type="dxa"/>
            </w:tcMar>
          </w:tcPr>
          <w:p w:rsidR="00000000" w:rsidDel="00000000" w:rsidP="00000000" w:rsidRDefault="00000000" w:rsidRPr="00000000" w14:paraId="00000047">
            <w:pPr>
              <w:jc w:val="left"/>
              <w:rPr/>
            </w:pPr>
            <w:r w:rsidDel="00000000" w:rsidR="00000000" w:rsidRPr="00000000">
              <w:rPr>
                <w:rFonts w:ascii="Arial" w:cs="Arial" w:eastAsia="Arial" w:hAnsi="Arial"/>
                <w:b w:val="1"/>
                <w:bCs w:val="1"/>
                <w:sz w:val="18"/>
                <w:szCs w:val="18"/>
                <w:rtl w:val="0"/>
              </w:rPr>
              <w:t xml:space="preserve">Access Model</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Mar>
              <w:top w:w="70.0" w:type="dxa"/>
              <w:left w:w="90.0" w:type="dxa"/>
              <w:bottom w:w="70.0" w:type="dxa"/>
              <w:right w:w="90.0" w:type="dxa"/>
            </w:tcMar>
          </w:tcPr>
          <w:p w:rsidR="00000000" w:rsidDel="00000000" w:rsidP="00000000" w:rsidRDefault="00000000" w:rsidRPr="00000000" w14:paraId="00000048">
            <w:pPr>
              <w:jc w:val="left"/>
              <w:rPr/>
            </w:pPr>
            <w:r w:rsidDel="00000000" w:rsidR="00000000" w:rsidRPr="00000000">
              <w:rPr>
                <w:rFonts w:ascii="Arial" w:cs="Arial" w:eastAsia="Arial" w:hAnsi="Arial"/>
                <w:b w:val="1"/>
                <w:bCs w:val="1"/>
                <w:sz w:val="18"/>
                <w:szCs w:val="18"/>
                <w:rtl w:val="0"/>
              </w:rPr>
              <w:t xml:space="preserve">Controls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49">
            <w:pPr>
              <w:jc w:val="left"/>
              <w:rPr/>
            </w:pPr>
            <w:r w:rsidDel="00000000" w:rsidR="00000000" w:rsidRPr="00000000">
              <w:rPr>
                <w:rFonts w:ascii="Arial" w:cs="Arial" w:eastAsia="Arial" w:hAnsi="Arial"/>
                <w:b w:val="0"/>
                <w:bCs w:val="0"/>
                <w:sz w:val="18"/>
                <w:szCs w:val="18"/>
                <w:rtl w:val="0"/>
              </w:rPr>
              <w:t xml:space="preserve">DC-1</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4A">
            <w:pPr>
              <w:jc w:val="left"/>
              <w:rPr/>
            </w:pPr>
            <w:r w:rsidDel="00000000" w:rsidR="00000000" w:rsidRPr="00000000">
              <w:rPr>
                <w:rFonts w:ascii="Arial" w:cs="Arial" w:eastAsia="Arial" w:hAnsi="Arial"/>
                <w:b w:val="0"/>
                <w:bCs w:val="0"/>
                <w:sz w:val="18"/>
                <w:szCs w:val="18"/>
                <w:rtl w:val="0"/>
              </w:rPr>
              <w:t xml:space="preserve">Unrestricted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4B">
            <w:pPr>
              <w:jc w:val="left"/>
              <w:rPr/>
            </w:pPr>
            <w:r w:rsidDel="00000000" w:rsidR="00000000" w:rsidRPr="00000000">
              <w:rPr>
                <w:rFonts w:ascii="Arial" w:cs="Arial" w:eastAsia="Arial" w:hAnsi="Arial"/>
                <w:b w:val="0"/>
                <w:bCs w:val="0"/>
                <w:sz w:val="18"/>
                <w:szCs w:val="18"/>
                <w:rtl w:val="0"/>
              </w:rPr>
              <w:t xml:space="preserve">Web publication controls only</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4C">
            <w:pPr>
              <w:jc w:val="left"/>
              <w:rPr/>
            </w:pPr>
            <w:r w:rsidDel="00000000" w:rsidR="00000000" w:rsidRPr="00000000">
              <w:rPr>
                <w:rFonts w:ascii="Arial" w:cs="Arial" w:eastAsia="Arial" w:hAnsi="Arial"/>
                <w:b w:val="0"/>
                <w:bCs w:val="0"/>
                <w:sz w:val="18"/>
                <w:szCs w:val="18"/>
                <w:rtl w:val="0"/>
              </w:rPr>
              <w:t xml:space="preserve">DC-2</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4D">
            <w:pPr>
              <w:jc w:val="left"/>
              <w:rPr/>
            </w:pPr>
            <w:r w:rsidDel="00000000" w:rsidR="00000000" w:rsidRPr="00000000">
              <w:rPr>
                <w:rFonts w:ascii="Arial" w:cs="Arial" w:eastAsia="Arial" w:hAnsi="Arial"/>
                <w:b w:val="0"/>
                <w:bCs w:val="0"/>
                <w:sz w:val="18"/>
                <w:szCs w:val="18"/>
                <w:rtl w:val="0"/>
              </w:rPr>
              <w:t xml:space="preserve">Employees + authorised contractors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4E">
            <w:pPr>
              <w:jc w:val="left"/>
              <w:rPr/>
            </w:pPr>
            <w:r w:rsidDel="00000000" w:rsidR="00000000" w:rsidRPr="00000000">
              <w:rPr>
                <w:rFonts w:ascii="Arial" w:cs="Arial" w:eastAsia="Arial" w:hAnsi="Arial"/>
                <w:b w:val="0"/>
                <w:bCs w:val="0"/>
                <w:sz w:val="18"/>
                <w:szCs w:val="18"/>
                <w:rtl w:val="0"/>
              </w:rPr>
              <w:t xml:space="preserve">SSO; standard access review (annual)</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4F">
            <w:pPr>
              <w:jc w:val="left"/>
              <w:rPr/>
            </w:pPr>
            <w:r w:rsidDel="00000000" w:rsidR="00000000" w:rsidRPr="00000000">
              <w:rPr>
                <w:rFonts w:ascii="Arial" w:cs="Arial" w:eastAsia="Arial" w:hAnsi="Arial"/>
                <w:b w:val="0"/>
                <w:bCs w:val="0"/>
                <w:sz w:val="18"/>
                <w:szCs w:val="18"/>
                <w:rtl w:val="0"/>
              </w:rPr>
              <w:t xml:space="preserve">DC-3</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50">
            <w:pPr>
              <w:jc w:val="left"/>
              <w:rPr/>
            </w:pPr>
            <w:r w:rsidDel="00000000" w:rsidR="00000000" w:rsidRPr="00000000">
              <w:rPr>
                <w:rFonts w:ascii="Arial" w:cs="Arial" w:eastAsia="Arial" w:hAnsi="Arial"/>
                <w:b w:val="0"/>
                <w:bCs w:val="0"/>
                <w:sz w:val="18"/>
                <w:szCs w:val="18"/>
                <w:rtl w:val="0"/>
              </w:rPr>
              <w:t xml:space="preserve">Role-based + project-scoped + need-to-know</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51">
            <w:pPr>
              <w:jc w:val="left"/>
              <w:rPr/>
            </w:pPr>
            <w:r w:rsidDel="00000000" w:rsidR="00000000" w:rsidRPr="00000000">
              <w:rPr>
                <w:rFonts w:ascii="Arial" w:cs="Arial" w:eastAsia="Arial" w:hAnsi="Arial"/>
                <w:b w:val="0"/>
                <w:bCs w:val="0"/>
                <w:sz w:val="18"/>
                <w:szCs w:val="18"/>
                <w:rtl w:val="0"/>
              </w:rPr>
              <w:t xml:space="preserve">SSO + MFA; quarterly access review; just-in-time elevation</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52">
            <w:pPr>
              <w:jc w:val="left"/>
              <w:rPr/>
            </w:pPr>
            <w:r w:rsidDel="00000000" w:rsidR="00000000" w:rsidRPr="00000000">
              <w:rPr>
                <w:rFonts w:ascii="Arial" w:cs="Arial" w:eastAsia="Arial" w:hAnsi="Arial"/>
                <w:b w:val="0"/>
                <w:bCs w:val="0"/>
                <w:sz w:val="18"/>
                <w:szCs w:val="18"/>
                <w:rtl w:val="0"/>
              </w:rPr>
              <w:t xml:space="preserve">DC-4</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53">
            <w:pPr>
              <w:jc w:val="left"/>
              <w:rPr/>
            </w:pPr>
            <w:r w:rsidDel="00000000" w:rsidR="00000000" w:rsidRPr="00000000">
              <w:rPr>
                <w:rFonts w:ascii="Arial" w:cs="Arial" w:eastAsia="Arial" w:hAnsi="Arial"/>
                <w:b w:val="0"/>
                <w:bCs w:val="0"/>
                <w:sz w:val="18"/>
                <w:szCs w:val="18"/>
                <w:rtl w:val="0"/>
              </w:rPr>
              <w:t xml:space="preserve">Named individuals + MFA (FIDO2/WebAuthn) + full audit log</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54">
            <w:pPr>
              <w:jc w:val="left"/>
              <w:rPr/>
            </w:pPr>
            <w:r w:rsidDel="00000000" w:rsidR="00000000" w:rsidRPr="00000000">
              <w:rPr>
                <w:rFonts w:ascii="Arial" w:cs="Arial" w:eastAsia="Arial" w:hAnsi="Arial"/>
                <w:b w:val="0"/>
                <w:bCs w:val="0"/>
                <w:sz w:val="18"/>
                <w:szCs w:val="18"/>
                <w:rtl w:val="0"/>
              </w:rPr>
              <w:t xml:space="preserve">Named approver; per-access justification; logged; monthly review</w:t>
            </w:r>
            <w:r w:rsidDel="00000000" w:rsidR="00000000" w:rsidRPr="00000000">
              <w:rPr>
                <w:rtl w:val="0"/>
              </w:rPr>
            </w:r>
          </w:p>
        </w:tc>
      </w:tr>
    </w:tbl>
    <w:p w:rsidR="00000000" w:rsidDel="00000000" w:rsidP="00000000" w:rsidRDefault="00000000" w:rsidRPr="00000000" w14:paraId="00000055">
      <w:pPr>
        <w:pStyle w:val="Heading1"/>
        <w:spacing w:after="120" w:before="240" w:lineRule="auto"/>
        <w:rPr/>
      </w:pPr>
      <w:r w:rsidDel="00000000" w:rsidR="00000000" w:rsidRPr="00000000">
        <w:rPr>
          <w:rFonts w:ascii="Arial" w:cs="Arial" w:eastAsia="Arial" w:hAnsi="Arial"/>
          <w:b w:val="1"/>
          <w:bCs w:val="1"/>
          <w:color w:val="1f3864"/>
          <w:sz w:val="30"/>
          <w:szCs w:val="30"/>
          <w:rtl w:val="0"/>
        </w:rPr>
        <w:t xml:space="preserve">5. Handling Rules</w:t>
      </w:r>
      <w:r w:rsidDel="00000000" w:rsidR="00000000" w:rsidRPr="00000000">
        <w:rPr>
          <w:rtl w:val="0"/>
        </w:rPr>
      </w:r>
    </w:p>
    <w:p w:rsidR="00000000" w:rsidDel="00000000" w:rsidP="00000000" w:rsidRDefault="00000000" w:rsidRPr="00000000" w14:paraId="000000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DC-4 data MUST NOT be copied to personal devices, printed, or pasted into unmanaged channels.</w:t>
      </w:r>
    </w:p>
    <w:p w:rsidR="00000000" w:rsidDel="00000000" w:rsidP="00000000" w:rsidRDefault="00000000" w:rsidRPr="00000000" w14:paraId="000000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DC-3+ data transmitted to third parties only under a signed DPA (if personal data) or NDA (otherwise).</w:t>
      </w:r>
    </w:p>
    <w:p w:rsidR="00000000" w:rsidDel="00000000" w:rsidP="00000000" w:rsidRDefault="00000000" w:rsidRPr="00000000" w14:paraId="000000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DC-4 downloads generate an immutable access log entry and trigger a monthly-review ticket.</w:t>
      </w:r>
    </w:p>
    <w:p w:rsidR="00000000" w:rsidDel="00000000" w:rsidP="00000000" w:rsidRDefault="00000000" w:rsidRPr="00000000" w14:paraId="000000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Backups inherit the highest classification of their contents.</w:t>
      </w:r>
    </w:p>
    <w:p w:rsidR="00000000" w:rsidDel="00000000" w:rsidP="00000000" w:rsidRDefault="00000000" w:rsidRPr="00000000" w14:paraId="0000005A">
      <w:pPr>
        <w:pStyle w:val="Heading1"/>
        <w:spacing w:after="120" w:before="240" w:lineRule="auto"/>
        <w:rPr/>
      </w:pPr>
      <w:r w:rsidDel="00000000" w:rsidR="00000000" w:rsidRPr="00000000">
        <w:rPr>
          <w:rFonts w:ascii="Arial" w:cs="Arial" w:eastAsia="Arial" w:hAnsi="Arial"/>
          <w:b w:val="1"/>
          <w:bCs w:val="1"/>
          <w:color w:val="1f3864"/>
          <w:sz w:val="30"/>
          <w:szCs w:val="30"/>
          <w:rtl w:val="0"/>
        </w:rPr>
        <w:t xml:space="preserve">6. Atomic Requirements</w:t>
      </w:r>
      <w:r w:rsidDel="00000000" w:rsidR="00000000" w:rsidRPr="00000000">
        <w:rPr>
          <w:rtl w:val="0"/>
        </w:rPr>
      </w:r>
    </w:p>
    <w:tbl>
      <w:tblPr>
        <w:tblStyle w:val="Table4"/>
        <w:tblW w:w="10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6000"/>
        <w:gridCol w:w="2500"/>
        <w:tblGridChange w:id="0">
          <w:tblGrid>
            <w:gridCol w:w="1500"/>
            <w:gridCol w:w="6000"/>
            <w:gridCol w:w="2500"/>
          </w:tblGrid>
        </w:tblGridChange>
      </w:tblGrid>
      <w:tr>
        <w:trPr>
          <w:cantSplit w:val="0"/>
          <w:tblHeader w:val="1"/>
        </w:trPr>
        <w:tc>
          <w:tcPr>
            <w:tcBorders>
              <w:top w:color="999999" w:space="0" w:sz="4" w:val="single"/>
              <w:left w:color="999999" w:space="0" w:sz="4" w:val="single"/>
              <w:bottom w:color="999999" w:space="0" w:sz="4" w:val="single"/>
              <w:right w:color="999999" w:space="0" w:sz="4" w:val="single"/>
            </w:tcBorders>
            <w:shd w:fill="d9e2f3" w:val="clear"/>
            <w:tcMar>
              <w:top w:w="70.0" w:type="dxa"/>
              <w:left w:w="90.0" w:type="dxa"/>
              <w:bottom w:w="70.0" w:type="dxa"/>
              <w:right w:w="90.0" w:type="dxa"/>
            </w:tcMar>
          </w:tcPr>
          <w:p w:rsidR="00000000" w:rsidDel="00000000" w:rsidP="00000000" w:rsidRDefault="00000000" w:rsidRPr="00000000" w14:paraId="0000005B">
            <w:pPr>
              <w:jc w:val="left"/>
              <w:rPr/>
            </w:pPr>
            <w:r w:rsidDel="00000000" w:rsidR="00000000" w:rsidRPr="00000000">
              <w:rPr>
                <w:rFonts w:ascii="Arial" w:cs="Arial" w:eastAsia="Arial" w:hAnsi="Arial"/>
                <w:b w:val="1"/>
                <w:bCs w:val="1"/>
                <w:sz w:val="18"/>
                <w:szCs w:val="18"/>
                <w:rtl w:val="0"/>
              </w:rPr>
              <w:t xml:space="preserve">Req ID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Mar>
              <w:top w:w="70.0" w:type="dxa"/>
              <w:left w:w="90.0" w:type="dxa"/>
              <w:bottom w:w="70.0" w:type="dxa"/>
              <w:right w:w="90.0" w:type="dxa"/>
            </w:tcMar>
          </w:tcPr>
          <w:p w:rsidR="00000000" w:rsidDel="00000000" w:rsidP="00000000" w:rsidRDefault="00000000" w:rsidRPr="00000000" w14:paraId="0000005C">
            <w:pPr>
              <w:jc w:val="left"/>
              <w:rPr/>
            </w:pPr>
            <w:r w:rsidDel="00000000" w:rsidR="00000000" w:rsidRPr="00000000">
              <w:rPr>
                <w:rFonts w:ascii="Arial" w:cs="Arial" w:eastAsia="Arial" w:hAnsi="Arial"/>
                <w:b w:val="1"/>
                <w:bCs w:val="1"/>
                <w:sz w:val="18"/>
                <w:szCs w:val="18"/>
                <w:rtl w:val="0"/>
              </w:rPr>
              <w:t xml:space="preserve">Requirement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Mar>
              <w:top w:w="70.0" w:type="dxa"/>
              <w:left w:w="90.0" w:type="dxa"/>
              <w:bottom w:w="70.0" w:type="dxa"/>
              <w:right w:w="90.0" w:type="dxa"/>
            </w:tcMar>
          </w:tcPr>
          <w:p w:rsidR="00000000" w:rsidDel="00000000" w:rsidP="00000000" w:rsidRDefault="00000000" w:rsidRPr="00000000" w14:paraId="0000005D">
            <w:pPr>
              <w:jc w:val="left"/>
              <w:rPr/>
            </w:pPr>
            <w:r w:rsidDel="00000000" w:rsidR="00000000" w:rsidRPr="00000000">
              <w:rPr>
                <w:rFonts w:ascii="Arial" w:cs="Arial" w:eastAsia="Arial" w:hAnsi="Arial"/>
                <w:b w:val="1"/>
                <w:bCs w:val="1"/>
                <w:sz w:val="18"/>
                <w:szCs w:val="18"/>
                <w:rtl w:val="0"/>
              </w:rPr>
              <w:t xml:space="preserve">Enforcement</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5E">
            <w:pPr>
              <w:jc w:val="left"/>
              <w:rPr/>
            </w:pPr>
            <w:r w:rsidDel="00000000" w:rsidR="00000000" w:rsidRPr="00000000">
              <w:rPr>
                <w:rFonts w:ascii="Arial" w:cs="Arial" w:eastAsia="Arial" w:hAnsi="Arial"/>
                <w:b w:val="0"/>
                <w:bCs w:val="0"/>
                <w:sz w:val="18"/>
                <w:szCs w:val="18"/>
                <w:rtl w:val="0"/>
              </w:rPr>
              <w:t xml:space="preserve">S109-R01</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5F">
            <w:pPr>
              <w:jc w:val="left"/>
              <w:rPr/>
            </w:pPr>
            <w:r w:rsidDel="00000000" w:rsidR="00000000" w:rsidRPr="00000000">
              <w:rPr>
                <w:rFonts w:ascii="Arial" w:cs="Arial" w:eastAsia="Arial" w:hAnsi="Arial"/>
                <w:b w:val="0"/>
                <w:bCs w:val="0"/>
                <w:sz w:val="18"/>
                <w:szCs w:val="18"/>
                <w:rtl w:val="0"/>
              </w:rPr>
              <w:t xml:space="preserve">All data assets classified at creation or ingestion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60">
            <w:pPr>
              <w:jc w:val="left"/>
              <w:rPr/>
            </w:pPr>
            <w:r w:rsidDel="00000000" w:rsidR="00000000" w:rsidRPr="00000000">
              <w:rPr>
                <w:rFonts w:ascii="Arial" w:cs="Arial" w:eastAsia="Arial" w:hAnsi="Arial"/>
                <w:b w:val="0"/>
                <w:bCs w:val="0"/>
                <w:sz w:val="18"/>
                <w:szCs w:val="18"/>
                <w:rtl w:val="0"/>
              </w:rPr>
              <w:t xml:space="preserve">IF data.classification IS NULL THEN block(storage)</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61">
            <w:pPr>
              <w:jc w:val="left"/>
              <w:rPr/>
            </w:pPr>
            <w:r w:rsidDel="00000000" w:rsidR="00000000" w:rsidRPr="00000000">
              <w:rPr>
                <w:rFonts w:ascii="Arial" w:cs="Arial" w:eastAsia="Arial" w:hAnsi="Arial"/>
                <w:b w:val="0"/>
                <w:bCs w:val="0"/>
                <w:sz w:val="18"/>
                <w:szCs w:val="18"/>
                <w:rtl w:val="0"/>
              </w:rPr>
              <w:t xml:space="preserve">S109-R02</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62">
            <w:pPr>
              <w:jc w:val="left"/>
              <w:rPr/>
            </w:pPr>
            <w:r w:rsidDel="00000000" w:rsidR="00000000" w:rsidRPr="00000000">
              <w:rPr>
                <w:rFonts w:ascii="Arial" w:cs="Arial" w:eastAsia="Arial" w:hAnsi="Arial"/>
                <w:b w:val="0"/>
                <w:bCs w:val="0"/>
                <w:sz w:val="18"/>
                <w:szCs w:val="18"/>
                <w:rtl w:val="0"/>
              </w:rPr>
              <w:t xml:space="preserve">Classification determines minimum access, encryption, retention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63">
            <w:pPr>
              <w:jc w:val="left"/>
              <w:rPr/>
            </w:pPr>
            <w:r w:rsidDel="00000000" w:rsidR="00000000" w:rsidRPr="00000000">
              <w:rPr>
                <w:rFonts w:ascii="Arial" w:cs="Arial" w:eastAsia="Arial" w:hAnsi="Arial"/>
                <w:b w:val="0"/>
                <w:bCs w:val="0"/>
                <w:sz w:val="18"/>
                <w:szCs w:val="18"/>
                <w:rtl w:val="0"/>
              </w:rPr>
              <w:t xml:space="preserve">apply_controls(classification_tier)</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64">
            <w:pPr>
              <w:jc w:val="left"/>
              <w:rPr/>
            </w:pPr>
            <w:r w:rsidDel="00000000" w:rsidR="00000000" w:rsidRPr="00000000">
              <w:rPr>
                <w:rFonts w:ascii="Arial" w:cs="Arial" w:eastAsia="Arial" w:hAnsi="Arial"/>
                <w:b w:val="0"/>
                <w:bCs w:val="0"/>
                <w:sz w:val="18"/>
                <w:szCs w:val="18"/>
                <w:rtl w:val="0"/>
              </w:rPr>
              <w:t xml:space="preserve">S109-R03</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65">
            <w:pPr>
              <w:jc w:val="left"/>
              <w:rPr/>
            </w:pPr>
            <w:r w:rsidDel="00000000" w:rsidR="00000000" w:rsidRPr="00000000">
              <w:rPr>
                <w:rFonts w:ascii="Arial" w:cs="Arial" w:eastAsia="Arial" w:hAnsi="Arial"/>
                <w:b w:val="0"/>
                <w:bCs w:val="0"/>
                <w:sz w:val="18"/>
                <w:szCs w:val="18"/>
                <w:rtl w:val="0"/>
              </w:rPr>
              <w:t xml:space="preserve">Reclassification requires data-owner approval; upgrade immediate; downgrade requires CISO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66">
            <w:pPr>
              <w:jc w:val="left"/>
              <w:rPr/>
            </w:pPr>
            <w:r w:rsidDel="00000000" w:rsidR="00000000" w:rsidRPr="00000000">
              <w:rPr>
                <w:rFonts w:ascii="Arial" w:cs="Arial" w:eastAsia="Arial" w:hAnsi="Arial"/>
                <w:b w:val="0"/>
                <w:bCs w:val="0"/>
                <w:sz w:val="18"/>
                <w:szCs w:val="18"/>
                <w:rtl w:val="0"/>
              </w:rPr>
              <w:t xml:space="preserve">IF downgrade THEN require(CISO_approval)</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67">
            <w:pPr>
              <w:jc w:val="left"/>
              <w:rPr/>
            </w:pPr>
            <w:r w:rsidDel="00000000" w:rsidR="00000000" w:rsidRPr="00000000">
              <w:rPr>
                <w:rFonts w:ascii="Arial" w:cs="Arial" w:eastAsia="Arial" w:hAnsi="Arial"/>
                <w:b w:val="0"/>
                <w:bCs w:val="0"/>
                <w:sz w:val="18"/>
                <w:szCs w:val="18"/>
                <w:rtl w:val="0"/>
              </w:rPr>
              <w:t xml:space="preserve">S109-R04</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68">
            <w:pPr>
              <w:jc w:val="left"/>
              <w:rPr/>
            </w:pPr>
            <w:r w:rsidDel="00000000" w:rsidR="00000000" w:rsidRPr="00000000">
              <w:rPr>
                <w:rFonts w:ascii="Arial" w:cs="Arial" w:eastAsia="Arial" w:hAnsi="Arial"/>
                <w:b w:val="0"/>
                <w:bCs w:val="0"/>
                <w:sz w:val="18"/>
                <w:szCs w:val="18"/>
                <w:rtl w:val="0"/>
              </w:rPr>
              <w:t xml:space="preserve">DC-4 data: access logged, quarterly review, destruction certified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69">
            <w:pPr>
              <w:jc w:val="left"/>
              <w:rPr/>
            </w:pPr>
            <w:r w:rsidDel="00000000" w:rsidR="00000000" w:rsidRPr="00000000">
              <w:rPr>
                <w:rFonts w:ascii="Arial" w:cs="Arial" w:eastAsia="Arial" w:hAnsi="Arial"/>
                <w:b w:val="0"/>
                <w:bCs w:val="0"/>
                <w:sz w:val="18"/>
                <w:szCs w:val="18"/>
                <w:rtl w:val="0"/>
              </w:rPr>
              <w:t xml:space="preserve">IF dc4 THEN log(access); review(quarterly); certify(destruction)</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6A">
            <w:pPr>
              <w:jc w:val="left"/>
              <w:rPr/>
            </w:pPr>
            <w:r w:rsidDel="00000000" w:rsidR="00000000" w:rsidRPr="00000000">
              <w:rPr>
                <w:rFonts w:ascii="Arial" w:cs="Arial" w:eastAsia="Arial" w:hAnsi="Arial"/>
                <w:b w:val="0"/>
                <w:bCs w:val="0"/>
                <w:sz w:val="18"/>
                <w:szCs w:val="18"/>
                <w:rtl w:val="0"/>
              </w:rPr>
              <w:t xml:space="preserve">S109-R05</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6B">
            <w:pPr>
              <w:jc w:val="left"/>
              <w:rPr/>
            </w:pPr>
            <w:r w:rsidDel="00000000" w:rsidR="00000000" w:rsidRPr="00000000">
              <w:rPr>
                <w:rFonts w:ascii="Arial" w:cs="Arial" w:eastAsia="Arial" w:hAnsi="Arial"/>
                <w:b w:val="0"/>
                <w:bCs w:val="0"/>
                <w:sz w:val="18"/>
                <w:szCs w:val="18"/>
                <w:rtl w:val="0"/>
              </w:rPr>
              <w:t xml:space="preserve">Backups / replicas / exports inherit highest tier present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6C">
            <w:pPr>
              <w:jc w:val="left"/>
              <w:rPr/>
            </w:pPr>
            <w:r w:rsidDel="00000000" w:rsidR="00000000" w:rsidRPr="00000000">
              <w:rPr>
                <w:rFonts w:ascii="Arial" w:cs="Arial" w:eastAsia="Arial" w:hAnsi="Arial"/>
                <w:b w:val="0"/>
                <w:bCs w:val="0"/>
                <w:sz w:val="18"/>
                <w:szCs w:val="18"/>
                <w:rtl w:val="0"/>
              </w:rPr>
              <w:t xml:space="preserve">inherit(max_tier)</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6D">
            <w:pPr>
              <w:jc w:val="left"/>
              <w:rPr/>
            </w:pPr>
            <w:r w:rsidDel="00000000" w:rsidR="00000000" w:rsidRPr="00000000">
              <w:rPr>
                <w:rFonts w:ascii="Arial" w:cs="Arial" w:eastAsia="Arial" w:hAnsi="Arial"/>
                <w:b w:val="0"/>
                <w:bCs w:val="0"/>
                <w:sz w:val="18"/>
                <w:szCs w:val="18"/>
                <w:rtl w:val="0"/>
              </w:rPr>
              <w:t xml:space="preserve">S109-R06</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6E">
            <w:pPr>
              <w:jc w:val="left"/>
              <w:rPr/>
            </w:pPr>
            <w:r w:rsidDel="00000000" w:rsidR="00000000" w:rsidRPr="00000000">
              <w:rPr>
                <w:rFonts w:ascii="Arial" w:cs="Arial" w:eastAsia="Arial" w:hAnsi="Arial"/>
                <w:b w:val="0"/>
                <w:bCs w:val="0"/>
                <w:sz w:val="18"/>
                <w:szCs w:val="18"/>
                <w:rtl w:val="0"/>
              </w:rPr>
              <w:t xml:space="preserve">Declassification requires removal of all embedded DC-3+ elements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6F">
            <w:pPr>
              <w:jc w:val="left"/>
              <w:rPr/>
            </w:pPr>
            <w:r w:rsidDel="00000000" w:rsidR="00000000" w:rsidRPr="00000000">
              <w:rPr>
                <w:rFonts w:ascii="Arial" w:cs="Arial" w:eastAsia="Arial" w:hAnsi="Arial"/>
                <w:b w:val="0"/>
                <w:bCs w:val="0"/>
                <w:sz w:val="18"/>
                <w:szCs w:val="18"/>
                <w:rtl w:val="0"/>
              </w:rPr>
              <w:t xml:space="preserve">sanitise_then_reclassify()</w:t>
            </w:r>
            <w:r w:rsidDel="00000000" w:rsidR="00000000" w:rsidRPr="00000000">
              <w:rPr>
                <w:rtl w:val="0"/>
              </w:rPr>
            </w:r>
          </w:p>
        </w:tc>
      </w:tr>
    </w:tbl>
    <w:p w:rsidR="00000000" w:rsidDel="00000000" w:rsidP="00000000" w:rsidRDefault="00000000" w:rsidRPr="00000000" w14:paraId="00000070">
      <w:pPr>
        <w:pStyle w:val="Heading1"/>
        <w:spacing w:after="120" w:before="240" w:lineRule="auto"/>
        <w:rPr/>
      </w:pPr>
      <w:r w:rsidDel="00000000" w:rsidR="00000000" w:rsidRPr="00000000">
        <w:rPr>
          <w:rFonts w:ascii="Arial" w:cs="Arial" w:eastAsia="Arial" w:hAnsi="Arial"/>
          <w:b w:val="1"/>
          <w:bCs w:val="1"/>
          <w:color w:val="1f3864"/>
          <w:sz w:val="30"/>
          <w:szCs w:val="30"/>
          <w:rtl w:val="0"/>
        </w:rPr>
        <w:t xml:space="preserve">7. Retention &amp; Destruction</w:t>
      </w:r>
      <w:r w:rsidDel="00000000" w:rsidR="00000000" w:rsidRPr="00000000">
        <w:rPr>
          <w:rtl w:val="0"/>
        </w:rPr>
      </w:r>
    </w:p>
    <w:tbl>
      <w:tblPr>
        <w:tblStyle w:val="Table5"/>
        <w:tblW w:w="10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3200"/>
        <w:gridCol w:w="5600"/>
        <w:tblGridChange w:id="0">
          <w:tblGrid>
            <w:gridCol w:w="1200"/>
            <w:gridCol w:w="3200"/>
            <w:gridCol w:w="5600"/>
          </w:tblGrid>
        </w:tblGridChange>
      </w:tblGrid>
      <w:tr>
        <w:trPr>
          <w:cantSplit w:val="0"/>
          <w:tblHeader w:val="1"/>
        </w:trPr>
        <w:tc>
          <w:tcPr>
            <w:tcBorders>
              <w:top w:color="999999" w:space="0" w:sz="4" w:val="single"/>
              <w:left w:color="999999" w:space="0" w:sz="4" w:val="single"/>
              <w:bottom w:color="999999" w:space="0" w:sz="4" w:val="single"/>
              <w:right w:color="999999" w:space="0" w:sz="4" w:val="single"/>
            </w:tcBorders>
            <w:shd w:fill="d9e2f3" w:val="clear"/>
            <w:tcMar>
              <w:top w:w="70.0" w:type="dxa"/>
              <w:left w:w="90.0" w:type="dxa"/>
              <w:bottom w:w="70.0" w:type="dxa"/>
              <w:right w:w="90.0" w:type="dxa"/>
            </w:tcMar>
          </w:tcPr>
          <w:p w:rsidR="00000000" w:rsidDel="00000000" w:rsidP="00000000" w:rsidRDefault="00000000" w:rsidRPr="00000000" w14:paraId="00000071">
            <w:pPr>
              <w:jc w:val="left"/>
              <w:rPr/>
            </w:pPr>
            <w:r w:rsidDel="00000000" w:rsidR="00000000" w:rsidRPr="00000000">
              <w:rPr>
                <w:rFonts w:ascii="Arial" w:cs="Arial" w:eastAsia="Arial" w:hAnsi="Arial"/>
                <w:b w:val="1"/>
                <w:bCs w:val="1"/>
                <w:sz w:val="18"/>
                <w:szCs w:val="18"/>
                <w:rtl w:val="0"/>
              </w:rPr>
              <w:t xml:space="preserve">Tier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Mar>
              <w:top w:w="70.0" w:type="dxa"/>
              <w:left w:w="90.0" w:type="dxa"/>
              <w:bottom w:w="70.0" w:type="dxa"/>
              <w:right w:w="90.0" w:type="dxa"/>
            </w:tcMar>
          </w:tcPr>
          <w:p w:rsidR="00000000" w:rsidDel="00000000" w:rsidP="00000000" w:rsidRDefault="00000000" w:rsidRPr="00000000" w14:paraId="00000072">
            <w:pPr>
              <w:jc w:val="left"/>
              <w:rPr/>
            </w:pPr>
            <w:r w:rsidDel="00000000" w:rsidR="00000000" w:rsidRPr="00000000">
              <w:rPr>
                <w:rFonts w:ascii="Arial" w:cs="Arial" w:eastAsia="Arial" w:hAnsi="Arial"/>
                <w:b w:val="1"/>
                <w:bCs w:val="1"/>
                <w:sz w:val="18"/>
                <w:szCs w:val="18"/>
                <w:rtl w:val="0"/>
              </w:rPr>
              <w:t xml:space="preserve">Retention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Mar>
              <w:top w:w="70.0" w:type="dxa"/>
              <w:left w:w="90.0" w:type="dxa"/>
              <w:bottom w:w="70.0" w:type="dxa"/>
              <w:right w:w="90.0" w:type="dxa"/>
            </w:tcMar>
          </w:tcPr>
          <w:p w:rsidR="00000000" w:rsidDel="00000000" w:rsidP="00000000" w:rsidRDefault="00000000" w:rsidRPr="00000000" w14:paraId="00000073">
            <w:pPr>
              <w:jc w:val="left"/>
              <w:rPr/>
            </w:pPr>
            <w:r w:rsidDel="00000000" w:rsidR="00000000" w:rsidRPr="00000000">
              <w:rPr>
                <w:rFonts w:ascii="Arial" w:cs="Arial" w:eastAsia="Arial" w:hAnsi="Arial"/>
                <w:b w:val="1"/>
                <w:bCs w:val="1"/>
                <w:sz w:val="18"/>
                <w:szCs w:val="18"/>
                <w:rtl w:val="0"/>
              </w:rPr>
              <w:t xml:space="preserve">Destruction Method</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74">
            <w:pPr>
              <w:jc w:val="left"/>
              <w:rPr/>
            </w:pPr>
            <w:r w:rsidDel="00000000" w:rsidR="00000000" w:rsidRPr="00000000">
              <w:rPr>
                <w:rFonts w:ascii="Arial" w:cs="Arial" w:eastAsia="Arial" w:hAnsi="Arial"/>
                <w:b w:val="0"/>
                <w:bCs w:val="0"/>
                <w:sz w:val="18"/>
                <w:szCs w:val="18"/>
                <w:rtl w:val="0"/>
              </w:rPr>
              <w:t xml:space="preserve">DC-1</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75">
            <w:pPr>
              <w:jc w:val="left"/>
              <w:rPr/>
            </w:pPr>
            <w:r w:rsidDel="00000000" w:rsidR="00000000" w:rsidRPr="00000000">
              <w:rPr>
                <w:rFonts w:ascii="Arial" w:cs="Arial" w:eastAsia="Arial" w:hAnsi="Arial"/>
                <w:b w:val="0"/>
                <w:bCs w:val="0"/>
                <w:sz w:val="18"/>
                <w:szCs w:val="18"/>
                <w:rtl w:val="0"/>
              </w:rPr>
              <w:t xml:space="preserve">Content-plan based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76">
            <w:pPr>
              <w:jc w:val="left"/>
              <w:rPr/>
            </w:pPr>
            <w:r w:rsidDel="00000000" w:rsidR="00000000" w:rsidRPr="00000000">
              <w:rPr>
                <w:rFonts w:ascii="Arial" w:cs="Arial" w:eastAsia="Arial" w:hAnsi="Arial"/>
                <w:b w:val="0"/>
                <w:bCs w:val="0"/>
                <w:sz w:val="18"/>
                <w:szCs w:val="18"/>
                <w:rtl w:val="0"/>
              </w:rPr>
              <w:t xml:space="preserve">Standard deletion</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77">
            <w:pPr>
              <w:jc w:val="left"/>
              <w:rPr/>
            </w:pPr>
            <w:r w:rsidDel="00000000" w:rsidR="00000000" w:rsidRPr="00000000">
              <w:rPr>
                <w:rFonts w:ascii="Arial" w:cs="Arial" w:eastAsia="Arial" w:hAnsi="Arial"/>
                <w:b w:val="0"/>
                <w:bCs w:val="0"/>
                <w:sz w:val="18"/>
                <w:szCs w:val="18"/>
                <w:rtl w:val="0"/>
              </w:rPr>
              <w:t xml:space="preserve">DC-2</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78">
            <w:pPr>
              <w:jc w:val="left"/>
              <w:rPr/>
            </w:pPr>
            <w:r w:rsidDel="00000000" w:rsidR="00000000" w:rsidRPr="00000000">
              <w:rPr>
                <w:rFonts w:ascii="Arial" w:cs="Arial" w:eastAsia="Arial" w:hAnsi="Arial"/>
                <w:b w:val="0"/>
                <w:bCs w:val="0"/>
                <w:sz w:val="18"/>
                <w:szCs w:val="18"/>
                <w:rtl w:val="0"/>
              </w:rPr>
              <w:t xml:space="preserve">3 years rolling</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79">
            <w:pPr>
              <w:jc w:val="left"/>
              <w:rPr/>
            </w:pPr>
            <w:r w:rsidDel="00000000" w:rsidR="00000000" w:rsidRPr="00000000">
              <w:rPr>
                <w:rFonts w:ascii="Arial" w:cs="Arial" w:eastAsia="Arial" w:hAnsi="Arial"/>
                <w:b w:val="0"/>
                <w:bCs w:val="0"/>
                <w:sz w:val="18"/>
                <w:szCs w:val="18"/>
                <w:rtl w:val="0"/>
              </w:rPr>
              <w:t xml:space="preserve">Standard deletion + weekly overwrite of backups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7A">
            <w:pPr>
              <w:jc w:val="left"/>
              <w:rPr/>
            </w:pPr>
            <w:r w:rsidDel="00000000" w:rsidR="00000000" w:rsidRPr="00000000">
              <w:rPr>
                <w:rFonts w:ascii="Arial" w:cs="Arial" w:eastAsia="Arial" w:hAnsi="Arial"/>
                <w:b w:val="0"/>
                <w:bCs w:val="0"/>
                <w:sz w:val="18"/>
                <w:szCs w:val="18"/>
                <w:rtl w:val="0"/>
              </w:rPr>
              <w:t xml:space="preserve">DC-3</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7B">
            <w:pPr>
              <w:jc w:val="left"/>
              <w:rPr/>
            </w:pPr>
            <w:r w:rsidDel="00000000" w:rsidR="00000000" w:rsidRPr="00000000">
              <w:rPr>
                <w:rFonts w:ascii="Arial" w:cs="Arial" w:eastAsia="Arial" w:hAnsi="Arial"/>
                <w:b w:val="0"/>
                <w:bCs w:val="0"/>
                <w:sz w:val="18"/>
                <w:szCs w:val="18"/>
                <w:rtl w:val="0"/>
              </w:rPr>
              <w:t xml:space="preserve">7 years legal / 365d ops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7C">
            <w:pPr>
              <w:jc w:val="left"/>
              <w:rPr/>
            </w:pPr>
            <w:r w:rsidDel="00000000" w:rsidR="00000000" w:rsidRPr="00000000">
              <w:rPr>
                <w:rFonts w:ascii="Arial" w:cs="Arial" w:eastAsia="Arial" w:hAnsi="Arial"/>
                <w:b w:val="0"/>
                <w:bCs w:val="0"/>
                <w:sz w:val="18"/>
                <w:szCs w:val="18"/>
                <w:rtl w:val="0"/>
              </w:rPr>
              <w:t xml:space="preserve">Cryptographic erasure acceptable; physical media degaussed</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7D">
            <w:pPr>
              <w:jc w:val="left"/>
              <w:rPr/>
            </w:pPr>
            <w:r w:rsidDel="00000000" w:rsidR="00000000" w:rsidRPr="00000000">
              <w:rPr>
                <w:rFonts w:ascii="Arial" w:cs="Arial" w:eastAsia="Arial" w:hAnsi="Arial"/>
                <w:b w:val="0"/>
                <w:bCs w:val="0"/>
                <w:sz w:val="18"/>
                <w:szCs w:val="18"/>
                <w:rtl w:val="0"/>
              </w:rPr>
              <w:t xml:space="preserve">DC-4</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7E">
            <w:pPr>
              <w:jc w:val="left"/>
              <w:rPr/>
            </w:pPr>
            <w:r w:rsidDel="00000000" w:rsidR="00000000" w:rsidRPr="00000000">
              <w:rPr>
                <w:rFonts w:ascii="Arial" w:cs="Arial" w:eastAsia="Arial" w:hAnsi="Arial"/>
                <w:b w:val="0"/>
                <w:bCs w:val="0"/>
                <w:sz w:val="18"/>
                <w:szCs w:val="18"/>
                <w:rtl w:val="0"/>
              </w:rPr>
              <w:t xml:space="preserve">Life-of-use + 5 years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7F">
            <w:pPr>
              <w:jc w:val="left"/>
              <w:rPr/>
            </w:pPr>
            <w:r w:rsidDel="00000000" w:rsidR="00000000" w:rsidRPr="00000000">
              <w:rPr>
                <w:rFonts w:ascii="Arial" w:cs="Arial" w:eastAsia="Arial" w:hAnsi="Arial"/>
                <w:b w:val="0"/>
                <w:bCs w:val="0"/>
                <w:sz w:val="18"/>
                <w:szCs w:val="18"/>
                <w:rtl w:val="0"/>
              </w:rPr>
              <w:t xml:space="preserve">Cryptographic erasure with attestation; HSM zeroisation; certificate of destruction</w:t>
            </w:r>
            <w:r w:rsidDel="00000000" w:rsidR="00000000" w:rsidRPr="00000000">
              <w:rPr>
                <w:rtl w:val="0"/>
              </w:rPr>
            </w:r>
          </w:p>
        </w:tc>
      </w:tr>
    </w:tbl>
    <w:p w:rsidR="00000000" w:rsidDel="00000000" w:rsidP="00000000" w:rsidRDefault="00000000" w:rsidRPr="00000000" w14:paraId="00000080">
      <w:pPr>
        <w:pStyle w:val="Heading1"/>
        <w:spacing w:after="120" w:before="240" w:lineRule="auto"/>
        <w:rPr/>
      </w:pPr>
      <w:r w:rsidDel="00000000" w:rsidR="00000000" w:rsidRPr="00000000">
        <w:rPr>
          <w:rFonts w:ascii="Arial" w:cs="Arial" w:eastAsia="Arial" w:hAnsi="Arial"/>
          <w:b w:val="1"/>
          <w:bCs w:val="1"/>
          <w:color w:val="1f3864"/>
          <w:sz w:val="30"/>
          <w:szCs w:val="30"/>
          <w:rtl w:val="0"/>
        </w:rPr>
        <w:t xml:space="preserve">8. Control Mapping</w:t>
      </w:r>
      <w:r w:rsidDel="00000000" w:rsidR="00000000" w:rsidRPr="00000000">
        <w:rPr>
          <w:rtl w:val="0"/>
        </w:rPr>
      </w:r>
    </w:p>
    <w:tbl>
      <w:tblPr>
        <w:tblStyle w:val="Table6"/>
        <w:tblW w:w="10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3200"/>
        <w:gridCol w:w="4400"/>
        <w:tblGridChange w:id="0">
          <w:tblGrid>
            <w:gridCol w:w="2400"/>
            <w:gridCol w:w="3200"/>
            <w:gridCol w:w="4400"/>
          </w:tblGrid>
        </w:tblGridChange>
      </w:tblGrid>
      <w:tr>
        <w:trPr>
          <w:cantSplit w:val="0"/>
          <w:tblHeader w:val="1"/>
        </w:trPr>
        <w:tc>
          <w:tcPr>
            <w:tcBorders>
              <w:top w:color="999999" w:space="0" w:sz="4" w:val="single"/>
              <w:left w:color="999999" w:space="0" w:sz="4" w:val="single"/>
              <w:bottom w:color="999999" w:space="0" w:sz="4" w:val="single"/>
              <w:right w:color="999999" w:space="0" w:sz="4" w:val="single"/>
            </w:tcBorders>
            <w:shd w:fill="d9e2f3" w:val="clear"/>
            <w:tcMar>
              <w:top w:w="70.0" w:type="dxa"/>
              <w:left w:w="90.0" w:type="dxa"/>
              <w:bottom w:w="70.0" w:type="dxa"/>
              <w:right w:w="90.0" w:type="dxa"/>
            </w:tcMar>
          </w:tcPr>
          <w:p w:rsidR="00000000" w:rsidDel="00000000" w:rsidP="00000000" w:rsidRDefault="00000000" w:rsidRPr="00000000" w14:paraId="00000081">
            <w:pPr>
              <w:jc w:val="left"/>
              <w:rPr/>
            </w:pPr>
            <w:r w:rsidDel="00000000" w:rsidR="00000000" w:rsidRPr="00000000">
              <w:rPr>
                <w:rFonts w:ascii="Arial" w:cs="Arial" w:eastAsia="Arial" w:hAnsi="Arial"/>
                <w:b w:val="1"/>
                <w:bCs w:val="1"/>
                <w:sz w:val="18"/>
                <w:szCs w:val="18"/>
                <w:rtl w:val="0"/>
              </w:rPr>
              <w:t xml:space="preserve">Framework</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Mar>
              <w:top w:w="70.0" w:type="dxa"/>
              <w:left w:w="90.0" w:type="dxa"/>
              <w:bottom w:w="70.0" w:type="dxa"/>
              <w:right w:w="90.0" w:type="dxa"/>
            </w:tcMar>
          </w:tcPr>
          <w:p w:rsidR="00000000" w:rsidDel="00000000" w:rsidP="00000000" w:rsidRDefault="00000000" w:rsidRPr="00000000" w14:paraId="00000082">
            <w:pPr>
              <w:jc w:val="left"/>
              <w:rPr/>
            </w:pPr>
            <w:r w:rsidDel="00000000" w:rsidR="00000000" w:rsidRPr="00000000">
              <w:rPr>
                <w:rFonts w:ascii="Arial" w:cs="Arial" w:eastAsia="Arial" w:hAnsi="Arial"/>
                <w:b w:val="1"/>
                <w:bCs w:val="1"/>
                <w:sz w:val="18"/>
                <w:szCs w:val="18"/>
                <w:rtl w:val="0"/>
              </w:rPr>
              <w:t xml:space="preserve">Control</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Mar>
              <w:top w:w="70.0" w:type="dxa"/>
              <w:left w:w="90.0" w:type="dxa"/>
              <w:bottom w:w="70.0" w:type="dxa"/>
              <w:right w:w="90.0" w:type="dxa"/>
            </w:tcMar>
          </w:tcPr>
          <w:p w:rsidR="00000000" w:rsidDel="00000000" w:rsidP="00000000" w:rsidRDefault="00000000" w:rsidRPr="00000000" w14:paraId="00000083">
            <w:pPr>
              <w:jc w:val="left"/>
              <w:rPr/>
            </w:pPr>
            <w:r w:rsidDel="00000000" w:rsidR="00000000" w:rsidRPr="00000000">
              <w:rPr>
                <w:rFonts w:ascii="Arial" w:cs="Arial" w:eastAsia="Arial" w:hAnsi="Arial"/>
                <w:b w:val="1"/>
                <w:bCs w:val="1"/>
                <w:sz w:val="18"/>
                <w:szCs w:val="18"/>
                <w:rtl w:val="0"/>
              </w:rPr>
              <w:t xml:space="preserve">How S-109 satisfies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84">
            <w:pPr>
              <w:jc w:val="left"/>
              <w:rPr/>
            </w:pPr>
            <w:r w:rsidDel="00000000" w:rsidR="00000000" w:rsidRPr="00000000">
              <w:rPr>
                <w:rFonts w:ascii="Arial" w:cs="Arial" w:eastAsia="Arial" w:hAnsi="Arial"/>
                <w:b w:val="0"/>
                <w:bCs w:val="0"/>
                <w:sz w:val="18"/>
                <w:szCs w:val="18"/>
                <w:rtl w:val="0"/>
              </w:rPr>
              <w:t xml:space="preserve">ISO/IEC 27001:2022</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85">
            <w:pPr>
              <w:jc w:val="left"/>
              <w:rPr/>
            </w:pPr>
            <w:r w:rsidDel="00000000" w:rsidR="00000000" w:rsidRPr="00000000">
              <w:rPr>
                <w:rFonts w:ascii="Arial" w:cs="Arial" w:eastAsia="Arial" w:hAnsi="Arial"/>
                <w:b w:val="0"/>
                <w:bCs w:val="0"/>
                <w:sz w:val="18"/>
                <w:szCs w:val="18"/>
                <w:rtl w:val="0"/>
              </w:rPr>
              <w:t xml:space="preserve">A.5.12, A.5.13, A.5.14, A.8.3</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86">
            <w:pPr>
              <w:jc w:val="left"/>
              <w:rPr/>
            </w:pPr>
            <w:r w:rsidDel="00000000" w:rsidR="00000000" w:rsidRPr="00000000">
              <w:rPr>
                <w:rFonts w:ascii="Arial" w:cs="Arial" w:eastAsia="Arial" w:hAnsi="Arial"/>
                <w:b w:val="0"/>
                <w:bCs w:val="0"/>
                <w:sz w:val="18"/>
                <w:szCs w:val="18"/>
                <w:rtl w:val="0"/>
              </w:rPr>
              <w:t xml:space="preserve">Information classification + labelling + transfer + access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87">
            <w:pPr>
              <w:jc w:val="left"/>
              <w:rPr/>
            </w:pPr>
            <w:r w:rsidDel="00000000" w:rsidR="00000000" w:rsidRPr="00000000">
              <w:rPr>
                <w:rFonts w:ascii="Arial" w:cs="Arial" w:eastAsia="Arial" w:hAnsi="Arial"/>
                <w:b w:val="0"/>
                <w:bCs w:val="0"/>
                <w:sz w:val="18"/>
                <w:szCs w:val="18"/>
                <w:rtl w:val="0"/>
              </w:rPr>
              <w:t xml:space="preserve">NIST CSF 2.0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88">
            <w:pPr>
              <w:jc w:val="left"/>
              <w:rPr/>
            </w:pPr>
            <w:r w:rsidDel="00000000" w:rsidR="00000000" w:rsidRPr="00000000">
              <w:rPr>
                <w:rFonts w:ascii="Arial" w:cs="Arial" w:eastAsia="Arial" w:hAnsi="Arial"/>
                <w:b w:val="0"/>
                <w:bCs w:val="0"/>
                <w:sz w:val="18"/>
                <w:szCs w:val="18"/>
                <w:rtl w:val="0"/>
              </w:rPr>
              <w:t xml:space="preserve">PR.DS-01..06</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89">
            <w:pPr>
              <w:jc w:val="left"/>
              <w:rPr/>
            </w:pPr>
            <w:r w:rsidDel="00000000" w:rsidR="00000000" w:rsidRPr="00000000">
              <w:rPr>
                <w:rFonts w:ascii="Arial" w:cs="Arial" w:eastAsia="Arial" w:hAnsi="Arial"/>
                <w:b w:val="0"/>
                <w:bCs w:val="0"/>
                <w:sz w:val="18"/>
                <w:szCs w:val="18"/>
                <w:rtl w:val="0"/>
              </w:rPr>
              <w:t xml:space="preserve">Data security category</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8A">
            <w:pPr>
              <w:jc w:val="left"/>
              <w:rPr/>
            </w:pPr>
            <w:r w:rsidDel="00000000" w:rsidR="00000000" w:rsidRPr="00000000">
              <w:rPr>
                <w:rFonts w:ascii="Arial" w:cs="Arial" w:eastAsia="Arial" w:hAnsi="Arial"/>
                <w:b w:val="0"/>
                <w:bCs w:val="0"/>
                <w:sz w:val="18"/>
                <w:szCs w:val="18"/>
                <w:rtl w:val="0"/>
              </w:rPr>
              <w:t xml:space="preserve">Annex 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8B">
            <w:pPr>
              <w:jc w:val="left"/>
              <w:rPr/>
            </w:pPr>
            <w:r w:rsidDel="00000000" w:rsidR="00000000" w:rsidRPr="00000000">
              <w:rPr>
                <w:rFonts w:ascii="Arial" w:cs="Arial" w:eastAsia="Arial" w:hAnsi="Arial"/>
                <w:b w:val="0"/>
                <w:bCs w:val="0"/>
                <w:sz w:val="18"/>
                <w:szCs w:val="18"/>
                <w:rtl w:val="0"/>
              </w:rPr>
              <w:t xml:space="preserve">C18 Data classification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8C">
            <w:pPr>
              <w:jc w:val="left"/>
              <w:rPr/>
            </w:pPr>
            <w:r w:rsidDel="00000000" w:rsidR="00000000" w:rsidRPr="00000000">
              <w:rPr>
                <w:rFonts w:ascii="Arial" w:cs="Arial" w:eastAsia="Arial" w:hAnsi="Arial"/>
                <w:b w:val="0"/>
                <w:bCs w:val="0"/>
                <w:sz w:val="18"/>
                <w:szCs w:val="18"/>
                <w:rtl w:val="0"/>
              </w:rPr>
              <w:t xml:space="preserve">Defining standard</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8D">
            <w:pPr>
              <w:jc w:val="left"/>
              <w:rPr/>
            </w:pPr>
            <w:r w:rsidDel="00000000" w:rsidR="00000000" w:rsidRPr="00000000">
              <w:rPr>
                <w:rFonts w:ascii="Arial" w:cs="Arial" w:eastAsia="Arial" w:hAnsi="Arial"/>
                <w:b w:val="0"/>
                <w:bCs w:val="0"/>
                <w:sz w:val="18"/>
                <w:szCs w:val="18"/>
                <w:rtl w:val="0"/>
              </w:rPr>
              <w:t xml:space="preserve">GDPR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8E">
            <w:pPr>
              <w:jc w:val="left"/>
              <w:rPr/>
            </w:pPr>
            <w:r w:rsidDel="00000000" w:rsidR="00000000" w:rsidRPr="00000000">
              <w:rPr>
                <w:rFonts w:ascii="Arial" w:cs="Arial" w:eastAsia="Arial" w:hAnsi="Arial"/>
                <w:b w:val="0"/>
                <w:bCs w:val="0"/>
                <w:sz w:val="18"/>
                <w:szCs w:val="18"/>
                <w:rtl w:val="0"/>
              </w:rPr>
              <w:t xml:space="preserve">Art. 5(1)(c,f), Art. 32</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8F">
            <w:pPr>
              <w:jc w:val="left"/>
              <w:rPr/>
            </w:pPr>
            <w:r w:rsidDel="00000000" w:rsidR="00000000" w:rsidRPr="00000000">
              <w:rPr>
                <w:rFonts w:ascii="Arial" w:cs="Arial" w:eastAsia="Arial" w:hAnsi="Arial"/>
                <w:b w:val="0"/>
                <w:bCs w:val="0"/>
                <w:sz w:val="18"/>
                <w:szCs w:val="18"/>
                <w:rtl w:val="0"/>
              </w:rPr>
              <w:t xml:space="preserve">Integrity, confidentiality, minimisation</w:t>
            </w:r>
            <w:r w:rsidDel="00000000" w:rsidR="00000000" w:rsidRPr="00000000">
              <w:rPr>
                <w:rtl w:val="0"/>
              </w:rPr>
            </w:r>
          </w:p>
        </w:tc>
      </w:tr>
    </w:tbl>
    <w:p w:rsidR="00000000" w:rsidDel="00000000" w:rsidP="00000000" w:rsidRDefault="00000000" w:rsidRPr="00000000" w14:paraId="00000090">
      <w:pPr>
        <w:pStyle w:val="Heading1"/>
        <w:spacing w:after="120" w:before="240" w:lineRule="auto"/>
        <w:rPr/>
      </w:pPr>
      <w:r w:rsidDel="00000000" w:rsidR="00000000" w:rsidRPr="00000000">
        <w:rPr>
          <w:rFonts w:ascii="Arial" w:cs="Arial" w:eastAsia="Arial" w:hAnsi="Arial"/>
          <w:b w:val="1"/>
          <w:bCs w:val="1"/>
          <w:color w:val="1f3864"/>
          <w:sz w:val="30"/>
          <w:szCs w:val="30"/>
          <w:rtl w:val="0"/>
        </w:rPr>
        <w:t xml:space="preserve">9. Exceptions &amp; Deviations</w:t>
      </w:r>
      <w:r w:rsidDel="00000000" w:rsidR="00000000" w:rsidRPr="00000000">
        <w:rPr>
          <w:rtl w:val="0"/>
        </w:rPr>
      </w:r>
    </w:p>
    <w:p w:rsidR="00000000" w:rsidDel="00000000" w:rsidP="00000000" w:rsidRDefault="00000000" w:rsidRPr="00000000" w14:paraId="00000091">
      <w:pPr>
        <w:spacing w:after="100" w:lineRule="auto"/>
        <w:jc w:val="both"/>
        <w:rPr/>
      </w:pPr>
      <w:r w:rsidDel="00000000" w:rsidR="00000000" w:rsidRPr="00000000">
        <w:rPr>
          <w:rFonts w:ascii="Arial" w:cs="Arial" w:eastAsia="Arial" w:hAnsi="Arial"/>
          <w:sz w:val="20"/>
          <w:szCs w:val="20"/>
          <w:rtl w:val="0"/>
        </w:rPr>
        <w:t xml:space="preserve">Any deviation from the requirements in this document must be raised as a formal exception under POL-009 Exception &amp; Deviation Policy. Exceptions are classified E1 (Node-Owner approval, max 90 days), E2 (Node-Owner + CISO, max 180 days), E3 (Node-Owner + CFO + CISO, max 365 days) or E4 (CEO escalation). All active exceptions are tracked in REG-506 Exception &amp; Waiver Register.</w:t>
      </w:r>
      <w:r w:rsidDel="00000000" w:rsidR="00000000" w:rsidRPr="00000000">
        <w:rPr>
          <w:rtl w:val="0"/>
        </w:rPr>
      </w:r>
    </w:p>
    <w:p w:rsidR="00000000" w:rsidDel="00000000" w:rsidP="00000000" w:rsidRDefault="00000000" w:rsidRPr="00000000" w14:paraId="00000092">
      <w:pPr>
        <w:spacing w:after="100" w:lineRule="auto"/>
        <w:jc w:val="both"/>
        <w:rPr/>
      </w:pPr>
      <w:r w:rsidDel="00000000" w:rsidR="00000000" w:rsidRPr="00000000">
        <w:rPr>
          <w:rFonts w:ascii="Arial" w:cs="Arial" w:eastAsia="Arial" w:hAnsi="Arial"/>
          <w:sz w:val="20"/>
          <w:szCs w:val="20"/>
          <w:rtl w:val="0"/>
        </w:rPr>
        <w:t xml:space="preserve">Undocumented deviation is treated as a control failure and triggers the Internal Audit Programme (IAP-001) non-conformance workflow.</w:t>
      </w:r>
      <w:r w:rsidDel="00000000" w:rsidR="00000000" w:rsidRPr="00000000">
        <w:rPr>
          <w:rtl w:val="0"/>
        </w:rPr>
      </w:r>
    </w:p>
    <w:p w:rsidR="00000000" w:rsidDel="00000000" w:rsidP="00000000" w:rsidRDefault="00000000" w:rsidRPr="00000000" w14:paraId="00000093">
      <w:pPr>
        <w:pStyle w:val="Heading1"/>
        <w:spacing w:after="120" w:before="240" w:lineRule="auto"/>
        <w:rPr/>
      </w:pPr>
      <w:r w:rsidDel="00000000" w:rsidR="00000000" w:rsidRPr="00000000">
        <w:rPr>
          <w:rFonts w:ascii="Arial" w:cs="Arial" w:eastAsia="Arial" w:hAnsi="Arial"/>
          <w:b w:val="1"/>
          <w:bCs w:val="1"/>
          <w:color w:val="1f3864"/>
          <w:sz w:val="30"/>
          <w:szCs w:val="30"/>
          <w:rtl w:val="0"/>
        </w:rPr>
        <w:t xml:space="preserve">10. Metrics &amp; KRIs</w:t>
      </w:r>
      <w:r w:rsidDel="00000000" w:rsidR="00000000" w:rsidRPr="00000000">
        <w:rPr>
          <w:rtl w:val="0"/>
        </w:rPr>
      </w:r>
    </w:p>
    <w:p w:rsidR="00000000" w:rsidDel="00000000" w:rsidP="00000000" w:rsidRDefault="00000000" w:rsidRPr="00000000" w14:paraId="00000094">
      <w:pPr>
        <w:spacing w:after="100" w:lineRule="auto"/>
        <w:jc w:val="both"/>
        <w:rPr/>
      </w:pPr>
      <w:r w:rsidDel="00000000" w:rsidR="00000000" w:rsidRPr="00000000">
        <w:rPr>
          <w:rFonts w:ascii="Arial" w:cs="Arial" w:eastAsia="Arial" w:hAnsi="Arial"/>
          <w:sz w:val="20"/>
          <w:szCs w:val="20"/>
          <w:rtl w:val="0"/>
        </w:rPr>
        <w:t xml:space="preserve">Operational effectiveness is monitored via the KRI dashboard specified in STD-110 KRI Dashboard Specification. Where this document introduces a new measurable control, the relevant KRI is added to STD-110 during the next quarterly review. Amber and Red thresholds drive the escalation and exception workflows in POL-009 and L2-INC-201.</w:t>
      </w:r>
      <w:r w:rsidDel="00000000" w:rsidR="00000000" w:rsidRPr="00000000">
        <w:rPr>
          <w:rtl w:val="0"/>
        </w:rPr>
      </w:r>
    </w:p>
    <w:p w:rsidR="00000000" w:rsidDel="00000000" w:rsidP="00000000" w:rsidRDefault="00000000" w:rsidRPr="00000000" w14:paraId="00000095">
      <w:pPr>
        <w:pStyle w:val="Heading1"/>
        <w:spacing w:after="120" w:before="240" w:lineRule="auto"/>
        <w:rPr/>
      </w:pPr>
      <w:r w:rsidDel="00000000" w:rsidR="00000000" w:rsidRPr="00000000">
        <w:rPr>
          <w:rFonts w:ascii="Arial" w:cs="Arial" w:eastAsia="Arial" w:hAnsi="Arial"/>
          <w:b w:val="1"/>
          <w:bCs w:val="1"/>
          <w:color w:val="1f3864"/>
          <w:sz w:val="30"/>
          <w:szCs w:val="30"/>
          <w:rtl w:val="0"/>
        </w:rPr>
        <w:t xml:space="preserve">11. Review &amp; Maintenance</w:t>
      </w:r>
      <w:r w:rsidDel="00000000" w:rsidR="00000000" w:rsidRPr="00000000">
        <w:rPr>
          <w:rtl w:val="0"/>
        </w:rPr>
      </w:r>
    </w:p>
    <w:p w:rsidR="00000000" w:rsidDel="00000000" w:rsidP="00000000" w:rsidRDefault="00000000" w:rsidRPr="00000000" w14:paraId="00000096">
      <w:pPr>
        <w:spacing w:after="100" w:lineRule="auto"/>
        <w:jc w:val="both"/>
        <w:rPr/>
      </w:pPr>
      <w:r w:rsidDel="00000000" w:rsidR="00000000" w:rsidRPr="00000000">
        <w:rPr>
          <w:rFonts w:ascii="Arial" w:cs="Arial" w:eastAsia="Arial" w:hAnsi="Arial"/>
          <w:sz w:val="20"/>
          <w:szCs w:val="20"/>
          <w:rtl w:val="0"/>
        </w:rPr>
        <w:t xml:space="preserve">This document is reviewed on a annual cadence by the named Owner, and additionally upon: (a) material change to the control environment, (b) regulatory change affecting scope, (c) incident or audit finding requiring remediation, (d) change in Node Owner or CISO, or (e) supersession of any referenced document. Review actions (confirm / amend / supersede) are recorded in REG-511 Document Registry and approved by the named Approver.</w:t>
      </w:r>
      <w:r w:rsidDel="00000000" w:rsidR="00000000" w:rsidRPr="00000000">
        <w:rPr>
          <w:rtl w:val="0"/>
        </w:rPr>
      </w:r>
    </w:p>
    <w:p w:rsidR="00000000" w:rsidDel="00000000" w:rsidP="00000000" w:rsidRDefault="00000000" w:rsidRPr="00000000" w14:paraId="00000097">
      <w:pPr>
        <w:pStyle w:val="Heading1"/>
        <w:spacing w:after="120" w:before="240" w:lineRule="auto"/>
        <w:rPr/>
      </w:pPr>
      <w:r w:rsidDel="00000000" w:rsidR="00000000" w:rsidRPr="00000000">
        <w:rPr>
          <w:rFonts w:ascii="Arial" w:cs="Arial" w:eastAsia="Arial" w:hAnsi="Arial"/>
          <w:b w:val="1"/>
          <w:bCs w:val="1"/>
          <w:color w:val="1f3864"/>
          <w:sz w:val="30"/>
          <w:szCs w:val="30"/>
          <w:rtl w:val="0"/>
        </w:rPr>
        <w:t xml:space="preserve">12. Version History</w:t>
      </w:r>
      <w:r w:rsidDel="00000000" w:rsidR="00000000" w:rsidRPr="00000000">
        <w:rPr>
          <w:rtl w:val="0"/>
        </w:rPr>
      </w:r>
    </w:p>
    <w:tbl>
      <w:tblPr>
        <w:tblStyle w:val="Table7"/>
        <w:tblW w:w="9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1600"/>
        <w:gridCol w:w="2600"/>
        <w:gridCol w:w="4000"/>
        <w:tblGridChange w:id="0">
          <w:tblGrid>
            <w:gridCol w:w="1200"/>
            <w:gridCol w:w="1600"/>
            <w:gridCol w:w="2600"/>
            <w:gridCol w:w="4000"/>
          </w:tblGrid>
        </w:tblGridChange>
      </w:tblGrid>
      <w:tr>
        <w:trPr>
          <w:cantSplit w:val="0"/>
          <w:tblHeader w:val="1"/>
        </w:trPr>
        <w:tc>
          <w:tcPr>
            <w:tcBorders>
              <w:top w:color="999999" w:space="0" w:sz="4" w:val="single"/>
              <w:left w:color="999999" w:space="0" w:sz="4" w:val="single"/>
              <w:bottom w:color="999999" w:space="0" w:sz="4" w:val="single"/>
              <w:right w:color="999999" w:space="0" w:sz="4" w:val="single"/>
            </w:tcBorders>
            <w:shd w:fill="d9e2f3" w:val="clear"/>
            <w:tcMar>
              <w:top w:w="70.0" w:type="dxa"/>
              <w:left w:w="90.0" w:type="dxa"/>
              <w:bottom w:w="70.0" w:type="dxa"/>
              <w:right w:w="90.0" w:type="dxa"/>
            </w:tcMar>
          </w:tcPr>
          <w:p w:rsidR="00000000" w:rsidDel="00000000" w:rsidP="00000000" w:rsidRDefault="00000000" w:rsidRPr="00000000" w14:paraId="00000098">
            <w:pPr>
              <w:jc w:val="left"/>
              <w:rPr/>
            </w:pPr>
            <w:r w:rsidDel="00000000" w:rsidR="00000000" w:rsidRPr="00000000">
              <w:rPr>
                <w:rFonts w:ascii="Arial" w:cs="Arial" w:eastAsia="Arial" w:hAnsi="Arial"/>
                <w:b w:val="1"/>
                <w:bCs w:val="1"/>
                <w:sz w:val="18"/>
                <w:szCs w:val="18"/>
                <w:rtl w:val="0"/>
              </w:rPr>
              <w:t xml:space="preserve">Version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Mar>
              <w:top w:w="70.0" w:type="dxa"/>
              <w:left w:w="90.0" w:type="dxa"/>
              <w:bottom w:w="70.0" w:type="dxa"/>
              <w:right w:w="90.0" w:type="dxa"/>
            </w:tcMar>
          </w:tcPr>
          <w:p w:rsidR="00000000" w:rsidDel="00000000" w:rsidP="00000000" w:rsidRDefault="00000000" w:rsidRPr="00000000" w14:paraId="00000099">
            <w:pPr>
              <w:jc w:val="left"/>
              <w:rPr/>
            </w:pPr>
            <w:r w:rsidDel="00000000" w:rsidR="00000000" w:rsidRPr="00000000">
              <w:rPr>
                <w:rFonts w:ascii="Arial" w:cs="Arial" w:eastAsia="Arial" w:hAnsi="Arial"/>
                <w:b w:val="1"/>
                <w:bCs w:val="1"/>
                <w:sz w:val="18"/>
                <w:szCs w:val="18"/>
                <w:rtl w:val="0"/>
              </w:rPr>
              <w:t xml:space="preserve">Date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Mar>
              <w:top w:w="70.0" w:type="dxa"/>
              <w:left w:w="90.0" w:type="dxa"/>
              <w:bottom w:w="70.0" w:type="dxa"/>
              <w:right w:w="90.0" w:type="dxa"/>
            </w:tcMar>
          </w:tcPr>
          <w:p w:rsidR="00000000" w:rsidDel="00000000" w:rsidP="00000000" w:rsidRDefault="00000000" w:rsidRPr="00000000" w14:paraId="0000009A">
            <w:pPr>
              <w:jc w:val="left"/>
              <w:rPr/>
            </w:pPr>
            <w:r w:rsidDel="00000000" w:rsidR="00000000" w:rsidRPr="00000000">
              <w:rPr>
                <w:rFonts w:ascii="Arial" w:cs="Arial" w:eastAsia="Arial" w:hAnsi="Arial"/>
                <w:b w:val="1"/>
                <w:bCs w:val="1"/>
                <w:sz w:val="18"/>
                <w:szCs w:val="18"/>
                <w:rtl w:val="0"/>
              </w:rPr>
              <w:t xml:space="preserve">Author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Mar>
              <w:top w:w="70.0" w:type="dxa"/>
              <w:left w:w="90.0" w:type="dxa"/>
              <w:bottom w:w="70.0" w:type="dxa"/>
              <w:right w:w="90.0" w:type="dxa"/>
            </w:tcMar>
          </w:tcPr>
          <w:p w:rsidR="00000000" w:rsidDel="00000000" w:rsidP="00000000" w:rsidRDefault="00000000" w:rsidRPr="00000000" w14:paraId="0000009B">
            <w:pPr>
              <w:jc w:val="left"/>
              <w:rPr/>
            </w:pPr>
            <w:r w:rsidDel="00000000" w:rsidR="00000000" w:rsidRPr="00000000">
              <w:rPr>
                <w:rFonts w:ascii="Arial" w:cs="Arial" w:eastAsia="Arial" w:hAnsi="Arial"/>
                <w:b w:val="1"/>
                <w:bCs w:val="1"/>
                <w:sz w:val="18"/>
                <w:szCs w:val="18"/>
                <w:rtl w:val="0"/>
              </w:rPr>
              <w:t xml:space="preserve">Change Summary</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9C">
            <w:pPr>
              <w:jc w:val="left"/>
              <w:rPr/>
            </w:pPr>
            <w:r w:rsidDel="00000000" w:rsidR="00000000" w:rsidRPr="00000000">
              <w:rPr>
                <w:rFonts w:ascii="Arial" w:cs="Arial" w:eastAsia="Arial" w:hAnsi="Arial"/>
                <w:b w:val="0"/>
                <w:bCs w:val="0"/>
                <w:sz w:val="18"/>
                <w:szCs w:val="18"/>
                <w:rtl w:val="0"/>
              </w:rPr>
              <w:t xml:space="preserve">v0.9 (superseded)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9D">
            <w:pPr>
              <w:jc w:val="left"/>
              <w:rPr/>
            </w:pPr>
            <w:r w:rsidDel="00000000" w:rsidR="00000000" w:rsidRPr="00000000">
              <w:rPr>
                <w:rFonts w:ascii="Arial" w:cs="Arial" w:eastAsia="Arial" w:hAnsi="Arial"/>
                <w:b w:val="0"/>
                <w:bCs w:val="0"/>
                <w:sz w:val="18"/>
                <w:szCs w:val="18"/>
                <w:rtl w:val="0"/>
              </w:rPr>
              <w:t xml:space="preserv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9E">
            <w:pPr>
              <w:jc w:val="left"/>
              <w:rPr/>
            </w:pPr>
            <w:r w:rsidDel="00000000" w:rsidR="00000000" w:rsidRPr="00000000">
              <w:rPr>
                <w:rFonts w:ascii="Arial" w:cs="Arial" w:eastAsia="Arial" w:hAnsi="Arial"/>
                <w:b w:val="0"/>
                <w:bCs w:val="0"/>
                <w:sz w:val="18"/>
                <w:szCs w:val="18"/>
                <w:rtl w:val="0"/>
              </w:rPr>
              <w:t xml:space="preserv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9F">
            <w:pPr>
              <w:jc w:val="left"/>
              <w:rPr/>
            </w:pPr>
            <w:r w:rsidDel="00000000" w:rsidR="00000000" w:rsidRPr="00000000">
              <w:rPr>
                <w:rFonts w:ascii="Arial" w:cs="Arial" w:eastAsia="Arial" w:hAnsi="Arial"/>
                <w:b w:val="0"/>
                <w:bCs w:val="0"/>
                <w:sz w:val="18"/>
                <w:szCs w:val="18"/>
                <w:rtl w:val="0"/>
              </w:rPr>
              <w:t xml:space="preserve">Prior draft in GitHub main_learning</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A0">
            <w:pPr>
              <w:jc w:val="left"/>
              <w:rPr/>
            </w:pPr>
            <w:r w:rsidDel="00000000" w:rsidR="00000000" w:rsidRPr="00000000">
              <w:rPr>
                <w:rFonts w:ascii="Arial" w:cs="Arial" w:eastAsia="Arial" w:hAnsi="Arial"/>
                <w:b w:val="0"/>
                <w:bCs w:val="0"/>
                <w:sz w:val="18"/>
                <w:szCs w:val="18"/>
                <w:rtl w:val="0"/>
              </w:rPr>
              <w:t xml:space="preserve">v1.0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A1">
            <w:pPr>
              <w:jc w:val="left"/>
              <w:rPr/>
            </w:pPr>
            <w:r w:rsidDel="00000000" w:rsidR="00000000" w:rsidRPr="00000000">
              <w:rPr>
                <w:rFonts w:ascii="Arial" w:cs="Arial" w:eastAsia="Arial" w:hAnsi="Arial"/>
                <w:b w:val="0"/>
                <w:bCs w:val="0"/>
                <w:sz w:val="18"/>
                <w:szCs w:val="18"/>
                <w:rtl w:val="0"/>
              </w:rPr>
              <w:t xml:space="preserve">2026-04-15</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A2">
            <w:pPr>
              <w:jc w:val="left"/>
              <w:rPr/>
            </w:pPr>
            <w:r w:rsidDel="00000000" w:rsidR="00000000" w:rsidRPr="00000000">
              <w:rPr>
                <w:rFonts w:ascii="Arial" w:cs="Arial" w:eastAsia="Arial" w:hAnsi="Arial"/>
                <w:b w:val="0"/>
                <w:bCs w:val="0"/>
                <w:sz w:val="18"/>
                <w:szCs w:val="18"/>
                <w:rtl w:val="0"/>
              </w:rPr>
              <w:t xml:space="preserve">CISO / DPO (as applicable)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A3">
            <w:pPr>
              <w:jc w:val="left"/>
              <w:rPr/>
            </w:pPr>
            <w:r w:rsidDel="00000000" w:rsidR="00000000" w:rsidRPr="00000000">
              <w:rPr>
                <w:rFonts w:ascii="Arial" w:cs="Arial" w:eastAsia="Arial" w:hAnsi="Arial"/>
                <w:b w:val="0"/>
                <w:bCs w:val="0"/>
                <w:sz w:val="18"/>
                <w:szCs w:val="18"/>
                <w:rtl w:val="0"/>
              </w:rPr>
              <w:t xml:space="preserve">Full audit-ready publication for Drive; expanded purpose/scope/roles; added control mapping; evidence cadence; exception routing; KRI pointers.</w:t>
            </w:r>
            <w:r w:rsidDel="00000000" w:rsidR="00000000" w:rsidRPr="00000000">
              <w:rPr>
                <w:rtl w:val="0"/>
              </w:rPr>
            </w:r>
          </w:p>
        </w:tc>
      </w:tr>
    </w:tbl>
    <w:p w:rsidR="00000000" w:rsidDel="00000000" w:rsidP="00000000" w:rsidRDefault="00000000" w:rsidRPr="00000000" w14:paraId="000000A4">
      <w:pPr>
        <w:pStyle w:val="Heading1"/>
        <w:spacing w:after="120" w:before="240" w:lineRule="auto"/>
        <w:rPr/>
      </w:pPr>
      <w:r w:rsidDel="00000000" w:rsidR="00000000" w:rsidRPr="00000000">
        <w:rPr>
          <w:rFonts w:ascii="Arial" w:cs="Arial" w:eastAsia="Arial" w:hAnsi="Arial"/>
          <w:b w:val="1"/>
          <w:bCs w:val="1"/>
          <w:color w:val="1f3864"/>
          <w:sz w:val="30"/>
          <w:szCs w:val="30"/>
          <w:rtl w:val="0"/>
        </w:rPr>
        <w:t xml:space="preserve">13. Appendix — Cross-References</w:t>
      </w:r>
      <w:r w:rsidDel="00000000" w:rsidR="00000000" w:rsidRPr="00000000">
        <w:rPr>
          <w:rtl w:val="0"/>
        </w:rPr>
      </w:r>
    </w:p>
    <w:p w:rsidR="00000000" w:rsidDel="00000000" w:rsidP="00000000" w:rsidRDefault="00000000" w:rsidRPr="00000000" w14:paraId="000000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POL-003 Risk Management Policy</w:t>
      </w:r>
    </w:p>
    <w:p w:rsidR="00000000" w:rsidDel="00000000" w:rsidP="00000000" w:rsidRDefault="00000000" w:rsidRPr="00000000" w14:paraId="000000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POL-009 Exception &amp; Deviation Policy</w:t>
      </w:r>
    </w:p>
    <w:p w:rsidR="00000000" w:rsidDel="00000000" w:rsidP="00000000" w:rsidRDefault="00000000" w:rsidRPr="00000000" w14:paraId="000000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POL-010 Monitoring &amp; Assurance Policy</w:t>
      </w:r>
    </w:p>
    <w:p w:rsidR="00000000" w:rsidDel="00000000" w:rsidP="00000000" w:rsidRDefault="00000000" w:rsidRPr="00000000" w14:paraId="000000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POL-011 Data Protection &amp; Privacy Policy</w:t>
      </w:r>
    </w:p>
    <w:p w:rsidR="00000000" w:rsidDel="00000000" w:rsidP="00000000" w:rsidRDefault="00000000" w:rsidRPr="00000000" w14:paraId="000000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L1-EVID-004 Evidence &amp; Recordkeeping Standard</w:t>
      </w:r>
    </w:p>
    <w:p w:rsidR="00000000" w:rsidDel="00000000" w:rsidP="00000000" w:rsidRDefault="00000000" w:rsidRPr="00000000" w14:paraId="000000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RACI-001 Enterprise RACI</w:t>
      </w:r>
    </w:p>
    <w:p w:rsidR="00000000" w:rsidDel="00000000" w:rsidP="00000000" w:rsidRDefault="00000000" w:rsidRPr="00000000" w14:paraId="000000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REG-506 Exception Register / REG-510 DPIA Register / REG-511 Document Registry / REG-512 Evidence Calendar</w:t>
      </w:r>
    </w:p>
    <w:p w:rsidR="00000000" w:rsidDel="00000000" w:rsidP="00000000" w:rsidRDefault="00000000" w:rsidRPr="00000000" w14:paraId="000000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STD-110 KRI Dashboard Specification</w:t>
      </w:r>
    </w:p>
    <w:p w:rsidR="00000000" w:rsidDel="00000000" w:rsidP="00000000" w:rsidRDefault="00000000" w:rsidRPr="00000000" w14:paraId="000000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IAP-001 Internal Audit Programme</w:t>
      </w:r>
    </w:p>
    <w:p w:rsidR="00000000" w:rsidDel="00000000" w:rsidP="00000000" w:rsidRDefault="00000000" w:rsidRPr="00000000" w14:paraId="000000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CL-PHASE-001 Lifecycle Checklist</w:t>
      </w:r>
    </w:p>
    <w:sectPr>
      <w:headerReference r:id="rId6" w:type="default"/>
      <w:footerReference r:id="rId7" w:type="default"/>
      <w:pgSz w:h="15840" w:w="12240" w:orient="portrait"/>
      <w:pgMar w:bottom="900" w:top="900" w:left="900" w:right="90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0">
    <w:pPr>
      <w:jc w:val="center"/>
      <w:rPr/>
    </w:pPr>
    <w:r w:rsidDel="00000000" w:rsidR="00000000" w:rsidRPr="00000000">
      <w:rPr>
        <w:rFonts w:ascii="Arial" w:cs="Arial" w:eastAsia="Arial" w:hAnsi="Arial"/>
        <w:color w:val="808080"/>
        <w:sz w:val="16"/>
        <w:szCs w:val="16"/>
        <w:rtl w:val="0"/>
      </w:rPr>
      <w:t xml:space="preserve">Protofire GRC — Page </w:t>
    </w:r>
    <w:r w:rsidDel="00000000" w:rsidR="00000000" w:rsidRPr="00000000">
      <w:rPr>
        <w:rFonts w:ascii="Arial" w:cs="Arial" w:eastAsia="Arial" w:hAnsi="Arial"/>
        <w:color w:val="808080"/>
        <w:sz w:val="16"/>
        <w:szCs w:val="16"/>
      </w:rPr>
      <w:fldChar w:fldCharType="begin"/>
      <w:instrText xml:space="preserve">PAGE</w:instrText>
      <w:fldChar w:fldCharType="separate"/>
      <w:fldChar w:fldCharType="end"/>
    </w:r>
    <w:r w:rsidDel="00000000" w:rsidR="00000000" w:rsidRPr="00000000">
      <w:rPr>
        <w:rFonts w:ascii="Arial" w:cs="Arial" w:eastAsia="Arial" w:hAnsi="Arial"/>
        <w:color w:val="808080"/>
        <w:sz w:val="16"/>
        <w:szCs w:val="16"/>
        <w:rtl w:val="0"/>
      </w:rPr>
      <w:t xml:space="preserve"> of </w:t>
    </w:r>
    <w:r w:rsidDel="00000000" w:rsidR="00000000" w:rsidRPr="00000000">
      <w:rPr>
        <w:rFonts w:ascii="Arial" w:cs="Arial" w:eastAsia="Arial" w:hAnsi="Arial"/>
        <w:color w:val="808080"/>
        <w:sz w:val="16"/>
        <w:szCs w:val="16"/>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F">
    <w:pPr>
      <w:jc w:val="right"/>
      <w:rPr/>
    </w:pPr>
    <w:r w:rsidDel="00000000" w:rsidR="00000000" w:rsidRPr="00000000">
      <w:rPr>
        <w:rFonts w:ascii="Arial" w:cs="Arial" w:eastAsia="Arial" w:hAnsi="Arial"/>
        <w:color w:val="808080"/>
        <w:sz w:val="16"/>
        <w:szCs w:val="16"/>
        <w:rtl w:val="0"/>
      </w:rPr>
      <w:t xml:space="preserve">Confidential — Internal    |    S-109    |    v1.0    |    Effective 2026-04-15</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