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b w:val="1"/>
          <w:bCs w:val="1"/>
          <w:color w:val="2e75b6"/>
          <w:sz w:val="22"/>
          <w:szCs w:val="22"/>
          <w:rtl w:val="0"/>
        </w:rPr>
        <w:t xml:space="preserve">SOA-001</w:t>
      </w:r>
      <w:r w:rsidDel="00000000" w:rsidR="00000000" w:rsidRPr="00000000">
        <w:rPr>
          <w:rtl w:val="0"/>
        </w:rPr>
      </w:r>
    </w:p>
    <w:p w:rsidR="00000000" w:rsidDel="00000000" w:rsidP="00000000" w:rsidRDefault="00000000" w:rsidRPr="00000000" w14:paraId="00000002">
      <w:pPr>
        <w:pStyle w:val="Title"/>
        <w:spacing w:after="120" w:lineRule="auto"/>
        <w:jc w:val="left"/>
        <w:rPr/>
      </w:pPr>
      <w:r w:rsidDel="00000000" w:rsidR="00000000" w:rsidRPr="00000000">
        <w:rPr>
          <w:b w:val="1"/>
          <w:bCs w:val="1"/>
          <w:color w:val="1f3864"/>
          <w:sz w:val="40"/>
          <w:szCs w:val="40"/>
          <w:rtl w:val="0"/>
        </w:rPr>
        <w:t xml:space="preserve">ISO/IEC 27001:2022 Annex A — Statement of Applicability</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80"/>
        <w:tblGridChange w:id="0">
          <w:tblGrid>
            <w:gridCol w:w="2000"/>
            <w:gridCol w:w="8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3">
            <w:pPr>
              <w:jc w:val="left"/>
              <w:rPr/>
            </w:pPr>
            <w:r w:rsidDel="00000000" w:rsidR="00000000" w:rsidRPr="00000000">
              <w:rPr>
                <w:b w:val="1"/>
                <w:bCs w:val="1"/>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4">
            <w:pPr>
              <w:jc w:val="left"/>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b w:val="0"/>
                <w:bCs w:val="0"/>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b w:val="0"/>
                <w:bCs w:val="0"/>
                <w:rtl w:val="0"/>
              </w:rPr>
              <w:t xml:space="preserve">SOA-001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b w:val="0"/>
                <w:bCs w:val="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b w:val="0"/>
                <w:bCs w:val="0"/>
                <w:rtl w:val="0"/>
              </w:rPr>
              <w:t xml:space="preserve">1.0-draft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b w:val="0"/>
                <w:bCs w:val="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b w:val="0"/>
                <w:bCs w:val="0"/>
                <w:rtl w:val="0"/>
              </w:rPr>
              <w:t xml:space="preserve">On 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b w:val="0"/>
                <w:bCs w:val="0"/>
                <w:rtl w:val="0"/>
              </w:rPr>
              <w:t xml:space="preserve">Review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b w:val="0"/>
                <w:bCs w:val="0"/>
                <w:rtl w:val="0"/>
              </w:rPr>
              <w:t xml:space="preserve">Annually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b w:val="0"/>
                <w:bCs w:val="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b w:val="0"/>
                <w:bCs w:val="0"/>
                <w:rtl w:val="0"/>
              </w:rPr>
              <w:t xml:space="preserve">CISO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b w:val="0"/>
                <w:bCs w:val="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b w:val="0"/>
                <w:bCs w:val="0"/>
                <w:rtl w:val="0"/>
              </w:rPr>
              <w:t xml:space="preserve">CISO + CEO (GAP-16)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b w:val="0"/>
                <w:bCs w:val="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b w:val="0"/>
                <w:bCs w:val="0"/>
                <w:rtl w:val="0"/>
              </w:rPr>
              <w:t xml:space="preserve">Confidential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b w:val="0"/>
                <w:bCs w:val="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b w:val="0"/>
                <w:bCs w:val="0"/>
                <w:rtl w:val="0"/>
              </w:rPr>
              <w:t xml:space="preserve">Draft — awaiting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b w:val="0"/>
                <w:bCs w:val="0"/>
                <w:rtl w:val="0"/>
              </w:rPr>
              <w:t xml:space="preserve">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b w:val="0"/>
                <w:bCs w:val="0"/>
                <w:rtl w:val="0"/>
              </w:rPr>
              <w:t xml:space="preserve">2026-04-15</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Purpose</w:t>
      </w:r>
    </w:p>
    <w:p w:rsidR="00000000" w:rsidDel="00000000" w:rsidP="00000000" w:rsidRDefault="00000000" w:rsidRPr="00000000" w14:paraId="0000001A">
      <w:pPr>
        <w:spacing w:after="120" w:lineRule="auto"/>
        <w:rPr/>
      </w:pPr>
      <w:r w:rsidDel="00000000" w:rsidR="00000000" w:rsidRPr="00000000">
        <w:rPr>
          <w:rtl w:val="0"/>
        </w:rPr>
        <w:t xml:space="preserve">This Statement of Applicability (SoA) declares which ISO/IEC 27001:2022 Annex A controls apply to Protofire's Information Security Management System (ISMS), the implementation status of each, and the justification for inclusion or exclusion. It is the authoritative reference for internal audit, external certification, and client due-diligence.</w:t>
      </w:r>
    </w:p>
    <w:p w:rsidR="00000000" w:rsidDel="00000000" w:rsidP="00000000" w:rsidRDefault="00000000" w:rsidRPr="00000000" w14:paraId="0000001B">
      <w:pPr>
        <w:pStyle w:val="Heading1"/>
        <w:rPr/>
      </w:pPr>
      <w:r w:rsidDel="00000000" w:rsidR="00000000" w:rsidRPr="00000000">
        <w:rPr>
          <w:rtl w:val="0"/>
        </w:rPr>
        <w:t xml:space="preserve">2. Scope</w:t>
      </w:r>
    </w:p>
    <w:p w:rsidR="00000000" w:rsidDel="00000000" w:rsidP="00000000" w:rsidRDefault="00000000" w:rsidRPr="00000000" w14:paraId="0000001C">
      <w:pPr>
        <w:spacing w:after="120" w:lineRule="auto"/>
        <w:rPr/>
      </w:pPr>
      <w:r w:rsidDel="00000000" w:rsidR="00000000" w:rsidRPr="00000000">
        <w:rPr>
          <w:rtl w:val="0"/>
        </w:rPr>
        <w:t xml:space="preserve">The SoA applies to the ISMS scope defined in L0-4 (ISMS Scope Statement): all Protofire Web3/DeFi delivery engagements (Track A platform operations and Track B client delivery), corporate services supporting them, and the GRC programme itself. It covers all personnel, contractors, and systems processing Protofire or client information assets.</w:t>
      </w:r>
    </w:p>
    <w:p w:rsidR="00000000" w:rsidDel="00000000" w:rsidP="00000000" w:rsidRDefault="00000000" w:rsidRPr="00000000" w14:paraId="0000001D">
      <w:pPr>
        <w:pStyle w:val="Heading1"/>
        <w:rPr/>
      </w:pPr>
      <w:r w:rsidDel="00000000" w:rsidR="00000000" w:rsidRPr="00000000">
        <w:rPr>
          <w:rtl w:val="0"/>
        </w:rPr>
        <w:t xml:space="preserve">3. How to read this document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Applicable = Yes: control is in scope of the ISMS and Protofire is obligated to implement or justify partial implementation.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Applicable = No: control is excluded; the Justification column explains why (e.g. remote-first organisation has no physical entry points under Protofire control).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values: Implemented (evidence available), Partially implemented (in progress or covered by compensating controls), Planned (target in current cycle), To assess (pending CISO review).</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artefact points to the Protofire policy, standard, procedure, or register that operationalises the control. Multiple artefacts may apply; only the primary is listed here.</w:t>
      </w:r>
    </w:p>
    <w:p w:rsidR="00000000" w:rsidDel="00000000" w:rsidP="00000000" w:rsidRDefault="00000000" w:rsidRPr="00000000" w14:paraId="00000022">
      <w:pPr>
        <w:pStyle w:val="Heading1"/>
        <w:rPr/>
      </w:pPr>
      <w:r w:rsidDel="00000000" w:rsidR="00000000" w:rsidRPr="00000000">
        <w:rPr>
          <w:rtl w:val="0"/>
        </w:rPr>
        <w:t xml:space="preserve">4. Control applicability register</w:t>
      </w:r>
    </w:p>
    <w:p w:rsidR="00000000" w:rsidDel="00000000" w:rsidP="00000000" w:rsidRDefault="00000000" w:rsidRPr="00000000" w14:paraId="00000023">
      <w:pPr>
        <w:spacing w:after="120" w:lineRule="auto"/>
        <w:rPr/>
      </w:pPr>
      <w:r w:rsidDel="00000000" w:rsidR="00000000" w:rsidRPr="00000000">
        <w:rPr>
          <w:rtl w:val="0"/>
        </w:rPr>
        <w:t xml:space="preserve">The register below enumerates all 93 Annex A controls in the four categories defined by ISO/IEC 27001:2022. Highlighted rows contain curated mappings derived from the existing Protofire GRC repository (as of 2026-04-15); the remaining rows are placeholders requiring CISO completion before the SoA is approved.</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800"/>
        <w:gridCol w:w="1400"/>
        <w:gridCol w:w="2200"/>
        <w:gridCol w:w="2180"/>
        <w:tblGridChange w:id="0">
          <w:tblGrid>
            <w:gridCol w:w="1100"/>
            <w:gridCol w:w="2400"/>
            <w:gridCol w:w="800"/>
            <w:gridCol w:w="1400"/>
            <w:gridCol w:w="2200"/>
            <w:gridCol w:w="21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b w:val="1"/>
                <w:bCs w:val="1"/>
                <w:rtl w:val="0"/>
              </w:rPr>
              <w:t xml:space="preserve">Annex A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b w:val="1"/>
                <w:bCs w:val="1"/>
                <w:rtl w:val="0"/>
              </w:rPr>
              <w:t xml:space="preserve">Control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b w:val="1"/>
                <w:bCs w:val="1"/>
                <w:rtl w:val="0"/>
              </w:rPr>
              <w:t xml:space="preserve">Applicable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b w:val="1"/>
                <w:bCs w:val="1"/>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b w:val="1"/>
                <w:bCs w:val="1"/>
                <w:rtl w:val="0"/>
              </w:rPr>
              <w:t xml:space="preserve">Primary Protofire artefact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b w:val="1"/>
                <w:bCs w:val="1"/>
                <w:rtl w:val="0"/>
              </w:rPr>
              <w:t xml:space="preserve">Justification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eded"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b w:val="1"/>
                <w:bCs w:val="1"/>
                <w:rtl w:val="0"/>
              </w:rPr>
              <w:t xml:space="preserve">A.5 Organizational (37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b w:val="0"/>
                <w:bCs w:val="0"/>
                <w:rtl w:val="0"/>
              </w:rPr>
              <w:t xml:space="preserve">A.5.1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b w:val="0"/>
                <w:bCs w:val="0"/>
                <w:rtl w:val="0"/>
              </w:rPr>
              <w:t xml:space="preserve">Policies for information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b w:val="0"/>
                <w:bCs w:val="0"/>
                <w:rtl w:val="0"/>
              </w:rPr>
              <w:t xml:space="preserve">POL-002 Information Security 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b w:val="0"/>
                <w:bCs w:val="0"/>
                <w:rtl w:val="0"/>
              </w:rPr>
              <w:t xml:space="preserve">A.5.2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b w:val="0"/>
                <w:bCs w:val="0"/>
                <w:rtl w:val="0"/>
              </w:rPr>
              <w:t xml:space="preserve">Information security roles and responsibilities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b w:val="0"/>
                <w:bCs w:val="0"/>
                <w:rtl w:val="0"/>
              </w:rPr>
              <w:t xml:space="preserve">Partially 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b w:val="0"/>
                <w:bCs w:val="0"/>
                <w:rtl w:val="0"/>
              </w:rPr>
              <w:t xml:space="preserve">RACI-001; L0-2 Governance Charter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b w:val="0"/>
                <w:bCs w:val="0"/>
                <w:rtl w:val="0"/>
              </w:rPr>
              <w:t xml:space="preserve">A.5.3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b w:val="0"/>
                <w:bCs w:val="0"/>
                <w:rtl w:val="0"/>
              </w:rPr>
              <w:t xml:space="preserve">Segregation of duties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b w:val="0"/>
                <w:bCs w:val="0"/>
                <w:rtl w:val="0"/>
              </w:rPr>
              <w:t xml:space="preserve">POL-004 Access Control &amp; SoD; sod-matrix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b w:val="0"/>
                <w:bCs w:val="0"/>
                <w:rtl w:val="0"/>
              </w:rPr>
              <w:t xml:space="preserve">A.5.4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b w:val="0"/>
                <w:bCs w:val="0"/>
                <w:rtl w:val="0"/>
              </w:rPr>
              <w:t xml:space="preserve">A.5.5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b w:val="0"/>
                <w:bCs w:val="0"/>
                <w:rtl w:val="0"/>
              </w:rPr>
              <w:t xml:space="preserve">A.5.6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b w:val="0"/>
                <w:bCs w:val="0"/>
                <w:rtl w:val="0"/>
              </w:rPr>
              <w:t xml:space="preserve">A.5.7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b w:val="0"/>
                <w:bCs w:val="0"/>
                <w:rtl w:val="0"/>
              </w:rPr>
              <w:t xml:space="preserve">Threat intelligence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b w:val="0"/>
                <w:bCs w:val="0"/>
                <w:rtl w:val="0"/>
              </w:rPr>
              <w:t xml:space="preserve">Planned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0"/>
                <w:bCs w:val="0"/>
                <w:rtl w:val="0"/>
              </w:rPr>
              <w:t xml:space="preserve">L1-INFRA-009; L2-VULN-202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b w:val="0"/>
                <w:bCs w:val="0"/>
                <w:rtl w:val="0"/>
              </w:rPr>
              <w:t xml:space="preserve">A.5.8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b w:val="0"/>
                <w:bCs w:val="0"/>
                <w:rtl w:val="0"/>
              </w:rPr>
              <w:t xml:space="preserve">Information security in project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b w:val="0"/>
                <w:bCs w:val="0"/>
                <w:rtl w:val="0"/>
              </w:rPr>
              <w:t xml:space="preserve">POL-001 Project Governance; CL-PHASE-001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b w:val="0"/>
                <w:bCs w:val="0"/>
                <w:rtl w:val="0"/>
              </w:rPr>
              <w:t xml:space="preserve">A.5.9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b w:val="0"/>
                <w:bCs w:val="0"/>
                <w:rtl w:val="0"/>
              </w:rPr>
              <w:t xml:space="preserve">Inventory of information and other associated assets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b w:val="0"/>
                <w:bCs w:val="0"/>
                <w:rtl w:val="0"/>
              </w:rPr>
              <w:t xml:space="preserve">Partially 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b w:val="0"/>
                <w:bCs w:val="0"/>
                <w:rtl w:val="0"/>
              </w:rPr>
              <w:t xml:space="preserve">REG-511 Document Registry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b w:val="0"/>
                <w:bCs w:val="0"/>
                <w:rtl w:val="0"/>
              </w:rPr>
              <w:t xml:space="preserve">A.5.10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b w:val="0"/>
                <w:bCs w:val="0"/>
                <w:rtl w:val="0"/>
              </w:rPr>
              <w:t xml:space="preserve">A.5.11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b w:val="0"/>
                <w:bCs w:val="0"/>
                <w:rtl w:val="0"/>
              </w:rPr>
              <w:t xml:space="preserve">A.5.12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b w:val="0"/>
                <w:bCs w:val="0"/>
                <w:rtl w:val="0"/>
              </w:rPr>
              <w:t xml:space="preserve">A.5.13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b w:val="0"/>
                <w:bCs w:val="0"/>
                <w:rtl w:val="0"/>
              </w:rPr>
              <w:t xml:space="preserve">A.5.14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b w:val="0"/>
                <w:bCs w:val="0"/>
                <w:rtl w:val="0"/>
              </w:rPr>
              <w:t xml:space="preserve">A.5.15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b w:val="0"/>
                <w:bCs w:val="0"/>
                <w:rtl w:val="0"/>
              </w:rPr>
              <w:t xml:space="preserve">Access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b w:val="0"/>
                <w:bCs w:val="0"/>
                <w:rtl w:val="0"/>
              </w:rPr>
              <w:t xml:space="preserve">POL-004; L2-ACCESS-203 JML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b w:val="0"/>
                <w:bCs w:val="0"/>
                <w:rtl w:val="0"/>
              </w:rPr>
              <w:t xml:space="preserve">A.5.16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b w:val="0"/>
                <w:bCs w:val="0"/>
                <w:rtl w:val="0"/>
              </w:rPr>
              <w:t xml:space="preserve">A.5.17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b w:val="0"/>
                <w:bCs w:val="0"/>
                <w:rtl w:val="0"/>
              </w:rPr>
              <w:t xml:space="preserve">A.5.18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b w:val="0"/>
                <w:bCs w:val="0"/>
                <w:rtl w:val="0"/>
              </w:rPr>
              <w:t xml:space="preserve">A.5.19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b w:val="0"/>
                <w:bCs w:val="0"/>
                <w:rtl w:val="0"/>
              </w:rPr>
              <w:t xml:space="preserve">Information security in supplier relationships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b w:val="0"/>
                <w:bCs w:val="0"/>
                <w:rtl w:val="0"/>
              </w:rPr>
              <w:t xml:space="preserve">POL-007; S-115 Vendor Sec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b w:val="0"/>
                <w:bCs w:val="0"/>
                <w:rtl w:val="0"/>
              </w:rPr>
              <w:t xml:space="preserve">A.5.20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b w:val="0"/>
                <w:bCs w:val="0"/>
                <w:rtl w:val="0"/>
              </w:rPr>
              <w:t xml:space="preserve">A.5.21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b w:val="0"/>
                <w:bCs w:val="0"/>
                <w:rtl w:val="0"/>
              </w:rPr>
              <w:t xml:space="preserve">A.5.22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b w:val="0"/>
                <w:bCs w:val="0"/>
                <w:rtl w:val="0"/>
              </w:rPr>
              <w:t xml:space="preserve">A.5.23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b w:val="0"/>
                <w:bCs w:val="0"/>
                <w:rtl w:val="0"/>
              </w:rPr>
              <w:t xml:space="preserve">Information security for use of cloud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b w:val="0"/>
                <w:bCs w:val="0"/>
                <w:rtl w:val="0"/>
              </w:rPr>
              <w:t xml:space="preserve">L1-INFRA-009; POL-002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b w:val="0"/>
                <w:bCs w:val="0"/>
                <w:rtl w:val="0"/>
              </w:rPr>
              <w:t xml:space="preserve">A.5.24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b w:val="0"/>
                <w:bCs w:val="0"/>
                <w:rtl w:val="0"/>
              </w:rPr>
              <w:t xml:space="preserve">Information security incident management planning and preparation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b w:val="0"/>
                <w:bCs w:val="0"/>
                <w:rtl w:val="0"/>
              </w:rPr>
              <w:t xml:space="preserve">POL-017; L2-INC-201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b w:val="0"/>
                <w:bCs w:val="0"/>
                <w:rtl w:val="0"/>
              </w:rPr>
              <w:t xml:space="preserve">A.5.25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b w:val="0"/>
                <w:bCs w:val="0"/>
                <w:rtl w:val="0"/>
              </w:rPr>
              <w:t xml:space="preserve">A.5.26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b w:val="0"/>
                <w:bCs w:val="0"/>
                <w:rtl w:val="0"/>
              </w:rPr>
              <w:t xml:space="preserve">A.5.27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b w:val="0"/>
                <w:bCs w:val="0"/>
                <w:rtl w:val="0"/>
              </w:rPr>
              <w:t xml:space="preserve">A.5.28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b w:val="0"/>
                <w:bCs w:val="0"/>
                <w:rtl w:val="0"/>
              </w:rPr>
              <w:t xml:space="preserve">A.5.29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b w:val="0"/>
                <w:bCs w:val="0"/>
                <w:rtl w:val="0"/>
              </w:rPr>
              <w:t xml:space="preserve">A.5.30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b w:val="0"/>
                <w:bCs w:val="0"/>
                <w:rtl w:val="0"/>
              </w:rPr>
              <w:t xml:space="preserve">ICT readiness for business continuity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b w:val="0"/>
                <w:bCs w:val="0"/>
                <w:rtl w:val="0"/>
              </w:rPr>
              <w:t xml:space="preserve">Partially 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b w:val="0"/>
                <w:bCs w:val="0"/>
                <w:rtl w:val="0"/>
              </w:rPr>
              <w:t xml:space="preserve">L1-BC-008; POL-013; L2-TEST-204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b w:val="0"/>
                <w:bCs w:val="0"/>
                <w:rtl w:val="0"/>
              </w:rPr>
              <w:t xml:space="preserve">A.5.31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b w:val="0"/>
                <w:bCs w:val="0"/>
                <w:rtl w:val="0"/>
              </w:rPr>
              <w:t xml:space="preserve">A.5.32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b w:val="0"/>
                <w:bCs w:val="0"/>
                <w:rtl w:val="0"/>
              </w:rPr>
              <w:t xml:space="preserve">A.5.33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b w:val="0"/>
                <w:bCs w:val="0"/>
                <w:rtl w:val="0"/>
              </w:rPr>
              <w:t xml:space="preserve">A.5.34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b w:val="0"/>
                <w:bCs w:val="0"/>
                <w:rtl w:val="0"/>
              </w:rPr>
              <w:t xml:space="preserve">Privacy and protection of 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b w:val="0"/>
                <w:bCs w:val="0"/>
                <w:rtl w:val="0"/>
              </w:rPr>
              <w:t xml:space="preserve">POL-011; REG-505 ROPA; PR-208; PR-209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b w:val="0"/>
                <w:bCs w:val="0"/>
                <w:rtl w:val="0"/>
              </w:rPr>
              <w:t xml:space="preserve">A.5.35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b w:val="0"/>
                <w:bCs w:val="0"/>
                <w:rtl w:val="0"/>
              </w:rPr>
              <w:t xml:space="preserve">A.5.36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b w:val="0"/>
                <w:bCs w:val="0"/>
                <w:rtl w:val="0"/>
              </w:rPr>
              <w:t xml:space="preserve">A.5.37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eded"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b w:val="1"/>
                <w:bCs w:val="1"/>
                <w:rtl w:val="0"/>
              </w:rPr>
              <w:t xml:space="preserve">A.6 People (8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b w:val="0"/>
                <w:bCs w:val="0"/>
                <w:rtl w:val="0"/>
              </w:rPr>
              <w:t xml:space="preserve">A.6.1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b w:val="0"/>
                <w:bCs w:val="0"/>
                <w:rtl w:val="0"/>
              </w:rPr>
              <w:t xml:space="preserve">Screening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b w:val="0"/>
                <w:bCs w:val="0"/>
                <w:rtl w:val="0"/>
              </w:rPr>
              <w:t xml:space="preserve">L1-HR-010 Personnel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b w:val="0"/>
                <w:bCs w:val="0"/>
                <w:rtl w:val="0"/>
              </w:rPr>
              <w:t xml:space="preserve">A.6.2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b w:val="0"/>
                <w:bCs w:val="0"/>
                <w:rtl w:val="0"/>
              </w:rPr>
              <w:t xml:space="preserve">A.6.3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b w:val="0"/>
                <w:bCs w:val="0"/>
                <w:rtl w:val="0"/>
              </w:rPr>
              <w:t xml:space="preserve">Information security awareness, education and training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b w:val="0"/>
                <w:bCs w:val="0"/>
                <w:rtl w:val="0"/>
              </w:rPr>
              <w:t xml:space="preserve">Partially 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b w:val="0"/>
                <w:bCs w:val="0"/>
                <w:rtl w:val="0"/>
              </w:rPr>
              <w:t xml:space="preserve">L1-HR-010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b w:val="0"/>
                <w:bCs w:val="0"/>
                <w:rtl w:val="0"/>
              </w:rPr>
              <w:t xml:space="preserve">A.6.4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b w:val="0"/>
                <w:bCs w:val="0"/>
                <w:rtl w:val="0"/>
              </w:rPr>
              <w:t xml:space="preserve">A.6.5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b w:val="0"/>
                <w:bCs w:val="0"/>
                <w:rtl w:val="0"/>
              </w:rPr>
              <w:t xml:space="preserve">A.6.6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b w:val="0"/>
                <w:bCs w:val="0"/>
                <w:rtl w:val="0"/>
              </w:rPr>
              <w:t xml:space="preserve">Confidentiality or 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b w:val="0"/>
                <w:bCs w:val="0"/>
                <w:rtl w:val="0"/>
              </w:rPr>
              <w:t xml:space="preserve">Legal NDA playbook; L1-HR-010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b w:val="0"/>
                <w:bCs w:val="0"/>
                <w:rtl w:val="0"/>
              </w:rPr>
              <w:t xml:space="preserve">A.6.7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b w:val="0"/>
                <w:bCs w:val="0"/>
                <w:rtl w:val="0"/>
              </w:rPr>
              <w:t xml:space="preserve">A.6.8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eded"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b w:val="1"/>
                <w:bCs w:val="1"/>
                <w:rtl w:val="0"/>
              </w:rPr>
              <w:t xml:space="preserve">A.7 Physical (14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b w:val="0"/>
                <w:bCs w:val="0"/>
                <w:rtl w:val="0"/>
              </w:rPr>
              <w:t xml:space="preserve">A.7.1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b w:val="0"/>
                <w:bCs w:val="0"/>
                <w:rtl w:val="0"/>
              </w:rPr>
              <w:t xml:space="preserve">A.7.2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b w:val="0"/>
                <w:bCs w:val="0"/>
                <w:rtl w:val="0"/>
              </w:rPr>
              <w:t xml:space="preserve">Physical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b w:val="0"/>
                <w:bCs w:val="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b w:val="0"/>
                <w:bCs w:val="0"/>
                <w:rtl w:val="0"/>
              </w:rPr>
              <w:t xml:space="preserve">N/A — remote-first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b w:val="0"/>
                <w:bCs w:val="0"/>
                <w:rtl w:val="0"/>
              </w:rPr>
              <w:t xml:space="preserve">POL-016 Physical Environmental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b w:val="0"/>
                <w:bCs w:val="0"/>
                <w:rtl w:val="0"/>
              </w:rPr>
              <w:t xml:space="preserve">Protofire is fully remote-first with no controlled offices; control scoped out per L0-4 ISMS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b w:val="0"/>
                <w:bCs w:val="0"/>
                <w:rtl w:val="0"/>
              </w:rPr>
              <w:t xml:space="preserve">A.7.3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b w:val="0"/>
                <w:bCs w:val="0"/>
                <w:rtl w:val="0"/>
              </w:rPr>
              <w:t xml:space="preserve">A.7.4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b w:val="0"/>
                <w:bCs w:val="0"/>
                <w:rtl w:val="0"/>
              </w:rPr>
              <w:t xml:space="preserve">A.7.5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b w:val="0"/>
                <w:bCs w:val="0"/>
                <w:rtl w:val="0"/>
              </w:rPr>
              <w:t xml:space="preserve">A.7.6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b w:val="0"/>
                <w:bCs w:val="0"/>
                <w:rtl w:val="0"/>
              </w:rPr>
              <w:t xml:space="preserve">A.7.7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b w:val="0"/>
                <w:bCs w:val="0"/>
                <w:rtl w:val="0"/>
              </w:rPr>
              <w:t xml:space="preserve">A.7.8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b w:val="0"/>
                <w:bCs w:val="0"/>
                <w:rtl w:val="0"/>
              </w:rPr>
              <w:t xml:space="preserve">A.7.9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b w:val="0"/>
                <w:bCs w:val="0"/>
                <w:rtl w:val="0"/>
              </w:rPr>
              <w:t xml:space="preserve">A.7.10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b w:val="0"/>
                <w:bCs w:val="0"/>
                <w:rtl w:val="0"/>
              </w:rPr>
              <w:t xml:space="preserve">A.7.11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b w:val="0"/>
                <w:bCs w:val="0"/>
                <w:rtl w:val="0"/>
              </w:rPr>
              <w:t xml:space="preserve">A.7.12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b w:val="0"/>
                <w:bCs w:val="0"/>
                <w:rtl w:val="0"/>
              </w:rPr>
              <w:t xml:space="preserve">A.7.13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b w:val="0"/>
                <w:bCs w:val="0"/>
                <w:rtl w:val="0"/>
              </w:rPr>
              <w:t xml:space="preserve">A.7.14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9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eded" w:val="clear"/>
            <w:tcMar>
              <w:top w:w="80.0" w:type="dxa"/>
              <w:left w:w="120.0" w:type="dxa"/>
              <w:bottom w:w="80.0" w:type="dxa"/>
              <w:right w:w="120.0" w:type="dxa"/>
            </w:tcMar>
          </w:tcPr>
          <w:p w:rsidR="00000000" w:rsidDel="00000000" w:rsidP="00000000" w:rsidRDefault="00000000" w:rsidRPr="00000000" w14:paraId="0000019E">
            <w:pPr>
              <w:jc w:val="left"/>
              <w:rPr/>
            </w:pPr>
            <w:r w:rsidDel="00000000" w:rsidR="00000000" w:rsidRPr="00000000">
              <w:rPr>
                <w:b w:val="1"/>
                <w:bCs w:val="1"/>
                <w:rtl w:val="0"/>
              </w:rPr>
              <w:t xml:space="preserve">A.8 Technological (34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b w:val="0"/>
                <w:bCs w:val="0"/>
                <w:rtl w:val="0"/>
              </w:rPr>
              <w:t xml:space="preserve">A.8.1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5">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b w:val="0"/>
                <w:bCs w:val="0"/>
                <w:rtl w:val="0"/>
              </w:rPr>
              <w:t xml:space="preserve">A.8.2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b w:val="0"/>
                <w:bCs w:val="0"/>
                <w:rtl w:val="0"/>
              </w:rPr>
              <w:t xml:space="preserve">Privileged access rights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b w:val="0"/>
                <w:bCs w:val="0"/>
                <w:rtl w:val="0"/>
              </w:rPr>
              <w:t xml:space="preserve">POL-004; L2-ACCESS-203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b w:val="0"/>
                <w:bCs w:val="0"/>
                <w:rtl w:val="0"/>
              </w:rPr>
              <w:t xml:space="preserve">A.8.3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b w:val="0"/>
                <w:bCs w:val="0"/>
                <w:rtl w:val="0"/>
              </w:rPr>
              <w:t xml:space="preserve">A.8.4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C">
            <w:pPr>
              <w:jc w:val="left"/>
              <w:rPr/>
            </w:pPr>
            <w:r w:rsidDel="00000000" w:rsidR="00000000" w:rsidRPr="00000000">
              <w:rPr>
                <w:b w:val="0"/>
                <w:bCs w:val="0"/>
                <w:rtl w:val="0"/>
              </w:rPr>
              <w:t xml:space="preserve">A.8.5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D">
            <w:pPr>
              <w:jc w:val="left"/>
              <w:rPr/>
            </w:pPr>
            <w:r w:rsidDel="00000000" w:rsidR="00000000" w:rsidRPr="00000000">
              <w:rPr>
                <w:b w:val="0"/>
                <w:bCs w:val="0"/>
                <w:rtl w:val="0"/>
              </w:rPr>
              <w:t xml:space="preserve">Secure authentication (MFA)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BF">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b w:val="0"/>
                <w:bCs w:val="0"/>
                <w:rtl w:val="0"/>
              </w:rPr>
              <w:t xml:space="preserve">Annex-A C01 (FIDO/Hardware MFA); POL-004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b w:val="0"/>
                <w:bCs w:val="0"/>
                <w:rtl w:val="0"/>
              </w:rPr>
              <w:t xml:space="preserve">A.8.6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b w:val="0"/>
                <w:bCs w:val="0"/>
                <w:rtl w:val="0"/>
              </w:rPr>
              <w:t xml:space="preserve">A.8.7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b w:val="0"/>
                <w:bCs w:val="0"/>
                <w:rtl w:val="0"/>
              </w:rPr>
              <w:t xml:space="preserve">Protection against malware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b w:val="0"/>
                <w:bCs w:val="0"/>
                <w:rtl w:val="0"/>
              </w:rPr>
              <w:t xml:space="preserve">L1-INFRA-009 Infrastructure Security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b w:val="0"/>
                <w:bCs w:val="0"/>
                <w:rtl w:val="0"/>
              </w:rPr>
              <w:t xml:space="preserve">A.8.8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b w:val="0"/>
                <w:bCs w:val="0"/>
                <w:rtl w:val="0"/>
              </w:rPr>
              <w:t xml:space="preserve">Management of technical vulnerabilities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b w:val="0"/>
                <w:bCs w:val="0"/>
                <w:rtl w:val="0"/>
              </w:rPr>
              <w:t xml:space="preserve">L2-VULN-202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4">
            <w:pPr>
              <w:jc w:val="left"/>
              <w:rPr/>
            </w:pPr>
            <w:r w:rsidDel="00000000" w:rsidR="00000000" w:rsidRPr="00000000">
              <w:rPr>
                <w:b w:val="0"/>
                <w:bCs w:val="0"/>
                <w:rtl w:val="0"/>
              </w:rPr>
              <w:t xml:space="preserve">A.8.9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b w:val="0"/>
                <w:bCs w:val="0"/>
                <w:rtl w:val="0"/>
              </w:rPr>
              <w:t xml:space="preserve">Configuration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D7">
            <w:pPr>
              <w:jc w:val="left"/>
              <w:rPr/>
            </w:pPr>
            <w:r w:rsidDel="00000000" w:rsidR="00000000" w:rsidRPr="00000000">
              <w:rPr>
                <w:b w:val="0"/>
                <w:bCs w:val="0"/>
                <w:rtl w:val="0"/>
              </w:rPr>
              <w:t xml:space="preserve">Planned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b w:val="0"/>
                <w:bCs w:val="0"/>
                <w:rtl w:val="0"/>
              </w:rPr>
              <w:t xml:space="preserve">Node Configuration Register (NEW); POL-005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b w:val="0"/>
                <w:bCs w:val="0"/>
                <w:rtl w:val="0"/>
              </w:rPr>
              <w:t xml:space="preserve">A.8.10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B">
            <w:pPr>
              <w:jc w:val="left"/>
              <w:rPr/>
            </w:pPr>
            <w:r w:rsidDel="00000000" w:rsidR="00000000" w:rsidRPr="00000000">
              <w:rPr>
                <w:b w:val="0"/>
                <w:bCs w:val="0"/>
                <w:rtl w:val="0"/>
              </w:rPr>
              <w:t xml:space="preserve">Information 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b w:val="0"/>
                <w:bCs w:val="0"/>
                <w:rtl w:val="0"/>
              </w:rPr>
              <w:t xml:space="preserve">Partially 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b w:val="0"/>
                <w:bCs w:val="0"/>
                <w:rtl w:val="0"/>
              </w:rPr>
              <w:t xml:space="preserve">POL-011; POL-008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b w:val="0"/>
                <w:bCs w:val="0"/>
                <w:rtl w:val="0"/>
              </w:rPr>
              <w:t xml:space="preserve">A.8.11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b w:val="0"/>
                <w:bCs w:val="0"/>
                <w:rtl w:val="0"/>
              </w:rPr>
              <w:t xml:space="preserve">A.8.12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b w:val="0"/>
                <w:bCs w:val="0"/>
                <w:rtl w:val="0"/>
              </w:rPr>
              <w:t xml:space="preserve">Data leakage prevention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b w:val="0"/>
                <w:bCs w:val="0"/>
                <w:rtl w:val="0"/>
              </w:rPr>
              <w:t xml:space="preserve">Partially 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b w:val="0"/>
                <w:bCs w:val="0"/>
                <w:rtl w:val="0"/>
              </w:rPr>
              <w:t xml:space="preserve">POL-011; L1-INFRA-009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b w:val="0"/>
                <w:bCs w:val="0"/>
                <w:rtl w:val="0"/>
              </w:rPr>
              <w:t xml:space="preserve">A.8.13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b w:val="0"/>
                <w:bCs w:val="0"/>
                <w:rtl w:val="0"/>
              </w:rPr>
              <w:t xml:space="preserve">A.8.14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b w:val="0"/>
                <w:bCs w:val="0"/>
                <w:rtl w:val="0"/>
              </w:rPr>
              <w:t xml:space="preserve">A.8.15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b w:val="0"/>
                <w:bCs w:val="0"/>
                <w:rtl w:val="0"/>
              </w:rPr>
              <w:t xml:space="preserve">Logging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b w:val="0"/>
                <w:bCs w:val="0"/>
                <w:rtl w:val="0"/>
              </w:rPr>
              <w:t xml:space="preserve">L1-EVID-004; L1-INFRA-009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b w:val="0"/>
                <w:bCs w:val="0"/>
                <w:rtl w:val="0"/>
              </w:rPr>
              <w:t xml:space="preserve">A.8.16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b w:val="0"/>
                <w:bCs w:val="0"/>
                <w:rtl w:val="0"/>
              </w:rPr>
              <w:t xml:space="preserve">A.8.17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b w:val="0"/>
                <w:bCs w:val="0"/>
                <w:rtl w:val="0"/>
              </w:rPr>
              <w:t xml:space="preserve">A.8.18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b w:val="0"/>
                <w:bCs w:val="0"/>
                <w:rtl w:val="0"/>
              </w:rPr>
              <w:t xml:space="preserve">A.8.19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b w:val="0"/>
                <w:bCs w:val="0"/>
                <w:rtl w:val="0"/>
              </w:rPr>
              <w:t xml:space="preserve">A.8.20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7">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jc w:val="left"/>
              <w:rPr/>
            </w:pPr>
            <w:r w:rsidDel="00000000" w:rsidR="00000000" w:rsidRPr="00000000">
              <w:rPr>
                <w:b w:val="0"/>
                <w:bCs w:val="0"/>
                <w:rtl w:val="0"/>
              </w:rPr>
              <w:t xml:space="preserve">A.8.21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D">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1F">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0">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1">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b w:val="0"/>
                <w:bCs w:val="0"/>
                <w:rtl w:val="0"/>
              </w:rPr>
              <w:t xml:space="preserve">A.8.22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2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8">
            <w:pPr>
              <w:jc w:val="left"/>
              <w:rPr/>
            </w:pPr>
            <w:r w:rsidDel="00000000" w:rsidR="00000000" w:rsidRPr="00000000">
              <w:rPr>
                <w:b w:val="0"/>
                <w:bCs w:val="0"/>
                <w:rtl w:val="0"/>
              </w:rPr>
              <w:t xml:space="preserve">A.8.23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2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E">
            <w:pPr>
              <w:jc w:val="left"/>
              <w:rPr/>
            </w:pPr>
            <w:r w:rsidDel="00000000" w:rsidR="00000000" w:rsidRPr="00000000">
              <w:rPr>
                <w:b w:val="0"/>
                <w:bCs w:val="0"/>
                <w:rtl w:val="0"/>
              </w:rPr>
              <w:t xml:space="preserve">A.8.24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b w:val="0"/>
                <w:bCs w:val="0"/>
                <w:rtl w:val="0"/>
              </w:rPr>
              <w:t xml:space="preserve">Use of cryptography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b w:val="0"/>
                <w:bCs w:val="0"/>
                <w:rtl w:val="0"/>
              </w:rPr>
              <w:t xml:space="preserve">POL-014; L1-KEY-005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b w:val="0"/>
                <w:bCs w:val="0"/>
                <w:rtl w:val="0"/>
              </w:rPr>
              <w:t xml:space="preserve">A.8.25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b w:val="0"/>
                <w:bCs w:val="0"/>
                <w:rtl w:val="0"/>
              </w:rPr>
              <w:t xml:space="preserve">Secure development life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b w:val="0"/>
                <w:bCs w:val="0"/>
                <w:rtl w:val="0"/>
              </w:rPr>
              <w:t xml:space="preserve">L1-SDLC-003; POL-006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A">
            <w:pPr>
              <w:jc w:val="left"/>
              <w:rPr/>
            </w:pPr>
            <w:r w:rsidDel="00000000" w:rsidR="00000000" w:rsidRPr="00000000">
              <w:rPr>
                <w:b w:val="0"/>
                <w:bCs w:val="0"/>
                <w:rtl w:val="0"/>
              </w:rPr>
              <w:t xml:space="preserve">A.8.26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b w:val="0"/>
                <w:bCs w:val="0"/>
                <w:rtl w:val="0"/>
              </w:rPr>
              <w:t xml:space="preserve">Application security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23D">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E">
            <w:pPr>
              <w:jc w:val="left"/>
              <w:rPr/>
            </w:pPr>
            <w:r w:rsidDel="00000000" w:rsidR="00000000" w:rsidRPr="00000000">
              <w:rPr>
                <w:b w:val="0"/>
                <w:bCs w:val="0"/>
                <w:rtl w:val="0"/>
              </w:rPr>
              <w:t xml:space="preserve">L1-SDLC-003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F">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0">
            <w:pPr>
              <w:jc w:val="left"/>
              <w:rPr/>
            </w:pPr>
            <w:r w:rsidDel="00000000" w:rsidR="00000000" w:rsidRPr="00000000">
              <w:rPr>
                <w:b w:val="0"/>
                <w:bCs w:val="0"/>
                <w:rtl w:val="0"/>
              </w:rPr>
              <w:t xml:space="preserve">A.8.27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1">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43">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4">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6">
            <w:pPr>
              <w:jc w:val="left"/>
              <w:rPr/>
            </w:pPr>
            <w:r w:rsidDel="00000000" w:rsidR="00000000" w:rsidRPr="00000000">
              <w:rPr>
                <w:b w:val="0"/>
                <w:bCs w:val="0"/>
                <w:rtl w:val="0"/>
              </w:rPr>
              <w:t xml:space="preserve">A.8.28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7">
            <w:pPr>
              <w:jc w:val="left"/>
              <w:rPr/>
            </w:pPr>
            <w:r w:rsidDel="00000000" w:rsidR="00000000" w:rsidRPr="00000000">
              <w:rPr>
                <w:b w:val="0"/>
                <w:bCs w:val="0"/>
                <w:rtl w:val="0"/>
              </w:rPr>
              <w:t xml:space="preserve">Secure coding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8">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249">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A">
            <w:pPr>
              <w:jc w:val="left"/>
              <w:rPr/>
            </w:pPr>
            <w:r w:rsidDel="00000000" w:rsidR="00000000" w:rsidRPr="00000000">
              <w:rPr>
                <w:b w:val="0"/>
                <w:bCs w:val="0"/>
                <w:rtl w:val="0"/>
              </w:rPr>
              <w:t xml:space="preserve">L1-SDLC-003; Secure Dev Best Practices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B">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C">
            <w:pPr>
              <w:jc w:val="left"/>
              <w:rPr/>
            </w:pPr>
            <w:r w:rsidDel="00000000" w:rsidR="00000000" w:rsidRPr="00000000">
              <w:rPr>
                <w:b w:val="0"/>
                <w:bCs w:val="0"/>
                <w:rtl w:val="0"/>
              </w:rPr>
              <w:t xml:space="preserve">A.8.29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D">
            <w:pPr>
              <w:jc w:val="left"/>
              <w:rPr/>
            </w:pPr>
            <w:r w:rsidDel="00000000" w:rsidR="00000000" w:rsidRPr="00000000">
              <w:rPr>
                <w:b w:val="0"/>
                <w:bCs w:val="0"/>
                <w:rtl w:val="0"/>
              </w:rPr>
              <w:t xml:space="preserve">Security testing in development and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E">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24F">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0">
            <w:pPr>
              <w:jc w:val="left"/>
              <w:rPr/>
            </w:pPr>
            <w:r w:rsidDel="00000000" w:rsidR="00000000" w:rsidRPr="00000000">
              <w:rPr>
                <w:b w:val="0"/>
                <w:bCs w:val="0"/>
                <w:rtl w:val="0"/>
              </w:rPr>
              <w:t xml:space="preserve">L3-TEST-204; POL-006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2">
            <w:pPr>
              <w:jc w:val="left"/>
              <w:rPr/>
            </w:pPr>
            <w:r w:rsidDel="00000000" w:rsidR="00000000" w:rsidRPr="00000000">
              <w:rPr>
                <w:b w:val="0"/>
                <w:bCs w:val="0"/>
                <w:rtl w:val="0"/>
              </w:rPr>
              <w:t xml:space="preserve">A.8.30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3">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4">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55">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6">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7">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8">
            <w:pPr>
              <w:jc w:val="left"/>
              <w:rPr/>
            </w:pPr>
            <w:r w:rsidDel="00000000" w:rsidR="00000000" w:rsidRPr="00000000">
              <w:rPr>
                <w:b w:val="0"/>
                <w:bCs w:val="0"/>
                <w:rtl w:val="0"/>
              </w:rPr>
              <w:t xml:space="preserve">A.8.31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9">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5B">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C">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D">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b w:val="0"/>
                <w:bCs w:val="0"/>
                <w:rtl w:val="0"/>
              </w:rPr>
              <w:t xml:space="preserve">A.8.32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F">
            <w:pPr>
              <w:jc w:val="left"/>
              <w:rPr/>
            </w:pPr>
            <w:r w:rsidDel="00000000" w:rsidR="00000000" w:rsidRPr="00000000">
              <w:rPr>
                <w:b w:val="0"/>
                <w:bCs w:val="0"/>
                <w:rtl w:val="0"/>
              </w:rPr>
              <w:t xml:space="preserve">Change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0">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261">
            <w:pPr>
              <w:jc w:val="left"/>
              <w:rPr/>
            </w:pPr>
            <w:r w:rsidDel="00000000" w:rsidR="00000000" w:rsidRPr="00000000">
              <w:rPr>
                <w:b w:val="0"/>
                <w:bCs w:val="0"/>
                <w:rtl w:val="0"/>
              </w:rPr>
              <w:t xml:space="preserve">Implemented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2">
            <w:pPr>
              <w:jc w:val="left"/>
              <w:rPr/>
            </w:pPr>
            <w:r w:rsidDel="00000000" w:rsidR="00000000" w:rsidRPr="00000000">
              <w:rPr>
                <w:b w:val="0"/>
                <w:bCs w:val="0"/>
                <w:rtl w:val="0"/>
              </w:rPr>
              <w:t xml:space="preserve">POL-005; L2-CHANGE-205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3">
            <w:pPr>
              <w:jc w:val="left"/>
              <w:rPr/>
            </w:pPr>
            <w:r w:rsidDel="00000000" w:rsidR="00000000" w:rsidRPr="00000000">
              <w:rPr>
                <w:b w:val="0"/>
                <w:bCs w:val="0"/>
                <w:rtl w:val="0"/>
              </w:rPr>
              <w:t xml:space="preserve">Control selected to meet Web3 delivery and client data obligations.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4">
            <w:pPr>
              <w:jc w:val="left"/>
              <w:rPr/>
            </w:pPr>
            <w:r w:rsidDel="00000000" w:rsidR="00000000" w:rsidRPr="00000000">
              <w:rPr>
                <w:b w:val="0"/>
                <w:bCs w:val="0"/>
                <w:rtl w:val="0"/>
              </w:rPr>
              <w:t xml:space="preserve">A.8.33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5">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6">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67">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8">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9">
            <w:pPr>
              <w:jc w:val="left"/>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A">
            <w:pPr>
              <w:jc w:val="left"/>
              <w:rPr/>
            </w:pPr>
            <w:r w:rsidDel="00000000" w:rsidR="00000000" w:rsidRPr="00000000">
              <w:rPr>
                <w:b w:val="0"/>
                <w:bCs w:val="0"/>
                <w:rtl w:val="0"/>
              </w:rPr>
              <w:t xml:space="preserve">A.8.34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B">
            <w:pPr>
              <w:jc w:val="left"/>
              <w:rPr/>
            </w:pPr>
            <w:r w:rsidDel="00000000" w:rsidR="00000000" w:rsidRPr="00000000">
              <w:rPr>
                <w:b w:val="0"/>
                <w:bCs w:val="0"/>
                <w:rtl w:val="0"/>
              </w:rPr>
              <w:t xml:space="preserve">— to be completed by CISO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C">
            <w:pPr>
              <w:jc w:val="left"/>
              <w:rPr/>
            </w:pPr>
            <w:r w:rsidDel="00000000" w:rsidR="00000000" w:rsidRPr="00000000">
              <w:rPr>
                <w:b w:val="0"/>
                <w:bCs w:val="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26D">
            <w:pPr>
              <w:jc w:val="left"/>
              <w:rPr/>
            </w:pPr>
            <w:r w:rsidDel="00000000" w:rsidR="00000000" w:rsidRPr="00000000">
              <w:rPr>
                <w:b w:val="0"/>
                <w:bCs w:val="0"/>
                <w:rtl w:val="0"/>
              </w:rPr>
              <w:t xml:space="preserve">To assess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E">
            <w:pPr>
              <w:jc w:val="left"/>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270">
      <w:pPr>
        <w:pStyle w:val="Heading1"/>
        <w:rPr/>
      </w:pPr>
      <w:r w:rsidDel="00000000" w:rsidR="00000000" w:rsidRPr="00000000">
        <w:rPr>
          <w:rtl w:val="0"/>
        </w:rPr>
        <w:t xml:space="preserve">5. Approval</w:t>
      </w:r>
    </w:p>
    <w:p w:rsidR="00000000" w:rsidDel="00000000" w:rsidP="00000000" w:rsidRDefault="00000000" w:rsidRPr="00000000" w14:paraId="00000271">
      <w:pPr>
        <w:spacing w:after="120" w:lineRule="auto"/>
        <w:rPr/>
      </w:pPr>
      <w:r w:rsidDel="00000000" w:rsidR="00000000" w:rsidRPr="00000000">
        <w:rPr>
          <w:rtl w:val="0"/>
        </w:rPr>
        <w:t xml:space="preserve">This SoA is effective once signed by the approvers listed on the cover page. Any change to applicability or status requires re-approval. The SoA is reviewed at least annually (see Evidence Calendar, monthly-to-annual cadence) and whenever a material change to the ISMS scope occurs.</w:t>
      </w:r>
    </w:p>
    <w:p w:rsidR="00000000" w:rsidDel="00000000" w:rsidP="00000000" w:rsidRDefault="00000000" w:rsidRPr="00000000" w14:paraId="00000272">
      <w:pPr>
        <w:pStyle w:val="Heading1"/>
        <w:rPr/>
      </w:pPr>
      <w:r w:rsidDel="00000000" w:rsidR="00000000" w:rsidRPr="00000000">
        <w:rPr>
          <w:rtl w:val="0"/>
        </w:rPr>
        <w:t xml:space="preserve">6. Related documents</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L0-4 ISMS Scope Statement</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POL-002 Information Security Policy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Catalogue (controls/control-catalogue.md)</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Standards Mapping (mappings/standards-mapping.md)</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(for controls not implemented)</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Annex A to Protofire GRC Framework — 20 mandatory controls (C01–C20)</w:t>
      </w:r>
    </w:p>
    <w:sectPr>
      <w:headerReference r:id="rId6" w:type="default"/>
      <w:footerReference r:id="rId7" w:type="default"/>
      <w:pgSz w:h="12240" w:w="15840" w:orient="landscape"/>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tabs>
        <w:tab w:val="right" w:leader="none" w:pos="14040"/>
      </w:tabs>
      <w:rPr/>
    </w:pPr>
    <w:r w:rsidDel="00000000" w:rsidR="00000000" w:rsidRPr="00000000">
      <w:rPr>
        <w:color w:val="595959"/>
        <w:sz w:val="16"/>
        <w:szCs w:val="16"/>
        <w:rtl w:val="0"/>
      </w:rPr>
      <w:t xml:space="preserve">Protofire GRC  •  v1.0-draft  •  2026-04-15Page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tabs>
        <w:tab w:val="right" w:leader="none" w:pos="14040"/>
      </w:tabs>
      <w:rPr/>
    </w:pPr>
    <w:r w:rsidDel="00000000" w:rsidR="00000000" w:rsidRPr="00000000">
      <w:rPr>
        <w:color w:val="595959"/>
        <w:sz w:val="16"/>
        <w:szCs w:val="16"/>
        <w:rtl w:val="0"/>
      </w:rPr>
      <w:t xml:space="preserve">SOA-001  •  ISO/IEC 27001:2022 Annex A — Statement of ApplicabilityConfidential —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