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Mask rcnn из бейзлайна, улучшенная. При inference скругляем полигоны с помощью cv2.approxPolyDP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Дообученаая модель с хакатона RCNN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RCNN с нуля обученная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Beam search with language model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Ансамбль, в котором выбираем из: grid_search 1 модели, grid_search 2 модели, beam_search 1 модели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Все CRNN обучали, пока lr не будет меньше 1e-6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