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First Red Scare</w:t>
      </w:r>
    </w:p>
    <w:p>
      <w:pPr>
        <w:pStyle w:val="PreformattedText"/>
        <w:rPr/>
      </w:pPr>
      <w:r>
        <w:rPr/>
        <w:t>From Wikipedia, the free encyclopedia</w:t>
      </w:r>
    </w:p>
    <w:p>
      <w:pPr>
        <w:pStyle w:val="PreformattedText"/>
        <w:rPr/>
      </w:pPr>
      <w:r>
        <w:rPr/>
        <w:t>https://en.wikipedia.org/wiki/First%20Red%20Scare</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First Red Scare</w:t>
      </w:r>
    </w:p>
    <w:p>
      <w:pPr>
        <w:pStyle w:val="PreformattedText"/>
        <w:rPr/>
      </w:pPr>
      <w:r>
        <w:rPr/>
        <w:t xml:space="preserve">    • </w:t>
      </w:r>
      <w:r>
        <w:rPr/>
        <w:t>At the war's end, following the October Revolution, American authorities saw the threat of Communist revolution in the actions of organized labor, including such disparate cases as the Seattle General Strike and the Boston Police Strike and then in the bombing campaign directed by anarchist groups at political and business leaders.</w:t>
      </w:r>
    </w:p>
    <w:p>
      <w:pPr>
        <w:pStyle w:val="PreformattedText"/>
        <w:rPr/>
      </w:pPr>
      <w:r>
        <w:rPr/>
        <w:t>The First Red Scare was a period during the early 20th-century history of the United States marked by a widespread fear of Bolshevism and anarchism, due to real and imagined events; real events included the Russian Revolution and anarchist bombings.  At its height in 1919–1920, concerns over the effects of radical political agitation in American society and the alleged spread of communism and anarchism in the American labor movement fueled a general sense of concern.</w:t>
      </w:r>
    </w:p>
    <w:p>
      <w:pPr>
        <w:pStyle w:val="PreformattedText"/>
        <w:rPr/>
      </w:pPr>
      <w:r>
        <w:rPr/>
        <w:t>The Scare had its origins in the hyper-nationalism of World War I as well as the Russian Revolution.  At the war's end, following the October Revolution, American authorities saw the threat of Communist revolution in the actions of organized labor, including such disparate cases as the Seattle General Strike and the Boston Police Strike and then in the bombing campaign directed by anarchist groups at political and business leaders. Fueled by labor unrest and the anarchist bombings, and then spurred on by United States Attorney General A. Mitchell Palmer's attempt to suppress radical organizations, it was characterized by exaggerated rhetoric, illegal search and seizures, unwarranted arrests and detentions, and the deportation of several hundred suspected radicals and anarchists. In addition, the growing anti-immigration nativism movement among Americans viewed increasing immigration from Southern Europe and Eastern Europe as a threat to American political and social stability.</w:t>
      </w:r>
    </w:p>
    <w:p>
      <w:pPr>
        <w:pStyle w:val="PreformattedText"/>
        <w:rPr/>
      </w:pPr>
      <w:r>
        <w:rPr/>
        <w:t>Bolshevism and the threat of a Communist-inspired revolution in the U.S. became the overriding explanation for challenges to the social order, even such largely unrelated events as incidents of interracial violence. Fear of radicalism was used to explain the suppression of freedom of expression in form of display of certain flags and banners. The First Red Scare effectively ended in mid-1920, after Attorney General Palmer forecast a massive radical uprising on May Day and the day passed without incident.</w:t>
      </w:r>
    </w:p>
    <w:p>
      <w:pPr>
        <w:pStyle w:val="PreformattedText"/>
        <w:rPr/>
      </w:pPr>
      <w:r>
        <w:rPr/>
        <w:t>Origins</w:t>
      </w:r>
    </w:p>
    <w:p>
      <w:pPr>
        <w:pStyle w:val="PreformattedText"/>
        <w:rPr/>
      </w:pPr>
      <w:r>
        <w:rPr/>
        <w:t xml:space="preserve">    • </w:t>
      </w:r>
      <w:r>
        <w:rPr/>
        <w:t>The effort was also helped by the United States Congress, with the passing of the Espionage Act in 1917, the Sedition Act of 1918, and the Immigration Act of 1918.</w:t>
      </w:r>
    </w:p>
    <w:p>
      <w:pPr>
        <w:pStyle w:val="PreformattedText"/>
        <w:rPr/>
      </w:pPr>
      <w:r>
        <w:rPr/>
        <w:t xml:space="preserve">    • </w:t>
      </w:r>
      <w:r>
        <w:rPr/>
        <w:t>The Espionage Act made it a crime to interfere with the operation or success of the military, and the Sedition Act forbade Americans to use "disloyal, profane, scurrilous, or abusive language" about the United States government, flag, or armed forces of the United States during war.</w:t>
      </w:r>
    </w:p>
    <w:p>
      <w:pPr>
        <w:pStyle w:val="PreformattedText"/>
        <w:rPr/>
      </w:pPr>
      <w:r>
        <w:rPr/>
        <w:t>The First Red Scare's immediate cause was the increase in subversive actions (both real and imagined) of foreign and leftist elements in the United States, especially militant followers of Luigi Galleani, and in the attempts of the U.S. government to quell protest and gain favorable public views of America's entering World War I. At the end of the 19th century and prior to the rise of the Galleanist anarchist movement, the Haymarket affair of 1886 had already heightened the American public's fear of foreign anarchist and radical socialist elements within the budding American workers' movement. In 1917, President Woodrow Wilson established the Committee on Public Information to circulate and distribute anti-German and pro-Allied propaganda and other news. To add to the effectiveness of the Committee, the Bureau of Investigation (the name for the Federal Bureau of Investigation until 1935) disrupted the work of German-American, union, and leftist organizations through the use of raids, arrests, agents provocateurs, and legal prosecution. Revolutionary and pacifist groups, such as the Socialist Party of America and the Industrial Workers of the World (IWW; its members are known as Wobblies), strongly opposed the war. Many leaders of these groups, most notably Eugene V. Debs, were prosecuted for giving speeches urging resistance to the draft. Members of the Ghadar Party were also put on trial in the Hindu–German Conspiracy Trial.</w:t>
      </w:r>
    </w:p>
    <w:p>
      <w:pPr>
        <w:pStyle w:val="PreformattedText"/>
        <w:rPr/>
      </w:pPr>
      <w:r>
        <w:rPr/>
        <w:t>The effort was also helped by the United States Congress, with the passing of the Espionage Act in 1917, the Sedition Act of 1918, and the Immigration Act of 1918. The Espionage Act made it a crime to interfere with the operation or success of the military, and the Sedition Act forbade Americans to use "disloyal, profane, scurrilous, or abusive language" about the United States government, flag, or armed forces of the United States during war. The Immigration Act of 1918 targeted anarchists by name and was used to deport Emma Goldman and Luigi Galleani, among others.</w:t>
      </w:r>
    </w:p>
    <w:p>
      <w:pPr>
        <w:pStyle w:val="PreformattedText"/>
        <w:rPr/>
      </w:pPr>
      <w:r>
        <w:rPr/>
        <w:t>After the war officially ended, the government investigations abated for a few months but did not cease. They soon resumed in the context of the Russian Revolution of 1917, the Allied intervention in the Russian Civil War, and the Red Terror. To some Americans, this was a time of uncertainty and fear over the prospects of an anarchist, socialist or communist revolution in the United States.</w:t>
      </w:r>
    </w:p>
    <w:p>
      <w:pPr>
        <w:pStyle w:val="PreformattedText"/>
        <w:rPr/>
      </w:pPr>
      <w:r>
        <w:rPr/>
        <w:t xml:space="preserve"> </w:t>
      </w:r>
      <w:r>
        <w:rPr/>
        <w:t>Progression of events</w:t>
      </w:r>
    </w:p>
    <w:p>
      <w:pPr>
        <w:pStyle w:val="PreformattedText"/>
        <w:rPr/>
      </w:pPr>
      <w:r>
        <w:rPr/>
      </w:r>
    </w:p>
    <w:p>
      <w:pPr>
        <w:pStyle w:val="PreformattedText"/>
        <w:rPr/>
      </w:pPr>
      <w:r>
        <w:rPr/>
        <w:t>Headlines announcing the Seattle General Strike of 1919, the nation's first general strike</w:t>
      </w:r>
    </w:p>
    <w:p>
      <w:pPr>
        <w:pStyle w:val="PreformattedText"/>
        <w:rPr/>
      </w:pPr>
      <w:r>
        <w:rPr/>
        <w:t>Seattle General Strike</w:t>
      </w:r>
    </w:p>
    <w:p>
      <w:pPr>
        <w:pStyle w:val="PreformattedText"/>
        <w:rPr/>
      </w:pPr>
      <w:r>
        <w:rPr/>
        <w:t xml:space="preserve">    • </w:t>
      </w:r>
      <w:r>
        <w:rPr/>
        <w:t>The national press called the general strike "Marxian" and "a revolutionary movement aimed at existing government."</w:t>
      </w:r>
    </w:p>
    <w:p>
      <w:pPr>
        <w:pStyle w:val="PreformattedText"/>
        <w:rPr/>
      </w:pPr>
      <w:r>
        <w:rPr/>
        <w:t xml:space="preserve">    • </w:t>
      </w:r>
      <w:r>
        <w:rPr/>
        <w:t>Daily newspapers saw the general strike as a foreign import: "This is America – not Russia," one said when denouncing the general strike.</w:t>
      </w:r>
    </w:p>
    <w:p>
      <w:pPr>
        <w:pStyle w:val="PreformattedText"/>
        <w:rPr/>
      </w:pPr>
      <w:r>
        <w:rPr/>
        <w:t xml:space="preserve">    • </w:t>
      </w:r>
      <w:r>
        <w:rPr/>
        <w:t>The executive committee of the General Strike Committee first recommended ending the general strike on February 8 but lost that vote.</w:t>
      </w:r>
    </w:p>
    <w:p>
      <w:pPr>
        <w:pStyle w:val="PreformattedText"/>
        <w:rPr/>
      </w:pPr>
      <w:r>
        <w:rPr/>
        <w:t>On January 21, 1919, 35,000 shipyard workers in Seattle went on strike seeking wage increases. They appealed to the Seattle Central Labor Council for support from other unions and found widespread enthusiasm. Within two weeks, more than 100 local unions joined in a call on February 3 for general strike to begin on the morning of February 6. The 60,000 total strikers paralyzed the city's normal activities, like streetcar service, schools, and ordinary commerce, while their General Strike Committee maintained order and provided essential services, like trash collection and milk deliveries.</w:t>
      </w:r>
    </w:p>
    <w:p>
      <w:pPr>
        <w:pStyle w:val="PreformattedText"/>
        <w:rPr/>
      </w:pPr>
      <w:r>
        <w:rPr/>
        <w:t>Even before the strike began, the press begged the unions to reconsider. In part they were frightened by some of labor's rhetoric, like the labor newspaper editorial that proclaimed: "We are undertaking the most tremendous move ever made by labor in this country  ... We are starting on a road that leads – NO ONE KNOWS WHERE!" Daily newspapers saw the general strike as a foreign import: "This is America – not Russia," one said when denouncing the general strike. The non-striking part of Seattle's population imagined the worst and stocked up on food. Hardware stores sold their stock of guns.</w:t>
      </w:r>
    </w:p>
    <w:p>
      <w:pPr>
        <w:pStyle w:val="PreformattedText"/>
        <w:rPr/>
      </w:pPr>
      <w:r>
        <w:rPr/>
        <w:t>Seattle Mayor Ole Hanson announced that he had 1500 police and 1500 federal troops on hand to put down any disturbances. He personally oversaw their deployment throughout the city. "The time has come," he said, "for the people in Seattle to show their Americanism  ... The anarchists in this community shall not rule its affairs." He promised to use them to replace striking workers, but never carried out that threat.</w:t>
      </w:r>
    </w:p>
    <w:p>
      <w:pPr>
        <w:pStyle w:val="PreformattedText"/>
        <w:rPr/>
      </w:pPr>
      <w:r>
        <w:rPr/>
        <w:t>Meanwhile the national leadership of the American Federation of Labor (AFL) and international leaders of some of the Seattle locals recognized how inflammatory the general strike was proving in the eyes of the American public and Seattle's middle class. Press and political reaction made the general strike untenable, and they feared Seattle labor would lose gains made during the war if it continued. The national press called the general strike "Marxian" and "a revolutionary movement aimed at existing government." "It is only a middling step," said the Chicago Tribune, "from Petrograd to Seattle."</w:t>
      </w:r>
    </w:p>
    <w:p>
      <w:pPr>
        <w:pStyle w:val="PreformattedText"/>
        <w:rPr/>
      </w:pPr>
      <w:r>
        <w:rPr/>
        <w:t>As early as February 8 some unions began to return to work at the urging of their leaders. Some workers went back to work as individuals, perhaps fearful of losing their jobs if the Mayor acted on his threats or in reaction to the pressure of life under the general strike. The executive committee of the General Strike Committee first recommended ending the general strike on February 8 but lost that vote. Finally on February 10, the General Strike Committee voted to end the strike the next day. The original strike in the shipyards continued.</w:t>
      </w:r>
    </w:p>
    <w:p>
      <w:pPr>
        <w:pStyle w:val="PreformattedText"/>
        <w:rPr/>
      </w:pPr>
      <w:r>
        <w:rPr/>
        <w:t>Though the general strike collapsed because labor leadership viewed it as a misguided tactic from the start, Mayor Hanson took credit for ending the five-day strike and was hailed by the press. He resigned a few months later and toured the country giving lectures on the dangers of "domestic bolshevism." He earned $38,000 in seven months, five times his annual salary as mayor. He published a pamphlet called Americanism versus Bolshevism.</w:t>
      </w:r>
    </w:p>
    <w:p>
      <w:pPr>
        <w:pStyle w:val="PreformattedText"/>
        <w:rPr/>
      </w:pPr>
      <w:r>
        <w:rPr/>
      </w:r>
    </w:p>
    <w:p>
      <w:pPr>
        <w:pStyle w:val="PreformattedText"/>
        <w:rPr/>
      </w:pPr>
      <w:r>
        <w:rPr/>
        <w:t>The New York Times, June 15, 1919</w:t>
      </w:r>
    </w:p>
    <w:p>
      <w:pPr>
        <w:pStyle w:val="PreformattedText"/>
        <w:rPr/>
      </w:pPr>
      <w:r>
        <w:rPr/>
        <w:t>Overman Committee</w:t>
      </w:r>
    </w:p>
    <w:p>
      <w:pPr>
        <w:pStyle w:val="PreformattedText"/>
        <w:rPr/>
      </w:pPr>
      <w:r>
        <w:rPr/>
        <w:t xml:space="preserve">    • </w:t>
      </w:r>
      <w:r>
        <w:rPr/>
        <w:t>First charged with investigating German subversion during World War I, its mandate was extended on February 4, 1919, just a day after the announcement of the Seattle General Strike, to study "any efforts being made to propagate in this country the principles of any party exercising or claiming to exercise any authority in Russia" and "any effort to incite the overthrow of the Government of this country.</w:t>
      </w:r>
    </w:p>
    <w:p>
      <w:pPr>
        <w:pStyle w:val="PreformattedText"/>
        <w:rPr/>
      </w:pPr>
      <w:r>
        <w:rPr/>
        <w:t xml:space="preserve">    • </w:t>
      </w:r>
      <w:r>
        <w:rPr/>
        <w:t>Archibald E. Stevenson, a New York attorney with ties to the Justice Department, probably as a "volunteer spy", testified on January 22, 1919, during the German phase of the subcommittee's work.</w:t>
      </w:r>
    </w:p>
    <w:p>
      <w:pPr>
        <w:pStyle w:val="PreformattedText"/>
        <w:rPr/>
      </w:pPr>
      <w:r>
        <w:rPr/>
        <w:t>The Overman Committee was a special five-man subcommittee of the U.S. Senate Committee on the Judiciary chaired by North Carolina Democrat Lee Slater Overman. First charged with investigating German subversion during World War I, its mandate was extended on February 4, 1919, just a day after the announcement of the Seattle General Strike, to study "any efforts being made to propagate in this country the principles of any party exercising or claiming to exercise any authority in Russia" and "any effort to incite the overthrow of the Government of this country. The Committee's hearings into Bolshevik propaganda, conducted from February 11 to March 10, 1919, developed an alarming image of Bolshevism as an imminent threat to the U.S. government and American values. The Committee's final report appeared in June 1919.</w:t>
      </w:r>
    </w:p>
    <w:p>
      <w:pPr>
        <w:pStyle w:val="PreformattedText"/>
        <w:rPr/>
      </w:pPr>
      <w:r>
        <w:rPr/>
        <w:t>Archibald E. Stevenson, a New York attorney with ties to the Justice Department, probably as a "volunteer spy", testified on January 22, 1919, during the German phase of the subcommittee's work. He established that anti-war and anti-draft activism during World War I, which he described as pro-German activity, had now transformed itself into propaganda "developing sympathy for the Bolshevik movement". America's wartime enemy, though defeated, had exported an ideology that now ruled Russia and threatened America anew. "The Bolsheviki movement is a branch of the revolutionary socialism of Germany. It had its origin in the philosophy of Marx and its leaders were Germans." He cited the propaganda efforts of John Reed and gave many examples from the foreign press. He told the Senators that "We have found money coming into this country from Russia."</w:t>
      </w:r>
    </w:p>
    <w:p>
      <w:pPr>
        <w:pStyle w:val="PreformattedText"/>
        <w:rPr/>
      </w:pPr>
      <w:r>
        <w:rPr/>
        <w:t>The Senators were particularly interested in how Bolshevism had united many disparate elements on the left, including anarchists and socialists of many types, "providing a common platform for all these radical groups to stand on." Senator Knute Nelson, Republican of Minnesota, responded by enlarging Bolshevism's embrace to include an even larger segment of political opinion: "Then they have really rendered a service to the various classes of progressives and reformers that we have here in this country." Other witnesses described the horrors of the revolution in Russia and the consequences of a comparable revolution in the United States: the imposition of atheism, the seizure of newspapers, assaults on banks, and the abolition of the insurance industry. The Senators heard various views of women in Russia, including claims that women were made the property of the state.</w:t>
      </w:r>
    </w:p>
    <w:p>
      <w:pPr>
        <w:pStyle w:val="PreformattedText"/>
        <w:rPr/>
      </w:pPr>
      <w:r>
        <w:rPr/>
        <w:t>The press reveled in the investigation and the final report, referring to the Russians as "assassins and madmen," "human scum," "crime mad," and "beasts." The occasional testimony by some who viewed the Russian Revolution favorably lacked the punch of its critics. One extended headline in February read:</w:t>
      </w:r>
    </w:p>
    <w:p>
      <w:pPr>
        <w:pStyle w:val="PreformattedText"/>
        <w:rPr/>
      </w:pPr>
      <w:r>
        <w:rPr/>
        <w:t>On the release of the final report, newspapers printed sensational articles with headlines in capital letters: "Red Peril Here", "Plan Bloody Revolution", and "Want Washington Government Overturned."</w:t>
      </w:r>
    </w:p>
    <w:p>
      <w:pPr>
        <w:pStyle w:val="PreformattedText"/>
        <w:rPr/>
      </w:pPr>
      <w:r>
        <w:rPr/>
        <w:t>Anarchist bombings</w:t>
      </w:r>
    </w:p>
    <w:p>
      <w:pPr>
        <w:pStyle w:val="PreformattedText"/>
        <w:rPr/>
      </w:pPr>
      <w:r>
        <w:rPr/>
        <w:t xml:space="preserve">    • </w:t>
      </w:r>
      <w:r>
        <w:rPr/>
        <w:t>There were several anarchist bombings in 1919.</w:t>
      </w:r>
    </w:p>
    <w:p>
      <w:pPr>
        <w:pStyle w:val="PreformattedText"/>
        <w:rPr/>
      </w:pPr>
      <w:r>
        <w:rPr/>
        <w:t>There were several anarchist bombings in 1919.</w:t>
      </w:r>
    </w:p>
    <w:p>
      <w:pPr>
        <w:pStyle w:val="PreformattedText"/>
        <w:rPr/>
      </w:pPr>
      <w:r>
        <w:rPr/>
      </w:r>
    </w:p>
    <w:p>
      <w:pPr>
        <w:pStyle w:val="PreformattedText"/>
        <w:rPr/>
      </w:pPr>
      <w:r>
        <w:rPr/>
        <w:t>Attorney General A. Mitchell Palmer's house with bomb damage</w:t>
      </w:r>
    </w:p>
    <w:p>
      <w:pPr>
        <w:pStyle w:val="PreformattedText"/>
        <w:rPr/>
      </w:pPr>
      <w:r>
        <w:rPr/>
        <w:t>April 1919 mail bombs</w:t>
      </w:r>
    </w:p>
    <w:p>
      <w:pPr>
        <w:pStyle w:val="PreformattedText"/>
        <w:rPr/>
      </w:pPr>
      <w:r>
        <w:rPr/>
        <w:t xml:space="preserve">    • </w:t>
      </w:r>
      <w:r>
        <w:rPr/>
        <w:t>In late April 1919, approximately 36 booby trap bombs were mailed to prominent politicians, including the Attorney General of the United States, judges, businessmen (including John D. Rockefeller), and a Bureau of Investigation field agent, R.W.</w:t>
      </w:r>
    </w:p>
    <w:p>
      <w:pPr>
        <w:pStyle w:val="PreformattedText"/>
        <w:rPr/>
      </w:pPr>
      <w:r>
        <w:rPr/>
        <w:t xml:space="preserve">    • </w:t>
      </w:r>
      <w:r>
        <w:rPr/>
        <w:t>On April 30, a post office employee in New York City recognized 16 packages by their wrapping and interrupted their delivery.</w:t>
      </w:r>
    </w:p>
    <w:p>
      <w:pPr>
        <w:pStyle w:val="PreformattedText"/>
        <w:rPr/>
      </w:pPr>
      <w:r>
        <w:rPr/>
        <w:t>In late April 1919, approximately 36 booby trap bombs were mailed to prominent politicians, including the Attorney General of the United States, judges, businessmen (including John D. Rockefeller), and a Bureau of Investigation field agent, R.W. Finch, who happened to be investigating the Galleanist organization.</w:t>
      </w:r>
    </w:p>
    <w:p>
      <w:pPr>
        <w:pStyle w:val="PreformattedText"/>
        <w:rPr/>
      </w:pPr>
      <w:r>
        <w:rPr/>
        <w:t>The bombs were mailed in identical packages and were timed to arrive on May Day, the day of celebration of organized labor and the working class.  A few of the packages went undelivered because they lacked sufficient postage.  One bomb intended for Seattle Mayor Ole Hanson, who had opposed the Seattle General Strike, arrived early and failed to explode as intended. Seattle police in turn notified the Post Office and other police agencies. On April 29, a package sent to U.S. Senator Thomas W. Hardwick of Georgia, a sponsor of the Anarchist Exclusion Act, exploded injuring his wife and housekeeper. On April 30, a post office employee in New York City recognized 16 packages by their wrapping and interrupted their delivery. Another twelve bombs were recovered before reaching their targets.</w:t>
      </w:r>
    </w:p>
    <w:p>
      <w:pPr>
        <w:pStyle w:val="PreformattedText"/>
        <w:rPr/>
      </w:pPr>
      <w:r>
        <w:rPr/>
        <w:t>June 1919 bombs</w:t>
      </w:r>
    </w:p>
    <w:p>
      <w:pPr>
        <w:pStyle w:val="PreformattedText"/>
        <w:rPr/>
      </w:pPr>
      <w:r>
        <w:rPr/>
        <w:t xml:space="preserve">    • </w:t>
      </w:r>
      <w:r>
        <w:rPr/>
        <w:t>Fatalities included a New York City night watchman, William Boehner, and one of the bombers, Carlo Valdinoci, a Galleanist radical who died in spectacular fashion when the bomb he placed at the home of Attorney General Palmer exploded in his face.</w:t>
      </w:r>
    </w:p>
    <w:p>
      <w:pPr>
        <w:pStyle w:val="PreformattedText"/>
        <w:rPr/>
      </w:pPr>
      <w:r>
        <w:rPr/>
        <w:t xml:space="preserve">    • </w:t>
      </w:r>
      <w:r>
        <w:rPr/>
        <w:t>Along with Attorney General Palmer, who was targeted a second time, the intended victims included a Massachusetts state representative and a New Jersey silk manufacturer.</w:t>
      </w:r>
    </w:p>
    <w:p>
      <w:pPr>
        <w:pStyle w:val="PreformattedText"/>
        <w:rPr/>
      </w:pPr>
      <w:r>
        <w:rPr/>
        <w:t>In June 1919, eight bombs, far larger than those mailed in April, exploded almost simultaneously in several U.S. cities.  These new bombs were believed to contain up to twenty-five pounds of dynamite, and all were wrapped or packaged with heavy metal slugs designed to act as shrapnel.  All of the intended targets had participated in some way with the investigation of or the opposition to anarchist radicals.  Along with Attorney General Palmer, who was targeted a second time, the intended victims included a Massachusetts state representative and a New Jersey silk manufacturer.  Fatalities included a New York City night watchman, William Boehner, and one of the bombers, Carlo Valdinoci, a Galleanist radical who died in spectacular fashion when the bomb he placed at the home of Attorney General Palmer exploded in his face. Though not seriously injured, Attorney General Palmer and his family were thoroughly shaken by the blast, and their home was largely demolished.</w:t>
      </w:r>
    </w:p>
    <w:p>
      <w:pPr>
        <w:pStyle w:val="PreformattedText"/>
        <w:rPr/>
      </w:pPr>
      <w:r>
        <w:rPr/>
        <w:t>All of the bombs were delivered with pink flyers bearing the title "Plain Words" that accused the intended victims of waging class war and promised: "We will destroy to rid the world of your tyrannical institutions."  Police and the Bureau of Investigation tracked the flyer to a print shop owned by an anarchist, Andrea Salcedo, but never obtained sufficient evidence for a prosecution.  Evidence from Valdonoci's death, bomb components, and accounts from participants later tied both bomb attacks to the Galleanists.  Though some of the Galleanists were deported or left the country voluntarily, attacks by remaining members continued until 1932.</w:t>
      </w:r>
    </w:p>
    <w:p>
      <w:pPr>
        <w:pStyle w:val="PreformattedText"/>
        <w:rPr/>
      </w:pPr>
      <w:r>
        <w:rPr/>
        <w:t>May Day 1919</w:t>
      </w:r>
    </w:p>
    <w:p>
      <w:pPr>
        <w:pStyle w:val="PreformattedText"/>
        <w:rPr/>
      </w:pPr>
      <w:r>
        <w:rPr/>
        <w:t xml:space="preserve">    • </w:t>
      </w:r>
      <w:r>
        <w:rPr/>
        <w:t>On May 1, 1919, the left mounted especially large demonstrations, and violence greeted the normally peaceful parades in Boston, New York, and Cleveland.</w:t>
      </w:r>
    </w:p>
    <w:p>
      <w:pPr>
        <w:pStyle w:val="PreformattedText"/>
        <w:rPr/>
      </w:pPr>
      <w:r>
        <w:rPr/>
        <w:t xml:space="preserve">    • </w:t>
      </w:r>
      <w:r>
        <w:rPr/>
        <w:t>In New York, soldiers in uniform burned printed materials at the Russian People's House and forced immigrants to sing the Star-Spangled Banner.</w:t>
      </w:r>
    </w:p>
    <w:p>
      <w:pPr>
        <w:pStyle w:val="PreformattedText"/>
        <w:rPr/>
      </w:pPr>
      <w:r>
        <w:rPr/>
        <w:t xml:space="preserve">    • </w:t>
      </w:r>
      <w:r>
        <w:rPr/>
        <w:t>Police arrested 114, all from the Socialist side.</w:t>
      </w:r>
    </w:p>
    <w:p>
      <w:pPr>
        <w:pStyle w:val="PreformattedText"/>
        <w:rPr/>
      </w:pPr>
      <w:r>
        <w:rPr/>
        <w:t xml:space="preserve">    • </w:t>
      </w:r>
      <w:r>
        <w:rPr/>
        <w:t>Local newspapers noted that only 8 of those arrested were born in the United States.</w:t>
      </w:r>
    </w:p>
    <w:p>
      <w:pPr>
        <w:pStyle w:val="PreformattedText"/>
        <w:rPr/>
      </w:pPr>
      <w:r>
        <w:rPr/>
        <w:t>The American labor movement had been celebrating its May Day holiday since the 1890s and had seen none of the violence associated with the day's events in Europe. On May 1, 1919, the left mounted especially large demonstrations, and violence greeted the normally peaceful parades in Boston, New York, and Cleveland. In Boston, police tried to stop a march that lacked a permit. In the ensuing melee both sides fought for possession of the Socialists' red flags. One policeman was stabbed and killed. William Sidis was arrested. Later a mob attacked the Socialist headquarters. Police arrested 114, all from the Socialist side. Each side's newspapers provided uncritical support to their own the next day. In New York, soldiers in uniform burned printed materials at the Russian People's House and forced immigrants to sing the Star-Spangled Banner.</w:t>
      </w:r>
    </w:p>
    <w:p>
      <w:pPr>
        <w:pStyle w:val="PreformattedText"/>
        <w:rPr/>
      </w:pPr>
      <w:r>
        <w:rPr/>
        <w:t>Cleveland, Ohio saw the worst violence. Leftists protesting the imprisonment of Eugene V. Debs and promoting the campaign of Charles Ruthenberg, the Socialist candidate for mayor, planned to march through the center of the city. A group of Victory Loan workers, a nationalist organization whose members sold war bonds and thought themselves still at war against all forms of anti-Americanism, tried to block some of the marchers and a melee ensued. A mob ransacked Ruthenberg's headquarters. Mounted police, army trucks, and tanks restored order. Two people died, forty were injured, and 116 arrested. Local newspapers noted that only 8 of those arrested were born in the United States. The city government immediately passed laws to restrict parades and the display of red flags.</w:t>
      </w:r>
    </w:p>
    <w:p>
      <w:pPr>
        <w:pStyle w:val="PreformattedText"/>
        <w:rPr/>
      </w:pPr>
      <w:r>
        <w:rPr/>
        <w:t>With few dissents, newspapers blamed the May Day marchers for provoking the nationalists' response. The Salt Lake City Tribune did not think anyone had a right to march. It said: "Free speech has been carried to the point where it is an unrestrained menace." A few, however, thought the marches were harmless and that the marchers' enthusiasm would die down on its own if they were left unmolested.</w:t>
      </w:r>
    </w:p>
    <w:p>
      <w:pPr>
        <w:pStyle w:val="PreformattedText"/>
        <w:rPr/>
      </w:pPr>
      <w:r>
        <w:rPr/>
      </w:r>
    </w:p>
    <w:p>
      <w:pPr>
        <w:pStyle w:val="PreformattedText"/>
        <w:rPr/>
      </w:pPr>
      <w:r>
        <w:rPr/>
        <w:t>A white gang looking for African Americans during the Chicago race riot of 1919</w:t>
      </w:r>
    </w:p>
    <w:p>
      <w:pPr>
        <w:pStyle w:val="PreformattedText"/>
        <w:rPr/>
      </w:pPr>
      <w:r>
        <w:rPr/>
        <w:t>Race riots</w:t>
      </w:r>
    </w:p>
    <w:p>
      <w:pPr>
        <w:pStyle w:val="PreformattedText"/>
        <w:rPr/>
      </w:pPr>
      <w:r>
        <w:rPr/>
        <w:t xml:space="preserve">    • </w:t>
      </w:r>
      <w:r>
        <w:rPr/>
        <w:t>In mid-summer, in the middle of the Chicago riots, a "federal official" told the New York Times that the violence resulted from "an agitation, which involves the I.W.W., Bolshevism and the worst features of other extreme radical movements."</w:t>
      </w:r>
    </w:p>
    <w:p>
      <w:pPr>
        <w:pStyle w:val="PreformattedText"/>
        <w:rPr/>
      </w:pPr>
      <w:r>
        <w:rPr/>
        <w:t xml:space="preserve">    • </w:t>
      </w:r>
      <w:r>
        <w:rPr/>
        <w:t>More than two dozen American communities, mostly urban areas or industrial centers, saw racial violence in the summer and early fall of 1919.</w:t>
      </w:r>
    </w:p>
    <w:p>
      <w:pPr>
        <w:pStyle w:val="PreformattedText"/>
        <w:rPr/>
      </w:pPr>
      <w:r>
        <w:rPr/>
        <w:t>More than two dozen American communities, mostly urban areas or industrial centers, saw racial violence in the summer and early fall of 1919. Unlike earlier race riots in U.S. history, the 1919 riots were among the first in which blacks responded with resistance to the white attacks. Martial law was imposed in Charleston, South Carolina, where men of the U.S. Navy led a race riot on May 10.  Five white men and eighteen black men were injured in the riot. A Naval investigation found that four U.S. sailors and one civilian—all white men—were responsible for the outbreak of violence. On July 3, the 10th U.S. Cavalry, a segregated African-American unit founded in 1866, was attacked by local police in Bisbee, Arizona.</w:t>
      </w:r>
    </w:p>
    <w:p>
      <w:pPr>
        <w:pStyle w:val="PreformattedText"/>
        <w:rPr/>
      </w:pPr>
      <w:r>
        <w:rPr/>
        <w:t>Two of the most violent episodes occurred in Washington, D.C. and Chicago. In Washington, D.C., white men, many in military uniforms, responded to the rumored arrest of a black man for rape with four days of mob violence, rioting and beatings of random black people on the street. When police refused to intervene, the black population fought back. When the violence ended, ten whites were dead, including two police officers, and 5 blacks. Some 150 people had been the victims of attacks. The rioting in Chicago started on July 27. Chicago's beaches along Lake Michigan were segregated in practice, if not by law. A black youth who drifted into the area customarily reserved for whites was stoned and drowned. Blacks responded violently when the police refused to take action. Violence between mobs and gangs lasted 13 days. The resulting 38 fatalities included 23 blacks and 15 whites. Injuries numbered 537 injured, and 1,000 black families were left homeless. Some 50 people were reported dead. Unofficial numbers were much higher. Hundreds of mostly black homes and businesses on the South Side were destroyed by mobs, and a militia force of several thousand was called in to restore order.</w:t>
      </w:r>
    </w:p>
    <w:p>
      <w:pPr>
        <w:pStyle w:val="PreformattedText"/>
        <w:rPr/>
      </w:pPr>
      <w:r>
        <w:rPr/>
        <w:t>In mid-summer, in the middle of the Chicago riots, a "federal official" told the New York Times that the violence resulted from "an agitation, which involves the I.W.W., Bolshevism and the worst features of other extreme radical movements." He supported that claim with copies of negro publications that called for alliances with leftist groups, praised the Soviet regime, and contrasted the courage of jailed Socialist Eugene V. Debs with the "school boy rhetoric" of traditional black leaders. The Times characterized the publications as "vicious and apparently well financed," mentioned "certain factions of the radical Socialist elements," and reported it all under the headline: "Reds Try to Stir Negroes to Revolt."</w:t>
      </w:r>
    </w:p>
    <w:p>
      <w:pPr>
        <w:pStyle w:val="PreformattedText"/>
        <w:rPr/>
      </w:pPr>
      <w:r>
        <w:rPr/>
        <w:t>In mid-October, government sources again provided the Times with evidence of Bolshevist propaganda targeting America's black communities that was "paralleling the agitation that is being carried on in industrial centres of the North and West, where there are many alien laborers." Vehicles for this propaganda about the "doctrines of Lenin and Trotzky" included newspapers, magazines, and "so-called 'negro betterment' organizations." Quotations from such publications contrasted the recent violence in Chicago and Washington, D.C. with "Soviet Russia, a country in which dozens of racial and lingual types have settled their many differences and found a common meeting ground, a country which no longer oppresses colonies, a country from which the lynch rope is banished and in which racial tolerance and peace now exist." The Times cited one publication's call for unionization: "Negroes must form cotton workers' unions. Southern white capitalists know that the negroes can bring the white bourbon South to its knees. So go to it."</w:t>
      </w:r>
    </w:p>
    <w:p>
      <w:pPr>
        <w:pStyle w:val="PreformattedText"/>
        <w:rPr/>
      </w:pPr>
      <w:r>
        <w:rPr/>
        <w:t>Strikes</w:t>
      </w:r>
    </w:p>
    <w:p>
      <w:pPr>
        <w:pStyle w:val="PreformattedText"/>
        <w:rPr/>
      </w:pPr>
      <w:r>
        <w:rPr/>
        <w:t>Boston Police Strike</w:t>
      </w:r>
    </w:p>
    <w:p>
      <w:pPr>
        <w:pStyle w:val="PreformattedText"/>
        <w:rPr/>
      </w:pPr>
      <w:r>
        <w:rPr/>
        <w:t xml:space="preserve">    • </w:t>
      </w:r>
      <w:r>
        <w:rPr/>
        <w:t>Senator Henry Cabot Lodge saw in the strike the dangers of the national labor movement: "If the American Federation of Labor succeeds in getting hold of the police in Boston it will go all over the country, and we shall be in measurable distance of Soviet government by labor unions."</w:t>
      </w:r>
    </w:p>
    <w:p>
      <w:pPr>
        <w:pStyle w:val="PreformattedText"/>
        <w:rPr/>
      </w:pPr>
      <w:r>
        <w:rPr/>
        <w:t xml:space="preserve">    • </w:t>
      </w:r>
      <w:r>
        <w:rPr/>
        <w:t>The strike proved another setback for labor and the AFL immediately withdrew its recognition of police unions.</w:t>
      </w:r>
    </w:p>
    <w:p>
      <w:pPr>
        <w:pStyle w:val="PreformattedText"/>
        <w:rPr/>
      </w:pPr>
      <w:r>
        <w:rPr/>
        <w:t>The American Federation of Labor (AFL) began granting charters to police unions in June 1919 when pressed to do so by local groups, and in just 5 months had recognized affiliate police unions in 37 cities. The Boston police rank and file went out on strike on September 9, 1919 in order to achieve recognition for their union and improvements in wages and working conditions. Police Commissioner Edwin Upton Curtis denied that police officers had any right to form a union, much less one affiliated with a larger organization like the AFL. During the strike, Boston experienced two nights of lawlessness until several thousand members of the State Guard supported by volunteers restored order, though not without causing several deaths. The public, fed by lurid press accounts and hyperbolic political observers, viewed the strike with a degree of alarm out of proportion to the events, which ultimately produced only about $35,000 of property damage.</w:t>
      </w:r>
    </w:p>
    <w:p>
      <w:pPr>
        <w:pStyle w:val="PreformattedText"/>
        <w:rPr/>
      </w:pPr>
      <w:r>
        <w:rPr/>
        <w:t>The strikers were called "deserters" and "agents of Lenin." The Philadelphia Public Ledger viewed the Boston violence in the same light as many other of 1919's events: "Bolshevism in the United States is no longer a specter. Boston in chaos reveals its sinister substance." President Woodrow Wilson, speaking from Montana, branded the walkout "a crime against civilization" that left the city "at the mercy of an army of thugs." The timing of the strike also happened to present the police union in the worst light. September 10, the first full day of the strike, was also the day a huge New York City parade celebrated the return of Gen. John J. Pershing, the hero of the American Expeditionary Force.</w:t>
      </w:r>
    </w:p>
    <w:p>
      <w:pPr>
        <w:pStyle w:val="PreformattedText"/>
        <w:rPr/>
      </w:pPr>
      <w:r>
        <w:rPr/>
        <w:t>A report from Washington, D.C. included this headline: "Senators Think Effort to Sovietize the Government Is Started." Senator Henry Cabot Lodge saw in the strike the dangers of the national labor movement: "If the American Federation of Labor succeeds in getting hold of the police in Boston it will go all over the country, and we shall be in measurable distance of Soviet government by labor unions." The Ohio State Journal opposed any sympathetic treatment of the strikers: "When a policeman strikes, he should be debarred not only from resuming his office, but from citizenship as well. He has committed the unpardonable sin; he has forfeited all his rights."</w:t>
      </w:r>
    </w:p>
    <w:p>
      <w:pPr>
        <w:pStyle w:val="PreformattedText"/>
        <w:rPr/>
      </w:pPr>
      <w:r>
        <w:rPr/>
        <w:t>Samuel Gompers of the AFL recognized that the strike was damaging labor in the public mind and advised the strikers to return to work. The Police Commissioner, however, remained adamant and refused to re-hire the striking policemen. He was supported by Massachusetts Governor Calvin Coolidge, whose rebuke of Gompers earned him a national reputation. Famous as a man of few words, he put the anti-union position simply: "There is no right to strike against the public safety, anywhere, anytime."</w:t>
      </w:r>
    </w:p>
    <w:p>
      <w:pPr>
        <w:pStyle w:val="PreformattedText"/>
        <w:rPr/>
      </w:pPr>
      <w:r>
        <w:rPr/>
        <w:t>The strike proved another setback for labor and the AFL immediately withdrew its recognition of police unions. Coolidge won the Republican nomination for Vice-President in the 1920 presidential election in part due to his actions during the Boston Police Strike.</w:t>
      </w:r>
    </w:p>
    <w:p>
      <w:pPr>
        <w:pStyle w:val="PreformattedText"/>
        <w:rPr/>
      </w:pPr>
      <w:r>
        <w:rPr/>
      </w:r>
    </w:p>
    <w:p>
      <w:pPr>
        <w:pStyle w:val="PreformattedText"/>
        <w:rPr/>
      </w:pPr>
      <w:r>
        <w:rPr/>
        <w:t>"Coming out of the Smoke", New York World, October 11, 1919</w:t>
      </w:r>
    </w:p>
    <w:p>
      <w:pPr>
        <w:pStyle w:val="PreformattedText"/>
        <w:rPr/>
      </w:pPr>
      <w:r>
        <w:rPr/>
        <w:t>Steel strike of 1919</w:t>
      </w:r>
    </w:p>
    <w:p>
      <w:pPr>
        <w:pStyle w:val="PreformattedText"/>
        <w:rPr/>
      </w:pPr>
      <w:r>
        <w:rPr/>
        <w:t xml:space="preserve">    • </w:t>
      </w:r>
      <w:r>
        <w:rPr/>
        <w:t>Though the leadership of the American Federation of Labor (AFL) opposed a strike in the steel industry, 98% of their union members voted to strike beginning on September 22, 1919.</w:t>
      </w:r>
    </w:p>
    <w:p>
      <w:pPr>
        <w:pStyle w:val="PreformattedText"/>
        <w:rPr/>
      </w:pPr>
      <w:r>
        <w:rPr/>
        <w:t xml:space="preserve">    • </w:t>
      </w:r>
      <w:r>
        <w:rPr/>
        <w:t>Company spies also spread rumors that the strike had collapsed elsewhere, and they pointed to the operating steel mills as proof that the strike had been defeated.</w:t>
      </w:r>
    </w:p>
    <w:p>
      <w:pPr>
        <w:pStyle w:val="PreformattedText"/>
        <w:rPr/>
      </w:pPr>
      <w:r>
        <w:rPr/>
        <w:t>Though the leadership of the American Federation of Labor (AFL) opposed a strike in the steel industry, 98% of their union members voted to strike beginning on September 22, 1919. It shut down half the steel industry, including almost all mills in Pueblo, Colorado; Chicago, Illinois; Wheeling, West Virginia; Johnstown, Pennsylvania; Cleveland, Ohio; Lackawanna, New York; and Youngstown, Ohio.</w:t>
      </w:r>
    </w:p>
    <w:p>
      <w:pPr>
        <w:pStyle w:val="PreformattedText"/>
        <w:rPr/>
      </w:pPr>
      <w:r>
        <w:rPr/>
        <w:t>The owners quickly turned public opinion against the AFL. As the strike began, they published information exposing AFL National Committee co-chairman William Z. Foster's radical past as a Wobbly and syndicalist, and claimed this was evidence that the steelworker strike was being masterminded by radicals and revolutionaries. The steel companies played on nativist fears by noting that a large number of steelworkers were immigrants. Public opinion quickly turned against the striking workers. State and local authorities backed the steel companies. They prohibited mass meetings, had their police attack pickets and jailed thousands. After strikebreakers and police clashed with unionists in Gary, Indiana, the U.S. Army took over the city on October 6, 1919, and martial law was declared. National guardsmen, leaving Gary after federal troops had taken over, turned their anger on strikers in nearby Indiana Harbor, Indiana.</w:t>
      </w:r>
    </w:p>
    <w:p>
      <w:pPr>
        <w:pStyle w:val="PreformattedText"/>
        <w:rPr/>
      </w:pPr>
      <w:r>
        <w:rPr/>
        <w:t>Steel companies also turned toward strikebreaking and rumor-mongering to demoralize the picketers. They brought in between 30,000 and 40,000 African-American and Mexican-American workers to work in the mills. Company spies also spread rumors that the strike had collapsed elsewhere, and they pointed to the operating steel mills as proof that the strike had been defeated.</w:t>
      </w:r>
    </w:p>
    <w:p>
      <w:pPr>
        <w:pStyle w:val="PreformattedText"/>
        <w:rPr/>
      </w:pPr>
      <w:r>
        <w:rPr/>
        <w:t>Congress conducted its own investigation, focused on radical influence upon union activity. In that context, U.S. Senator Kenneth McKellar, a member of the Senate committee investigating the strike, proposed making one of the Philippine Islands a penal colony to which those convicted of an attempt to overthrow the government could be deported.</w:t>
      </w:r>
    </w:p>
    <w:p>
      <w:pPr>
        <w:pStyle w:val="PreformattedText"/>
        <w:rPr/>
      </w:pPr>
      <w:r>
        <w:rPr/>
        <w:t>The Chicago mills gave in at the end of October. By the end of November, workers were back at their jobs in Gary, Johnstown, Youngstown, and Wheeling. The strike collapsed on January 8, 1920, though it dragged on in isolated areas like Pueblo and Lackawanna.</w:t>
      </w:r>
    </w:p>
    <w:p>
      <w:pPr>
        <w:pStyle w:val="PreformattedText"/>
        <w:rPr/>
      </w:pPr>
      <w:r>
        <w:rPr/>
        <w:t>Coal strike of 1919</w:t>
      </w:r>
    </w:p>
    <w:p>
      <w:pPr>
        <w:pStyle w:val="PreformattedText"/>
        <w:rPr/>
      </w:pPr>
      <w:r>
        <w:rPr/>
        <w:t xml:space="preserve">    • </w:t>
      </w:r>
      <w:r>
        <w:rPr/>
        <w:t>Samuel Gompers, President of the American Federation of Labor, protested that President Wilson and members of his Cabinet had provided assurances when the Act was passed that it would not be used to prevent strikes by labor unions.</w:t>
      </w:r>
    </w:p>
    <w:p>
      <w:pPr>
        <w:pStyle w:val="PreformattedText"/>
        <w:rPr/>
      </w:pPr>
      <w:r>
        <w:rPr/>
        <w:t xml:space="preserve">    • </w:t>
      </w:r>
      <w:r>
        <w:rPr/>
        <w:t>The rift between the Attorney General and the Secretary of Labor was never healed, which had consequences the next year when Palmer's attempts to deport radicals were frustrated by the Department of Labor.</w:t>
      </w:r>
    </w:p>
    <w:p>
      <w:pPr>
        <w:pStyle w:val="PreformattedText"/>
        <w:rPr/>
      </w:pPr>
      <w:r>
        <w:rPr/>
        <w:t xml:space="preserve">    • </w:t>
      </w:r>
      <w:r>
        <w:rPr/>
        <w:t>The United Mine Workers under John L. Lewis announced a strike for November 1, 1919.</w:t>
      </w:r>
    </w:p>
    <w:p>
      <w:pPr>
        <w:pStyle w:val="PreformattedText"/>
        <w:rPr/>
      </w:pPr>
      <w:r>
        <w:rPr/>
        <w:t>The United Mine Workers under John L. Lewis announced a strike for November 1, 1919. They had agreed to a wage agreement to run until the end of World War I and now sought to capture some of their industry's wartime gains. Attorney General A. Mitchell Palmer invoked the Lever Act, a wartime measure that made it a crime to interfere with the production or transportation of necessities. The law, meant to punish hoarding and profiteering, had never been used against a union. Certain of united political backing and almost universal public support, Palmer obtained an injunction on October 31 and 400,000 coal workers struck the next day. He claimed the President authorized the action, following a meeting with the severely ill President in the presence of his doctor. Palmer also asserted that the entire Cabinet had backed his request for an injunction. That infuriated Secretary of Labor Wilson who had opposed Palmer's plan and supported Gompers' view of the President's promises when the Act was under consideration. The rift between the Attorney General and the Secretary of Labor was never healed, which had consequences the next year when Palmer's attempts to deport radicals were frustrated by the Department of Labor.</w:t>
      </w:r>
    </w:p>
    <w:p>
      <w:pPr>
        <w:pStyle w:val="PreformattedText"/>
        <w:rPr/>
      </w:pPr>
      <w:r>
        <w:rPr/>
        <w:t>Samuel Gompers, President of the American Federation of Labor, protested that President Wilson and members of his Cabinet had provided assurances when the Act was passed that it would not be used to prevent strikes by labor unions. He provided detailed accounts of his negotiations with representatives of the administration, especially Secretary of Labor William B. Wilson. He also argued that the end of hostilities, even in the absence of a signed treaty, should have invalidated any attempts to enforce the Act's provisions. Nevertheless, he attempted to mediate between Palmer and Lewis, but after several days called the injunction "so autocratic as to stagger the human mind." The coal operators smeared the strikers with charges that Lenin and Trotsky had ordered the strike and were financing it, and some of the press echoed that language. Others used words like "insurrection" and "Bolshevik revolution." Eventually Lewis, facing criminal charges and sensitive to the propaganda campaign, withdrew his strike call, though many strikers ignored his action. As the strike dragged on into its third week, coal supplies were running low and public sentiment was calling for ever stronger government action. Final agreement came on December 10.</w:t>
      </w:r>
    </w:p>
    <w:p>
      <w:pPr>
        <w:pStyle w:val="PreformattedText"/>
        <w:rPr/>
      </w:pPr>
      <w:r>
        <w:rPr/>
        <w:t>Reactions</w:t>
      </w:r>
    </w:p>
    <w:p>
      <w:pPr>
        <w:pStyle w:val="PreformattedText"/>
        <w:rPr/>
      </w:pPr>
      <w:r>
        <w:rPr/>
      </w:r>
    </w:p>
    <w:p>
      <w:pPr>
        <w:pStyle w:val="PreformattedText"/>
        <w:rPr/>
      </w:pPr>
      <w:r>
        <w:rPr/>
        <w:t>Men arrested in raids awaiting deportation hearings on Ellis Island, January 13, 1920</w:t>
      </w:r>
    </w:p>
    <w:p>
      <w:pPr>
        <w:pStyle w:val="PreformattedText"/>
        <w:rPr/>
      </w:pPr>
      <w:r>
        <w:rPr/>
        <w:t>Palmer Raids</w:t>
      </w:r>
    </w:p>
    <w:p>
      <w:pPr>
        <w:pStyle w:val="PreformattedText"/>
        <w:rPr/>
      </w:pPr>
      <w:r>
        <w:rPr/>
        <w:t xml:space="preserve">    • </w:t>
      </w:r>
      <w:r>
        <w:rPr/>
        <w:t>Palmer launched his campaign against radicalism with two sets of police actions known as the Palmer Raids in November 1919 and January 1920.</w:t>
      </w:r>
    </w:p>
    <w:p>
      <w:pPr>
        <w:pStyle w:val="PreformattedText"/>
        <w:rPr/>
      </w:pPr>
      <w:r>
        <w:rPr/>
        <w:t xml:space="preserve">    • </w:t>
      </w:r>
      <w:r>
        <w:rPr/>
        <w:t>Only the dismissal of most of the cases by Acting United States Secretary of Labor Louis Freeland Post limited the number of deportations to 556.</w:t>
      </w:r>
    </w:p>
    <w:p>
      <w:pPr>
        <w:pStyle w:val="PreformattedText"/>
        <w:rPr/>
      </w:pPr>
      <w:r>
        <w:rPr/>
        <w:t xml:space="preserve">    • </w:t>
      </w:r>
      <w:r>
        <w:rPr/>
        <w:t>Much of the press applauded Post's work at Labor, while Palmer, rather than President Wilson, was largely blamed for the negative aspects of the raids.</w:t>
      </w:r>
    </w:p>
    <w:p>
      <w:pPr>
        <w:pStyle w:val="PreformattedText"/>
        <w:rPr/>
      </w:pPr>
      <w:r>
        <w:rPr/>
        <w:t>Despite two attempts on his life in April and June 1919, Attorney General A. Mitchell Palmer moved slowly to find a way to attack the source of the violence. An initial raid in July 1919 against a small anarchist group in Buffalo failed when a federal judge tossed out his case. In August,  he organized the General Intelligence Division within the Department of Justice and recruited J. Edgar Hoover, a recent law school graduate, to head it. Hoover pored over arrest records, subscription records of radical newspapers, and party membership records to compile lists of resident aliens for deportation proceedings. On October 17, 1919, just a year after the Immigration Act of 1918 had expanded the definition of aliens that could be deported, the U.S. Senate demanded Palmer explain his failure to move against radicals.</w:t>
      </w:r>
    </w:p>
    <w:p>
      <w:pPr>
        <w:pStyle w:val="PreformattedText"/>
        <w:rPr/>
      </w:pPr>
      <w:r>
        <w:rPr/>
        <w:t>Palmer launched his campaign against radicalism with two sets of police actions known as the Palmer Raids in November 1919 and January 1920. Federal agents supported by local police rounded up large groups of suspected radicals, often based on membership in a political group rather than any action taken. Undercover informants and warrantless wiretaps (authorized under the Sedition Act) helped to identify several thousand suspected leftists and radicals to be arrested.</w:t>
      </w:r>
    </w:p>
    <w:p>
      <w:pPr>
        <w:pStyle w:val="PreformattedText"/>
        <w:rPr/>
      </w:pPr>
      <w:r>
        <w:rPr/>
        <w:t>Only the dismissal of most of the cases by Acting United States Secretary of Labor Louis Freeland Post limited the number of deportations to 556. Fearful of extremist violence and revolution, the American public supported the raids. Civil libertarians, the radical left, and legal scholars raised protests. Officials at the Department of Labor, especially Post, asserted the rule of law in opposition to Palmer's anti-radical campaign. Post faced a Congressional threat to impeach or censure him. He successfully defended his actions in two days of testimony before the House Rules Committee in June 1919 and no action was ever taken against him. Palmer testified before the same committee, also for two days, and stood by the raids, arrests, and deportation program. Much of the press applauded Post's work at Labor, while Palmer, rather than President Wilson, was largely blamed for the negative aspects of the raids.</w:t>
      </w:r>
    </w:p>
    <w:p>
      <w:pPr>
        <w:pStyle w:val="PreformattedText"/>
        <w:rPr/>
      </w:pPr>
      <w:r>
        <w:rPr/>
      </w:r>
    </w:p>
    <w:p>
      <w:pPr>
        <w:pStyle w:val="PreformattedText"/>
        <w:rPr/>
      </w:pPr>
      <w:r>
        <w:rPr/>
        <w:t>Text of original caption: "THE SOVIET ARK, The United States army transport Buford, carrying 249 Russian "Reds" as America's Christmas present to Lenine [sic] and Trotzky [sic]."</w:t>
      </w:r>
    </w:p>
    <w:p>
      <w:pPr>
        <w:pStyle w:val="PreformattedText"/>
        <w:rPr/>
      </w:pPr>
      <w:r>
        <w:rPr/>
        <w:t>Deportations</w:t>
      </w:r>
    </w:p>
    <w:p>
      <w:pPr>
        <w:pStyle w:val="PreformattedText"/>
        <w:rPr/>
      </w:pPr>
      <w:r>
        <w:rPr/>
        <w:t xml:space="preserve">    • </w:t>
      </w:r>
      <w:r>
        <w:rPr/>
        <w:t>The U.S. War Department used the Buford as a transport ship in the Spanish–American War and in World War I and loaned it to the Department of Labor in 1919 for the deportation mission.</w:t>
      </w:r>
    </w:p>
    <w:p>
      <w:pPr>
        <w:pStyle w:val="PreformattedText"/>
        <w:rPr/>
      </w:pPr>
      <w:r>
        <w:rPr/>
        <w:t xml:space="preserve">    • </w:t>
      </w:r>
      <w:r>
        <w:rPr/>
        <w:t>On December 21, the Buford, a ship the press nicknamed the "Soviet Ark", left New York harbor with 249 deportees.</w:t>
      </w:r>
    </w:p>
    <w:p>
      <w:pPr>
        <w:pStyle w:val="PreformattedText"/>
        <w:rPr/>
      </w:pPr>
      <w:r>
        <w:rPr/>
        <w:t xml:space="preserve">    • </w:t>
      </w:r>
      <w:r>
        <w:rPr/>
        <w:t>The New York Times called them all "Russian Reds".</w:t>
      </w:r>
    </w:p>
    <w:p>
      <w:pPr>
        <w:pStyle w:val="PreformattedText"/>
        <w:rPr/>
      </w:pPr>
      <w:r>
        <w:rPr/>
        <w:t>On December 21, the Buford, a ship the press nicknamed the "Soviet Ark", left New York harbor with 249 deportees. Of those, 199 had been detained in the November Palmer Raids, with 184 of them deported because of their membership in the Union of Russian Workers, an anarchist group that was a primary target of the November raids. Others on board, including the well-known radical leaders Emma Goldman and Alexander Berkman, had not been taken in the Palmer Raids. Goldman had been convicted in 1893 of "inciting to riot" and arrested on many other occasions. Berkman had served 14 years in prison for the attempted murder of industrialist Henry Clay Frick in 1892. Both were convicted in 1917 of interfering with military recruitment. Some of the 249 were leftists or anarchists or at least fell within the legal definition of anarchist because they "believed that no government would be better for human society than any kind of government." In beliefs they ranged from violent revolutionaries to pacifist advocates of non-resistance. Others belonged to radical organizations but disclaimed knowledge of the organization's political aims and had joined to take advantage of educational programs and social opportunities.</w:t>
      </w:r>
    </w:p>
    <w:p>
      <w:pPr>
        <w:pStyle w:val="PreformattedText"/>
        <w:rPr/>
      </w:pPr>
      <w:r>
        <w:rPr/>
        <w:t>The U.S. War Department used the Buford as a transport ship in the Spanish–American War and in World War I and loaned it to the Department of Labor in 1919 for the deportation mission. A "strong detachment of marines" numbering 58 enlisted men and four officers made the journey and pistols were distributed to the crew. Its final destination was unknown as it sailed under sealed orders. Even the captain only learned his final destination while in Kiel harbor for repairs, since the State Department found it difficult to make arrangements to land in Latvia. Finland, though chosen, was not an obvious choice, since Finland and Russia were at war.</w:t>
      </w:r>
    </w:p>
    <w:p>
      <w:pPr>
        <w:pStyle w:val="PreformattedText"/>
        <w:rPr/>
      </w:pPr>
      <w:r>
        <w:rPr/>
        <w:t>The notoriety of Goldman and Berkman as convicted anti-war agitators allowed the press and public to imagine that all the deportees had similar backgrounds. The New York Times called them all "Russian Reds". Most of the press approved enthusiastically. The Cleveland Plain Dealer wrote: "It is hoped and expected that other vessels, larger, more commodious, carrying similar cargoes, will follow in her wake." The New York Evening Mail said: "Just as the sailing of the Ark that Noah built was a pledge for the preservation of the human race, so the sailing of the Ark of the Soviet is a pledge for the preservation of America." Goldman later wrote a book about her experiences after being deported to Russia, called My Disillusionment in Russia.</w:t>
      </w:r>
    </w:p>
    <w:p>
      <w:pPr>
        <w:pStyle w:val="PreformattedText"/>
        <w:rPr/>
      </w:pPr>
      <w:r>
        <w:rPr/>
        <w:t>Concentration camps</w:t>
      </w:r>
    </w:p>
    <w:p>
      <w:pPr>
        <w:pStyle w:val="PreformattedText"/>
        <w:rPr/>
      </w:pPr>
      <w:r>
        <w:rPr/>
        <w:t xml:space="preserve">    • </w:t>
      </w:r>
      <w:r>
        <w:rPr/>
        <w:t>As reported by The New York Times, some communists agreed to be deported while others were put into a concentration camp at Camp Upton in New York pending deportation hearings.</w:t>
      </w:r>
    </w:p>
    <w:p>
      <w:pPr>
        <w:pStyle w:val="PreformattedText"/>
        <w:rPr/>
      </w:pPr>
      <w:r>
        <w:rPr/>
        <w:t>As reported by The New York Times, some communists agreed to be deported while others were put into a concentration camp at Camp Upton in New York pending deportation hearings.</w:t>
      </w:r>
    </w:p>
    <w:p>
      <w:pPr>
        <w:pStyle w:val="PreformattedText"/>
        <w:rPr/>
      </w:pPr>
      <w:r>
        <w:rPr/>
      </w:r>
    </w:p>
    <w:p>
      <w:pPr>
        <w:pStyle w:val="PreformattedText"/>
        <w:rPr/>
      </w:pPr>
      <w:r>
        <w:rPr/>
        <w:t>The Five Socialist Assemblymen Suspended by the New York State Legislature</w:t>
      </w:r>
    </w:p>
    <w:p>
      <w:pPr>
        <w:pStyle w:val="PreformattedText"/>
        <w:rPr/>
      </w:pPr>
      <w:r>
        <w:rPr/>
        <w:t>Expulsion of Socialists from the New York Assembly</w:t>
      </w:r>
    </w:p>
    <w:p>
      <w:pPr>
        <w:pStyle w:val="PreformattedText"/>
        <w:rPr/>
      </w:pPr>
      <w:r>
        <w:rPr/>
        <w:t xml:space="preserve">    • </w:t>
      </w:r>
      <w:r>
        <w:rPr/>
        <w:t>On January 7, 1920, at the first session of the New York State Assembly, Assembly Speaker Thaddeus C. Sweet attacked the Assembly's five Socialist members, declaring they had been "elected on a platform that is absolutely inimical to the best interests of the state of New York and the United States."</w:t>
      </w:r>
    </w:p>
    <w:p>
      <w:pPr>
        <w:pStyle w:val="PreformattedText"/>
        <w:rPr/>
      </w:pPr>
      <w:r>
        <w:rPr/>
        <w:t>On January 7, 1920, at the first session of the New York State Assembly, Assembly Speaker Thaddeus C. Sweet attacked the Assembly's five Socialist members, declaring they had been "elected on a platform that is absolutely inimical to the best interests of the state of New York and the United States." The Socialist Party, Sweet said, was "not truly a political party," but was rather "a membership organization admitting within its ranks aliens, enemy aliens, and minors." It had supported the revolutionaries in Germany, Austria, and Hungary, he continued, and consorted with international Socialist parties close to the Communist International. The Assembly suspended the five by a vote of 140 to 6, with just one Democrat supporting the Socialists. A trial in the Assembly, lasting from January 20 to March 11, resulted in a recommendation that the five be expelled and the Assembly voted overwhelmingly for expulsion on April 1, 1920.</w:t>
      </w:r>
    </w:p>
    <w:p>
      <w:pPr>
        <w:pStyle w:val="PreformattedText"/>
        <w:rPr/>
      </w:pPr>
      <w:r>
        <w:rPr/>
        <w:t>Opposition to the Assembly's actions was widespread and crossed party lines. From the start of the process, former Republican Governor, Supreme Court Justice, and presidential candidate Charles Evans Hughes defended the Socialist members: "Nothing  ... is a more serious mistake at this critical time than to deprive Socialists or radicals of their opportunities for peaceful discussion and thus to convince them that the Reds are right and that violence and revolution are the only available means at their command." Democratic Governor Al Smith denounced the expulsions: "To discard the method of representative government leads to the misdeeds of the very extremists we denounce and serves to increase the number of enemies of orderly free government." Hughes also led a group of leading New York attorneys in a protest that said: "We have passed beyond the stage in political development when heresy-hunting is a permitted sport."</w:t>
      </w:r>
    </w:p>
    <w:p>
      <w:pPr>
        <w:pStyle w:val="PreformattedText"/>
        <w:rPr/>
      </w:pPr>
      <w:r>
        <w:rPr/>
        <w:t>Coverage</w:t>
      </w:r>
    </w:p>
    <w:p>
      <w:pPr>
        <w:pStyle w:val="PreformattedText"/>
        <w:rPr/>
      </w:pPr>
      <w:r>
        <w:rPr/>
      </w:r>
    </w:p>
    <w:p>
      <w:pPr>
        <w:pStyle w:val="PreformattedText"/>
        <w:rPr/>
      </w:pPr>
      <w:r>
        <w:rPr/>
        <w:t>Red "Bible", a variation on The Protocols of the Elders of Zion, published in the Public Ledger, Philadelphia, October 27, 1919, by Carl W. Ackerman</w:t>
      </w:r>
    </w:p>
    <w:p>
      <w:pPr>
        <w:pStyle w:val="PreformattedText"/>
        <w:rPr/>
      </w:pPr>
      <w:r>
        <w:rPr/>
        <w:t>Newspaper coverage</w:t>
      </w:r>
    </w:p>
    <w:p>
      <w:pPr>
        <w:pStyle w:val="PreformattedText"/>
        <w:rPr/>
      </w:pPr>
      <w:r>
        <w:rPr/>
        <w:t xml:space="preserve">    • </w:t>
      </w:r>
      <w:r>
        <w:rPr/>
        <w:t>This did not hold true when Soviet interests agreed with American ones.</w:t>
      </w:r>
    </w:p>
    <w:p>
      <w:pPr>
        <w:pStyle w:val="PreformattedText"/>
        <w:rPr/>
      </w:pPr>
      <w:r>
        <w:rPr/>
        <w:t xml:space="preserve">    • </w:t>
      </w:r>
      <w:r>
        <w:rPr/>
        <w:t>The text was purportedly brought to the United States by a Russian army officer in 1917; it was translated into English by Natalie de Bogory (personal assistant of Harris A. Houghton, an officer of the Department of War) in June 1918, and White Russian expatriate Boris Brasol soon circulated it in American government circles, specifically diplomatic and military, in typescript form, It also appeared in 1919 in the Public Ledger as a pair of serialized newspaper articles.</w:t>
      </w:r>
    </w:p>
    <w:p>
      <w:pPr>
        <w:pStyle w:val="PreformattedText"/>
        <w:rPr/>
      </w:pPr>
      <w:r>
        <w:rPr/>
        <w:t xml:space="preserve">    • </w:t>
      </w:r>
      <w:r>
        <w:rPr/>
        <w:t>In addition, when The New York Times reported positively about the Soviet Union, it received less attention from the public than when it reported antagonistically about it.</w:t>
      </w:r>
    </w:p>
    <w:p>
      <w:pPr>
        <w:pStyle w:val="PreformattedText"/>
        <w:rPr/>
      </w:pPr>
      <w:r>
        <w:rPr/>
        <w:t>America's newspapers continually reinforced their readers' pro-American views and presented a negative attitude toward the Soviet Union and communism. They presented a threat of imminent conflict with the Soviet Union that would be justified by the clash with American ideals and goals.</w:t>
      </w:r>
    </w:p>
    <w:p>
      <w:pPr>
        <w:pStyle w:val="PreformattedText"/>
        <w:rPr/>
      </w:pPr>
      <w:r>
        <w:rPr/>
        <w:t>In addition, when The New York Times reported positively about the Soviet Union, it received less attention from the public than when it reported antagonistically about it. This did not hold true when Soviet interests agreed with American ones. As a result of this, the Times had a tendency to use exaggerated headlines, weighted words, and questionable sources in order to create a negative slant against the Soviets and communism. The tendency was to be very pro-American and theatrical in their coverage.</w:t>
      </w:r>
    </w:p>
    <w:p>
      <w:pPr>
        <w:pStyle w:val="PreformattedText"/>
        <w:rPr/>
      </w:pPr>
      <w:r>
        <w:rPr/>
        <w:t xml:space="preserve">The Red Scare led to the Western popularization of The Protocols of the Elders of Zion. The text was purportedly brought to the United States by a Russian army officer in 1917; it was translated into English by Natalie de Bogory (personal assistant of Harris A. Houghton, an officer of the Department of War) in June 1918, and White Russian expatriate Boris Brasol soon circulated it in American government circles, specifically diplomatic and military, in typescript form, It also appeared in 1919 in the Public Ledger as a pair of serialized newspaper articles. But all references to "Jews" were replaced with references to Bolsheviki as an exposé by the journalist—and subsequently highly respected Columbia University School of Journalism dean—Carl W. Ackerman. Shortly thereafter it was adapted as "The International Jew" series in The Dearborn Independent, establishing the myth of Jewish Bolshevism. </w:t>
      </w:r>
    </w:p>
    <w:p>
      <w:pPr>
        <w:pStyle w:val="PreformattedText"/>
        <w:rPr/>
      </w:pPr>
      <w:r>
        <w:rPr/>
        <w:t>Film</w:t>
      </w:r>
    </w:p>
    <w:p>
      <w:pPr>
        <w:pStyle w:val="PreformattedText"/>
        <w:rPr/>
      </w:pPr>
      <w:r>
        <w:rPr/>
        <w:t xml:space="preserve">    • </w:t>
      </w:r>
      <w:r>
        <w:rPr/>
        <w:t>New York State Senator Clayton R. Lusk spoke at the film's New York premiere in October 1919.</w:t>
      </w:r>
    </w:p>
    <w:p>
      <w:pPr>
        <w:pStyle w:val="PreformattedText"/>
        <w:rPr/>
      </w:pPr>
      <w:r>
        <w:rPr/>
        <w:t>America's film industry reflected and exploited every aspect of the public's fascination with and fear of Bolshevism. The German Curse in Russia dramatized the German instigation of Russia's October Revolution. The Soviet nationalization of women was central to the plot of The New Moon, in which women between the ages of 23 and 32 are the property of the state and the heroine, Norma Talmadge, is a Russian princess posing as a peasant during the Russian Revolution. Similarly, in The World and Its Woman starring Geraldine Farrar, the daughter of an American engineer working in Russia becomes an opera star and has to fend off attempts to "nationalize" her.</w:t>
      </w:r>
    </w:p>
    <w:p>
      <w:pPr>
        <w:pStyle w:val="PreformattedText"/>
        <w:rPr/>
      </w:pPr>
      <w:r>
        <w:rPr/>
        <w:t>Several films used labor troubles as their setting, with an idealistic American hero and heroine struggling to outwit manipulative left-wing agitators. Dangerous Hours tells the story of an attempted Russian infiltration of American industry. College graduate John King is sympathetic to the left in a general way. Then he is seduced, both romantically and politically, by Sophia Guerni, a female agitator. Her superior is the Bolshevik Boris Blotchi, who has a "wild dream of planting the scarlet seed of terrorism in American soil." Sofia and Boris turn their attention to the Weston shipyards that are managed by John's childhood sweetheart, May. The workers have valid grievances, but the Bolsheviks set out to manipulate the situation. They are "the dangerous element following in the wake of labor as riffraff and ghouls follow an army." When they threaten May, John has an epiphany and renounces revolutionary doctrine.</w:t>
      </w:r>
    </w:p>
    <w:p>
      <w:pPr>
        <w:pStyle w:val="PreformattedText"/>
        <w:rPr/>
      </w:pPr>
      <w:r>
        <w:rPr/>
        <w:t>A reviewer in Picture Play protested the film's stew of radical beliefs and strategies: "Please, oh please, look up the meaning of the words 'bolshevik' and 'soviet.' Neither of them mean  [sic] 'anarchist,' 'scoundrel' or 'murderer' – really they don't!"</w:t>
      </w:r>
    </w:p>
    <w:p>
      <w:pPr>
        <w:pStyle w:val="PreformattedText"/>
        <w:rPr/>
      </w:pPr>
      <w:r>
        <w:rPr/>
        <w:t>Some films just used Bolsheviks for comic relief, where they are easily seduced (The Perfect Woman) or easily inebriated (Help Yourself). In Bullin the Bullsehviks an American named Lotta Nerve outwits Trotsky. New York State Senator Clayton R. Lusk spoke at the film's New York premiere in October 1919. Other films used one feature or another of radical philosophy as the key plot point: anarchist violence (The Burning Question), assassination and devotion to the red flag (The Volcano), utopian vision (Bolshevism on Trial).</w:t>
      </w:r>
    </w:p>
    <w:p>
      <w:pPr>
        <w:pStyle w:val="PreformattedText"/>
        <w:rPr/>
      </w:pPr>
      <w:r>
        <w:rPr/>
        <w:t>The advertising for Bolshevism on Trial called it "the timeliest picture ever filmed" and reviews were good. "Powerful, well-knit with indubitably true and biting satire," said Photoplay. As a promotion device, the April 15, 1919, issue of Moving Picture World suggested staging a mock radical demonstration by hanging red flags around town and then have actors in military uniforms storm in to tear them down. The promoter was then to distribute handbills to the confused and curious crowds to reassure them that Bolshevism on Trial takes a stand against Bolshevism and "you will not only clean up but will profit by future business." When this publicity technique came to the attention of U.S. Secretary of Labor William B. Wilson, he expressed his dismay to the press: "This publication proposes by deceptive methods of advertising to stir every community in the United States into riotous demonstrations for the purpose of making profits for the moving picture business  ..." He hoped to ban movies treating Bolshevism and Socialism.</w:t>
      </w:r>
    </w:p>
    <w:p>
      <w:pPr>
        <w:pStyle w:val="PreformattedText"/>
        <w:rPr/>
      </w:pPr>
      <w:r>
        <w:rPr/>
        <w:t>Legislation</w:t>
      </w:r>
    </w:p>
    <w:p>
      <w:pPr>
        <w:pStyle w:val="PreformattedText"/>
        <w:rPr/>
      </w:pPr>
      <w:r>
        <w:rPr/>
        <w:t xml:space="preserve">    • </w:t>
      </w:r>
      <w:r>
        <w:rPr/>
        <w:t>Six states had laws of this sort before 1919 usually aimed at sabotage, but another 20 added them in 1919 and 1920.</w:t>
      </w:r>
    </w:p>
    <w:p>
      <w:pPr>
        <w:pStyle w:val="PreformattedText"/>
        <w:rPr/>
      </w:pPr>
      <w:r>
        <w:rPr/>
        <w:t xml:space="preserve">    • </w:t>
      </w:r>
      <w:r>
        <w:rPr/>
        <w:t>Some banned certain colors (red or black), or certain expressions ("indicating disloyalty or belief in anarchy" or "antagonistic to the existing government of the United States"), or certain contexts ("to overthrow the government by general strike"), or insignia ("flag or emblem or sign").</w:t>
      </w:r>
    </w:p>
    <w:p>
      <w:pPr>
        <w:pStyle w:val="PreformattedText"/>
        <w:rPr/>
      </w:pPr>
      <w:r>
        <w:rPr/>
        <w:t xml:space="preserve">    • </w:t>
      </w:r>
      <w:r>
        <w:rPr/>
        <w:t>By 1920 they were joined by 24 more states.</w:t>
      </w:r>
    </w:p>
    <w:p>
      <w:pPr>
        <w:pStyle w:val="PreformattedText"/>
        <w:rPr/>
      </w:pPr>
      <w:r>
        <w:rPr/>
        <w:t>In 1919 Kansas enacted a law titled "An act relating to the flag, standard or banner of Bolshevism, anarchy or radical socialism" in an attempt to punish the display of the most common symbol of radicalism, the red flag. Only Massachusetts (1913) and Rhode Island (1914) passed such "red flag laws" earlier. By 1920 they were joined by 24 more states. Some banned certain colors (red or black), or certain expressions ("indicating disloyalty or belief in anarchy" or "antagonistic to the existing government of the United States"), or certain contexts ("to overthrow the government by general strike"), or insignia ("flag or emblem or sign"). The Yale Law Journal mocked the Connecticut law against symbols "calculated to  ... incite people to disorder," anticipating its enforcement at the next Harvard-Yale football game. Ohio exempted college pennants and Wisconsin made an exception for historical museums. Minnesota allowed red flags for railroad and highway warnings. Setting patriotic standards, red flag laws regulated the proper display of the American flag: above all other flags, ahead of all other banners in any parade, or flown only in association with state flags or the flags of friendly nations. Punishment generally included fines from $1,000 to $5,000 and prison terms of 5 to 10 years, occasionally more.</w:t>
      </w:r>
    </w:p>
    <w:p>
      <w:pPr>
        <w:pStyle w:val="PreformattedText"/>
        <w:rPr/>
      </w:pPr>
      <w:r>
        <w:rPr/>
        <w:t>At the federal level, the Espionage Act of 1917 and the amendments to it in the Sedition Act of 1918 prohibited interference with the war effort, including many expressions of opinion. With that legislation rendered inoperative by the end of World War I, Attorney General A. Mitchell Palmer, supported by President Wilson, waged a public campaign in favor of a peacetime version of the Sedition Act without success. He sent a circular outlining his rationale to newspaper editors in January 1919, citing the dangerous foreign-language press and radical attempts to create unrest in African American communities. At one point Congress had more than 70 versions of proposed language and amendments for such a bill, but it took no action on the controversial proposal during the campaign year of 1920.</w:t>
      </w:r>
    </w:p>
    <w:p>
      <w:pPr>
        <w:pStyle w:val="PreformattedText"/>
        <w:rPr/>
      </w:pPr>
      <w:r>
        <w:rPr/>
        <w:t>Palmer called for every state to enact its own version of the Sedition Act. Six states had laws of this sort before 1919 usually aimed at sabotage, but another 20 added them in 1919 and 1920. Usually called "anti-syndicalist laws," they varied in their language, but generally made it a crime to "destroy organized government" by one method or another, including "by the general cessation of industry," that is, through a general strike. Many cities had their own versions of these laws, including 20 in the state of Washington alone.</w:t>
      </w:r>
    </w:p>
    <w:p>
      <w:pPr>
        <w:pStyle w:val="PreformattedText"/>
        <w:rPr/>
      </w:pPr>
      <w:r>
        <w:rPr/>
        <w:t>Demise</w:t>
      </w:r>
    </w:p>
    <w:p>
      <w:pPr>
        <w:pStyle w:val="PreformattedText"/>
        <w:rPr/>
      </w:pPr>
      <w:r>
        <w:rPr/>
      </w:r>
    </w:p>
    <w:p>
      <w:pPr>
        <w:pStyle w:val="PreformattedText"/>
        <w:rPr/>
      </w:pPr>
      <w:r>
        <w:rPr/>
        <w:t>A political cartoon from the Memphis Commercial Appeal depicting an anarchist attempting to destroy the Statue of Liberty</w:t>
      </w:r>
    </w:p>
    <w:p>
      <w:pPr>
        <w:pStyle w:val="PreformattedText"/>
        <w:rPr/>
      </w:pPr>
      <w:r>
        <w:rPr/>
        <w:t>May Day 1920</w:t>
      </w:r>
    </w:p>
    <w:p>
      <w:pPr>
        <w:pStyle w:val="PreformattedText"/>
        <w:rPr/>
      </w:pPr>
      <w:r>
        <w:rPr/>
        <w:t xml:space="preserve">    • </w:t>
      </w:r>
      <w:r>
        <w:rPr/>
        <w:t>Localities prepared their police forces and some states mobilized their militias.</w:t>
      </w:r>
    </w:p>
    <w:p>
      <w:pPr>
        <w:pStyle w:val="PreformattedText"/>
        <w:rPr/>
      </w:pPr>
      <w:r>
        <w:rPr/>
        <w:t xml:space="preserve">    • </w:t>
      </w:r>
      <w:r>
        <w:rPr/>
        <w:t>The Boston American assessed the Attorney General on May 4:</w:t>
      </w:r>
    </w:p>
    <w:p>
      <w:pPr>
        <w:pStyle w:val="PreformattedText"/>
        <w:rPr/>
      </w:pPr>
      <w:r>
        <w:rPr/>
        <w:t xml:space="preserve">    • </w:t>
      </w:r>
      <w:r>
        <w:rPr/>
        <w:t>New York City's 11,000-man police force worked for 32 hours straight.</w:t>
      </w:r>
    </w:p>
    <w:p>
      <w:pPr>
        <w:pStyle w:val="PreformattedText"/>
        <w:rPr/>
      </w:pPr>
      <w:r>
        <w:rPr/>
        <w:t xml:space="preserve">    • </w:t>
      </w:r>
      <w:r>
        <w:rPr/>
        <w:t>With Palmer's backing, Hoover warned the nation to expect the worst: assassinations, bombings, and general strikes.</w:t>
      </w:r>
    </w:p>
    <w:p>
      <w:pPr>
        <w:pStyle w:val="PreformattedText"/>
        <w:rPr/>
      </w:pPr>
      <w:r>
        <w:rPr/>
        <w:t>Within Attorney General Palmer's Justice Department, the General Intelligence Division (GID) headed by J. Edgar Hoover had become a storehouse of information about radicals in America. It had infiltrated many organizations and, following the raids of November 1919 and January 1920, it had interrogated thousands of those arrested and read through boxes of publications and records seized. Though agents in the GID knew there was a gap between what the radicals promised in their rhetoric and what they were capable of accomplishing, they nevertheless told Palmer they had evidence of plans for an attempted overthrow of the U.S. government on May Day 1920.</w:t>
      </w:r>
    </w:p>
    <w:p>
      <w:pPr>
        <w:pStyle w:val="PreformattedText"/>
        <w:rPr/>
      </w:pPr>
      <w:r>
        <w:rPr/>
        <w:t>With Palmer's backing, Hoover warned the nation to expect the worst: assassinations, bombings, and general strikes. Palmer issued his own warning on April 29, 1920, claiming to have a "list of marked men" and said domestic radicals were "in direct connection and unison" with European counterparts with disruptions planned for the same day there. Newspapers headlined his words: "Terror Reign by Radicals, says Palmer" and "Nation-wide Uprising on Saturday." Localities prepared their police forces and some states mobilized their militias. New York City's 11,000-man police force worked for 32 hours straight. Boston police mounted machine guns on automobiles and positioned them around the city.</w:t>
      </w:r>
    </w:p>
    <w:p>
      <w:pPr>
        <w:pStyle w:val="PreformattedText"/>
        <w:rPr/>
      </w:pPr>
      <w:r>
        <w:rPr/>
        <w:t>The date came and went without incident. Newspaper reaction was almost uniform in its mockery of Palmer and his "hallucinations." Clarence Darrow called it the "May Day scare." The Rocky Mountain News asked the Attorney General to cease his alerts: "We can never get to work if we keep jumping sideways in fear of the bewiskered Bolshevik." The Boston American assessed the Attorney General on May 4:</w:t>
      </w:r>
    </w:p>
    <w:p>
      <w:pPr>
        <w:pStyle w:val="PreformattedText"/>
        <w:rPr/>
      </w:pPr>
      <w:r>
        <w:rPr/>
        <w:t>Palmer's embarrassment buttressed Louis Freeland Post's position in opposition to the Palmer raids when he testified before a Congressional Committee on May 7–8.</w:t>
      </w:r>
    </w:p>
    <w:p>
      <w:pPr>
        <w:pStyle w:val="PreformattedText"/>
        <w:rPr/>
      </w:pPr>
      <w:r>
        <w:rPr/>
        <w:t>Collapse</w:t>
      </w:r>
    </w:p>
    <w:p>
      <w:pPr>
        <w:pStyle w:val="PreformattedText"/>
        <w:rPr/>
      </w:pPr>
      <w:r>
        <w:rPr/>
        <w:t xml:space="preserve">    • </w:t>
      </w:r>
      <w:r>
        <w:rPr/>
        <w:t>Coolidge, famous for his opposition to the right of police to strike, won a place on the Republican ticket, but the party's nominee, and the eventual winner of the 1920 election, was the U.S.</w:t>
      </w:r>
    </w:p>
    <w:p>
      <w:pPr>
        <w:pStyle w:val="PreformattedText"/>
        <w:rPr/>
      </w:pPr>
      <w:r>
        <w:rPr/>
        <w:t xml:space="preserve">    • </w:t>
      </w:r>
      <w:r>
        <w:rPr/>
        <w:t>"More bombs may be exploded," wrote the New York Times, "Other lives may be taken.</w:t>
      </w:r>
    </w:p>
    <w:p>
      <w:pPr>
        <w:pStyle w:val="PreformattedText"/>
        <w:rPr/>
      </w:pPr>
      <w:r>
        <w:rPr/>
        <w:t xml:space="preserve">    • </w:t>
      </w:r>
      <w:r>
        <w:rPr/>
        <w:t>The American workman is not a Bolshevik; neither is the American employer an autocrat."</w:t>
      </w:r>
    </w:p>
    <w:p>
      <w:pPr>
        <w:pStyle w:val="PreformattedText"/>
        <w:rPr/>
      </w:pPr>
      <w:r>
        <w:rPr/>
        <w:t>Once Palmer's warnings of a May Day attempt to overthrow the government proved false, the anti-Bolshevik hysteria wound down quickly. In testimony before Congress on May 7–8, Louis Freeland Post defended his release of hundreds seized in Palmer's raids so successfully that attempts to impeach or censure him ended. Later in the month, a dozen prominent lawyers including Felix Frankfurter and Roscoe Pound endorsed a report that condemned Palmer's Justice Department for the "utterly illegal acts committed by those charged with the highest duty of enforcing the laws" including entrapment, police brutality, prolonged incommunicado detention, and violations of due process in court.</w:t>
      </w:r>
    </w:p>
    <w:p>
      <w:pPr>
        <w:pStyle w:val="PreformattedText"/>
        <w:rPr/>
      </w:pPr>
      <w:r>
        <w:rPr/>
        <w:t>In June, Massachusetts Federal District Court Judge George Anderson ordered the discharge of twenty more arrested aliens and effectively ended the possibility of additional raids. The conservative Christian Science Monitor found itself unable to support Palmer any longer, writing on June 25, 1920: "What appeared to be an excess of radicalism  ... was certainly met with  ... an excess of suppression." Leaders of industry voiced similar sentiments, including Charles M. Schwab of Bethlehem Steel, who thought Palmer's activities created more radicals than they suppressed, and T. Coleman du Pont who called the Justice Department's work evidence of "sheer Red hysteria."</w:t>
      </w:r>
    </w:p>
    <w:p>
      <w:pPr>
        <w:pStyle w:val="PreformattedText"/>
        <w:rPr/>
      </w:pPr>
      <w:r>
        <w:rPr/>
        <w:t>At the Democratic National Convention in July, Palmer never had a chance at winning the nomination. Coolidge, famous for his opposition to the right of police to strike, won a place on the Republican ticket, but the party's nominee, and the eventual winner of the 1920 election, was the U.S. Senator from Ohio, Warren G. Harding. He sounded a very different note in mid-August. An interviewer wrote that "his jaws fairly snapped" when he said that "too much has been said about Bolshevism in America. It is quite true that there are enemies of Government within our borders. However, I believe their number has been greatly magnified. The American workman is not a Bolshevik; neither is the American employer an autocrat."</w:t>
      </w:r>
    </w:p>
    <w:p>
      <w:pPr>
        <w:pStyle w:val="PreformattedText"/>
        <w:rPr/>
      </w:pPr>
      <w:r>
        <w:rPr/>
        <w:t>When another anarchist bomb exploded on Wall Street in September 1920, newspaper response was comparatively restrained. "More bombs may be exploded," wrote the New York Times, "Other lives may be taken. But these are only hazards of a war which  ... must be faced calmly." If anarchists sought to make people fearful, "By keeping cool and firm we begin their defeat."</w:t>
      </w:r>
    </w:p>
    <w:p>
      <w:pPr>
        <w:pStyle w:val="PreformattedText"/>
        <w:rPr/>
      </w:pPr>
      <w:r>
        <w:rPr/>
        <w:t>Nevertheless, the after-effects of the First Red Scare were a major factor in the passage of the Immigration Act of 1924.</w:t>
      </w:r>
    </w:p>
    <w:p>
      <w:pPr>
        <w:pStyle w:val="PreformattedText"/>
        <w:rPr/>
      </w:pPr>
      <w:r>
        <w:rPr/>
        <w:t>See also</w:t>
      </w:r>
    </w:p>
    <w:p>
      <w:pPr>
        <w:pStyle w:val="PreformattedText"/>
        <w:rPr/>
      </w:pPr>
      <w:r>
        <w:rPr/>
        <w:t xml:space="preserve">    • </w:t>
      </w:r>
      <w:r>
        <w:rPr/>
        <w:t>Polar Bear Expedition – American Intervention in the Russian Civil War</w:t>
      </w:r>
    </w:p>
    <w:p>
      <w:pPr>
        <w:pStyle w:val="PreformattedText"/>
        <w:rPr/>
      </w:pPr>
      <w:r>
        <w:rPr/>
        <w:t xml:space="preserve">    • </w:t>
      </w:r>
      <w:r>
        <w:rPr/>
        <w:t>American Jewish Anti-Bolshevism during the Russian Revolution</w:t>
      </w:r>
    </w:p>
    <w:p>
      <w:pPr>
        <w:pStyle w:val="PreformattedText"/>
        <w:rPr/>
      </w:pPr>
      <w:r>
        <w:rPr/>
        <w:t xml:space="preserve">    • </w:t>
      </w:r>
      <w:r>
        <w:rPr/>
        <w:t>List of New York State Legislature members expelled or censured</w:t>
      </w:r>
    </w:p>
    <w:p>
      <w:pPr>
        <w:pStyle w:val="PreformattedText"/>
        <w:rPr/>
      </w:pPr>
      <w:r>
        <w:rPr/>
        <w:t>American Jewish Anti-Bolshevism during the Russian Revolution</w:t>
      </w:r>
    </w:p>
    <w:p>
      <w:pPr>
        <w:pStyle w:val="PreformattedText"/>
        <w:rPr/>
      </w:pPr>
      <w:r>
        <w:rPr/>
        <w:t>Centralia massacre</w:t>
      </w:r>
    </w:p>
    <w:p>
      <w:pPr>
        <w:pStyle w:val="PreformattedText"/>
        <w:rPr/>
      </w:pPr>
      <w:r>
        <w:rPr/>
        <w:t>Comintern</w:t>
      </w:r>
    </w:p>
    <w:p>
      <w:pPr>
        <w:pStyle w:val="PreformattedText"/>
        <w:rPr/>
      </w:pPr>
      <w:r>
        <w:rPr/>
        <w:t>List of New York State Legislature members expelled or censured</w:t>
      </w:r>
    </w:p>
    <w:p>
      <w:pPr>
        <w:pStyle w:val="PreformattedText"/>
        <w:rPr/>
      </w:pPr>
      <w:r>
        <w:rPr/>
        <w:t>Lusk Committee</w:t>
      </w:r>
    </w:p>
    <w:p>
      <w:pPr>
        <w:pStyle w:val="PreformattedText"/>
        <w:rPr/>
      </w:pPr>
      <w:r>
        <w:rPr/>
        <w:t>McCarthyism</w:t>
      </w:r>
    </w:p>
    <w:p>
      <w:pPr>
        <w:pStyle w:val="PreformattedText"/>
        <w:rPr/>
      </w:pPr>
      <w:r>
        <w:rPr/>
        <w:t>Polar Bear Expedition – American Intervention in the Russian Civil War</w:t>
      </w:r>
    </w:p>
    <w:p>
      <w:pPr>
        <w:pStyle w:val="PreformattedText"/>
        <w:rPr/>
      </w:pPr>
      <w:r>
        <w:rPr/>
        <w:t>Sacco and Vanzetti – two suspected anarchists executed for an alleged armed robbery in 1920</w:t>
      </w:r>
    </w:p>
    <w:p>
      <w:pPr>
        <w:pStyle w:val="PreformattedText"/>
        <w:rPr/>
      </w:pPr>
      <w:r>
        <w:rPr/>
        <w:t>Ten Days that Shook the World</w:t>
      </w:r>
    </w:p>
    <w:p>
      <w:pPr>
        <w:pStyle w:val="PreformattedText"/>
        <w:rPr/>
      </w:pPr>
      <w:r>
        <w:rPr/>
        <w:t>Anti-Italianism</w:t>
      </w:r>
    </w:p>
    <w:p>
      <w:pPr>
        <w:pStyle w:val="PreformattedText"/>
        <w:rPr/>
      </w:pPr>
      <w:r>
        <w:rPr/>
        <w:t>Notes and references</w:t>
      </w:r>
    </w:p>
    <w:p>
      <w:pPr>
        <w:pStyle w:val="PreformattedText"/>
        <w:rPr/>
      </w:pPr>
      <w:r>
        <w:rPr/>
        <w:t>Notes</w:t>
      </w:r>
    </w:p>
    <w:p>
      <w:pPr>
        <w:pStyle w:val="PreformattedText"/>
        <w:rPr/>
      </w:pPr>
      <w:r>
        <w:rPr/>
        <w:t>References</w:t>
      </w:r>
    </w:p>
    <w:p>
      <w:pPr>
        <w:pStyle w:val="PreformattedText"/>
        <w:rPr/>
      </w:pPr>
      <w:r>
        <w:rPr/>
        <w:t>Further reading</w:t>
      </w:r>
    </w:p>
    <w:p>
      <w:pPr>
        <w:pStyle w:val="PreformattedText"/>
        <w:rPr/>
      </w:pPr>
      <w:r>
        <w:rPr/>
        <w:t>External links</w:t>
      </w:r>
    </w:p>
    <w:p>
      <w:pPr>
        <w:pStyle w:val="PreformattedText"/>
        <w:rPr/>
      </w:pPr>
      <w:r>
        <w:rPr/>
        <w:t xml:space="preserve">    • </w:t>
      </w:r>
      <w:r>
        <w:rPr/>
        <w:t>Red Scare (1918–1921) Image Database</w:t>
      </w:r>
    </w:p>
    <w:p>
      <w:pPr>
        <w:pStyle w:val="PreformattedText"/>
        <w:rPr/>
      </w:pPr>
      <w:r>
        <w:rPr/>
        <w:t>Red Scare (1918–1921) Image Database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