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74D" w:rsidRPr="000D3CFB" w:rsidRDefault="0093274D">
      <w:pPr>
        <w:pStyle w:val="Heading1"/>
      </w:pPr>
      <w:bookmarkStart w:id="0" w:name="_Toc415085485"/>
      <w:r w:rsidRPr="000D3CFB">
        <w:t>8</w:t>
      </w:r>
      <w:r w:rsidRPr="000D3CFB">
        <w:tab/>
        <w:t>Physical uplink shared channel related procedures</w:t>
      </w:r>
      <w:bookmarkEnd w:id="0"/>
    </w:p>
    <w:p w:rsidR="00B10D33" w:rsidRPr="000D3CFB" w:rsidRDefault="00B10D33" w:rsidP="00B10D33">
      <w:r w:rsidRPr="000D3CFB">
        <w:t>If the UE is configured with a SCG, the UE shall apply the procedures described in this clause for both MCG and SCG</w:t>
      </w:r>
    </w:p>
    <w:p w:rsidR="00B10D33" w:rsidRPr="000D3CFB" w:rsidRDefault="00B10D33" w:rsidP="00220FD4">
      <w:pPr>
        <w:pStyle w:val="B1"/>
      </w:pPr>
      <w:r w:rsidRPr="000D3CFB">
        <w:t>-</w:t>
      </w:r>
      <w:r w:rsidRPr="000D3CFB">
        <w:tab/>
        <w:t xml:space="preserve">When the procedures are applied for MCG, the terms </w:t>
      </w:r>
      <w:r w:rsidR="000D3CFB">
        <w:rPr>
          <w:lang w:val="en-US"/>
        </w:rPr>
        <w:t>'</w:t>
      </w:r>
      <w:r w:rsidRPr="000D3CFB">
        <w:rPr>
          <w:lang w:val="en-US"/>
        </w:rPr>
        <w:t>secondary cell</w:t>
      </w:r>
      <w:r w:rsidR="000D3CFB">
        <w:rPr>
          <w:lang w:val="en-US"/>
        </w:rPr>
        <w:t>'</w:t>
      </w:r>
      <w:r w:rsidRPr="000D3CFB">
        <w:rPr>
          <w:lang w:val="en-US"/>
        </w:rPr>
        <w:t xml:space="preserve">, </w:t>
      </w:r>
      <w:r w:rsidR="000D3CFB">
        <w:rPr>
          <w:lang w:val="en-US"/>
        </w:rPr>
        <w:t>'</w:t>
      </w:r>
      <w:r w:rsidRPr="000D3CFB">
        <w:rPr>
          <w:lang w:val="en-US"/>
        </w:rPr>
        <w:t>secondary cells</w:t>
      </w:r>
      <w:r w:rsidR="000D3CFB">
        <w:rPr>
          <w:lang w:val="en-US"/>
        </w:rPr>
        <w:t>'</w:t>
      </w:r>
      <w:r w:rsidRPr="000D3CFB">
        <w:t xml:space="preserve"> </w:t>
      </w:r>
      <w:r w:rsidRPr="000D3CFB">
        <w:rPr>
          <w:lang w:val="en-US"/>
        </w:rPr>
        <w:t xml:space="preserve">, </w:t>
      </w:r>
      <w:r w:rsidR="000D3CFB">
        <w:t>'</w:t>
      </w:r>
      <w:r w:rsidRPr="000D3CFB">
        <w:t>serving cell</w:t>
      </w:r>
      <w:r w:rsidR="000D3CFB">
        <w:t>'</w:t>
      </w:r>
      <w:r w:rsidRPr="000D3CFB">
        <w:rPr>
          <w:lang w:val="en-US"/>
        </w:rPr>
        <w:t xml:space="preserve">, </w:t>
      </w:r>
      <w:r w:rsidR="000D3CFB">
        <w:t>'</w:t>
      </w:r>
      <w:r w:rsidRPr="000D3CFB">
        <w:t>serving cells</w:t>
      </w:r>
      <w:r w:rsidR="000D3CFB">
        <w:t>'</w:t>
      </w:r>
      <w:r w:rsidRPr="000D3CFB">
        <w:t xml:space="preserve"> in this clause refer to </w:t>
      </w:r>
      <w:r w:rsidRPr="000D3CFB">
        <w:rPr>
          <w:lang w:val="en-US"/>
        </w:rPr>
        <w:t xml:space="preserve">secondary cell, secondary cells, </w:t>
      </w:r>
      <w:r w:rsidRPr="000D3CFB">
        <w:t>serving cell</w:t>
      </w:r>
      <w:r w:rsidRPr="000D3CFB">
        <w:rPr>
          <w:lang w:val="en-US"/>
        </w:rPr>
        <w:t xml:space="preserve">, </w:t>
      </w:r>
      <w:r w:rsidRPr="000D3CFB">
        <w:t>serving cells belonging to the MCG</w:t>
      </w:r>
      <w:r w:rsidRPr="000D3CFB">
        <w:rPr>
          <w:lang w:val="en-US"/>
        </w:rPr>
        <w:t xml:space="preserve"> respectively</w:t>
      </w:r>
      <w:r w:rsidRPr="000D3CFB">
        <w:t>.</w:t>
      </w:r>
    </w:p>
    <w:p w:rsidR="00B10D33" w:rsidRPr="000D3CFB" w:rsidRDefault="00B10D33" w:rsidP="00220FD4">
      <w:pPr>
        <w:pStyle w:val="B1"/>
      </w:pPr>
      <w:r w:rsidRPr="000D3CFB">
        <w:t>-</w:t>
      </w:r>
      <w:r w:rsidRPr="000D3CFB">
        <w:tab/>
        <w:t xml:space="preserve">When the procedures are applied for SCG, the terms </w:t>
      </w:r>
      <w:r w:rsidR="000D3CFB">
        <w:rPr>
          <w:lang w:val="en-US"/>
        </w:rPr>
        <w:t>'</w:t>
      </w:r>
      <w:r w:rsidRPr="000D3CFB">
        <w:rPr>
          <w:lang w:val="en-US"/>
        </w:rPr>
        <w:t>secondary cell</w:t>
      </w:r>
      <w:r w:rsidR="000D3CFB">
        <w:rPr>
          <w:lang w:val="en-US"/>
        </w:rPr>
        <w:t>'</w:t>
      </w:r>
      <w:r w:rsidRPr="000D3CFB">
        <w:rPr>
          <w:lang w:val="en-US"/>
        </w:rPr>
        <w:t xml:space="preserve">, </w:t>
      </w:r>
      <w:r w:rsidR="000D3CFB">
        <w:rPr>
          <w:lang w:val="en-US"/>
        </w:rPr>
        <w:t>'</w:t>
      </w:r>
      <w:r w:rsidRPr="000D3CFB">
        <w:rPr>
          <w:lang w:val="en-US"/>
        </w:rPr>
        <w:t>secondary cells</w:t>
      </w:r>
      <w:r w:rsidR="000D3CFB">
        <w:rPr>
          <w:lang w:val="en-US"/>
        </w:rPr>
        <w:t>'</w:t>
      </w:r>
      <w:r w:rsidRPr="000D3CFB">
        <w:rPr>
          <w:lang w:val="en-US"/>
        </w:rPr>
        <w:t>,</w:t>
      </w:r>
      <w:r w:rsidRPr="000D3CFB">
        <w:t xml:space="preserve"> </w:t>
      </w:r>
      <w:r w:rsidR="000D3CFB">
        <w:t>'</w:t>
      </w:r>
      <w:r w:rsidRPr="000D3CFB">
        <w:t>serving cell</w:t>
      </w:r>
      <w:r w:rsidR="000D3CFB">
        <w:t>'</w:t>
      </w:r>
      <w:r w:rsidRPr="000D3CFB">
        <w:rPr>
          <w:lang w:val="en-US"/>
        </w:rPr>
        <w:t xml:space="preserve">, </w:t>
      </w:r>
      <w:r w:rsidR="000D3CFB">
        <w:t>'</w:t>
      </w:r>
      <w:r w:rsidRPr="000D3CFB">
        <w:t>serving cells</w:t>
      </w:r>
      <w:r w:rsidR="000D3CFB">
        <w:t>'</w:t>
      </w:r>
      <w:r w:rsidRPr="000D3CFB">
        <w:t xml:space="preserve"> in this clause refer to </w:t>
      </w:r>
      <w:r w:rsidRPr="000D3CFB">
        <w:rPr>
          <w:lang w:val="en-US"/>
        </w:rPr>
        <w:t xml:space="preserve">secondary cell, secondary cells (not including PSCell), </w:t>
      </w:r>
      <w:r w:rsidRPr="000D3CFB">
        <w:t>serving cell</w:t>
      </w:r>
      <w:r w:rsidRPr="000D3CFB">
        <w:rPr>
          <w:lang w:val="en-US"/>
        </w:rPr>
        <w:t xml:space="preserve">, </w:t>
      </w:r>
      <w:r w:rsidRPr="000D3CFB">
        <w:t>serving cells belonging to the SCG</w:t>
      </w:r>
      <w:r w:rsidRPr="000D3CFB">
        <w:rPr>
          <w:lang w:val="en-US"/>
        </w:rPr>
        <w:t xml:space="preserve"> respectively</w:t>
      </w:r>
      <w:r w:rsidRPr="000D3CFB">
        <w:t xml:space="preserve">. The term </w:t>
      </w:r>
      <w:r w:rsidR="000D3CFB">
        <w:t>'</w:t>
      </w:r>
      <w:r w:rsidRPr="000D3CFB">
        <w:t>primary cell</w:t>
      </w:r>
      <w:r w:rsidR="000D3CFB">
        <w:t>'</w:t>
      </w:r>
      <w:r w:rsidRPr="000D3CFB">
        <w:t xml:space="preserve"> in this clause refers to the PSCell of the SCG. </w:t>
      </w:r>
    </w:p>
    <w:p w:rsidR="00E10240" w:rsidRPr="000D3CFB" w:rsidRDefault="00E10240">
      <w:r w:rsidRPr="000D3CFB">
        <w:t>If a UE is configured with a LAA SCell for UL transmissions, the UE shall apply the procedures described in this clause assuming frame structure type 1 for the LAA SCell unless stated otherwise.</w:t>
      </w:r>
    </w:p>
    <w:p w:rsidR="00AC2CA5" w:rsidRDefault="00206ED4" w:rsidP="00AC2CA5">
      <w:r>
        <w:rPr>
          <w:bCs/>
          <w:noProof/>
        </w:rPr>
        <w:t xml:space="preserve">For a UE configured with EN-DC and serving cell frame structure type 1, </w:t>
      </w:r>
      <w:r w:rsidRPr="00F76AF5">
        <w:t xml:space="preserve">if </w:t>
      </w:r>
      <w:r>
        <w:t>the</w:t>
      </w:r>
      <w:r w:rsidRPr="00F76AF5">
        <w:t xml:space="preserve"> UE </w:t>
      </w:r>
      <w:r>
        <w:t xml:space="preserve">is </w:t>
      </w:r>
      <w:r w:rsidRPr="00F76AF5">
        <w:t xml:space="preserve">configured with </w:t>
      </w:r>
      <w:r>
        <w:rPr>
          <w:i/>
        </w:rPr>
        <w:t xml:space="preserve">subframeAssignment-r15 </w:t>
      </w:r>
      <w:r w:rsidRPr="00F76AF5">
        <w:t xml:space="preserve">for </w:t>
      </w:r>
      <w:r>
        <w:t>the</w:t>
      </w:r>
      <w:r w:rsidRPr="00F76AF5">
        <w:t xml:space="preserve"> serving cell</w:t>
      </w:r>
      <w:r>
        <w:t>,</w:t>
      </w:r>
      <w:r w:rsidRPr="004D2ED2">
        <w:t xml:space="preserve"> the UE </w:t>
      </w:r>
      <w:r w:rsidRPr="008358E8">
        <w:rPr>
          <w:rFonts w:ascii="Times" w:hAnsi="Times"/>
          <w:szCs w:val="24"/>
        </w:rPr>
        <w:t xml:space="preserve">is </w:t>
      </w:r>
      <w:r>
        <w:rPr>
          <w:rFonts w:ascii="Times" w:hAnsi="Times"/>
          <w:szCs w:val="24"/>
        </w:rPr>
        <w:t xml:space="preserve">not expected to transmit any </w:t>
      </w:r>
      <w:r w:rsidRPr="000D3CFB">
        <w:rPr>
          <w:lang w:val="en-US"/>
        </w:rPr>
        <w:t xml:space="preserve">uplink </w:t>
      </w:r>
      <w:r>
        <w:rPr>
          <w:rFonts w:ascii="Times" w:hAnsi="Times"/>
          <w:szCs w:val="24"/>
        </w:rPr>
        <w:t xml:space="preserve">physical channel or signal in the serving cell on subframes other than offset-UL subframes, where the offset-UL subframes are determined by applying an </w:t>
      </w:r>
      <w:r>
        <w:t xml:space="preserve">offset value given by </w:t>
      </w:r>
      <w:r w:rsidRPr="00B842BF">
        <w:rPr>
          <w:bCs/>
          <w:i/>
          <w:lang w:val="x-none"/>
        </w:rPr>
        <w:t>harq-Offset</w:t>
      </w:r>
      <w:r>
        <w:rPr>
          <w:bCs/>
          <w:i/>
          <w:lang w:val="en-US"/>
        </w:rPr>
        <w:t>-r15</w:t>
      </w:r>
      <w:r>
        <w:rPr>
          <w:rFonts w:ascii="Times" w:hAnsi="Times"/>
          <w:szCs w:val="24"/>
        </w:rPr>
        <w:t xml:space="preserve"> to the subframes denoted as uplink</w:t>
      </w:r>
      <w:r w:rsidRPr="00DE6A90">
        <w:rPr>
          <w:rFonts w:ascii="Times" w:hAnsi="Times"/>
          <w:szCs w:val="24"/>
        </w:rPr>
        <w:t xml:space="preserve"> </w:t>
      </w:r>
      <w:r>
        <w:rPr>
          <w:rFonts w:ascii="Times" w:hAnsi="Times"/>
          <w:szCs w:val="24"/>
        </w:rPr>
        <w:t xml:space="preserve">in the </w:t>
      </w:r>
      <w:r w:rsidRPr="00F76AF5">
        <w:t>UL/DL configuration</w:t>
      </w:r>
      <w:r>
        <w:t xml:space="preserve"> </w:t>
      </w:r>
      <w:r>
        <w:rPr>
          <w:i/>
        </w:rPr>
        <w:t>subframeAssignment-r15</w:t>
      </w:r>
      <w:r>
        <w:t>.</w:t>
      </w:r>
      <w:r w:rsidR="00AC2CA5" w:rsidRPr="00AC2CA5">
        <w:t xml:space="preserve"> </w:t>
      </w:r>
    </w:p>
    <w:p w:rsidR="00206ED4" w:rsidRPr="000D3CFB" w:rsidRDefault="00AC2CA5" w:rsidP="00AC2CA5">
      <w:r>
        <w:rPr>
          <w:lang w:eastAsia="zh-CN"/>
        </w:rPr>
        <w:t xml:space="preserve">For a UE configured with EN-DC and serving cell frame structure type 1, if the UE is configured with </w:t>
      </w:r>
      <w:r>
        <w:rPr>
          <w:i/>
        </w:rPr>
        <w:t xml:space="preserve">subframeAssignment-r15 </w:t>
      </w:r>
      <w:r>
        <w:t>for the serving cell</w:t>
      </w:r>
      <w:r>
        <w:rPr>
          <w:lang w:eastAsia="zh-CN"/>
        </w:rPr>
        <w:t>, the UE is not expected to be configured with more than one serving cells in the uplink.</w:t>
      </w:r>
    </w:p>
    <w:p w:rsidR="0093274D" w:rsidRPr="000D3CFB" w:rsidRDefault="0093274D">
      <w:pPr>
        <w:rPr>
          <w:lang w:val="en-US"/>
        </w:rPr>
      </w:pPr>
      <w:r w:rsidRPr="000D3CFB">
        <w:t xml:space="preserve">For </w:t>
      </w:r>
      <w:r w:rsidR="00570F12" w:rsidRPr="000D3CFB">
        <w:rPr>
          <w:rFonts w:eastAsia="SimSun" w:hint="eastAsia"/>
          <w:lang w:eastAsia="zh-CN"/>
        </w:rPr>
        <w:t xml:space="preserve">a </w:t>
      </w:r>
      <w:r w:rsidR="00570F12" w:rsidRPr="000D3CFB">
        <w:rPr>
          <w:rFonts w:eastAsia="SimSun"/>
          <w:lang w:eastAsia="zh-CN"/>
        </w:rPr>
        <w:t xml:space="preserve">non-BL/CE </w:t>
      </w:r>
      <w:r w:rsidR="00570F12" w:rsidRPr="000D3CFB">
        <w:rPr>
          <w:rFonts w:eastAsia="SimSun" w:hint="eastAsia"/>
          <w:lang w:eastAsia="zh-CN"/>
        </w:rPr>
        <w:t>UE</w:t>
      </w:r>
      <w:r w:rsidR="00570F12" w:rsidRPr="000D3CFB">
        <w:rPr>
          <w:rFonts w:eastAsia="SimSun"/>
          <w:lang w:eastAsia="zh-CN"/>
        </w:rPr>
        <w:t>,</w:t>
      </w:r>
      <w:r w:rsidR="00570F12" w:rsidRPr="000D3CFB">
        <w:rPr>
          <w:rFonts w:eastAsia="SimSun" w:hint="eastAsia"/>
          <w:lang w:eastAsia="zh-CN"/>
        </w:rPr>
        <w:t xml:space="preserve"> and</w:t>
      </w:r>
      <w:r w:rsidR="00570F12" w:rsidRPr="000D3CFB">
        <w:rPr>
          <w:rFonts w:eastAsia="SimSun"/>
          <w:lang w:eastAsia="zh-CN"/>
        </w:rPr>
        <w:t xml:space="preserve"> for</w:t>
      </w:r>
      <w:r w:rsidR="00570F12" w:rsidRPr="000D3CFB">
        <w:t xml:space="preserve"> </w:t>
      </w:r>
      <w:r w:rsidRPr="000D3CFB">
        <w:t>FDD</w:t>
      </w:r>
      <w:r w:rsidR="00AB53CD" w:rsidRPr="000D3CFB">
        <w:rPr>
          <w:rFonts w:hint="eastAsia"/>
          <w:lang w:eastAsia="zh-TW"/>
        </w:rPr>
        <w:t xml:space="preserve"> and transmission mode 1</w:t>
      </w:r>
      <w:r w:rsidR="00E10240" w:rsidRPr="000D3CFB">
        <w:rPr>
          <w:lang w:eastAsia="zh-TW"/>
        </w:rPr>
        <w:t xml:space="preserve"> and </w:t>
      </w:r>
      <w:r w:rsidR="00E10240" w:rsidRPr="000D3CFB">
        <w:t>a cell that is not a LAA SCell</w:t>
      </w:r>
      <w:r w:rsidRPr="000D3CFB">
        <w:t xml:space="preserve">, there shall be </w:t>
      </w:r>
      <w:r w:rsidR="00077104" w:rsidRPr="000D3CFB">
        <w:t xml:space="preserve">16 uplink HARQ processes per serving cell configured with </w:t>
      </w:r>
      <w:r w:rsidR="00077104" w:rsidRPr="000D3CFB">
        <w:rPr>
          <w:rFonts w:eastAsia="MS Mincho"/>
        </w:rPr>
        <w:t>higher layer parameter</w:t>
      </w:r>
      <w:r w:rsidR="00077104" w:rsidRPr="000D3CFB">
        <w:t xml:space="preserve"> </w:t>
      </w:r>
      <w:r w:rsidR="00077104" w:rsidRPr="000D3CFB">
        <w:rPr>
          <w:i/>
          <w:lang w:eastAsia="zh-CN"/>
        </w:rPr>
        <w:t xml:space="preserve">ul-TTI-Length, </w:t>
      </w:r>
      <w:r w:rsidR="00077104" w:rsidRPr="000D3CFB">
        <w:rPr>
          <w:lang w:eastAsia="zh-CN"/>
        </w:rPr>
        <w:t>otherwise</w:t>
      </w:r>
      <w:r w:rsidR="00077104" w:rsidRPr="000D3CFB">
        <w:t xml:space="preserve"> </w:t>
      </w:r>
      <w:r w:rsidRPr="000D3CFB">
        <w:t xml:space="preserve">8 </w:t>
      </w:r>
      <w:r w:rsidR="007D5BAF" w:rsidRPr="000D3CFB">
        <w:t xml:space="preserve">uplink </w:t>
      </w:r>
      <w:r w:rsidRPr="000D3CFB">
        <w:t xml:space="preserve">HARQ processes </w:t>
      </w:r>
      <w:r w:rsidR="007D5BAF" w:rsidRPr="000D3CFB">
        <w:t xml:space="preserve">per serving cell </w:t>
      </w:r>
      <w:r w:rsidRPr="000D3CFB">
        <w:t xml:space="preserve">for non-subframe bundling operation, i.e. normal HARQ operation, and </w:t>
      </w:r>
      <w:r w:rsidR="008712E7" w:rsidRPr="000D3CFB">
        <w:t xml:space="preserve">3 </w:t>
      </w:r>
      <w:r w:rsidR="007D5BAF" w:rsidRPr="000D3CFB">
        <w:t xml:space="preserve">uplink </w:t>
      </w:r>
      <w:r w:rsidRPr="000D3CFB">
        <w:t>HARQ processes for subframe bundling operation</w:t>
      </w:r>
      <w:r w:rsidR="008712E7" w:rsidRPr="000D3CFB">
        <w:t xml:space="preserve"> when parameter </w:t>
      </w:r>
      <w:r w:rsidR="008712E7" w:rsidRPr="000D3CFB">
        <w:rPr>
          <w:rFonts w:hint="eastAsia"/>
          <w:i/>
          <w:lang w:eastAsia="zh-CN"/>
        </w:rPr>
        <w:t>e-HARQ-Pattern-r12</w:t>
      </w:r>
      <w:r w:rsidR="008712E7" w:rsidRPr="000D3CFB">
        <w:rPr>
          <w:lang w:eastAsia="zh-CN"/>
        </w:rPr>
        <w:t xml:space="preserve"> is set to </w:t>
      </w:r>
      <w:r w:rsidR="008712E7" w:rsidRPr="000D3CFB">
        <w:rPr>
          <w:i/>
          <w:lang w:eastAsia="zh-CN"/>
        </w:rPr>
        <w:t>TRUE</w:t>
      </w:r>
      <w:r w:rsidR="008712E7" w:rsidRPr="000D3CFB">
        <w:rPr>
          <w:lang w:eastAsia="zh-CN"/>
        </w:rPr>
        <w:t xml:space="preserve"> and 4 uplink HARQ processes for subframe bundling operation otherwise</w:t>
      </w:r>
      <w:r w:rsidRPr="000D3CFB">
        <w:t>.</w:t>
      </w:r>
      <w:r w:rsidR="00AB53CD" w:rsidRPr="000D3CFB">
        <w:rPr>
          <w:rFonts w:hint="eastAsia"/>
          <w:lang w:eastAsia="zh-TW"/>
        </w:rPr>
        <w:t xml:space="preserve"> For </w:t>
      </w:r>
      <w:r w:rsidR="00570F12" w:rsidRPr="000D3CFB">
        <w:rPr>
          <w:lang w:eastAsia="zh-TW"/>
        </w:rPr>
        <w:t>a non-BL/CE UE, and for</w:t>
      </w:r>
      <w:r w:rsidR="00570F12" w:rsidRPr="000D3CFB">
        <w:rPr>
          <w:rFonts w:hint="eastAsia"/>
          <w:lang w:eastAsia="zh-TW"/>
        </w:rPr>
        <w:t xml:space="preserve"> </w:t>
      </w:r>
      <w:r w:rsidR="00AB53CD" w:rsidRPr="000D3CFB">
        <w:rPr>
          <w:rFonts w:hint="eastAsia"/>
          <w:lang w:eastAsia="zh-TW"/>
        </w:rPr>
        <w:t>FDD and transmission mode 2</w:t>
      </w:r>
      <w:r w:rsidR="001D0943" w:rsidRPr="001D0943">
        <w:rPr>
          <w:lang w:eastAsia="zh-TW"/>
        </w:rPr>
        <w:t xml:space="preserve"> </w:t>
      </w:r>
      <w:r w:rsidR="001D0943">
        <w:rPr>
          <w:lang w:eastAsia="zh-TW"/>
        </w:rPr>
        <w:t>configured for subframe-PUSCH</w:t>
      </w:r>
      <w:r w:rsidR="00E10240" w:rsidRPr="000D3CFB">
        <w:rPr>
          <w:lang w:eastAsia="zh-TW"/>
        </w:rPr>
        <w:t xml:space="preserve"> and </w:t>
      </w:r>
      <w:r w:rsidR="00E10240" w:rsidRPr="000D3CFB">
        <w:t>a cell that is not a LAA SCell</w:t>
      </w:r>
      <w:r w:rsidR="00AB53CD" w:rsidRPr="000D3CFB">
        <w:rPr>
          <w:rFonts w:hint="eastAsia"/>
          <w:lang w:eastAsia="zh-TW"/>
        </w:rPr>
        <w:t>, there shall be</w:t>
      </w:r>
      <w:r w:rsidR="001D0943">
        <w:rPr>
          <w:lang w:eastAsia="zh-TW"/>
        </w:rPr>
        <w:t xml:space="preserve"> 32</w:t>
      </w:r>
      <w:r w:rsidR="001D0943">
        <w:t xml:space="preserve"> uplink HARQ processes per serving cell configured with </w:t>
      </w:r>
      <w:r w:rsidR="001D0943">
        <w:rPr>
          <w:rFonts w:eastAsia="MS Mincho"/>
        </w:rPr>
        <w:t>higher layer parameters</w:t>
      </w:r>
      <w:r w:rsidR="001D0943">
        <w:t xml:space="preserve"> </w:t>
      </w:r>
      <w:r w:rsidR="001D0943">
        <w:rPr>
          <w:i/>
          <w:lang w:eastAsia="zh-CN"/>
        </w:rPr>
        <w:t xml:space="preserve">ul-TTI-Length </w:t>
      </w:r>
      <w:r w:rsidR="001D0943">
        <w:rPr>
          <w:lang w:eastAsia="zh-CN"/>
        </w:rPr>
        <w:t>and</w:t>
      </w:r>
      <w:r w:rsidR="001D0943">
        <w:rPr>
          <w:i/>
          <w:lang w:eastAsia="zh-CN"/>
        </w:rPr>
        <w:t xml:space="preserve"> shortProcessingTime, </w:t>
      </w:r>
      <w:r w:rsidR="001D0943">
        <w:rPr>
          <w:lang w:eastAsia="zh-CN"/>
        </w:rPr>
        <w:t>otherwise</w:t>
      </w:r>
      <w:r w:rsidR="00AB53CD" w:rsidRPr="000D3CFB">
        <w:rPr>
          <w:rFonts w:hint="eastAsia"/>
          <w:lang w:eastAsia="zh-TW"/>
        </w:rPr>
        <w:t xml:space="preserve"> 16 uplink HARQ processes per serving cell for non-subframe bundling operation and there are two HARQ processes associated with a given subframe</w:t>
      </w:r>
      <w:r w:rsidR="001D0943">
        <w:rPr>
          <w:lang w:eastAsia="zh-TW"/>
        </w:rPr>
        <w:t xml:space="preserve"> for subframe-PUSCH</w:t>
      </w:r>
      <w:r w:rsidR="00AB53CD" w:rsidRPr="000D3CFB">
        <w:rPr>
          <w:rFonts w:hint="eastAsia"/>
          <w:lang w:eastAsia="zh-TW"/>
        </w:rPr>
        <w:t xml:space="preserve"> as described in [8].</w:t>
      </w:r>
      <w:r w:rsidRPr="000D3CFB">
        <w:t xml:space="preserve"> The subframe bundling operation is configured by the parameter </w:t>
      </w:r>
      <w:r w:rsidRPr="000D3CFB">
        <w:rPr>
          <w:i/>
          <w:iCs/>
        </w:rPr>
        <w:t>ttiBundling</w:t>
      </w:r>
      <w:r w:rsidRPr="000D3CFB">
        <w:t xml:space="preserve"> provided by higher layers.</w:t>
      </w:r>
    </w:p>
    <w:p w:rsidR="00570F12" w:rsidRPr="000D3CFB" w:rsidRDefault="00570F12" w:rsidP="00570F12">
      <w:pPr>
        <w:rPr>
          <w:rFonts w:eastAsia="SimSun"/>
          <w:lang w:eastAsia="zh-CN"/>
        </w:rPr>
      </w:pPr>
      <w:r w:rsidRPr="000D3CFB">
        <w:rPr>
          <w:rFonts w:eastAsia="SimSun" w:hint="eastAsia"/>
          <w:lang w:eastAsia="zh-CN"/>
        </w:rPr>
        <w:t xml:space="preserve">For FDD and a </w:t>
      </w:r>
      <w:r w:rsidRPr="000D3CFB">
        <w:rPr>
          <w:rFonts w:eastAsia="SimSun"/>
          <w:lang w:eastAsia="zh-CN"/>
        </w:rPr>
        <w:t xml:space="preserve">BL/CE </w:t>
      </w:r>
      <w:r w:rsidRPr="000D3CFB">
        <w:rPr>
          <w:rFonts w:eastAsia="SimSun" w:hint="eastAsia"/>
          <w:lang w:eastAsia="zh-CN"/>
        </w:rPr>
        <w:t>UE</w:t>
      </w:r>
      <w:r w:rsidRPr="000D3CFB">
        <w:rPr>
          <w:rFonts w:eastAsia="SimSun"/>
          <w:lang w:eastAsia="zh-CN"/>
        </w:rPr>
        <w:t xml:space="preserve"> </w:t>
      </w:r>
      <w:r w:rsidRPr="000D3CFB">
        <w:rPr>
          <w:rFonts w:eastAsia="SimSun" w:hint="eastAsia"/>
          <w:lang w:eastAsia="zh-CN"/>
        </w:rPr>
        <w:t xml:space="preserve">configured with CEModeA, there shall be </w:t>
      </w:r>
      <w:r w:rsidRPr="000D3CFB">
        <w:rPr>
          <w:rFonts w:eastAsia="SimSun"/>
          <w:lang w:eastAsia="zh-CN"/>
        </w:rPr>
        <w:t xml:space="preserve">at most </w:t>
      </w:r>
      <w:r w:rsidRPr="000D3CFB">
        <w:rPr>
          <w:rFonts w:eastAsia="SimSun" w:hint="eastAsia"/>
          <w:lang w:eastAsia="zh-CN"/>
        </w:rPr>
        <w:t>8 uplink HARQ processes per serving cell.</w:t>
      </w:r>
    </w:p>
    <w:p w:rsidR="00570F12" w:rsidRPr="000D3CFB" w:rsidRDefault="00570F12" w:rsidP="00570F12">
      <w:pPr>
        <w:rPr>
          <w:rFonts w:eastAsia="SimSun"/>
          <w:lang w:val="en-US" w:eastAsia="zh-CN"/>
        </w:rPr>
      </w:pPr>
      <w:r w:rsidRPr="000D3CFB">
        <w:rPr>
          <w:rFonts w:eastAsia="SimSun" w:hint="eastAsia"/>
          <w:lang w:eastAsia="zh-CN"/>
        </w:rPr>
        <w:t xml:space="preserve">For FDD and a </w:t>
      </w:r>
      <w:r w:rsidRPr="000D3CFB">
        <w:rPr>
          <w:rFonts w:eastAsia="SimSun"/>
          <w:lang w:eastAsia="zh-CN"/>
        </w:rPr>
        <w:t xml:space="preserve">BL/CE </w:t>
      </w:r>
      <w:r w:rsidRPr="000D3CFB">
        <w:rPr>
          <w:rFonts w:eastAsia="SimSun" w:hint="eastAsia"/>
          <w:lang w:eastAsia="zh-CN"/>
        </w:rPr>
        <w:t>UE</w:t>
      </w:r>
      <w:r w:rsidRPr="000D3CFB">
        <w:rPr>
          <w:rFonts w:eastAsia="SimSun"/>
          <w:lang w:eastAsia="zh-CN"/>
        </w:rPr>
        <w:t xml:space="preserve"> configured with CEModeB</w:t>
      </w:r>
      <w:r w:rsidRPr="000D3CFB">
        <w:rPr>
          <w:rFonts w:eastAsia="SimSun" w:hint="eastAsia"/>
          <w:lang w:eastAsia="zh-CN"/>
        </w:rPr>
        <w:t>, there shall be at most 2 uplink HARQ processes per serving cell.</w:t>
      </w:r>
    </w:p>
    <w:p w:rsidR="00E10240" w:rsidRPr="000D3CFB" w:rsidRDefault="00E10240" w:rsidP="00E10240">
      <w:pPr>
        <w:rPr>
          <w:lang w:val="en-US"/>
        </w:rPr>
      </w:pPr>
      <w:r w:rsidRPr="000D3CFB">
        <w:t xml:space="preserve">For a LAA SCell, </w:t>
      </w:r>
      <w:r w:rsidRPr="000D3CFB">
        <w:rPr>
          <w:rFonts w:hint="eastAsia"/>
          <w:lang w:eastAsia="zh-TW"/>
        </w:rPr>
        <w:t>and transmission mode 1</w:t>
      </w:r>
      <w:r w:rsidRPr="000D3CFB">
        <w:rPr>
          <w:lang w:eastAsia="zh-TW"/>
        </w:rPr>
        <w:t xml:space="preserve">, </w:t>
      </w:r>
      <w:r w:rsidRPr="000D3CFB">
        <w:t xml:space="preserve">there shall be 16 uplink HARQ processes. For a LAA SCell, </w:t>
      </w:r>
      <w:r w:rsidRPr="000D3CFB">
        <w:rPr>
          <w:rFonts w:hint="eastAsia"/>
          <w:lang w:eastAsia="zh-TW"/>
        </w:rPr>
        <w:t xml:space="preserve">and transmission mode </w:t>
      </w:r>
      <w:r w:rsidRPr="000D3CFB">
        <w:rPr>
          <w:lang w:eastAsia="zh-TW"/>
        </w:rPr>
        <w:t xml:space="preserve">2, </w:t>
      </w:r>
      <w:r w:rsidRPr="000D3CFB">
        <w:t xml:space="preserve">there shall be 32 uplink HARQ processes. </w:t>
      </w:r>
    </w:p>
    <w:p w:rsidR="001D0943" w:rsidRDefault="001D0943" w:rsidP="001D0943">
      <w:pPr>
        <w:rPr>
          <w:lang w:val="en-US"/>
        </w:rPr>
      </w:pPr>
      <w:r>
        <w:t>T</w:t>
      </w:r>
      <w:r w:rsidRPr="00E9040D">
        <w:t>here shall be</w:t>
      </w:r>
      <w:r>
        <w:t xml:space="preserve"> 16 uplink HARQ processes </w:t>
      </w:r>
      <w:r w:rsidRPr="00E9040D">
        <w:t xml:space="preserve">per </w:t>
      </w:r>
      <w:r>
        <w:t xml:space="preserve">TDD </w:t>
      </w:r>
      <w:r w:rsidRPr="00E9040D">
        <w:t>serving cell</w:t>
      </w:r>
      <w:r>
        <w:t xml:space="preserve"> configured with </w:t>
      </w:r>
      <w:r w:rsidRPr="00E9040D">
        <w:rPr>
          <w:rFonts w:eastAsia="MS Mincho"/>
        </w:rPr>
        <w:t>higher layer</w:t>
      </w:r>
      <w:r>
        <w:rPr>
          <w:rFonts w:eastAsia="MS Mincho"/>
        </w:rPr>
        <w:t xml:space="preserve"> parameter</w:t>
      </w:r>
      <w:r>
        <w:t xml:space="preserve"> </w:t>
      </w:r>
      <w:r>
        <w:rPr>
          <w:i/>
          <w:lang w:eastAsia="zh-CN"/>
        </w:rPr>
        <w:t>u</w:t>
      </w:r>
      <w:r w:rsidRPr="00333A8B">
        <w:rPr>
          <w:i/>
          <w:lang w:eastAsia="zh-CN"/>
        </w:rPr>
        <w:t>l-TTI-Length</w:t>
      </w:r>
      <w:r w:rsidRPr="0038022F">
        <w:rPr>
          <w:lang w:eastAsia="zh-CN"/>
        </w:rPr>
        <w:t>.</w:t>
      </w:r>
      <w:r>
        <w:t xml:space="preserve"> </w:t>
      </w:r>
    </w:p>
    <w:p w:rsidR="00570F12" w:rsidRPr="000D3CFB" w:rsidRDefault="0093274D" w:rsidP="00570F12">
      <w:r w:rsidRPr="000D3CFB">
        <w:rPr>
          <w:lang w:val="en-US"/>
        </w:rPr>
        <w:t>In</w:t>
      </w:r>
      <w:r w:rsidRPr="000D3CFB">
        <w:t xml:space="preserve"> case higher layers configure the use of</w:t>
      </w:r>
      <w:r w:rsidRPr="000D3CFB">
        <w:rPr>
          <w:lang w:val="en-US"/>
        </w:rPr>
        <w:t xml:space="preserve"> subframe bundling</w:t>
      </w:r>
      <w:r w:rsidRPr="000D3CFB">
        <w:t xml:space="preserve"> for FDD</w:t>
      </w:r>
      <w:r w:rsidRPr="000D3CFB">
        <w:rPr>
          <w:rFonts w:eastAsia="MS Mincho" w:hint="eastAsia"/>
        </w:rPr>
        <w:t xml:space="preserve"> </w:t>
      </w:r>
      <w:r w:rsidRPr="000D3CFB">
        <w:t>and TDD</w:t>
      </w:r>
      <w:r w:rsidRPr="000D3CFB">
        <w:rPr>
          <w:rFonts w:eastAsia="MS Mincho" w:hint="eastAsia"/>
        </w:rPr>
        <w:t>,</w:t>
      </w:r>
      <w:r w:rsidRPr="000D3CFB">
        <w:t xml:space="preserve"> the subframe bundling operation is only applied to UL-SCH, such that</w:t>
      </w:r>
      <w:r w:rsidRPr="000D3CFB">
        <w:rPr>
          <w:lang w:val="en-US"/>
        </w:rPr>
        <w:t xml:space="preserve"> four consecutive uplink subframes are used</w:t>
      </w:r>
      <w:r w:rsidRPr="000D3CFB">
        <w:t>.</w:t>
      </w:r>
      <w:r w:rsidR="007D5BAF" w:rsidRPr="000D3CFB">
        <w:t xml:space="preserve"> </w:t>
      </w:r>
    </w:p>
    <w:p w:rsidR="007D5BAF" w:rsidRPr="000D3CFB" w:rsidRDefault="00570F12" w:rsidP="00570F12">
      <w:r w:rsidRPr="000D3CFB">
        <w:rPr>
          <w:rFonts w:eastAsia="SimSun" w:hint="eastAsia"/>
          <w:lang w:eastAsia="zh-CN"/>
        </w:rPr>
        <w:t xml:space="preserve">A </w:t>
      </w:r>
      <w:r w:rsidRPr="000D3CFB">
        <w:rPr>
          <w:rFonts w:eastAsia="SimSun"/>
          <w:lang w:eastAsia="zh-CN"/>
        </w:rPr>
        <w:t xml:space="preserve">BL/CE </w:t>
      </w:r>
      <w:r w:rsidRPr="000D3CFB">
        <w:rPr>
          <w:rFonts w:eastAsia="SimSun" w:hint="eastAsia"/>
          <w:lang w:eastAsia="zh-CN"/>
        </w:rPr>
        <w:t>UE is not expected to be configured with simultaneous PUSCH and PUCCH transmission.</w:t>
      </w:r>
    </w:p>
    <w:p w:rsidR="007D5BAF" w:rsidRPr="000D3CFB" w:rsidRDefault="007D5BAF" w:rsidP="007D5BAF">
      <w:pPr>
        <w:pStyle w:val="Heading2"/>
        <w:rPr>
          <w:rFonts w:ascii="Times New Roman" w:hAnsi="Times New Roman"/>
          <w:sz w:val="20"/>
        </w:rPr>
      </w:pPr>
      <w:bookmarkStart w:id="1" w:name="_Toc415085486"/>
      <w:r w:rsidRPr="000D3CFB">
        <w:t>8.0</w:t>
      </w:r>
      <w:r w:rsidRPr="000D3CFB">
        <w:tab/>
        <w:t>UE</w:t>
      </w:r>
      <w:r w:rsidRPr="000D3CFB">
        <w:rPr>
          <w:rFonts w:hint="eastAsia"/>
        </w:rPr>
        <w:t xml:space="preserve"> procedure for </w:t>
      </w:r>
      <w:r w:rsidRPr="000D3CFB">
        <w:t>transmitting the physical uplink shared channel</w:t>
      </w:r>
      <w:bookmarkEnd w:id="1"/>
    </w:p>
    <w:p w:rsidR="00077104" w:rsidRPr="000D3CFB" w:rsidRDefault="008712E7" w:rsidP="00077104">
      <w:r w:rsidRPr="000D3CFB">
        <w:t xml:space="preserve">The term </w:t>
      </w:r>
      <w:r w:rsidR="000D3CFB">
        <w:t>"</w:t>
      </w:r>
      <w:r w:rsidRPr="000D3CFB">
        <w:t>UL/DL configuration</w:t>
      </w:r>
      <w:r w:rsidR="000D3CFB">
        <w:t>"</w:t>
      </w:r>
      <w:r w:rsidRPr="000D3CFB">
        <w:t xml:space="preserve"> in this </w:t>
      </w:r>
      <w:r w:rsidR="00087FD5" w:rsidRPr="000D3CFB">
        <w:t>Subclause</w:t>
      </w:r>
      <w:r w:rsidRPr="000D3CFB">
        <w:t xml:space="preserve"> refers to the higher layer parameter </w:t>
      </w:r>
      <w:r w:rsidRPr="000D3CFB">
        <w:rPr>
          <w:i/>
        </w:rPr>
        <w:t xml:space="preserve">subframeAssignment </w:t>
      </w:r>
      <w:r w:rsidRPr="000D3CFB">
        <w:t>unless specified otherwise.</w:t>
      </w:r>
      <w:r w:rsidR="00077104" w:rsidRPr="000D3CFB">
        <w:t xml:space="preserve"> </w:t>
      </w:r>
    </w:p>
    <w:p w:rsidR="00077104" w:rsidRPr="000D3CFB" w:rsidRDefault="00077104" w:rsidP="00077104">
      <w:r w:rsidRPr="000D3CFB">
        <w:rPr>
          <w:lang w:val="en-US" w:eastAsia="ko-KR"/>
        </w:rPr>
        <w:t>Throughout this section, i</w:t>
      </w:r>
      <w:r w:rsidRPr="000D3CFB">
        <w:rPr>
          <w:rFonts w:hint="eastAsia"/>
          <w:lang w:val="en-US" w:eastAsia="ko-KR"/>
        </w:rPr>
        <w:t xml:space="preserve">f the UE </w:t>
      </w:r>
      <w:r w:rsidRPr="000D3CFB">
        <w:rPr>
          <w:lang w:val="en-US" w:eastAsia="ko-KR"/>
        </w:rPr>
        <w:t xml:space="preserve">is configured with higher layer parameter </w:t>
      </w:r>
      <w:r w:rsidR="001D0943">
        <w:rPr>
          <w:i/>
        </w:rPr>
        <w:t>s</w:t>
      </w:r>
      <w:r w:rsidR="001D0943" w:rsidRPr="000D3CFB">
        <w:rPr>
          <w:i/>
        </w:rPr>
        <w:t>hortTTI</w:t>
      </w:r>
      <w:r w:rsidRPr="000D3CFB" w:rsidDel="009F0D69">
        <w:rPr>
          <w:i/>
          <w:lang w:eastAsia="zh-CN"/>
        </w:rPr>
        <w:t xml:space="preserve"> </w:t>
      </w:r>
      <w:r w:rsidRPr="000D3CFB">
        <w:t>and the corresponding PDCCH/SPDCCH with DCI format 7-</w:t>
      </w:r>
      <w:r w:rsidR="001D0943">
        <w:t>0</w:t>
      </w:r>
      <w:r w:rsidRPr="000D3CFB">
        <w:t>A/7-</w:t>
      </w:r>
      <w:r w:rsidR="001D0943">
        <w:t>0</w:t>
      </w:r>
      <w:r w:rsidRPr="000D3CFB">
        <w:t xml:space="preserve">B is detected in a subslot, if the UE is configured for subslot uplink transmissions, </w:t>
      </w:r>
      <w:r w:rsidRPr="000D3CFB">
        <w:rPr>
          <w:i/>
          <w:position w:val="-14"/>
          <w:lang w:val="en-US" w:eastAsia="ko-KR"/>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8.4pt" o:ole="">
            <v:imagedata r:id="rId8" o:title=""/>
          </v:shape>
          <o:OLEObject Type="Embed" ProgID="Equation.3" ShapeID="_x0000_i1025" DrawAspect="Content" ObjectID="_1599675028" r:id="rId9"/>
        </w:object>
      </w:r>
      <w:r w:rsidRPr="000D3CFB">
        <w:t xml:space="preserve">is determined based on higher layer configuration from </w:t>
      </w:r>
      <w:r w:rsidRPr="000D3CFB">
        <w:rPr>
          <w:i/>
          <w:position w:val="-10"/>
          <w:lang w:val="en-US" w:eastAsia="ko-KR"/>
        </w:rPr>
        <w:object w:dxaOrig="660" w:dyaOrig="340">
          <v:shape id="_x0000_i1026" type="#_x0000_t75" style="width:33.6pt;height:17.6pt" o:ole="">
            <v:imagedata r:id="rId10" o:title=""/>
          </v:shape>
          <o:OLEObject Type="Embed" ProgID="Equation.3" ShapeID="_x0000_i1026" DrawAspect="Content" ObjectID="_1599675029" r:id="rId11"/>
        </w:object>
      </w:r>
      <w:r w:rsidRPr="000D3CFB">
        <w:t>, otherwise</w:t>
      </w:r>
      <w:r w:rsidRPr="000D3CFB">
        <w:rPr>
          <w:i/>
          <w:position w:val="-14"/>
          <w:lang w:val="en-US" w:eastAsia="ko-KR"/>
        </w:rPr>
        <w:object w:dxaOrig="760" w:dyaOrig="380">
          <v:shape id="_x0000_i1027" type="#_x0000_t75" style="width:38.4pt;height:18.4pt" o:ole="">
            <v:imagedata r:id="rId12" o:title=""/>
          </v:shape>
          <o:OLEObject Type="Embed" ProgID="Equation.3" ShapeID="_x0000_i1027" DrawAspect="Content" ObjectID="_1599675030" r:id="rId13"/>
        </w:object>
      </w:r>
      <w:r w:rsidRPr="000D3CFB">
        <w:t xml:space="preserve">. </w:t>
      </w:r>
      <w:r w:rsidRPr="000D3CFB">
        <w:rPr>
          <w:lang w:val="en-US"/>
        </w:rPr>
        <w:t xml:space="preserve">If subslot </w:t>
      </w:r>
      <w:r w:rsidRPr="000D3CFB">
        <w:rPr>
          <w:lang w:val="en-US"/>
        </w:rPr>
        <w:lastRenderedPageBreak/>
        <w:t xml:space="preserve">number </w:t>
      </w:r>
      <w:r w:rsidRPr="000D3CFB">
        <w:rPr>
          <w:i/>
          <w:lang w:val="en-US"/>
        </w:rPr>
        <w:t>n</w:t>
      </w:r>
      <w:r w:rsidRPr="000D3CFB">
        <w:rPr>
          <w:lang w:val="en-US"/>
        </w:rPr>
        <w:t xml:space="preserve"> is in subframe </w:t>
      </w:r>
      <w:r w:rsidRPr="000D3CFB">
        <w:rPr>
          <w:i/>
          <w:lang w:val="en-US"/>
        </w:rPr>
        <w:t>N,</w:t>
      </w:r>
      <w:r w:rsidRPr="000D3CFB">
        <w:t xml:space="preserve"> subslot </w:t>
      </w:r>
      <w:r w:rsidRPr="000D3CFB">
        <w:rPr>
          <w:position w:val="-14"/>
          <w:lang w:val="en-US"/>
        </w:rPr>
        <w:object w:dxaOrig="740" w:dyaOrig="380">
          <v:shape id="_x0000_i1028" type="#_x0000_t75" style="width:36.8pt;height:18.4pt" o:ole="">
            <v:imagedata r:id="rId14" o:title=""/>
          </v:shape>
          <o:OLEObject Type="Embed" ProgID="Equation.3" ShapeID="_x0000_i1028" DrawAspect="Content" ObjectID="_1599675031" r:id="rId15"/>
        </w:object>
      </w:r>
      <w:r w:rsidRPr="000D3CFB">
        <w:rPr>
          <w:lang w:val="en-US"/>
        </w:rPr>
        <w:t xml:space="preserve">refers to subslot number </w:t>
      </w:r>
      <w:r w:rsidRPr="000D3CFB">
        <w:rPr>
          <w:position w:val="-14"/>
          <w:lang w:val="en-US"/>
        </w:rPr>
        <w:object w:dxaOrig="1500" w:dyaOrig="380">
          <v:shape id="_x0000_i1029" type="#_x0000_t75" style="width:75.2pt;height:18.4pt" o:ole="">
            <v:imagedata r:id="rId16" o:title=""/>
          </v:shape>
          <o:OLEObject Type="Embed" ProgID="Equation.3" ShapeID="_x0000_i1029" DrawAspect="Content" ObjectID="_1599675032" r:id="rId17"/>
        </w:object>
      </w:r>
      <w:r w:rsidRPr="000D3CFB">
        <w:rPr>
          <w:lang w:val="en-US"/>
        </w:rPr>
        <w:t xml:space="preserve">in subframe </w:t>
      </w:r>
      <w:r w:rsidRPr="000D3CFB">
        <w:rPr>
          <w:position w:val="-32"/>
          <w:lang w:val="en-US"/>
        </w:rPr>
        <w:object w:dxaOrig="1400" w:dyaOrig="760">
          <v:shape id="_x0000_i1030" type="#_x0000_t75" style="width:69.6pt;height:38.4pt" o:ole="">
            <v:imagedata r:id="rId18" o:title=""/>
          </v:shape>
          <o:OLEObject Type="Embed" ProgID="Equation.3" ShapeID="_x0000_i1030" DrawAspect="Content" ObjectID="_1599675033" r:id="rId19"/>
        </w:object>
      </w:r>
      <w:r w:rsidRPr="000D3CFB">
        <w:rPr>
          <w:lang w:val="en-US"/>
        </w:rPr>
        <w:t>.</w:t>
      </w:r>
    </w:p>
    <w:p w:rsidR="00077104" w:rsidRPr="000D3CFB" w:rsidRDefault="00077104" w:rsidP="00077104">
      <w:pPr>
        <w:rPr>
          <w:rFonts w:eastAsia="MS Mincho"/>
          <w:lang w:eastAsia="ja-JP"/>
        </w:rPr>
      </w:pPr>
      <w:r w:rsidRPr="000D3CFB">
        <w:t xml:space="preserve">For a given serving cell, if a UE is configured with higher layer parameter </w:t>
      </w:r>
      <w:r w:rsidRPr="000D3CFB">
        <w:rPr>
          <w:i/>
          <w:lang w:eastAsia="zh-CN"/>
        </w:rPr>
        <w:t xml:space="preserve">shortProcessingTime, </w:t>
      </w:r>
      <w:r w:rsidRPr="000D3CFB">
        <w:t xml:space="preserve">the UE is </w:t>
      </w:r>
      <w:r w:rsidRPr="000D3CFB">
        <w:rPr>
          <w:rFonts w:eastAsia="MS Mincho"/>
          <w:lang w:eastAsia="ja-JP"/>
        </w:rPr>
        <w:t xml:space="preserve">not expected to receive </w:t>
      </w:r>
    </w:p>
    <w:p w:rsidR="00077104" w:rsidRPr="000D3CFB" w:rsidRDefault="00077104" w:rsidP="00CA31EF">
      <w:pPr>
        <w:pStyle w:val="B1"/>
        <w:rPr>
          <w:rFonts w:eastAsia="MS Mincho"/>
          <w:lang w:eastAsia="ja-JP"/>
        </w:rPr>
      </w:pPr>
      <w:r w:rsidRPr="000D3CFB">
        <w:rPr>
          <w:rFonts w:eastAsia="MS Mincho"/>
          <w:lang w:eastAsia="ja-JP"/>
        </w:rPr>
        <w:t>-</w:t>
      </w:r>
      <w:r w:rsidRPr="000D3CFB">
        <w:rPr>
          <w:rFonts w:eastAsia="MS Mincho"/>
          <w:lang w:eastAsia="ja-JP"/>
        </w:rPr>
        <w:tab/>
        <w:t>more than one uplink scheduling grants for an uplink subframe.</w:t>
      </w:r>
    </w:p>
    <w:p w:rsidR="00077104" w:rsidRPr="000D3CFB" w:rsidRDefault="00077104" w:rsidP="00CA31EF">
      <w:pPr>
        <w:pStyle w:val="B1"/>
        <w:rPr>
          <w:rFonts w:eastAsia="MS Mincho"/>
          <w:lang w:eastAsia="ja-JP"/>
        </w:rPr>
      </w:pPr>
      <w:r w:rsidRPr="000D3CFB">
        <w:rPr>
          <w:rFonts w:eastAsia="MS Mincho"/>
          <w:lang w:eastAsia="ja-JP"/>
        </w:rPr>
        <w:t>-</w:t>
      </w:r>
      <w:r w:rsidRPr="000D3CFB">
        <w:rPr>
          <w:rFonts w:eastAsia="MS Mincho"/>
          <w:lang w:eastAsia="ja-JP"/>
        </w:rPr>
        <w:tab/>
      </w:r>
      <w:r w:rsidR="001D0943">
        <w:rPr>
          <w:rFonts w:eastAsia="MS Mincho"/>
          <w:lang w:eastAsia="ja-JP"/>
        </w:rPr>
        <w:t xml:space="preserve">PDCCH in common search space with DCI format 0 in subframe </w:t>
      </w:r>
      <w:r w:rsidR="001D0943">
        <w:rPr>
          <w:rFonts w:eastAsia="MS Mincho"/>
          <w:i/>
          <w:lang w:eastAsia="ja-JP"/>
        </w:rPr>
        <w:t>n</w:t>
      </w:r>
      <w:r w:rsidR="001D0943">
        <w:rPr>
          <w:rFonts w:eastAsia="MS Mincho"/>
          <w:lang w:eastAsia="ja-JP"/>
        </w:rPr>
        <w:t xml:space="preserve"> and PDCCH in User-specific search space with DCI format 0/4 in the same subframe </w:t>
      </w:r>
      <w:r w:rsidR="001D0943">
        <w:rPr>
          <w:rFonts w:eastAsia="MS Mincho"/>
          <w:i/>
          <w:lang w:eastAsia="ja-JP"/>
        </w:rPr>
        <w:t>n</w:t>
      </w:r>
      <w:r w:rsidRPr="000D3CFB">
        <w:rPr>
          <w:rFonts w:eastAsia="MS Mincho"/>
          <w:lang w:eastAsia="ja-JP"/>
        </w:rPr>
        <w:t xml:space="preserve">. </w:t>
      </w:r>
    </w:p>
    <w:p w:rsidR="001D0943" w:rsidRDefault="00077104" w:rsidP="00CA31EF">
      <w:pPr>
        <w:pStyle w:val="B1"/>
      </w:pPr>
      <w:r w:rsidRPr="000D3CFB">
        <w:t xml:space="preserve">For a serving cell, and a UE configured with higher layer parameter </w:t>
      </w:r>
      <w:r w:rsidRPr="000D3CFB">
        <w:rPr>
          <w:i/>
        </w:rPr>
        <w:t>ul-</w:t>
      </w:r>
      <w:r w:rsidRPr="000D3CFB">
        <w:rPr>
          <w:rFonts w:hint="eastAsia"/>
          <w:i/>
        </w:rPr>
        <w:t>TTI-Length</w:t>
      </w:r>
      <w:r w:rsidRPr="000D3CFB">
        <w:t xml:space="preserve">, the UE is not expected to transmit subframe-PUSCH </w:t>
      </w:r>
    </w:p>
    <w:p w:rsidR="00077104" w:rsidRPr="000D3CFB" w:rsidRDefault="00077104" w:rsidP="00CA31EF">
      <w:pPr>
        <w:pStyle w:val="B1"/>
      </w:pPr>
      <w:r w:rsidRPr="000D3CFB">
        <w:t>-</w:t>
      </w:r>
      <w:r w:rsidRPr="000D3CFB">
        <w:tab/>
        <w:t>in a given subframe corresponding to PDCCH with uplink DCI format other than 7-0A/7-0B or without a corresponding PDCCH if the UE detects PDCCH/SPDCCH with uplink DCI format 7-0A/7-0B corresponding to a PUSCH transmission in the same subframe or if the UE transmits a slot/subslot-PUSCH without a corresponding PDCCH/SPDCCH.</w:t>
      </w:r>
      <w:r w:rsidR="000D3CFB">
        <w:t xml:space="preserve"> </w:t>
      </w:r>
      <w:r w:rsidRPr="000D3CFB">
        <w:t>The UE shall transmit the HARQ-ACK response corresponding to the subframe-PUSCH using the slot/subslot-PUSCH</w:t>
      </w:r>
      <w:r w:rsidR="001D0943">
        <w:t xml:space="preserve"> (as defined in Subclause 7.3)</w:t>
      </w:r>
      <w:r w:rsidRPr="000D3CFB">
        <w:t>. The UE shall apply spatial HARQ-ACK bundling on the HARQ-ACK response</w:t>
      </w:r>
    </w:p>
    <w:p w:rsidR="00077104" w:rsidRPr="000D3CFB" w:rsidRDefault="00077104" w:rsidP="00CA31EF">
      <w:pPr>
        <w:pStyle w:val="B2"/>
      </w:pPr>
      <w:r w:rsidRPr="000D3CFB">
        <w:t>-</w:t>
      </w:r>
      <w:r w:rsidRPr="000D3CFB">
        <w:tab/>
        <w:t>in case subslot-PUSCH is used</w:t>
      </w:r>
    </w:p>
    <w:p w:rsidR="00077104" w:rsidRPr="000D3CFB" w:rsidRDefault="00077104" w:rsidP="00CA31EF">
      <w:pPr>
        <w:pStyle w:val="B2"/>
      </w:pPr>
      <w:r w:rsidRPr="000D3CFB">
        <w:t>-</w:t>
      </w:r>
      <w:r w:rsidRPr="000D3CFB">
        <w:tab/>
        <w:t>in case slot-PUSCH is used if the bundling is configured for the cell.</w:t>
      </w:r>
    </w:p>
    <w:p w:rsidR="00077104" w:rsidRPr="000D3CFB" w:rsidRDefault="00077104" w:rsidP="00CA31EF">
      <w:pPr>
        <w:pStyle w:val="B1"/>
      </w:pPr>
      <w:r w:rsidRPr="000D3CFB">
        <w:t>-</w:t>
      </w:r>
      <w:r w:rsidRPr="000D3CFB">
        <w:tab/>
        <w:t xml:space="preserve">in a given subframe corresponding to PDCCH/EPDCCH with uplink DCI format other than 7-0A/7-0B received in subframe </w:t>
      </w:r>
      <w:r w:rsidRPr="000D3CFB">
        <w:rPr>
          <w:i/>
        </w:rPr>
        <w:t>n</w:t>
      </w:r>
      <w:r w:rsidRPr="000D3CFB">
        <w:t xml:space="preserve"> if the UE detects PDCCH/SPDCCH with uplink DCI format 7-0A/7-0B in any subframe from subframe </w:t>
      </w:r>
      <w:r w:rsidRPr="000D3CFB">
        <w:rPr>
          <w:i/>
        </w:rPr>
        <w:t>n+1</w:t>
      </w:r>
      <w:r w:rsidRPr="000D3CFB">
        <w:t xml:space="preserve"> to subframe </w:t>
      </w:r>
      <w:r w:rsidRPr="000D3CFB">
        <w:rPr>
          <w:rFonts w:eastAsia="MS Mincho"/>
          <w:i/>
          <w:iCs/>
          <w:lang w:val="en-US" w:eastAsia="ja-JP"/>
        </w:rPr>
        <w:t>n+W</w:t>
      </w:r>
      <w:r w:rsidRPr="000D3CFB">
        <w:rPr>
          <w:rFonts w:eastAsia="MS Mincho"/>
          <w:i/>
          <w:iCs/>
          <w:vertAlign w:val="subscript"/>
          <w:lang w:val="en-US" w:eastAsia="ja-JP"/>
        </w:rPr>
        <w:t>UL</w:t>
      </w:r>
      <w:r w:rsidRPr="000D3CFB">
        <w:t xml:space="preserve"> corresponding to a PUSCH transmission</w:t>
      </w:r>
      <w:r w:rsidRPr="000D3CFB">
        <w:rPr>
          <w:rFonts w:eastAsia="MS Mincho"/>
        </w:rPr>
        <w:t xml:space="preserve">, and </w:t>
      </w:r>
      <w:r w:rsidR="00D95128">
        <w:rPr>
          <w:rFonts w:eastAsia="MS Mincho"/>
        </w:rPr>
        <w:t xml:space="preserve">if </w:t>
      </w:r>
      <w:r w:rsidR="00D95128" w:rsidRPr="00AC5970">
        <w:rPr>
          <w:rFonts w:eastAsia="MS Mincho"/>
          <w:position w:val="-12"/>
        </w:rPr>
        <w:object w:dxaOrig="800" w:dyaOrig="360">
          <v:shape id="_x0000_i1031" type="#_x0000_t75" style="width:40pt;height:18.4pt" o:ole="">
            <v:imagedata r:id="rId20" o:title=""/>
          </v:shape>
          <o:OLEObject Type="Embed" ProgID="Equation.DSMT4" ShapeID="_x0000_i1031" DrawAspect="Content" ObjectID="_1599675034" r:id="rId21"/>
        </w:object>
      </w:r>
      <w:r w:rsidRPr="000D3CFB">
        <w:rPr>
          <w:rFonts w:eastAsia="MS Mincho"/>
        </w:rPr>
        <w:t xml:space="preserve"> is indicated by </w:t>
      </w:r>
      <w:r w:rsidRPr="000D3CFB">
        <w:rPr>
          <w:rFonts w:eastAsia="MS Mincho"/>
          <w:i/>
        </w:rPr>
        <w:t xml:space="preserve">skipSubframeProcessing </w:t>
      </w:r>
      <w:r w:rsidRPr="000D3CFB">
        <w:rPr>
          <w:rFonts w:eastAsia="MS Mincho"/>
        </w:rPr>
        <w:t>capability [12],</w:t>
      </w:r>
    </w:p>
    <w:p w:rsidR="00077104" w:rsidRPr="000D3CFB" w:rsidRDefault="00077104" w:rsidP="00CA31EF">
      <w:pPr>
        <w:pStyle w:val="B1"/>
      </w:pPr>
      <w:r w:rsidRPr="000D3CFB">
        <w:t>-</w:t>
      </w:r>
      <w:r w:rsidRPr="000D3CFB">
        <w:tab/>
        <w:t>in case of a collision between the subframe-PUSCH and slot/subslot-PUCCH. The UE shall transmit the HARQ-ACK response corresponding to the subframe-PUSCH using the slot/subslot-PUCCH</w:t>
      </w:r>
      <w:r w:rsidR="001D0943">
        <w:t xml:space="preserve"> (as defined in Subclause 7.3)</w:t>
      </w:r>
      <w:r w:rsidRPr="000D3CFB">
        <w:t>. The UE shall apply spatial HARQ-ACK bundling on the HARQ-ACK response</w:t>
      </w:r>
    </w:p>
    <w:p w:rsidR="00077104" w:rsidRPr="000D3CFB" w:rsidRDefault="00077104" w:rsidP="00CA31EF">
      <w:pPr>
        <w:pStyle w:val="B2"/>
      </w:pPr>
      <w:r w:rsidRPr="000D3CFB">
        <w:t>-</w:t>
      </w:r>
      <w:r w:rsidRPr="000D3CFB">
        <w:tab/>
        <w:t>in case subslot-PUCCH is used</w:t>
      </w:r>
    </w:p>
    <w:p w:rsidR="00077104" w:rsidRPr="000D3CFB" w:rsidRDefault="00077104" w:rsidP="00CA31EF">
      <w:pPr>
        <w:pStyle w:val="B2"/>
      </w:pPr>
      <w:r w:rsidRPr="000D3CFB">
        <w:t>-</w:t>
      </w:r>
      <w:r w:rsidRPr="000D3CFB">
        <w:tab/>
        <w:t>in case slot-PUCCH is used if the bundling is configured for the cell.</w:t>
      </w:r>
    </w:p>
    <w:p w:rsidR="00077104" w:rsidRPr="000D3CFB" w:rsidRDefault="00077104" w:rsidP="00CA31EF">
      <w:pPr>
        <w:pStyle w:val="B1"/>
      </w:pPr>
      <w:r w:rsidRPr="000D3CFB">
        <w:t>-</w:t>
      </w:r>
      <w:r w:rsidRPr="000D3CFB">
        <w:tab/>
        <w:t>in case of a collision between the subframe-PUSCH, subframe-PUCCH, and slot/subslot-</w:t>
      </w:r>
      <w:r w:rsidRPr="000D3CFB">
        <w:rPr>
          <w:lang w:eastAsia="zh-CN"/>
        </w:rPr>
        <w:t xml:space="preserve">PUSCH </w:t>
      </w:r>
      <w:r w:rsidRPr="000D3CFB">
        <w:rPr>
          <w:rFonts w:hint="eastAsia"/>
          <w:lang w:eastAsia="zh-CN"/>
        </w:rPr>
        <w:t>when simultaneous PUSCH and PUCCH transmission is configured for the</w:t>
      </w:r>
      <w:r w:rsidRPr="000D3CFB">
        <w:rPr>
          <w:lang w:eastAsia="zh-CN"/>
        </w:rPr>
        <w:t xml:space="preserve"> UE.</w:t>
      </w:r>
      <w:r w:rsidR="00C928B6" w:rsidRPr="00C928B6">
        <w:rPr>
          <w:lang w:eastAsia="zh-CN"/>
        </w:rPr>
        <w:t xml:space="preserve"> </w:t>
      </w:r>
      <w:r w:rsidR="00C928B6">
        <w:rPr>
          <w:lang w:eastAsia="zh-CN"/>
        </w:rPr>
        <w:t>The UE is also not expected to transmit subframe-PUCCH.</w:t>
      </w:r>
      <w:r w:rsidRPr="000D3CFB">
        <w:rPr>
          <w:lang w:eastAsia="zh-CN"/>
        </w:rPr>
        <w:t xml:space="preserve"> </w:t>
      </w:r>
      <w:r w:rsidRPr="000D3CFB">
        <w:t>The UE shall transmit the HARQ-ACK response corresponding to the subframe-</w:t>
      </w:r>
      <w:r w:rsidR="00C928B6" w:rsidRPr="000D3CFB">
        <w:t>PU</w:t>
      </w:r>
      <w:r w:rsidR="00C928B6">
        <w:t>C</w:t>
      </w:r>
      <w:r w:rsidR="00C928B6" w:rsidRPr="000D3CFB">
        <w:t>CH</w:t>
      </w:r>
      <w:r w:rsidRPr="000D3CFB">
        <w:t xml:space="preserve"> using the slot/subslot-PUSCH.</w:t>
      </w:r>
    </w:p>
    <w:p w:rsidR="00C928B6" w:rsidRDefault="00077104" w:rsidP="00077104">
      <w:r w:rsidRPr="000D3CFB">
        <w:t xml:space="preserve">For a serving cell, and a UE configured with higher layer parameter </w:t>
      </w:r>
      <w:r w:rsidR="00C928B6">
        <w:rPr>
          <w:i/>
        </w:rPr>
        <w:t>s</w:t>
      </w:r>
      <w:r w:rsidR="00C928B6" w:rsidRPr="000D3CFB">
        <w:rPr>
          <w:rFonts w:hint="eastAsia"/>
          <w:i/>
        </w:rPr>
        <w:t>hortTTI</w:t>
      </w:r>
      <w:r w:rsidRPr="000D3CFB">
        <w:t>, the UE is not expected to transmit PUSCH corresponding to PDCCH/SPDCCH</w:t>
      </w:r>
      <w:r w:rsidR="00C928B6" w:rsidRPr="00C928B6">
        <w:t xml:space="preserve"> </w:t>
      </w:r>
      <w:r w:rsidR="00C928B6" w:rsidRPr="009D3494">
        <w:t>with CRC scrambled by the C-RNTI/SPS C-RNTI and</w:t>
      </w:r>
      <w:r w:rsidRPr="000D3CFB">
        <w:t xml:space="preserve"> with uplink DCI format 7-0A/7-0B </w:t>
      </w:r>
    </w:p>
    <w:p w:rsidR="00C928B6" w:rsidRPr="006B6EE1" w:rsidRDefault="00C928B6" w:rsidP="00627DA3">
      <w:pPr>
        <w:pStyle w:val="B1"/>
      </w:pPr>
      <w:r>
        <w:t>-</w:t>
      </w:r>
      <w:r>
        <w:tab/>
      </w:r>
      <w:r w:rsidR="00077104" w:rsidRPr="00C928B6">
        <w:t xml:space="preserve">in </w:t>
      </w:r>
      <w:r w:rsidR="00077104" w:rsidRPr="00C928B6">
        <w:rPr>
          <w:rFonts w:eastAsia="MS Mincho"/>
          <w:iCs/>
          <w:lang w:eastAsia="ja-JP"/>
        </w:rPr>
        <w:t xml:space="preserve">UpPTS </w:t>
      </w:r>
      <w:r w:rsidR="00077104" w:rsidRPr="00C928B6">
        <w:rPr>
          <w:rStyle w:val="fontstyle01"/>
          <w:rFonts w:ascii="Times New Roman" w:hAnsi="Times New Roman"/>
          <w:color w:val="auto"/>
        </w:rPr>
        <w:t xml:space="preserve">of the special subframe in frame structure type 2 </w:t>
      </w:r>
      <w:r w:rsidR="00077104" w:rsidRPr="00120713">
        <w:t>with special subframe configuration 0-9</w:t>
      </w:r>
      <w:r w:rsidRPr="00475DF9">
        <w:t xml:space="preserve"> or,</w:t>
      </w:r>
      <w:r w:rsidRPr="006B6EE1">
        <w:t xml:space="preserve"> </w:t>
      </w:r>
    </w:p>
    <w:p w:rsidR="00077104" w:rsidRPr="00C928B6" w:rsidRDefault="00C928B6" w:rsidP="00627DA3">
      <w:pPr>
        <w:pStyle w:val="B1"/>
      </w:pPr>
      <w:r>
        <w:t>-</w:t>
      </w:r>
      <w:r>
        <w:tab/>
      </w:r>
      <w:r w:rsidRPr="00C928B6">
        <w:t>for a transport block corresponding to a HARQ process with NDI not toggled if the previous PUSCH transmission of the transport block was signalled via PDCCH in UE specific search space with CRC scrambled by the C-RNTI/SPS C-RNTI with DCI format other than DCI format 7-0A/7-0B when the number of codewords for the previous PUSCH transmission is two or the transport block size is larger than the maximum transport block size supported for slot/subslot-PUSCH transmission.</w:t>
      </w:r>
    </w:p>
    <w:p w:rsidR="00077104" w:rsidRPr="000D3CFB" w:rsidRDefault="00077104" w:rsidP="00077104">
      <w:r w:rsidRPr="000D3CFB">
        <w:t xml:space="preserve">For a UE configured with more than one serving cell and not capable of </w:t>
      </w:r>
      <w:r w:rsidRPr="000D3CFB">
        <w:rPr>
          <w:lang w:eastAsia="zh-CN"/>
        </w:rPr>
        <w:t xml:space="preserve">simultaneous transmission of different uplink signal durations to different serving cells as indicated by UE capability </w:t>
      </w:r>
      <w:r w:rsidRPr="000D3CFB">
        <w:rPr>
          <w:i/>
          <w:lang w:eastAsia="zh-CN"/>
        </w:rPr>
        <w:t>simultaneousTx-differentTx-duration</w:t>
      </w:r>
      <w:r w:rsidRPr="000D3CFB">
        <w:t xml:space="preserve">, in case of a collision between </w:t>
      </w:r>
    </w:p>
    <w:p w:rsidR="00077104" w:rsidRPr="000D3CFB" w:rsidRDefault="00077104" w:rsidP="00CA31EF">
      <w:pPr>
        <w:pStyle w:val="B1"/>
      </w:pPr>
      <w:r w:rsidRPr="000D3CFB">
        <w:t>-</w:t>
      </w:r>
      <w:r w:rsidRPr="000D3CFB">
        <w:tab/>
        <w:t xml:space="preserve">a slot-PUSCH of first serving cell and a subframe-PUSCH/PUCCH/SRS/PRACH of second serving cell or </w:t>
      </w:r>
    </w:p>
    <w:p w:rsidR="00077104" w:rsidRPr="000D3CFB" w:rsidRDefault="00077104" w:rsidP="00CA31EF">
      <w:pPr>
        <w:pStyle w:val="B1"/>
      </w:pPr>
      <w:r w:rsidRPr="000D3CFB">
        <w:t>-</w:t>
      </w:r>
      <w:r w:rsidRPr="000D3CFB">
        <w:tab/>
        <w:t>a subslot-PUSCH of first serving cell and a subframe/slot-PUSCH/PUCCH/SRS/PRACH of second serving cell</w:t>
      </w:r>
    </w:p>
    <w:p w:rsidR="008712E7" w:rsidRPr="000D3CFB" w:rsidRDefault="00077104" w:rsidP="00627DA3">
      <w:pPr>
        <w:rPr>
          <w:rFonts w:eastAsia="MS Mincho"/>
          <w:sz w:val="24"/>
          <w:szCs w:val="24"/>
          <w:lang w:val="en-US"/>
        </w:rPr>
      </w:pPr>
      <w:r w:rsidRPr="000D3CFB">
        <w:lastRenderedPageBreak/>
        <w:t>the uplink transmission(s) of the second serving cell are dropped.</w:t>
      </w:r>
    </w:p>
    <w:p w:rsidR="00C928B6" w:rsidRDefault="00C928B6" w:rsidP="00627DA3">
      <w:r>
        <w:t xml:space="preserve">For a serving cell, and a UE configured with higher layer parameter </w:t>
      </w:r>
      <w:r>
        <w:rPr>
          <w:i/>
        </w:rPr>
        <w:t>shortTTI</w:t>
      </w:r>
      <w:r>
        <w:t xml:space="preserve">, the UE shall discard PDCCH/SPDCCH with uplink DCI format 7-0A/7-0B for subslot </w:t>
      </w:r>
      <w:r>
        <w:rPr>
          <w:i/>
        </w:rPr>
        <w:t>n</w:t>
      </w:r>
      <w:r>
        <w:t xml:space="preserve"> if PDCCH/SPDCCH with uplink DCI format 7-0A/7-0B for subslot </w:t>
      </w:r>
      <w:r>
        <w:rPr>
          <w:i/>
        </w:rPr>
        <w:t>n</w:t>
      </w:r>
      <w:r>
        <w:t xml:space="preserve">-1 indicates the DMRS transmission in the first symbol of subslot </w:t>
      </w:r>
      <w:r>
        <w:rPr>
          <w:i/>
        </w:rPr>
        <w:t>n</w:t>
      </w:r>
    </w:p>
    <w:p w:rsidR="00C928B6" w:rsidRDefault="00C928B6" w:rsidP="00627DA3">
      <w:pPr>
        <w:pStyle w:val="B1"/>
      </w:pPr>
      <w:r>
        <w:t>-</w:t>
      </w:r>
      <w:r>
        <w:tab/>
        <w:t xml:space="preserve">if the PDCCH/SPDCCH with uplink DCI format 7-0A/7-0B for subslot </w:t>
      </w:r>
      <w:r>
        <w:rPr>
          <w:i/>
        </w:rPr>
        <w:t>n</w:t>
      </w:r>
      <w:r>
        <w:t xml:space="preserve"> does not indicate DMRS transmission in the first symbol of subslot </w:t>
      </w:r>
      <w:r>
        <w:rPr>
          <w:i/>
        </w:rPr>
        <w:t>n</w:t>
      </w:r>
      <w:r>
        <w:t>, or</w:t>
      </w:r>
    </w:p>
    <w:p w:rsidR="00C928B6" w:rsidRDefault="00C928B6" w:rsidP="00627DA3">
      <w:pPr>
        <w:pStyle w:val="B1"/>
      </w:pPr>
      <w:r>
        <w:t>-</w:t>
      </w:r>
      <w:r>
        <w:tab/>
        <w:t xml:space="preserve">if the PDCCH/SPDCCH with uplink DCI format 7-0A/7-0B for subslot </w:t>
      </w:r>
      <w:r>
        <w:rPr>
          <w:i/>
        </w:rPr>
        <w:t>n</w:t>
      </w:r>
      <w:r>
        <w:t xml:space="preserve"> indicates the DMRS transmission in the first symbol of subslot </w:t>
      </w:r>
      <w:r>
        <w:rPr>
          <w:i/>
        </w:rPr>
        <w:t>n,</w:t>
      </w:r>
    </w:p>
    <w:p w:rsidR="00C928B6" w:rsidRDefault="00C928B6" w:rsidP="00627DA3">
      <w:pPr>
        <w:pStyle w:val="B2"/>
      </w:pPr>
      <w:r>
        <w:t>-</w:t>
      </w:r>
      <w:r>
        <w:tab/>
        <w:t xml:space="preserve">if the cyclic shift and/or IFDMA comb of subslot </w:t>
      </w:r>
      <w:r>
        <w:rPr>
          <w:i/>
        </w:rPr>
        <w:t>n</w:t>
      </w:r>
      <w:r>
        <w:t xml:space="preserve">-1 is not identical to that of subslot </w:t>
      </w:r>
      <w:r>
        <w:rPr>
          <w:i/>
        </w:rPr>
        <w:t>n</w:t>
      </w:r>
      <w:r>
        <w:t>, or</w:t>
      </w:r>
    </w:p>
    <w:p w:rsidR="00C928B6" w:rsidRDefault="00C928B6" w:rsidP="00627DA3">
      <w:pPr>
        <w:pStyle w:val="B2"/>
      </w:pPr>
      <w:r>
        <w:t>-</w:t>
      </w:r>
      <w:r>
        <w:tab/>
        <w:t xml:space="preserve">if the PUSCH RBs of subslot </w:t>
      </w:r>
      <w:r>
        <w:rPr>
          <w:i/>
        </w:rPr>
        <w:t>n</w:t>
      </w:r>
      <w:r>
        <w:t xml:space="preserve">-1 is not identical to those of subslot </w:t>
      </w:r>
      <w:r>
        <w:rPr>
          <w:i/>
        </w:rPr>
        <w:t>n</w:t>
      </w:r>
      <w:r>
        <w:t>, or</w:t>
      </w:r>
    </w:p>
    <w:p w:rsidR="00C928B6" w:rsidRDefault="00C928B6" w:rsidP="00627DA3">
      <w:pPr>
        <w:pStyle w:val="B2"/>
      </w:pPr>
      <w:r>
        <w:t>-</w:t>
      </w:r>
      <w:r>
        <w:tab/>
        <w:t xml:space="preserve">if precoding information and number of layers of subslot </w:t>
      </w:r>
      <w:r>
        <w:rPr>
          <w:i/>
        </w:rPr>
        <w:t>n</w:t>
      </w:r>
      <w:r>
        <w:t xml:space="preserve">-1 are not identical to those of subslot </w:t>
      </w:r>
      <w:r>
        <w:rPr>
          <w:i/>
        </w:rPr>
        <w:t>n, or</w:t>
      </w:r>
    </w:p>
    <w:p w:rsidR="00C928B6" w:rsidRDefault="00C928B6" w:rsidP="00627DA3">
      <w:pPr>
        <w:pStyle w:val="B2"/>
      </w:pPr>
      <w:r>
        <w:t>-</w:t>
      </w:r>
      <w:r>
        <w:tab/>
        <w:t xml:space="preserve">if TPC field for subslot </w:t>
      </w:r>
      <w:r>
        <w:rPr>
          <w:i/>
        </w:rPr>
        <w:t>n</w:t>
      </w:r>
      <w:r>
        <w:t xml:space="preserve"> is not </w:t>
      </w:r>
      <w:r w:rsidR="00294E71">
        <w:t>'</w:t>
      </w:r>
      <w:r>
        <w:t>1</w:t>
      </w:r>
      <w:r w:rsidR="00294E71">
        <w:t>'</w:t>
      </w:r>
      <w:r>
        <w:t xml:space="preserve"> and if the UE is configured with higher layer parameter </w:t>
      </w:r>
      <w:r>
        <w:rPr>
          <w:i/>
        </w:rPr>
        <w:t>accumulationEnabledsTTI</w:t>
      </w:r>
      <w:r>
        <w:t>, or</w:t>
      </w:r>
    </w:p>
    <w:p w:rsidR="00077104" w:rsidRPr="00627DA3" w:rsidRDefault="00C928B6" w:rsidP="00627DA3">
      <w:pPr>
        <w:pStyle w:val="B2"/>
      </w:pPr>
      <w:r>
        <w:t>-</w:t>
      </w:r>
      <w:r>
        <w:tab/>
        <w:t xml:space="preserve">if TPC field for subslot </w:t>
      </w:r>
      <w:r w:rsidRPr="00F94896">
        <w:rPr>
          <w:i/>
        </w:rPr>
        <w:t>n-</w:t>
      </w:r>
      <w:r w:rsidRPr="00F94896">
        <w:t>1</w:t>
      </w:r>
      <w:r>
        <w:t xml:space="preserve"> is not identical to that of subslot </w:t>
      </w:r>
      <w:r w:rsidRPr="00F94896">
        <w:rPr>
          <w:i/>
        </w:rPr>
        <w:t>n</w:t>
      </w:r>
      <w:r>
        <w:t xml:space="preserve"> and if the UE is not configured with higher layer parameter </w:t>
      </w:r>
      <w:r w:rsidRPr="00911800">
        <w:rPr>
          <w:i/>
        </w:rPr>
        <w:t>accumulationEnabledsTT</w:t>
      </w:r>
      <w:r>
        <w:rPr>
          <w:i/>
        </w:rPr>
        <w:t>I.</w:t>
      </w:r>
    </w:p>
    <w:p w:rsidR="00644181" w:rsidRPr="00FA2A4D" w:rsidRDefault="00644181" w:rsidP="00627DA3">
      <w:pPr>
        <w:rPr>
          <w:i/>
          <w:lang w:eastAsia="zh-CN"/>
        </w:rPr>
      </w:pPr>
      <w:r>
        <w:t xml:space="preserve">For </w:t>
      </w:r>
      <w:r w:rsidRPr="00FA2A4D">
        <w:t xml:space="preserve">a serving cell, and a UE configured with higher layer parameter </w:t>
      </w:r>
      <w:r w:rsidRPr="00FA2A4D">
        <w:rPr>
          <w:i/>
          <w:lang w:eastAsia="ja-JP"/>
        </w:rPr>
        <w:t xml:space="preserve">totalNumberPUSCH-SPS-STTI-UL-Repetitions </w:t>
      </w:r>
    </w:p>
    <w:p w:rsidR="00644181" w:rsidRDefault="00644181">
      <w:pPr>
        <w:rPr>
          <w:lang w:eastAsia="ja-JP"/>
        </w:rPr>
      </w:pPr>
      <w:r>
        <w:t>o</w:t>
      </w:r>
      <w:r w:rsidRPr="00FA2A4D">
        <w:t xml:space="preserve">r </w:t>
      </w:r>
      <w:r w:rsidRPr="00FA2A4D">
        <w:rPr>
          <w:i/>
          <w:lang w:eastAsia="ja-JP"/>
        </w:rPr>
        <w:t>totalNumberPUSCH-SPS-UL-Repetitions</w:t>
      </w:r>
      <w:r>
        <w:rPr>
          <w:i/>
          <w:lang w:eastAsia="ja-JP"/>
        </w:rPr>
        <w:t xml:space="preserve">, </w:t>
      </w:r>
      <w:r>
        <w:rPr>
          <w:lang w:eastAsia="ja-JP"/>
        </w:rPr>
        <w:t>the UE is not expected to transmit PUSCH with a subframe/slot/subslot duration associated with a DCI scrambled by SPS C-RNTI colliding with ongoing PUSCH repetitions of the same subframe/slot/subslot duration associated with another DCI scrambled by SPS C-RNTI.</w:t>
      </w:r>
    </w:p>
    <w:p w:rsidR="00AD2F3E" w:rsidRPr="000D3CFB" w:rsidRDefault="0093274D" w:rsidP="008712E7">
      <w:r w:rsidRPr="000D3CFB">
        <w:t xml:space="preserve">For </w:t>
      </w:r>
      <w:r w:rsidR="00E10240" w:rsidRPr="000D3CFB">
        <w:t xml:space="preserve">a serving cell that is not a LAA SCell, and for </w:t>
      </w:r>
      <w:r w:rsidRPr="000D3CFB">
        <w:t xml:space="preserve">FDD and normal HARQ operation, the UE shall upon detection </w:t>
      </w:r>
      <w:r w:rsidR="007D5BAF" w:rsidRPr="000D3CFB">
        <w:t xml:space="preserve">on a given serving cell </w:t>
      </w:r>
      <w:r w:rsidRPr="000D3CFB">
        <w:t xml:space="preserve">of a </w:t>
      </w:r>
    </w:p>
    <w:p w:rsidR="00AD2F3E" w:rsidRPr="000D3CFB" w:rsidRDefault="00AD2F3E" w:rsidP="00CA31EF">
      <w:pPr>
        <w:pStyle w:val="B1"/>
        <w:rPr>
          <w:lang w:val="en-US"/>
        </w:rPr>
      </w:pPr>
      <w:r w:rsidRPr="000D3CFB">
        <w:t>-</w:t>
      </w:r>
      <w:r w:rsidRPr="000D3CFB">
        <w:tab/>
      </w:r>
      <w:r w:rsidR="0093274D" w:rsidRPr="000D3CFB">
        <w:t>PDCCH</w:t>
      </w:r>
      <w:r w:rsidR="000A357B" w:rsidRPr="000D3CFB">
        <w:t>/EPDCCH</w:t>
      </w:r>
      <w:r w:rsidR="0093274D" w:rsidRPr="000D3CFB">
        <w:t xml:space="preserve"> with DCI format </w:t>
      </w:r>
      <w:r w:rsidR="003B1316" w:rsidRPr="000D3CFB">
        <w:t xml:space="preserve">0/4 </w:t>
      </w:r>
      <w:r w:rsidR="0093274D" w:rsidRPr="000D3CFB">
        <w:t xml:space="preserve">and/or a PHICH transmission in subframe </w:t>
      </w:r>
      <w:r w:rsidR="0093274D" w:rsidRPr="000D3CFB">
        <w:rPr>
          <w:i/>
        </w:rPr>
        <w:t>n</w:t>
      </w:r>
      <w:r w:rsidR="0093274D" w:rsidRPr="000D3CFB">
        <w:t xml:space="preserve"> intended for the UE, </w:t>
      </w:r>
      <w:r w:rsidR="00CB1F3E" w:rsidRPr="000D3CFB">
        <w:t>perform a</w:t>
      </w:r>
      <w:r w:rsidR="0093274D" w:rsidRPr="000D3CFB">
        <w:t xml:space="preserve"> corresponding PUSCH transmission in subframe </w:t>
      </w:r>
      <w:r w:rsidR="0093274D" w:rsidRPr="000D3CFB">
        <w:rPr>
          <w:i/>
        </w:rPr>
        <w:t>n+</w:t>
      </w:r>
      <w:r w:rsidRPr="000D3CFB">
        <w:rPr>
          <w:i/>
        </w:rPr>
        <w:t xml:space="preserve"> k</w:t>
      </w:r>
      <w:r w:rsidRPr="000D3CFB">
        <w:rPr>
          <w:i/>
          <w:vertAlign w:val="subscript"/>
        </w:rPr>
        <w:t>p</w:t>
      </w:r>
      <w:r w:rsidR="0093274D" w:rsidRPr="000D3CFB">
        <w:t xml:space="preserve"> according to the PDCCH</w:t>
      </w:r>
      <w:r w:rsidR="000A357B" w:rsidRPr="000D3CFB">
        <w:t>/EPDCCH</w:t>
      </w:r>
      <w:r w:rsidR="0093274D" w:rsidRPr="000D3CFB">
        <w:t xml:space="preserve"> and PHICH information</w:t>
      </w:r>
      <w:r w:rsidR="00CB1F3E" w:rsidRPr="000D3CFB">
        <w:t xml:space="preserve"> </w:t>
      </w:r>
      <w:r w:rsidRPr="000D3CFB">
        <w:t xml:space="preserve">where </w:t>
      </w:r>
      <w:r w:rsidRPr="000D3CFB">
        <w:rPr>
          <w:i/>
          <w:position w:val="-14"/>
          <w:lang w:val="en-US" w:eastAsia="ko-KR"/>
        </w:rPr>
        <w:object w:dxaOrig="580" w:dyaOrig="340">
          <v:shape id="_x0000_i1032" type="#_x0000_t75" style="width:29.6pt;height:17.6pt" o:ole="">
            <v:imagedata r:id="rId22" o:title=""/>
          </v:shape>
          <o:OLEObject Type="Embed" ProgID="Equation.3" ShapeID="_x0000_i1032" DrawAspect="Content" ObjectID="_1599675035" r:id="rId23"/>
        </w:object>
      </w:r>
      <w:r w:rsidRPr="000D3CFB">
        <w:rPr>
          <w:lang w:eastAsia="zh-CN"/>
        </w:rPr>
        <w:t xml:space="preserve"> </w:t>
      </w:r>
      <w:r w:rsidRPr="000D3CFB">
        <w:t xml:space="preserve">if the UE is configured with higher layer parameter </w:t>
      </w:r>
      <w:r w:rsidRPr="000D3CFB">
        <w:rPr>
          <w:i/>
          <w:lang w:eastAsia="zh-CN"/>
        </w:rPr>
        <w:t>shortProcessingTime</w:t>
      </w:r>
      <w:r w:rsidRPr="000D3CFB">
        <w:rPr>
          <w:lang w:val="en-US"/>
        </w:rPr>
        <w:t xml:space="preserve"> and the corresponding PDCCH</w:t>
      </w:r>
      <w:r w:rsidR="00C928B6" w:rsidRPr="00460A62">
        <w:t xml:space="preserve"> </w:t>
      </w:r>
      <w:r w:rsidR="00C928B6" w:rsidRPr="00DF7D7E">
        <w:t>with CRC scrambled by C-RNTI</w:t>
      </w:r>
      <w:r w:rsidRPr="000D3CFB">
        <w:rPr>
          <w:lang w:val="en-US"/>
        </w:rPr>
        <w:t xml:space="preserve"> is in the UE-specific search space</w:t>
      </w:r>
      <w:r w:rsidRPr="000D3CFB">
        <w:rPr>
          <w:lang w:eastAsia="zh-CN"/>
        </w:rPr>
        <w:t xml:space="preserve">, </w:t>
      </w:r>
      <w:r w:rsidRPr="000D3CFB">
        <w:rPr>
          <w:i/>
          <w:position w:val="-14"/>
          <w:lang w:val="en-US" w:eastAsia="ko-KR"/>
        </w:rPr>
        <w:object w:dxaOrig="600" w:dyaOrig="340">
          <v:shape id="_x0000_i1033" type="#_x0000_t75" style="width:30.4pt;height:17.6pt" o:ole="">
            <v:imagedata r:id="rId24" o:title=""/>
          </v:shape>
          <o:OLEObject Type="Embed" ProgID="Equation.3" ShapeID="_x0000_i1033" DrawAspect="Content" ObjectID="_1599675036" r:id="rId25"/>
        </w:object>
      </w:r>
      <w:r w:rsidRPr="000D3CFB">
        <w:rPr>
          <w:lang w:val="en-US" w:eastAsia="ko-KR"/>
        </w:rPr>
        <w:t>otherwise</w:t>
      </w:r>
      <w:r w:rsidRPr="000D3CFB">
        <w:rPr>
          <w:rFonts w:hint="eastAsia"/>
          <w:lang w:val="en-US" w:eastAsia="ko-KR"/>
        </w:rPr>
        <w:t>.</w:t>
      </w:r>
    </w:p>
    <w:p w:rsidR="00AD2F3E" w:rsidRPr="000D3CFB" w:rsidRDefault="00AD2F3E" w:rsidP="00CA31EF">
      <w:pPr>
        <w:pStyle w:val="B1"/>
        <w:rPr>
          <w:lang w:val="en-US"/>
        </w:rPr>
      </w:pPr>
      <w:r w:rsidRPr="000D3CFB">
        <w:rPr>
          <w:lang w:val="en-US"/>
        </w:rPr>
        <w:t>-</w:t>
      </w:r>
      <w:r w:rsidRPr="000D3CFB">
        <w:rPr>
          <w:lang w:val="en-US"/>
        </w:rPr>
        <w:tab/>
        <w:t>PDCCH/SPDCCH with DCI format 7-0A/7-0B intended for the UE in</w:t>
      </w:r>
    </w:p>
    <w:p w:rsidR="00AD2F3E" w:rsidRPr="000D3CFB" w:rsidRDefault="00AD2F3E" w:rsidP="00CA31EF">
      <w:pPr>
        <w:pStyle w:val="B2"/>
        <w:rPr>
          <w:lang w:val="en-US"/>
        </w:rPr>
      </w:pPr>
      <w:r w:rsidRPr="000D3CFB">
        <w:rPr>
          <w:lang w:val="en-US"/>
        </w:rPr>
        <w:t>-</w:t>
      </w:r>
      <w:r w:rsidRPr="000D3CFB">
        <w:rPr>
          <w:lang w:val="en-US"/>
        </w:rPr>
        <w:tab/>
        <w:t xml:space="preserve">slot </w:t>
      </w:r>
      <w:r w:rsidRPr="000D3CFB">
        <w:rPr>
          <w:i/>
          <w:lang w:val="en-US"/>
        </w:rPr>
        <w:t>n</w:t>
      </w:r>
      <w:r w:rsidRPr="000D3CFB">
        <w:rPr>
          <w:lang w:val="en-US"/>
        </w:rPr>
        <w:t xml:space="preserve">, perform a corresponding PUSCH transmission in slot </w:t>
      </w:r>
      <w:r w:rsidRPr="000D3CFB">
        <w:rPr>
          <w:position w:val="-14"/>
          <w:lang w:val="en-US"/>
        </w:rPr>
        <w:object w:dxaOrig="740" w:dyaOrig="380">
          <v:shape id="_x0000_i1034" type="#_x0000_t75" style="width:36.8pt;height:18.4pt" o:ole="">
            <v:imagedata r:id="rId14" o:title=""/>
          </v:shape>
          <o:OLEObject Type="Embed" ProgID="Equation.3" ShapeID="_x0000_i1034" DrawAspect="Content" ObjectID="_1599675037" r:id="rId26"/>
        </w:object>
      </w:r>
    </w:p>
    <w:p w:rsidR="00AD2F3E" w:rsidRPr="000D3CFB" w:rsidRDefault="00AD2F3E" w:rsidP="00CA31EF">
      <w:pPr>
        <w:pStyle w:val="B2"/>
        <w:rPr>
          <w:lang w:val="en-US"/>
        </w:rPr>
      </w:pPr>
      <w:r w:rsidRPr="000D3CFB">
        <w:rPr>
          <w:lang w:val="en-US"/>
        </w:rPr>
        <w:t>-</w:t>
      </w:r>
      <w:r w:rsidRPr="000D3CFB">
        <w:rPr>
          <w:lang w:val="en-US"/>
        </w:rPr>
        <w:tab/>
        <w:t>subslot</w:t>
      </w:r>
      <w:r w:rsidRPr="000D3CFB">
        <w:rPr>
          <w:i/>
          <w:lang w:val="en-US"/>
        </w:rPr>
        <w:t xml:space="preserve"> n</w:t>
      </w:r>
      <w:r w:rsidRPr="000D3CFB">
        <w:rPr>
          <w:lang w:val="en-US"/>
        </w:rPr>
        <w:t>, perform a corresponding PUSCH transmission</w:t>
      </w:r>
    </w:p>
    <w:p w:rsidR="00AD2F3E" w:rsidRPr="000D3CFB" w:rsidRDefault="00AD2F3E" w:rsidP="00CA31EF">
      <w:pPr>
        <w:pStyle w:val="B3"/>
        <w:rPr>
          <w:lang w:val="en-US"/>
        </w:rPr>
      </w:pPr>
      <w:r w:rsidRPr="000D3CFB">
        <w:rPr>
          <w:lang w:val="en-US"/>
        </w:rPr>
        <w:t>-</w:t>
      </w:r>
      <w:r w:rsidRPr="000D3CFB">
        <w:rPr>
          <w:lang w:val="en-US"/>
        </w:rPr>
        <w:tab/>
        <w:t xml:space="preserve">in subslot </w:t>
      </w:r>
      <w:r w:rsidRPr="000D3CFB">
        <w:rPr>
          <w:position w:val="-14"/>
          <w:lang w:val="en-US"/>
        </w:rPr>
        <w:object w:dxaOrig="740" w:dyaOrig="380">
          <v:shape id="_x0000_i1035" type="#_x0000_t75" style="width:36.8pt;height:18.4pt" o:ole="">
            <v:imagedata r:id="rId14" o:title=""/>
          </v:shape>
          <o:OLEObject Type="Embed" ProgID="Equation.3" ShapeID="_x0000_i1035" DrawAspect="Content" ObjectID="_1599675038" r:id="rId27"/>
        </w:object>
      </w:r>
      <w:r w:rsidRPr="000D3CFB">
        <w:rPr>
          <w:lang w:val="en-US"/>
        </w:rPr>
        <w:t>if the UE is configured with subslot-based uplink transmissions, or</w:t>
      </w:r>
    </w:p>
    <w:p w:rsidR="00AD2F3E" w:rsidRPr="000D3CFB" w:rsidRDefault="00AD2F3E" w:rsidP="00CA31EF">
      <w:pPr>
        <w:pStyle w:val="B3"/>
        <w:rPr>
          <w:lang w:val="en-US"/>
        </w:rPr>
      </w:pPr>
      <w:r w:rsidRPr="000D3CFB">
        <w:rPr>
          <w:lang w:val="en-US"/>
        </w:rPr>
        <w:t>-</w:t>
      </w:r>
      <w:r w:rsidRPr="000D3CFB">
        <w:rPr>
          <w:lang w:val="en-US"/>
        </w:rPr>
        <w:tab/>
        <w:t xml:space="preserve">in slot 0 of subframe </w:t>
      </w:r>
      <w:r w:rsidRPr="000D3CFB">
        <w:rPr>
          <w:i/>
          <w:lang w:val="en-US"/>
        </w:rPr>
        <w:t>N</w:t>
      </w:r>
      <w:r w:rsidRPr="000D3CFB">
        <w:rPr>
          <w:lang w:val="en-US"/>
        </w:rPr>
        <w:t xml:space="preserve"> if the UE is configured with slot-based uplink transmissions, and subslot </w:t>
      </w:r>
      <w:r w:rsidRPr="000D3CFB">
        <w:rPr>
          <w:i/>
          <w:lang w:val="en-US"/>
        </w:rPr>
        <w:t>n</w:t>
      </w:r>
      <w:r w:rsidRPr="000D3CFB">
        <w:rPr>
          <w:lang w:val="en-US"/>
        </w:rPr>
        <w:t xml:space="preserve"> (with </w:t>
      </w:r>
      <w:r w:rsidRPr="000D3CFB">
        <w:rPr>
          <w:i/>
          <w:lang w:val="en-US"/>
        </w:rPr>
        <w:t>n</w:t>
      </w:r>
      <w:r w:rsidRPr="000D3CFB">
        <w:rPr>
          <w:lang w:val="en-US"/>
        </w:rPr>
        <w:t xml:space="preserve"> being subslot numbered from 0 to 5 within a subframe) is only one of</w:t>
      </w:r>
    </w:p>
    <w:p w:rsidR="00AD2F3E" w:rsidRPr="000D3CFB" w:rsidRDefault="00AD2F3E" w:rsidP="00CA31EF">
      <w:pPr>
        <w:pStyle w:val="B4"/>
        <w:rPr>
          <w:lang w:val="en-US"/>
        </w:rPr>
      </w:pPr>
      <w:r w:rsidRPr="000D3CFB">
        <w:rPr>
          <w:lang w:val="en-US"/>
        </w:rPr>
        <w:t>-</w:t>
      </w:r>
      <w:r w:rsidRPr="000D3CFB">
        <w:rPr>
          <w:lang w:val="en-US"/>
        </w:rPr>
        <w:tab/>
        <w:t xml:space="preserve">subframe </w:t>
      </w:r>
      <w:r w:rsidRPr="000D3CFB">
        <w:rPr>
          <w:i/>
          <w:lang w:val="en-US"/>
        </w:rPr>
        <w:t>N</w:t>
      </w:r>
      <w:r w:rsidRPr="000D3CFB">
        <w:rPr>
          <w:lang w:val="en-US"/>
        </w:rPr>
        <w:t xml:space="preserve">-3, and subslot number </w:t>
      </w:r>
      <w:r w:rsidRPr="000D3CFB">
        <w:rPr>
          <w:i/>
          <w:lang w:val="en-US"/>
        </w:rPr>
        <w:t>n</w:t>
      </w:r>
      <w:r w:rsidRPr="000D3CFB">
        <w:rPr>
          <w:lang w:val="en-US"/>
        </w:rPr>
        <w:t>=4 or 5, or</w:t>
      </w:r>
    </w:p>
    <w:p w:rsidR="00AD2F3E" w:rsidRPr="000D3CFB" w:rsidRDefault="00AD2F3E" w:rsidP="00CA31EF">
      <w:pPr>
        <w:pStyle w:val="B4"/>
        <w:rPr>
          <w:lang w:val="en-US"/>
        </w:rPr>
      </w:pPr>
      <w:r w:rsidRPr="000D3CFB">
        <w:rPr>
          <w:lang w:val="en-US"/>
        </w:rPr>
        <w:t>-</w:t>
      </w:r>
      <w:r w:rsidRPr="000D3CFB">
        <w:rPr>
          <w:lang w:val="en-US"/>
        </w:rPr>
        <w:tab/>
        <w:t xml:space="preserve">subframe </w:t>
      </w:r>
      <w:r w:rsidRPr="000D3CFB">
        <w:rPr>
          <w:i/>
          <w:lang w:val="en-US"/>
        </w:rPr>
        <w:t>N</w:t>
      </w:r>
      <w:r w:rsidRPr="000D3CFB">
        <w:rPr>
          <w:lang w:val="en-US"/>
        </w:rPr>
        <w:t xml:space="preserve">-2, and subslot number </w:t>
      </w:r>
      <w:r w:rsidRPr="000D3CFB">
        <w:rPr>
          <w:i/>
          <w:lang w:val="en-US"/>
        </w:rPr>
        <w:t>n</w:t>
      </w:r>
      <w:r w:rsidRPr="000D3CFB">
        <w:rPr>
          <w:lang w:val="en-US"/>
        </w:rPr>
        <w:t>=0</w:t>
      </w:r>
    </w:p>
    <w:p w:rsidR="00AD2F3E" w:rsidRPr="000D3CFB" w:rsidRDefault="00AD2F3E" w:rsidP="00CA31EF">
      <w:pPr>
        <w:pStyle w:val="B3"/>
      </w:pPr>
      <w:r w:rsidRPr="000D3CFB">
        <w:rPr>
          <w:lang w:val="en-US"/>
        </w:rPr>
        <w:t>-</w:t>
      </w:r>
      <w:r w:rsidRPr="000D3CFB">
        <w:rPr>
          <w:lang w:val="en-US"/>
        </w:rPr>
        <w:tab/>
        <w:t xml:space="preserve">in slot 1 of subframe </w:t>
      </w:r>
      <w:r w:rsidRPr="000D3CFB">
        <w:rPr>
          <w:i/>
          <w:lang w:val="en-US"/>
        </w:rPr>
        <w:t>N</w:t>
      </w:r>
      <w:r w:rsidRPr="000D3CFB">
        <w:rPr>
          <w:lang w:val="en-US"/>
        </w:rPr>
        <w:t xml:space="preserve"> if the UE is configured with slot-based uplink transmissions, and subslot </w:t>
      </w:r>
      <w:r w:rsidRPr="000D3CFB">
        <w:rPr>
          <w:i/>
          <w:lang w:val="en-US"/>
        </w:rPr>
        <w:t>n</w:t>
      </w:r>
      <w:r w:rsidRPr="000D3CFB">
        <w:rPr>
          <w:lang w:val="en-US"/>
        </w:rPr>
        <w:t xml:space="preserve"> belongs to subframe </w:t>
      </w:r>
      <w:r w:rsidRPr="000D3CFB">
        <w:rPr>
          <w:i/>
          <w:lang w:val="en-US"/>
        </w:rPr>
        <w:t>N</w:t>
      </w:r>
      <w:r w:rsidRPr="000D3CFB">
        <w:rPr>
          <w:lang w:val="en-US"/>
        </w:rPr>
        <w:t xml:space="preserve">-2, and </w:t>
      </w:r>
      <w:r w:rsidRPr="000D3CFB">
        <w:rPr>
          <w:i/>
          <w:lang w:val="en-US"/>
        </w:rPr>
        <w:t>n</w:t>
      </w:r>
      <w:r w:rsidRPr="000D3CFB">
        <w:rPr>
          <w:lang w:val="en-US"/>
        </w:rPr>
        <w:t xml:space="preserve"> is only one of subslot number {1, 2, 3}</w:t>
      </w:r>
    </w:p>
    <w:p w:rsidR="008712E7" w:rsidRPr="000D3CFB" w:rsidRDefault="00CB1F3E" w:rsidP="00627DA3">
      <w:r w:rsidRPr="000D3CFB">
        <w:t>if a transport block corresponding to the HARQ process of the PUSCH transmission is generated as described in [8]</w:t>
      </w:r>
      <w:r w:rsidR="0093274D" w:rsidRPr="000D3CFB">
        <w:t>.</w:t>
      </w:r>
      <w:r w:rsidR="008712E7" w:rsidRPr="000D3CFB">
        <w:t xml:space="preserve"> </w:t>
      </w:r>
    </w:p>
    <w:p w:rsidR="00644181" w:rsidRDefault="00644181" w:rsidP="008712E7"/>
    <w:p w:rsidR="007D5BAF" w:rsidRPr="000D3CFB" w:rsidRDefault="008712E7" w:rsidP="008712E7">
      <w:r w:rsidRPr="000D3CFB">
        <w:t xml:space="preserve">For FDD-TDD and normal HARQ operation and a PUSCH for serving cell </w:t>
      </w:r>
      <w:r w:rsidR="00664FED" w:rsidRPr="000D3CFB">
        <w:rPr>
          <w:noProof/>
          <w:position w:val="-6"/>
        </w:rPr>
        <w:drawing>
          <wp:inline distT="0" distB="0" distL="0" distR="0">
            <wp:extent cx="114300" cy="114300"/>
            <wp:effectExtent l="0" t="0" r="0" b="0"/>
            <wp:docPr id="2200" name="Picture 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D3CFB">
        <w:t xml:space="preserve"> with frame structure type 1, the UE shall upon detection of a PDCCH/EPDCCH with DCI format 0/4 and/or a PHICH transmission in subframe </w:t>
      </w:r>
      <w:r w:rsidRPr="000D3CFB">
        <w:rPr>
          <w:i/>
        </w:rPr>
        <w:t>n</w:t>
      </w:r>
      <w:r w:rsidRPr="000D3CFB">
        <w:t xml:space="preserve"> intended for the UE, </w:t>
      </w:r>
      <w:r w:rsidR="00CB1F3E" w:rsidRPr="000D3CFB">
        <w:t>perform a</w:t>
      </w:r>
      <w:r w:rsidRPr="000D3CFB">
        <w:t xml:space="preserve"> corresponding PUSCH transmission for serving cell </w:t>
      </w:r>
      <w:r w:rsidRPr="000D3CFB">
        <w:rPr>
          <w:i/>
        </w:rPr>
        <w:t>c</w:t>
      </w:r>
      <w:r w:rsidRPr="000D3CFB">
        <w:t xml:space="preserve"> in subframe </w:t>
      </w:r>
      <w:r w:rsidRPr="000D3CFB">
        <w:rPr>
          <w:i/>
        </w:rPr>
        <w:t>n+</w:t>
      </w:r>
      <w:r w:rsidR="00A15DD6" w:rsidRPr="000D3CFB">
        <w:rPr>
          <w:i/>
          <w:position w:val="-14"/>
        </w:rPr>
        <w:object w:dxaOrig="279" w:dyaOrig="380">
          <v:shape id="_x0000_i1036" type="#_x0000_t75" style="width:14.4pt;height:18.4pt" o:ole="">
            <v:imagedata r:id="rId29" o:title=""/>
          </v:shape>
          <o:OLEObject Type="Embed" ProgID="Equation.3" ShapeID="_x0000_i1036" DrawAspect="Content" ObjectID="_1599675039" r:id="rId30"/>
        </w:object>
      </w:r>
      <w:r w:rsidRPr="000D3CFB">
        <w:t xml:space="preserve"> according to the </w:t>
      </w:r>
      <w:r w:rsidRPr="000D3CFB">
        <w:lastRenderedPageBreak/>
        <w:t>PDCCH/EPDCCH and PHICH information</w:t>
      </w:r>
      <w:r w:rsidR="00CB1F3E" w:rsidRPr="000D3CFB">
        <w:t xml:space="preserve"> if a transport block corresponding to the HARQ process of the PUSCH transmission is generated as described in [8]</w:t>
      </w:r>
      <w:r w:rsidR="00A15DD6" w:rsidRPr="000D3CFB">
        <w:t xml:space="preserve">, where </w:t>
      </w:r>
      <w:r w:rsidR="00A15DD6" w:rsidRPr="000D3CFB">
        <w:rPr>
          <w:i/>
          <w:position w:val="-14"/>
          <w:lang w:val="en-US" w:eastAsia="ko-KR"/>
        </w:rPr>
        <w:object w:dxaOrig="580" w:dyaOrig="340">
          <v:shape id="_x0000_i1037" type="#_x0000_t75" style="width:29.6pt;height:17.6pt" o:ole="">
            <v:imagedata r:id="rId22" o:title=""/>
          </v:shape>
          <o:OLEObject Type="Embed" ProgID="Equation.3" ShapeID="_x0000_i1037" DrawAspect="Content" ObjectID="_1599675040" r:id="rId31"/>
        </w:object>
      </w:r>
      <w:r w:rsidR="00A15DD6" w:rsidRPr="000D3CFB">
        <w:rPr>
          <w:lang w:eastAsia="zh-CN"/>
        </w:rPr>
        <w:t xml:space="preserve"> </w:t>
      </w:r>
      <w:r w:rsidR="00A15DD6" w:rsidRPr="000D3CFB">
        <w:t xml:space="preserve">if the </w:t>
      </w:r>
      <w:r w:rsidR="00A15DD6" w:rsidRPr="000D3CFB">
        <w:rPr>
          <w:rFonts w:hint="eastAsia"/>
          <w:lang w:eastAsia="zh-CN"/>
        </w:rPr>
        <w:t>UE</w:t>
      </w:r>
      <w:r w:rsidR="00A15DD6" w:rsidRPr="000D3CFB">
        <w:t xml:space="preserve"> is configured with higher layer parameter </w:t>
      </w:r>
      <w:r w:rsidR="00A15DD6" w:rsidRPr="000D3CFB">
        <w:rPr>
          <w:i/>
          <w:lang w:eastAsia="zh-CN"/>
        </w:rPr>
        <w:t>shortProcessingTime</w:t>
      </w:r>
      <w:r w:rsidR="00A15DD6" w:rsidRPr="000D3CFB">
        <w:rPr>
          <w:lang w:val="en-US"/>
        </w:rPr>
        <w:t xml:space="preserve"> and the corresponding PDCCH</w:t>
      </w:r>
      <w:r w:rsidR="00C928B6" w:rsidRPr="007D2FA0">
        <w:t xml:space="preserve"> </w:t>
      </w:r>
      <w:r w:rsidR="00C928B6" w:rsidRPr="00DF7D7E">
        <w:t>with CRC scrambled by C-RNTI</w:t>
      </w:r>
      <w:r w:rsidR="00A15DD6" w:rsidRPr="000D3CFB">
        <w:rPr>
          <w:lang w:val="en-US"/>
        </w:rPr>
        <w:t xml:space="preserve"> is in the UE-specific search space</w:t>
      </w:r>
      <w:r w:rsidR="00A15DD6" w:rsidRPr="000D3CFB">
        <w:rPr>
          <w:lang w:eastAsia="zh-CN"/>
        </w:rPr>
        <w:t xml:space="preserve">, </w:t>
      </w:r>
      <w:r w:rsidR="00A15DD6" w:rsidRPr="000D3CFB">
        <w:rPr>
          <w:i/>
          <w:position w:val="-14"/>
          <w:lang w:val="en-US" w:eastAsia="ko-KR"/>
        </w:rPr>
        <w:object w:dxaOrig="600" w:dyaOrig="340">
          <v:shape id="_x0000_i1038" type="#_x0000_t75" style="width:30.4pt;height:17.6pt" o:ole="">
            <v:imagedata r:id="rId24" o:title=""/>
          </v:shape>
          <o:OLEObject Type="Embed" ProgID="Equation.3" ShapeID="_x0000_i1038" DrawAspect="Content" ObjectID="_1599675041" r:id="rId32"/>
        </w:object>
      </w:r>
      <w:r w:rsidR="00A15DD6" w:rsidRPr="000D3CFB">
        <w:rPr>
          <w:lang w:val="en-US" w:eastAsia="ko-KR"/>
        </w:rPr>
        <w:t>otherwise</w:t>
      </w:r>
      <w:r w:rsidRPr="000D3CFB">
        <w:t>.</w:t>
      </w:r>
    </w:p>
    <w:p w:rsidR="007D5BAF" w:rsidRPr="000D3CFB" w:rsidRDefault="007D5BAF" w:rsidP="007D5BAF">
      <w:r w:rsidRPr="000D3CFB">
        <w:t xml:space="preserve">For normal HARQ operation, if the UE detects a PHICH transmission </w:t>
      </w:r>
      <w:r w:rsidR="003C4803" w:rsidRPr="000D3CFB">
        <w:t xml:space="preserve">and if the most recent PUSCH transmission for the same transport block was using spatial multiplexing according to </w:t>
      </w:r>
      <w:r w:rsidR="00087FD5" w:rsidRPr="000D3CFB">
        <w:t>Subclause</w:t>
      </w:r>
      <w:r w:rsidR="003C4803" w:rsidRPr="000D3CFB">
        <w:t xml:space="preserve"> 8.0.2 </w:t>
      </w:r>
      <w:r w:rsidRPr="000D3CFB">
        <w:t>and the UE does not detect a PDCCH</w:t>
      </w:r>
      <w:r w:rsidR="000A357B" w:rsidRPr="000D3CFB">
        <w:t>/EPDCCH</w:t>
      </w:r>
      <w:r w:rsidRPr="000D3CFB">
        <w:t xml:space="preserve"> with DCI format 4 in subframe </w:t>
      </w:r>
      <w:r w:rsidRPr="000D3CFB">
        <w:rPr>
          <w:i/>
        </w:rPr>
        <w:t>n</w:t>
      </w:r>
      <w:r w:rsidRPr="000D3CFB">
        <w:t xml:space="preserve"> intended for the UE, the UE shall </w:t>
      </w:r>
      <w:r w:rsidR="00CB1F3E" w:rsidRPr="000D3CFB">
        <w:t>perform</w:t>
      </w:r>
      <w:r w:rsidRPr="000D3CFB">
        <w:t xml:space="preserve"> the corresponding PUSCH retransmission in </w:t>
      </w:r>
      <w:r w:rsidR="003C4803" w:rsidRPr="000D3CFB">
        <w:t xml:space="preserve">the associated </w:t>
      </w:r>
      <w:r w:rsidRPr="000D3CFB">
        <w:t>subframe according to the PHICH information, and using the number of transmission layers and precoding matrix according to the most recent PDCCH</w:t>
      </w:r>
      <w:r w:rsidR="000A357B" w:rsidRPr="000D3CFB">
        <w:t>/EPDCCH</w:t>
      </w:r>
      <w:r w:rsidRPr="000D3CFB">
        <w:t>, if the number of negatively acknowledged transport blocks is equal to the number of transport blocks indicated in the most recent PDCCH</w:t>
      </w:r>
      <w:r w:rsidR="000A357B" w:rsidRPr="000D3CFB">
        <w:t>/EPDCCH</w:t>
      </w:r>
      <w:r w:rsidRPr="000D3CFB">
        <w:t xml:space="preserve"> associated with the corresponding PUSCH. </w:t>
      </w:r>
    </w:p>
    <w:p w:rsidR="007D5BAF" w:rsidRPr="000D3CFB" w:rsidRDefault="007D5BAF" w:rsidP="007D5BAF">
      <w:r w:rsidRPr="000D3CFB">
        <w:t xml:space="preserve">For normal HARQ operation, if the UE detects a PHICH transmission </w:t>
      </w:r>
      <w:r w:rsidR="003C4803" w:rsidRPr="000D3CFB">
        <w:t xml:space="preserve">and if the most recent PUSCH transmission for the same transport block was using spatial multiplexing according to </w:t>
      </w:r>
      <w:r w:rsidR="00087FD5" w:rsidRPr="000D3CFB">
        <w:t>Subclause</w:t>
      </w:r>
      <w:r w:rsidR="003C4803" w:rsidRPr="000D3CFB">
        <w:t xml:space="preserve"> 8.0.2 </w:t>
      </w:r>
      <w:r w:rsidRPr="000D3CFB">
        <w:t>and the UE does not detect a PDCCH</w:t>
      </w:r>
      <w:r w:rsidR="000A357B" w:rsidRPr="000D3CFB">
        <w:t>/EPDCCH</w:t>
      </w:r>
      <w:r w:rsidRPr="000D3CFB">
        <w:t xml:space="preserve"> with DCI format 4 in subframe </w:t>
      </w:r>
      <w:r w:rsidRPr="000D3CFB">
        <w:rPr>
          <w:i/>
        </w:rPr>
        <w:t>n</w:t>
      </w:r>
      <w:r w:rsidRPr="000D3CFB">
        <w:t xml:space="preserve"> intended for the UE, and if the number of negatively acknowledged transport blocks is not equal to the number of transport blocks indicated in the most recent PDCCH</w:t>
      </w:r>
      <w:r w:rsidR="000A357B" w:rsidRPr="000D3CFB">
        <w:t>/EPDCCH</w:t>
      </w:r>
      <w:r w:rsidRPr="000D3CFB">
        <w:t xml:space="preserve"> associated with the corresponding PUSCH then the UE shall </w:t>
      </w:r>
      <w:r w:rsidR="00CB1F3E" w:rsidRPr="000D3CFB">
        <w:t>perform</w:t>
      </w:r>
      <w:r w:rsidRPr="000D3CFB">
        <w:t xml:space="preserve"> the corresponding PUSCH retransmission in </w:t>
      </w:r>
      <w:r w:rsidR="003C4803" w:rsidRPr="000D3CFB">
        <w:t xml:space="preserve">the associated </w:t>
      </w:r>
      <w:r w:rsidRPr="000D3CFB">
        <w:t xml:space="preserve">subframe according to the PHICH information, using the precoding matrix with codebook index 0 and the number of transmission layers equal to number of layers corresponding </w:t>
      </w:r>
      <w:r w:rsidR="00D47087" w:rsidRPr="000D3CFB">
        <w:t xml:space="preserve">to </w:t>
      </w:r>
      <w:r w:rsidRPr="000D3CFB">
        <w:t>the negatively acknowledged transport block from the most recent PDCCH</w:t>
      </w:r>
      <w:r w:rsidR="000A357B" w:rsidRPr="000D3CFB">
        <w:t>/EPDCCH</w:t>
      </w:r>
      <w:r w:rsidRPr="000D3CFB">
        <w:t xml:space="preserve">. </w:t>
      </w:r>
      <w:r w:rsidR="00D47087" w:rsidRPr="000D3CFB">
        <w:t xml:space="preserve">In this case, the </w:t>
      </w:r>
      <w:r w:rsidR="00D47087" w:rsidRPr="000D3CFB">
        <w:rPr>
          <w:rFonts w:eastAsia="SimSun"/>
          <w:lang w:eastAsia="zh-CN"/>
        </w:rPr>
        <w:t>UL DMRS resources are calculated according to the cyclic shift field for DMRS [3] in the most recent PDCCH</w:t>
      </w:r>
      <w:r w:rsidR="000A357B" w:rsidRPr="000D3CFB">
        <w:t>/EPDCCH</w:t>
      </w:r>
      <w:r w:rsidR="00D47087" w:rsidRPr="000D3CFB">
        <w:rPr>
          <w:rFonts w:eastAsia="SimSun"/>
          <w:lang w:eastAsia="zh-CN"/>
        </w:rPr>
        <w:t xml:space="preserve"> with DCI format 4 associated with the corresponding PUSCH transmission and number of layers corresponding to the negatively acknowledged transport block.</w:t>
      </w:r>
      <w:r w:rsidRPr="000D3CFB">
        <w:t xml:space="preserve"> </w:t>
      </w:r>
    </w:p>
    <w:p w:rsidR="007D5BAF" w:rsidRPr="000D3CFB" w:rsidRDefault="007D5BAF" w:rsidP="007D5BAF">
      <w:r w:rsidRPr="000D3CFB">
        <w:t>If a UE is configured with the carrier indicator field for a given serving cell, the UE shall use the carrier indicator field value from the detected PDCCH</w:t>
      </w:r>
      <w:r w:rsidR="000A357B" w:rsidRPr="000D3CFB">
        <w:t>/EPDCCH</w:t>
      </w:r>
      <w:r w:rsidRPr="000D3CFB">
        <w:t xml:space="preserve"> with uplink DCI format to determine the serving cell for the corresponding PUSCH transmission.</w:t>
      </w:r>
    </w:p>
    <w:p w:rsidR="00A15DD6" w:rsidRPr="000D3CFB" w:rsidRDefault="007D5BAF" w:rsidP="00A15DD6">
      <w:pPr>
        <w:rPr>
          <w:lang w:eastAsia="zh-CN"/>
        </w:rPr>
      </w:pPr>
      <w:r w:rsidRPr="000D3CFB">
        <w:t>For FDD and normal HARQ operation, if a PDCCH</w:t>
      </w:r>
      <w:r w:rsidR="000A357B" w:rsidRPr="000D3CFB">
        <w:t>/EPDCCH</w:t>
      </w:r>
      <w:r w:rsidR="00A15DD6" w:rsidRPr="000D3CFB">
        <w:t>/SPDCCH</w:t>
      </w:r>
      <w:r w:rsidRPr="000D3CFB">
        <w:t xml:space="preserve"> with CSI request field set to trigger an aperiodic CSI report</w:t>
      </w:r>
      <w:r w:rsidR="003B1316" w:rsidRPr="000D3CFB">
        <w:t>,</w:t>
      </w:r>
      <w:r w:rsidRPr="000D3CFB">
        <w:t xml:space="preserve"> as describe</w:t>
      </w:r>
      <w:r w:rsidR="003B1316" w:rsidRPr="000D3CFB">
        <w:t>d</w:t>
      </w:r>
      <w:r w:rsidRPr="000D3CFB">
        <w:t xml:space="preserve"> in </w:t>
      </w:r>
      <w:r w:rsidR="00087FD5" w:rsidRPr="000D3CFB">
        <w:t>Subclause</w:t>
      </w:r>
      <w:r w:rsidRPr="000D3CFB">
        <w:t xml:space="preserve"> 7.2.1</w:t>
      </w:r>
      <w:r w:rsidR="003B1316" w:rsidRPr="000D3CFB">
        <w:t>,</w:t>
      </w:r>
      <w:r w:rsidRPr="000D3CFB">
        <w:t xml:space="preserve"> is detected by a UE on subframe</w:t>
      </w:r>
      <w:r w:rsidR="00A15DD6" w:rsidRPr="000D3CFB">
        <w:t>/slot/subslot</w:t>
      </w:r>
      <w:r w:rsidRPr="000D3CFB">
        <w:t xml:space="preserve"> </w:t>
      </w:r>
      <w:r w:rsidRPr="000D3CFB">
        <w:rPr>
          <w:i/>
        </w:rPr>
        <w:t>n,</w:t>
      </w:r>
      <w:r w:rsidRPr="000D3CFB">
        <w:t xml:space="preserve"> </w:t>
      </w:r>
      <w:r w:rsidR="00C928B6">
        <w:rPr>
          <w:lang w:eastAsia="zh-CN"/>
        </w:rPr>
        <w:t>and</w:t>
      </w:r>
      <w:r w:rsidR="00C928B6" w:rsidRPr="000D3CFB">
        <w:rPr>
          <w:rFonts w:hint="eastAsia"/>
          <w:lang w:eastAsia="zh-CN"/>
        </w:rPr>
        <w:t xml:space="preserve"> </w:t>
      </w:r>
      <w:r w:rsidR="00A15DD6" w:rsidRPr="000D3CFB">
        <w:rPr>
          <w:rFonts w:hint="eastAsia"/>
          <w:lang w:eastAsia="zh-CN"/>
        </w:rPr>
        <w:t>simultaneous PUSCH and PUCCH transmission is not configured for the UE</w:t>
      </w:r>
      <w:r w:rsidR="00C928B6">
        <w:rPr>
          <w:lang w:eastAsia="zh-CN"/>
        </w:rPr>
        <w:t xml:space="preserve"> or is detected on slot/subslot </w:t>
      </w:r>
      <w:r w:rsidR="00C928B6" w:rsidRPr="007D2FA0">
        <w:rPr>
          <w:i/>
          <w:lang w:eastAsia="zh-CN"/>
        </w:rPr>
        <w:t>n</w:t>
      </w:r>
      <w:r w:rsidR="00A15DD6" w:rsidRPr="000D3CFB">
        <w:rPr>
          <w:lang w:eastAsia="zh-CN"/>
        </w:rPr>
        <w:t>,</w:t>
      </w:r>
      <w:r w:rsidR="00A15DD6" w:rsidRPr="000D3CFB">
        <w:t xml:space="preserve"> </w:t>
      </w:r>
      <w:r w:rsidRPr="000D3CFB">
        <w:t>then</w:t>
      </w:r>
      <w:r w:rsidRPr="000D3CFB">
        <w:rPr>
          <w:i/>
        </w:rPr>
        <w:t xml:space="preserve"> </w:t>
      </w:r>
      <w:r w:rsidRPr="000D3CFB">
        <w:t>UCI is mapped on the corresponding PUSCH transmission</w:t>
      </w:r>
      <w:r w:rsidR="00A15DD6" w:rsidRPr="000D3CFB">
        <w:t xml:space="preserve"> on</w:t>
      </w:r>
      <w:r w:rsidR="00D53056" w:rsidRPr="000D3CFB">
        <w:rPr>
          <w:rFonts w:hint="eastAsia"/>
          <w:lang w:eastAsia="zh-CN"/>
        </w:rPr>
        <w:t xml:space="preserve">, </w:t>
      </w:r>
    </w:p>
    <w:p w:rsidR="00A15DD6" w:rsidRPr="000D3CFB" w:rsidRDefault="00A15DD6" w:rsidP="00CA31EF">
      <w:pPr>
        <w:pStyle w:val="B1"/>
      </w:pPr>
      <w:r w:rsidRPr="000D3CFB">
        <w:t>-</w:t>
      </w:r>
      <w:r w:rsidRPr="000D3CFB">
        <w:tab/>
        <w:t xml:space="preserve">slot </w:t>
      </w:r>
      <w:r w:rsidRPr="000D3CFB">
        <w:rPr>
          <w:i/>
        </w:rPr>
        <w:t>n+4</w:t>
      </w:r>
      <w:r w:rsidRPr="000D3CFB">
        <w:t xml:space="preserve"> for slot-PUSCH transmissions when the higher layer parameter </w:t>
      </w:r>
      <w:r w:rsidRPr="000D3CFB">
        <w:rPr>
          <w:i/>
        </w:rPr>
        <w:t>dl-</w:t>
      </w:r>
      <w:r w:rsidRPr="000D3CFB">
        <w:rPr>
          <w:rFonts w:hint="eastAsia"/>
          <w:i/>
        </w:rPr>
        <w:t>TTI-Length</w:t>
      </w:r>
      <w:r w:rsidRPr="000D3CFB">
        <w:t xml:space="preserve"> is set to </w:t>
      </w:r>
      <w:r w:rsidR="000D3CFB">
        <w:t>'</w:t>
      </w:r>
      <w:r w:rsidRPr="000D3CFB">
        <w:t>slot</w:t>
      </w:r>
      <w:r w:rsidR="000D3CFB">
        <w:t>'</w:t>
      </w:r>
    </w:p>
    <w:p w:rsidR="00A15DD6" w:rsidRPr="000D3CFB" w:rsidRDefault="00A15DD6" w:rsidP="00CA31EF">
      <w:pPr>
        <w:pStyle w:val="B1"/>
      </w:pPr>
      <w:r w:rsidRPr="000D3CFB">
        <w:t>-</w:t>
      </w:r>
      <w:r w:rsidRPr="000D3CFB">
        <w:tab/>
        <w:t xml:space="preserve">slot </w:t>
      </w:r>
      <w:r w:rsidRPr="000D3CFB">
        <w:rPr>
          <w:i/>
        </w:rPr>
        <w:t>0</w:t>
      </w:r>
      <w:r w:rsidRPr="000D3CFB">
        <w:t xml:space="preserve"> of subframe </w:t>
      </w:r>
      <w:r w:rsidRPr="000D3CFB">
        <w:rPr>
          <w:i/>
        </w:rPr>
        <w:t>N+2</w:t>
      </w:r>
      <w:r w:rsidRPr="000D3CFB">
        <w:t xml:space="preserve"> for slot-PUSCH transmissions in case of subslot number </w:t>
      </w:r>
      <w:r w:rsidRPr="000D3CFB">
        <w:rPr>
          <w:i/>
        </w:rPr>
        <w:t>n=4</w:t>
      </w:r>
      <w:r w:rsidRPr="000D3CFB">
        <w:t xml:space="preserve"> or </w:t>
      </w:r>
      <w:r w:rsidRPr="000D3CFB">
        <w:rPr>
          <w:i/>
        </w:rPr>
        <w:t>5</w:t>
      </w:r>
      <w:r w:rsidRPr="000D3CFB">
        <w:t xml:space="preserve"> in subframe </w:t>
      </w:r>
      <w:r w:rsidRPr="000D3CFB">
        <w:rPr>
          <w:i/>
        </w:rPr>
        <w:t>N-1</w:t>
      </w:r>
      <w:r w:rsidRPr="000D3CFB">
        <w:t xml:space="preserve">, or subslot number </w:t>
      </w:r>
      <w:r w:rsidRPr="000D3CFB">
        <w:rPr>
          <w:i/>
        </w:rPr>
        <w:t>n=0</w:t>
      </w:r>
      <w:r w:rsidRPr="000D3CFB">
        <w:t xml:space="preserve"> in subframe </w:t>
      </w:r>
      <w:r w:rsidRPr="000D3CFB">
        <w:rPr>
          <w:i/>
        </w:rPr>
        <w:t>N</w:t>
      </w:r>
      <w:r w:rsidRPr="000D3CFB">
        <w:t xml:space="preserve"> when the higher layer parameter </w:t>
      </w:r>
      <w:r w:rsidRPr="000D3CFB">
        <w:rPr>
          <w:i/>
        </w:rPr>
        <w:t>dl-</w:t>
      </w:r>
      <w:r w:rsidRPr="000D3CFB">
        <w:rPr>
          <w:rFonts w:hint="eastAsia"/>
          <w:i/>
        </w:rPr>
        <w:t>TTI-Length</w:t>
      </w:r>
      <w:r w:rsidRPr="000D3CFB">
        <w:t xml:space="preserve"> is set to </w:t>
      </w:r>
      <w:r w:rsidR="000D3CFB">
        <w:t>'</w:t>
      </w:r>
      <w:r w:rsidRPr="000D3CFB">
        <w:t>subslot</w:t>
      </w:r>
      <w:r w:rsidR="000D3CFB">
        <w:t>'</w:t>
      </w:r>
    </w:p>
    <w:p w:rsidR="00A15DD6" w:rsidRPr="000D3CFB" w:rsidRDefault="00A15DD6" w:rsidP="00CA31EF">
      <w:pPr>
        <w:pStyle w:val="B1"/>
      </w:pPr>
      <w:r w:rsidRPr="000D3CFB">
        <w:t>-</w:t>
      </w:r>
      <w:r w:rsidRPr="000D3CFB">
        <w:tab/>
        <w:t xml:space="preserve">slot </w:t>
      </w:r>
      <w:r w:rsidRPr="000D3CFB">
        <w:rPr>
          <w:i/>
        </w:rPr>
        <w:t>1</w:t>
      </w:r>
      <w:r w:rsidRPr="000D3CFB">
        <w:t xml:space="preserve"> of subframe </w:t>
      </w:r>
      <w:r w:rsidRPr="000D3CFB">
        <w:rPr>
          <w:i/>
        </w:rPr>
        <w:t>N+2</w:t>
      </w:r>
      <w:r w:rsidRPr="000D3CFB">
        <w:t xml:space="preserve"> for slot-PUSCH transmissions in case of subslot number </w:t>
      </w:r>
      <w:r w:rsidRPr="000D3CFB">
        <w:rPr>
          <w:i/>
        </w:rPr>
        <w:t>n=1</w:t>
      </w:r>
      <w:r w:rsidRPr="000D3CFB">
        <w:t xml:space="preserve"> or </w:t>
      </w:r>
      <w:r w:rsidRPr="000D3CFB">
        <w:rPr>
          <w:i/>
        </w:rPr>
        <w:t>2</w:t>
      </w:r>
      <w:r w:rsidRPr="000D3CFB">
        <w:t xml:space="preserve"> or </w:t>
      </w:r>
      <w:r w:rsidRPr="000D3CFB">
        <w:rPr>
          <w:i/>
        </w:rPr>
        <w:t>3</w:t>
      </w:r>
      <w:r w:rsidRPr="000D3CFB">
        <w:t xml:space="preserve"> in subframe </w:t>
      </w:r>
      <w:r w:rsidRPr="000D3CFB">
        <w:rPr>
          <w:i/>
        </w:rPr>
        <w:t>N</w:t>
      </w:r>
      <w:r w:rsidRPr="000D3CFB">
        <w:t xml:space="preserve"> when the higher layer parameter </w:t>
      </w:r>
      <w:r w:rsidRPr="000D3CFB">
        <w:rPr>
          <w:i/>
        </w:rPr>
        <w:t>dl-</w:t>
      </w:r>
      <w:r w:rsidRPr="000D3CFB">
        <w:rPr>
          <w:rFonts w:hint="eastAsia"/>
          <w:i/>
        </w:rPr>
        <w:t>TTI-Length</w:t>
      </w:r>
      <w:r w:rsidRPr="000D3CFB">
        <w:t xml:space="preserve"> is set to </w:t>
      </w:r>
      <w:r w:rsidR="000D3CFB">
        <w:t>'</w:t>
      </w:r>
      <w:r w:rsidRPr="000D3CFB">
        <w:t>subslot</w:t>
      </w:r>
      <w:r w:rsidR="000D3CFB">
        <w:t>'</w:t>
      </w:r>
    </w:p>
    <w:p w:rsidR="00A15DD6" w:rsidRPr="000D3CFB" w:rsidRDefault="00A15DD6" w:rsidP="00CA31EF">
      <w:pPr>
        <w:pStyle w:val="B1"/>
      </w:pPr>
      <w:r w:rsidRPr="000D3CFB">
        <w:t>-</w:t>
      </w:r>
      <w:r w:rsidRPr="000D3CFB">
        <w:tab/>
        <w:t xml:space="preserve">subslot </w:t>
      </w:r>
      <w:r w:rsidRPr="000D3CFB">
        <w:rPr>
          <w:position w:val="-14"/>
          <w:lang w:val="en-US"/>
        </w:rPr>
        <w:object w:dxaOrig="740" w:dyaOrig="380">
          <v:shape id="_x0000_i1039" type="#_x0000_t75" style="width:36.8pt;height:18.4pt" o:ole="">
            <v:imagedata r:id="rId14" o:title=""/>
          </v:shape>
          <o:OLEObject Type="Embed" ProgID="Equation.3" ShapeID="_x0000_i1039" DrawAspect="Content" ObjectID="_1599675042" r:id="rId33"/>
        </w:object>
      </w:r>
      <w:r w:rsidRPr="000D3CFB">
        <w:rPr>
          <w:lang w:val="en-US"/>
        </w:rPr>
        <w:t>for subslot-PUSCH transmissions</w:t>
      </w:r>
      <w:r w:rsidR="000D3CFB">
        <w:t xml:space="preserve"> </w:t>
      </w:r>
    </w:p>
    <w:p w:rsidR="008712E7" w:rsidRPr="000D3CFB" w:rsidRDefault="00A15DD6" w:rsidP="00CA31EF">
      <w:pPr>
        <w:pStyle w:val="B1"/>
      </w:pPr>
      <w:r w:rsidRPr="000D3CFB">
        <w:rPr>
          <w:lang w:eastAsia="zh-CN"/>
        </w:rPr>
        <w:t>-</w:t>
      </w:r>
      <w:r w:rsidRPr="000D3CFB">
        <w:rPr>
          <w:lang w:eastAsia="zh-CN"/>
        </w:rPr>
        <w:tab/>
        <w:t xml:space="preserve">subframe </w:t>
      </w:r>
      <w:r w:rsidRPr="000D3CFB">
        <w:rPr>
          <w:i/>
        </w:rPr>
        <w:t>n+ k</w:t>
      </w:r>
      <w:r w:rsidRPr="000D3CFB">
        <w:rPr>
          <w:i/>
          <w:vertAlign w:val="subscript"/>
        </w:rPr>
        <w:t>p</w:t>
      </w:r>
      <w:r w:rsidRPr="000D3CFB">
        <w:rPr>
          <w:rFonts w:hint="eastAsia"/>
          <w:lang w:eastAsia="zh-CN"/>
        </w:rPr>
        <w:t xml:space="preserve"> </w:t>
      </w:r>
      <w:r w:rsidRPr="000D3CFB">
        <w:t xml:space="preserve">where </w:t>
      </w:r>
      <w:r w:rsidRPr="000D3CFB">
        <w:rPr>
          <w:i/>
          <w:position w:val="-14"/>
          <w:lang w:val="en-US" w:eastAsia="ko-KR"/>
        </w:rPr>
        <w:object w:dxaOrig="580" w:dyaOrig="340">
          <v:shape id="_x0000_i1040" type="#_x0000_t75" style="width:29.6pt;height:17.6pt" o:ole="">
            <v:imagedata r:id="rId22" o:title=""/>
          </v:shape>
          <o:OLEObject Type="Embed" ProgID="Equation.3" ShapeID="_x0000_i1040" DrawAspect="Content" ObjectID="_1599675043" r:id="rId34"/>
        </w:object>
      </w:r>
      <w:r w:rsidRPr="000D3CFB">
        <w:rPr>
          <w:lang w:eastAsia="zh-CN"/>
        </w:rPr>
        <w:t xml:space="preserve"> </w:t>
      </w:r>
      <w:r w:rsidRPr="000D3CFB">
        <w:t xml:space="preserve">if the </w:t>
      </w:r>
      <w:r w:rsidRPr="000D3CFB">
        <w:rPr>
          <w:rFonts w:hint="eastAsia"/>
          <w:lang w:eastAsia="zh-CN"/>
        </w:rPr>
        <w:t>UE</w:t>
      </w:r>
      <w:r w:rsidRPr="000D3CFB">
        <w:t xml:space="preserve"> is configured with higher layer parameter </w:t>
      </w:r>
      <w:r w:rsidRPr="000D3CFB">
        <w:rPr>
          <w:i/>
          <w:lang w:eastAsia="zh-CN"/>
        </w:rPr>
        <w:t>shortProcessingTime</w:t>
      </w:r>
      <w:r w:rsidRPr="000D3CFB">
        <w:rPr>
          <w:lang w:val="en-US"/>
        </w:rPr>
        <w:t xml:space="preserve"> and the corresponding PDCCH</w:t>
      </w:r>
      <w:r w:rsidR="00120713" w:rsidRPr="007D2FA0">
        <w:t xml:space="preserve"> </w:t>
      </w:r>
      <w:r w:rsidR="00120713" w:rsidRPr="00DF7D7E">
        <w:t>with CRC scrambled by C-RNTI</w:t>
      </w:r>
      <w:r w:rsidRPr="000D3CFB">
        <w:rPr>
          <w:lang w:val="en-US"/>
        </w:rPr>
        <w:t xml:space="preserve"> is in the UE-specific search space</w:t>
      </w:r>
      <w:r w:rsidRPr="000D3CFB">
        <w:rPr>
          <w:lang w:eastAsia="zh-CN"/>
        </w:rPr>
        <w:t xml:space="preserve">, </w:t>
      </w:r>
      <w:r w:rsidRPr="000D3CFB">
        <w:rPr>
          <w:i/>
          <w:position w:val="-14"/>
          <w:lang w:val="en-US" w:eastAsia="ko-KR"/>
        </w:rPr>
        <w:object w:dxaOrig="600" w:dyaOrig="340">
          <v:shape id="_x0000_i1041" type="#_x0000_t75" style="width:30.4pt;height:17.6pt" o:ole="">
            <v:imagedata r:id="rId24" o:title=""/>
          </v:shape>
          <o:OLEObject Type="Embed" ProgID="Equation.3" ShapeID="_x0000_i1041" DrawAspect="Content" ObjectID="_1599675044" r:id="rId35"/>
        </w:object>
      </w:r>
      <w:r w:rsidRPr="000D3CFB">
        <w:rPr>
          <w:lang w:val="en-US" w:eastAsia="ko-KR"/>
        </w:rPr>
        <w:t>otherwise for subframe-PUSCH transmissions</w:t>
      </w:r>
      <w:r w:rsidRPr="000D3CFB">
        <w:t>.</w:t>
      </w:r>
    </w:p>
    <w:p w:rsidR="00FF2DA2" w:rsidRPr="000D3CFB" w:rsidRDefault="00FF2DA2" w:rsidP="00681195">
      <w:r w:rsidRPr="000D3CFB">
        <w:t xml:space="preserve">For FDD and a BL/CE UE configured with CEModeA, if an MPDCCH with CSI request field set to trigger an aperiodic CSI report, as described in </w:t>
      </w:r>
      <w:r w:rsidR="00087FD5" w:rsidRPr="000D3CFB">
        <w:t>Subclause</w:t>
      </w:r>
      <w:r w:rsidRPr="000D3CFB">
        <w:t xml:space="preserve"> 7.2.1, is detected by a UE on subframe </w:t>
      </w:r>
      <w:r w:rsidRPr="000D3CFB">
        <w:rPr>
          <w:i/>
        </w:rPr>
        <w:t>n,</w:t>
      </w:r>
      <w:r w:rsidRPr="000D3CFB">
        <w:t xml:space="preserve"> then on subframe </w:t>
      </w:r>
      <w:r w:rsidRPr="000D3CFB">
        <w:rPr>
          <w:i/>
        </w:rPr>
        <w:t xml:space="preserve">n+4 </w:t>
      </w:r>
      <w:r w:rsidRPr="000D3CFB">
        <w:t>UCI is mapped on the corresponding PUSCH transmission, including all subframe repetitions of the PUSCH transmission.</w:t>
      </w:r>
    </w:p>
    <w:p w:rsidR="008712E7" w:rsidRPr="000D3CFB" w:rsidRDefault="008712E7" w:rsidP="00CA31EF">
      <w:r w:rsidRPr="000D3CFB">
        <w:t>For FDD-TDD and normal HARQ operation, for a serving cell with frame structure type 1, if a PDCCH/EPDCCH</w:t>
      </w:r>
      <w:r w:rsidR="008C531C" w:rsidRPr="000D3CFB">
        <w:t>/SPDCCH</w:t>
      </w:r>
      <w:r w:rsidRPr="000D3CFB">
        <w:t xml:space="preserve"> with</w:t>
      </w:r>
      <w:r w:rsidR="00120713">
        <w:t xml:space="preserve"> </w:t>
      </w:r>
      <w:r w:rsidRPr="000D3CFB">
        <w:t xml:space="preserve">CSI request field set to trigger an aperiodic CSI report, as described in </w:t>
      </w:r>
      <w:r w:rsidR="00087FD5" w:rsidRPr="000D3CFB">
        <w:t>Subclause</w:t>
      </w:r>
      <w:r w:rsidRPr="000D3CFB">
        <w:t xml:space="preserve"> 7.2.1, is detected by a UE on subframe </w:t>
      </w:r>
      <w:r w:rsidRPr="000D3CFB">
        <w:rPr>
          <w:i/>
        </w:rPr>
        <w:t>n,</w:t>
      </w:r>
      <w:r w:rsidRPr="000D3CFB">
        <w:t xml:space="preserve"> </w:t>
      </w:r>
      <w:r w:rsidR="00120713">
        <w:rPr>
          <w:lang w:eastAsia="zh-CN"/>
        </w:rPr>
        <w:t>and</w:t>
      </w:r>
      <w:r w:rsidR="00120713" w:rsidRPr="000D3CFB">
        <w:rPr>
          <w:lang w:eastAsia="zh-CN"/>
        </w:rPr>
        <w:t xml:space="preserve"> </w:t>
      </w:r>
      <w:r w:rsidR="008C531C" w:rsidRPr="000D3CFB">
        <w:rPr>
          <w:lang w:eastAsia="zh-CN"/>
        </w:rPr>
        <w:t>simultaneous PUSCH and PUCCH transmission is not configured for the UE</w:t>
      </w:r>
      <w:r w:rsidR="00120713">
        <w:rPr>
          <w:lang w:eastAsia="zh-CN"/>
        </w:rPr>
        <w:t xml:space="preserve"> or is detected on slot/sublost </w:t>
      </w:r>
      <w:r w:rsidR="00120713" w:rsidRPr="007D2FA0">
        <w:rPr>
          <w:i/>
          <w:lang w:eastAsia="zh-CN"/>
        </w:rPr>
        <w:t>n</w:t>
      </w:r>
      <w:r w:rsidR="00B820DA" w:rsidRPr="000D3CFB">
        <w:rPr>
          <w:lang w:eastAsia="zh-CN"/>
        </w:rPr>
        <w:t>,</w:t>
      </w:r>
      <w:r w:rsidR="008C531C" w:rsidRPr="000D3CFB">
        <w:t xml:space="preserve"> </w:t>
      </w:r>
      <w:r w:rsidRPr="000D3CFB">
        <w:t>UCI is mapped on the corresponding PUSCH transmission</w:t>
      </w:r>
      <w:r w:rsidR="00B820DA" w:rsidRPr="000D3CFB">
        <w:t xml:space="preserve"> on</w:t>
      </w:r>
    </w:p>
    <w:p w:rsidR="00B820DA" w:rsidRPr="000D3CFB" w:rsidRDefault="00B820DA" w:rsidP="00CA31EF">
      <w:pPr>
        <w:pStyle w:val="B1"/>
      </w:pPr>
      <w:r w:rsidRPr="000D3CFB">
        <w:t>-</w:t>
      </w:r>
      <w:r w:rsidRPr="000D3CFB">
        <w:tab/>
        <w:t xml:space="preserve">slot </w:t>
      </w:r>
      <w:r w:rsidRPr="000D3CFB">
        <w:rPr>
          <w:i/>
        </w:rPr>
        <w:t>n+4</w:t>
      </w:r>
      <w:r w:rsidRPr="000D3CFB">
        <w:t xml:space="preserve"> for slot-PUSCH transmissions when the higher layer parameter </w:t>
      </w:r>
      <w:r w:rsidRPr="000D3CFB">
        <w:rPr>
          <w:i/>
        </w:rPr>
        <w:t>dl-</w:t>
      </w:r>
      <w:r w:rsidRPr="000D3CFB">
        <w:rPr>
          <w:rFonts w:hint="eastAsia"/>
          <w:i/>
        </w:rPr>
        <w:t>TTI-Length</w:t>
      </w:r>
      <w:r w:rsidRPr="000D3CFB">
        <w:t xml:space="preserve"> is set to </w:t>
      </w:r>
      <w:r w:rsidR="000D3CFB">
        <w:t>'</w:t>
      </w:r>
      <w:r w:rsidRPr="000D3CFB">
        <w:t>slot</w:t>
      </w:r>
      <w:r w:rsidR="000D3CFB">
        <w:t>'</w:t>
      </w:r>
      <w:r w:rsidR="00120713">
        <w:t>;</w:t>
      </w:r>
    </w:p>
    <w:p w:rsidR="00B820DA" w:rsidRPr="000D3CFB" w:rsidRDefault="00B820DA" w:rsidP="00CA31EF">
      <w:pPr>
        <w:pStyle w:val="B1"/>
      </w:pPr>
      <w:r w:rsidRPr="000D3CFB">
        <w:t>-</w:t>
      </w:r>
      <w:r w:rsidRPr="000D3CFB">
        <w:tab/>
        <w:t xml:space="preserve">slot </w:t>
      </w:r>
      <w:r w:rsidRPr="000D3CFB">
        <w:rPr>
          <w:i/>
        </w:rPr>
        <w:t>0</w:t>
      </w:r>
      <w:r w:rsidRPr="000D3CFB">
        <w:t xml:space="preserve"> of subframe </w:t>
      </w:r>
      <w:r w:rsidRPr="000D3CFB">
        <w:rPr>
          <w:i/>
        </w:rPr>
        <w:t>N+2</w:t>
      </w:r>
      <w:r w:rsidRPr="000D3CFB">
        <w:t xml:space="preserve"> for slot-PUSCH transmissions in case of subslot number </w:t>
      </w:r>
      <w:r w:rsidRPr="000D3CFB">
        <w:rPr>
          <w:i/>
        </w:rPr>
        <w:t>n=4</w:t>
      </w:r>
      <w:r w:rsidRPr="000D3CFB">
        <w:t xml:space="preserve"> or </w:t>
      </w:r>
      <w:r w:rsidRPr="000D3CFB">
        <w:rPr>
          <w:i/>
        </w:rPr>
        <w:t>5</w:t>
      </w:r>
      <w:r w:rsidRPr="000D3CFB">
        <w:t xml:space="preserve"> in subframe </w:t>
      </w:r>
      <w:r w:rsidRPr="000D3CFB">
        <w:rPr>
          <w:i/>
        </w:rPr>
        <w:t>N-1</w:t>
      </w:r>
      <w:r w:rsidRPr="000D3CFB">
        <w:t xml:space="preserve">, or subslot </w:t>
      </w:r>
      <w:r w:rsidRPr="000D3CFB">
        <w:rPr>
          <w:i/>
        </w:rPr>
        <w:t>n=0</w:t>
      </w:r>
      <w:r w:rsidRPr="000D3CFB">
        <w:t xml:space="preserve"> corresponding to subframe </w:t>
      </w:r>
      <w:r w:rsidRPr="000D3CFB">
        <w:rPr>
          <w:i/>
        </w:rPr>
        <w:t>N</w:t>
      </w:r>
      <w:r w:rsidRPr="000D3CFB">
        <w:t xml:space="preserve"> when the higher layer parameter </w:t>
      </w:r>
      <w:r w:rsidRPr="000D3CFB">
        <w:rPr>
          <w:i/>
        </w:rPr>
        <w:t>dl-</w:t>
      </w:r>
      <w:r w:rsidRPr="000D3CFB">
        <w:rPr>
          <w:rFonts w:hint="eastAsia"/>
          <w:i/>
        </w:rPr>
        <w:t>TTI-Length</w:t>
      </w:r>
      <w:r w:rsidRPr="000D3CFB">
        <w:t xml:space="preserve"> is set to </w:t>
      </w:r>
      <w:r w:rsidR="000D3CFB">
        <w:t>'</w:t>
      </w:r>
      <w:r w:rsidRPr="000D3CFB">
        <w:t>subslot</w:t>
      </w:r>
      <w:r w:rsidR="000D3CFB">
        <w:t>'</w:t>
      </w:r>
      <w:r w:rsidR="00120713">
        <w:t>;</w:t>
      </w:r>
    </w:p>
    <w:p w:rsidR="00B820DA" w:rsidRPr="000D3CFB" w:rsidRDefault="00B820DA" w:rsidP="00CA31EF">
      <w:pPr>
        <w:pStyle w:val="B1"/>
      </w:pPr>
      <w:r w:rsidRPr="000D3CFB">
        <w:lastRenderedPageBreak/>
        <w:t>-</w:t>
      </w:r>
      <w:r w:rsidRPr="000D3CFB">
        <w:tab/>
        <w:t xml:space="preserve">slot </w:t>
      </w:r>
      <w:r w:rsidRPr="000D3CFB">
        <w:rPr>
          <w:i/>
        </w:rPr>
        <w:t>1</w:t>
      </w:r>
      <w:r w:rsidRPr="000D3CFB">
        <w:t xml:space="preserve"> of subframe </w:t>
      </w:r>
      <w:r w:rsidRPr="000D3CFB">
        <w:rPr>
          <w:i/>
        </w:rPr>
        <w:t>N+2</w:t>
      </w:r>
      <w:r w:rsidRPr="000D3CFB">
        <w:t xml:space="preserve"> for slot-PUSCH transmissions in case of subslot number </w:t>
      </w:r>
      <w:r w:rsidRPr="000D3CFB">
        <w:rPr>
          <w:i/>
        </w:rPr>
        <w:t>n=1</w:t>
      </w:r>
      <w:r w:rsidRPr="000D3CFB">
        <w:t xml:space="preserve"> or </w:t>
      </w:r>
      <w:r w:rsidRPr="000D3CFB">
        <w:rPr>
          <w:i/>
        </w:rPr>
        <w:t>2</w:t>
      </w:r>
      <w:r w:rsidRPr="000D3CFB">
        <w:t xml:space="preserve"> or </w:t>
      </w:r>
      <w:r w:rsidRPr="000D3CFB">
        <w:rPr>
          <w:i/>
        </w:rPr>
        <w:t>3</w:t>
      </w:r>
      <w:r w:rsidRPr="000D3CFB">
        <w:t xml:space="preserve"> in subframe </w:t>
      </w:r>
      <w:r w:rsidRPr="000D3CFB">
        <w:rPr>
          <w:i/>
        </w:rPr>
        <w:t>N</w:t>
      </w:r>
      <w:r w:rsidRPr="000D3CFB">
        <w:t xml:space="preserve"> when the higher layer parameter </w:t>
      </w:r>
      <w:r w:rsidRPr="000D3CFB">
        <w:rPr>
          <w:i/>
        </w:rPr>
        <w:t>dl-</w:t>
      </w:r>
      <w:r w:rsidRPr="000D3CFB">
        <w:rPr>
          <w:rFonts w:hint="eastAsia"/>
          <w:i/>
        </w:rPr>
        <w:t>TTI-Length</w:t>
      </w:r>
      <w:r w:rsidRPr="000D3CFB">
        <w:t xml:space="preserve"> is set to </w:t>
      </w:r>
      <w:r w:rsidR="000D3CFB">
        <w:t>'</w:t>
      </w:r>
      <w:r w:rsidRPr="000D3CFB">
        <w:t>subslot</w:t>
      </w:r>
      <w:r w:rsidR="000D3CFB">
        <w:t>'</w:t>
      </w:r>
      <w:r w:rsidR="00120713">
        <w:t>;</w:t>
      </w:r>
    </w:p>
    <w:p w:rsidR="00120713" w:rsidRPr="00120713" w:rsidRDefault="00B820DA" w:rsidP="00120713">
      <w:pPr>
        <w:pStyle w:val="B1"/>
      </w:pPr>
      <w:r w:rsidRPr="000D3CFB">
        <w:t>-</w:t>
      </w:r>
      <w:r w:rsidRPr="000D3CFB">
        <w:tab/>
        <w:t xml:space="preserve">subslot </w:t>
      </w:r>
      <w:r w:rsidRPr="000D3CFB">
        <w:rPr>
          <w:position w:val="-14"/>
          <w:lang w:val="en-US"/>
        </w:rPr>
        <w:object w:dxaOrig="740" w:dyaOrig="380">
          <v:shape id="_x0000_i1042" type="#_x0000_t75" style="width:36.8pt;height:18.4pt" o:ole="">
            <v:imagedata r:id="rId14" o:title=""/>
          </v:shape>
          <o:OLEObject Type="Embed" ProgID="Equation.3" ShapeID="_x0000_i1042" DrawAspect="Content" ObjectID="_1599675045" r:id="rId36"/>
        </w:object>
      </w:r>
      <w:r w:rsidRPr="000D3CFB">
        <w:rPr>
          <w:lang w:val="en-US"/>
        </w:rPr>
        <w:t>for subslot-PUSCH transmissions</w:t>
      </w:r>
      <w:r w:rsidR="00120713">
        <w:rPr>
          <w:lang w:val="en-US"/>
        </w:rPr>
        <w:t>;</w:t>
      </w:r>
      <w:r w:rsidR="00120713" w:rsidRPr="00120713">
        <w:t xml:space="preserve"> </w:t>
      </w:r>
    </w:p>
    <w:p w:rsidR="00B820DA" w:rsidRPr="000D3CFB" w:rsidRDefault="00120713" w:rsidP="00120713">
      <w:pPr>
        <w:pStyle w:val="B1"/>
      </w:pPr>
      <w:r>
        <w:t>-</w:t>
      </w:r>
      <w:r>
        <w:tab/>
      </w:r>
      <w:r w:rsidRPr="00120713">
        <w:t xml:space="preserve">subframe </w:t>
      </w:r>
      <w:r w:rsidRPr="00120713">
        <w:rPr>
          <w:i/>
        </w:rPr>
        <w:t>n+ k</w:t>
      </w:r>
      <w:r w:rsidRPr="00120713">
        <w:rPr>
          <w:i/>
          <w:vertAlign w:val="subscript"/>
        </w:rPr>
        <w:t>p</w:t>
      </w:r>
      <w:r w:rsidRPr="00120713">
        <w:rPr>
          <w:rFonts w:hint="eastAsia"/>
          <w:lang w:eastAsia="zh-CN"/>
        </w:rPr>
        <w:t xml:space="preserve"> </w:t>
      </w:r>
      <w:r w:rsidRPr="00120713">
        <w:t xml:space="preserve">where </w:t>
      </w:r>
      <w:r w:rsidRPr="00120713">
        <w:rPr>
          <w:i/>
          <w:noProof/>
          <w:position w:val="-14"/>
        </w:rPr>
        <w:drawing>
          <wp:inline distT="0" distB="0" distL="0" distR="0" wp14:anchorId="33F8D1D6" wp14:editId="6B96DE93">
            <wp:extent cx="36576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5760" cy="228600"/>
                    </a:xfrm>
                    <a:prstGeom prst="rect">
                      <a:avLst/>
                    </a:prstGeom>
                    <a:noFill/>
                    <a:ln>
                      <a:noFill/>
                    </a:ln>
                  </pic:spPr>
                </pic:pic>
              </a:graphicData>
            </a:graphic>
          </wp:inline>
        </w:drawing>
      </w:r>
      <w:r w:rsidRPr="00120713">
        <w:t xml:space="preserve"> if the UE is configured with higher layer parameter </w:t>
      </w:r>
      <w:r w:rsidRPr="00120713">
        <w:rPr>
          <w:i/>
        </w:rPr>
        <w:t>shortProcessingTime</w:t>
      </w:r>
      <w:r w:rsidRPr="00120713">
        <w:rPr>
          <w:lang w:val="en-US"/>
        </w:rPr>
        <w:t xml:space="preserve"> and the corresponding PDCCH</w:t>
      </w:r>
      <w:r w:rsidRPr="00120713">
        <w:t xml:space="preserve"> with CRC scrambled by C-RNTI</w:t>
      </w:r>
      <w:r w:rsidRPr="00120713">
        <w:rPr>
          <w:lang w:val="en-US"/>
        </w:rPr>
        <w:t xml:space="preserve"> is in the UE-specific search space</w:t>
      </w:r>
      <w:r w:rsidRPr="00120713">
        <w:t xml:space="preserve">, </w:t>
      </w:r>
      <w:r w:rsidRPr="00120713">
        <w:rPr>
          <w:i/>
          <w:noProof/>
          <w:position w:val="-14"/>
        </w:rPr>
        <w:drawing>
          <wp:inline distT="0" distB="0" distL="0" distR="0" wp14:anchorId="15E59375" wp14:editId="2356B244">
            <wp:extent cx="3810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120713">
        <w:rPr>
          <w:lang w:val="en-US" w:eastAsia="ko-KR"/>
        </w:rPr>
        <w:t>otherwise for subframe-PUSCH transmissions</w:t>
      </w:r>
      <w:r w:rsidR="00B820DA" w:rsidRPr="000D3CFB">
        <w:t>.</w:t>
      </w:r>
    </w:p>
    <w:p w:rsidR="003B1316" w:rsidRPr="000D3CFB" w:rsidRDefault="008712E7" w:rsidP="008260B9">
      <w:pPr>
        <w:shd w:val="clear" w:color="auto" w:fill="FFFFFF"/>
        <w:spacing w:after="0"/>
        <w:rPr>
          <w:rFonts w:ascii="Arial" w:hAnsi="Arial" w:cs="Arial"/>
          <w:sz w:val="16"/>
          <w:szCs w:val="16"/>
        </w:rPr>
      </w:pPr>
      <w:r w:rsidRPr="000D3CFB">
        <w:t>For TDD, if a UE is configured with the parameter</w:t>
      </w:r>
      <w:r w:rsidR="00AC6AD2" w:rsidRPr="000D3CFB">
        <w:t xml:space="preserve"> </w:t>
      </w:r>
      <w:r w:rsidR="00AC6AD2" w:rsidRPr="000D3CFB">
        <w:rPr>
          <w:i/>
          <w:iCs/>
        </w:rPr>
        <w:t>EIMTA-MainConfigServCell-r12</w:t>
      </w:r>
      <w:r w:rsidR="00AC6AD2" w:rsidRPr="000D3CFB">
        <w:t xml:space="preserve"> </w:t>
      </w:r>
      <w:r w:rsidRPr="000D3CFB">
        <w:t>for at least one serving cell, if the UE is configured with one serving cell or if the UE is configured with more than one serving cell and the TDD UL/DL configuration of all the configured serving cells is the same, then for a given serving cell, the serving cell UL/DL configuration is the UL-reference UL/DL configuration.</w:t>
      </w:r>
    </w:p>
    <w:p w:rsidR="003B1316" w:rsidRPr="000D3CFB" w:rsidRDefault="003B1316" w:rsidP="003B1316">
      <w:pPr>
        <w:overflowPunct/>
        <w:autoSpaceDE/>
        <w:autoSpaceDN/>
        <w:adjustRightInd/>
        <w:spacing w:after="0"/>
        <w:textAlignment w:val="auto"/>
      </w:pPr>
    </w:p>
    <w:p w:rsidR="000A357B" w:rsidRPr="000D3CFB" w:rsidRDefault="000A357B" w:rsidP="000A357B">
      <w:pPr>
        <w:overflowPunct/>
        <w:autoSpaceDE/>
        <w:autoSpaceDN/>
        <w:adjustRightInd/>
        <w:spacing w:after="0"/>
        <w:textAlignment w:val="auto"/>
      </w:pPr>
      <w:r w:rsidRPr="000D3CFB">
        <w:t xml:space="preserve">For TDD, if a UE is </w:t>
      </w:r>
      <w:r w:rsidRPr="000D3CFB">
        <w:rPr>
          <w:lang w:val="en-US"/>
        </w:rPr>
        <w:t xml:space="preserve">configured with more than one serving cell and if the UL/DL configurations of at least two serving cells are different, if the serving cell is a primary cell or if the UE is not configured to monitor PDCCH/EPDCCH </w:t>
      </w:r>
      <w:r w:rsidR="00293451" w:rsidRPr="000D3CFB">
        <w:rPr>
          <w:rFonts w:hint="eastAsia"/>
          <w:lang w:val="en-US" w:eastAsia="ja-JP"/>
        </w:rPr>
        <w:t>in another serving cell</w:t>
      </w:r>
      <w:r w:rsidR="00293451" w:rsidRPr="000D3CFB">
        <w:rPr>
          <w:lang w:val="en-US"/>
        </w:rPr>
        <w:t xml:space="preserve"> </w:t>
      </w:r>
      <w:r w:rsidR="00293451" w:rsidRPr="000D3CFB">
        <w:rPr>
          <w:rFonts w:hint="eastAsia"/>
          <w:lang w:val="en-US" w:eastAsia="ja-JP"/>
        </w:rPr>
        <w:t>for scheduling</w:t>
      </w:r>
      <w:r w:rsidRPr="000D3CFB">
        <w:rPr>
          <w:lang w:val="en-US"/>
        </w:rPr>
        <w:t xml:space="preserve"> the serving cell</w:t>
      </w:r>
      <w:r w:rsidRPr="000D3CFB">
        <w:t xml:space="preserve">, </w:t>
      </w:r>
      <w:r w:rsidRPr="000D3CFB">
        <w:rPr>
          <w:lang w:val="en-US"/>
        </w:rPr>
        <w:t>the serving cell UL/DL configuration is the UL-reference UL/DL configuration.</w:t>
      </w:r>
    </w:p>
    <w:p w:rsidR="000A357B" w:rsidRPr="000D3CFB" w:rsidRDefault="000A357B" w:rsidP="000A357B">
      <w:pPr>
        <w:overflowPunct/>
        <w:autoSpaceDE/>
        <w:autoSpaceDN/>
        <w:adjustRightInd/>
        <w:spacing w:after="0"/>
        <w:textAlignment w:val="auto"/>
      </w:pPr>
    </w:p>
    <w:p w:rsidR="008712E7" w:rsidRPr="000D3CFB" w:rsidRDefault="000A357B" w:rsidP="008712E7">
      <w:r w:rsidRPr="000D3CFB">
        <w:rPr>
          <w:lang w:val="en-US"/>
        </w:rPr>
        <w:t xml:space="preserve">For TDD, if a UE is configured with more than one serving cell and if the UL/DL configurations of at least two serving cells are different and if the serving cell is a secondary cell and </w:t>
      </w:r>
      <w:r w:rsidRPr="000D3CFB">
        <w:t xml:space="preserve">if the UE is configured to monitor PDCCH/EPDCCH </w:t>
      </w:r>
      <w:r w:rsidR="00293451" w:rsidRPr="000D3CFB">
        <w:rPr>
          <w:rFonts w:hint="eastAsia"/>
          <w:lang w:val="en-US" w:eastAsia="ja-JP"/>
        </w:rPr>
        <w:t>in another serving cell</w:t>
      </w:r>
      <w:r w:rsidR="00293451" w:rsidRPr="000D3CFB">
        <w:rPr>
          <w:lang w:val="en-US"/>
        </w:rPr>
        <w:t xml:space="preserve"> </w:t>
      </w:r>
      <w:r w:rsidR="00293451" w:rsidRPr="000D3CFB">
        <w:rPr>
          <w:rFonts w:hint="eastAsia"/>
          <w:lang w:val="en-US" w:eastAsia="ja-JP"/>
        </w:rPr>
        <w:t>for scheduling</w:t>
      </w:r>
      <w:r w:rsidRPr="000D3CFB">
        <w:t xml:space="preserve"> the serving cell, then for the serving cell, </w:t>
      </w:r>
      <w:r w:rsidRPr="000D3CFB">
        <w:rPr>
          <w:lang w:val="en-US"/>
        </w:rPr>
        <w:t xml:space="preserve">the UL reference UL/DL configuration </w:t>
      </w:r>
      <w:r w:rsidR="00B55C3C" w:rsidRPr="000D3CFB">
        <w:rPr>
          <w:lang w:val="en-US"/>
        </w:rPr>
        <w:t xml:space="preserve">is given </w:t>
      </w:r>
      <w:r w:rsidRPr="000D3CFB">
        <w:rPr>
          <w:lang w:val="en-US"/>
        </w:rPr>
        <w:t xml:space="preserve">in Table 8-0A corresponding to the pair formed </w:t>
      </w:r>
      <w:r w:rsidRPr="000D3CFB">
        <w:t>by (other serving cell UL/DL configuration, serving cell UL/DL configuration)</w:t>
      </w:r>
      <w:r w:rsidRPr="000D3CFB">
        <w:rPr>
          <w:lang w:val="en-US"/>
        </w:rPr>
        <w:t>.</w:t>
      </w:r>
      <w:r w:rsidR="008712E7" w:rsidRPr="000D3CFB">
        <w:t xml:space="preserve"> </w:t>
      </w:r>
    </w:p>
    <w:p w:rsidR="008712E7" w:rsidRPr="000D3CFB" w:rsidRDefault="008712E7" w:rsidP="008712E7">
      <w:pPr>
        <w:rPr>
          <w:lang w:val="en-US"/>
        </w:rPr>
      </w:pPr>
      <w:r w:rsidRPr="000D3CFB">
        <w:t xml:space="preserve">For FDD-TDD and primary cell frame structure type 2, </w:t>
      </w:r>
      <w:r w:rsidRPr="000D3CFB">
        <w:rPr>
          <w:lang w:val="en-US"/>
        </w:rPr>
        <w:t xml:space="preserve">if a serving cell is a primary cell, the serving cell UL/DL configuration is the UL-reference UL/DL configuration </w:t>
      </w:r>
      <w:r w:rsidRPr="000D3CFB">
        <w:t>for the serving cell</w:t>
      </w:r>
      <w:r w:rsidRPr="000D3CFB">
        <w:rPr>
          <w:lang w:val="en-US"/>
        </w:rPr>
        <w:t>.</w:t>
      </w:r>
    </w:p>
    <w:p w:rsidR="008712E7" w:rsidRPr="000D3CFB" w:rsidRDefault="008712E7" w:rsidP="008712E7">
      <w:pPr>
        <w:spacing w:after="0"/>
      </w:pPr>
      <w:r w:rsidRPr="000D3CFB">
        <w:t xml:space="preserve">For FDD-TDD if the UE is not configured to monitor PDCCH/EPDCCH </w:t>
      </w:r>
      <w:r w:rsidRPr="000D3CFB">
        <w:rPr>
          <w:lang w:eastAsia="ja-JP"/>
        </w:rPr>
        <w:t>in another serving cell</w:t>
      </w:r>
      <w:r w:rsidRPr="000D3CFB">
        <w:t xml:space="preserve"> </w:t>
      </w:r>
      <w:r w:rsidRPr="000D3CFB">
        <w:rPr>
          <w:lang w:eastAsia="ja-JP"/>
        </w:rPr>
        <w:t>for scheduling</w:t>
      </w:r>
      <w:r w:rsidRPr="000D3CFB">
        <w:t xml:space="preserve"> a secondary serving cell with frame structure type 2, the serving cell UL/DL configuration is the UL-reference UL/DL configuration for the serving cell.</w:t>
      </w:r>
    </w:p>
    <w:p w:rsidR="008712E7" w:rsidRPr="000D3CFB" w:rsidRDefault="008712E7" w:rsidP="008712E7">
      <w:pPr>
        <w:spacing w:after="0"/>
      </w:pPr>
    </w:p>
    <w:p w:rsidR="008712E7" w:rsidRPr="000D3CFB" w:rsidRDefault="008712E7" w:rsidP="008712E7">
      <w:pPr>
        <w:rPr>
          <w:lang w:val="en-US"/>
        </w:rPr>
      </w:pPr>
      <w:r w:rsidRPr="000D3CFB">
        <w:t xml:space="preserve">For FDD-TDD, and for secondary serving cell </w:t>
      </w:r>
      <w:r w:rsidRPr="000D3CFB">
        <w:rPr>
          <w:i/>
        </w:rPr>
        <w:t>c</w:t>
      </w:r>
      <w:r w:rsidRPr="000D3CFB">
        <w:t xml:space="preserve"> with frame structure type 2, if the UE is configured to monitor PDCCH/EPDCCH </w:t>
      </w:r>
      <w:r w:rsidRPr="000D3CFB">
        <w:rPr>
          <w:lang w:eastAsia="ja-JP"/>
        </w:rPr>
        <w:t>in another serving cell</w:t>
      </w:r>
      <w:r w:rsidRPr="000D3CFB">
        <w:t xml:space="preserve"> with frame structure type 1 </w:t>
      </w:r>
      <w:r w:rsidRPr="000D3CFB">
        <w:rPr>
          <w:lang w:eastAsia="ja-JP"/>
        </w:rPr>
        <w:t>for scheduling</w:t>
      </w:r>
      <w:r w:rsidRPr="000D3CFB">
        <w:t xml:space="preserve"> the serving cell, the serving cell UL/DL configuration is the UL-reference UL/DL configuration for the serving cell. </w:t>
      </w:r>
    </w:p>
    <w:p w:rsidR="008712E7" w:rsidRPr="000D3CFB" w:rsidRDefault="008712E7" w:rsidP="008712E7">
      <w:pPr>
        <w:spacing w:after="0"/>
      </w:pPr>
    </w:p>
    <w:p w:rsidR="008712E7" w:rsidRPr="000D3CFB" w:rsidRDefault="008712E7" w:rsidP="008712E7">
      <w:r w:rsidRPr="000D3CFB">
        <w:t xml:space="preserve">For FDD-TDD, if a UE is configured with more than one serving cell with frame structure type 2, and if the serving cell is a secondary cell with frame structure type 2 and if the UE is configured to monitor PDCCH/EPDCCH </w:t>
      </w:r>
      <w:r w:rsidRPr="000D3CFB">
        <w:rPr>
          <w:lang w:eastAsia="ja-JP"/>
        </w:rPr>
        <w:t>in another serving cell</w:t>
      </w:r>
      <w:r w:rsidRPr="000D3CFB">
        <w:t xml:space="preserve"> with frame structure type 2 </w:t>
      </w:r>
      <w:r w:rsidRPr="000D3CFB">
        <w:rPr>
          <w:lang w:eastAsia="ja-JP"/>
        </w:rPr>
        <w:t>for scheduling</w:t>
      </w:r>
      <w:r w:rsidRPr="000D3CFB">
        <w:t xml:space="preserve"> the serving cell, then for the serving cell, the UL reference UL/DL configuration is given in Table 8-0A corresponding to the pair formed by (other serving cell UL/DL configuration, serving cell UL/DL configuration).</w:t>
      </w:r>
    </w:p>
    <w:p w:rsidR="000A357B" w:rsidRPr="000D3CFB" w:rsidRDefault="000A357B" w:rsidP="00E65866"/>
    <w:p w:rsidR="000A357B" w:rsidRPr="000D3CFB" w:rsidRDefault="000A357B" w:rsidP="000A357B">
      <w:pPr>
        <w:pStyle w:val="TH"/>
      </w:pPr>
      <w:r w:rsidRPr="000D3CFB">
        <w:t xml:space="preserve">Table 8-0A: UL-reference UL/DL Configuration for serving cell based on the pair formed by </w:t>
      </w:r>
      <w:r w:rsidRPr="000D3CFB">
        <w:rPr>
          <w:rFonts w:cs="Arial"/>
          <w:bCs/>
          <w:lang w:val="en-US"/>
        </w:rPr>
        <w:t>(other serving cell UL/DL configuration, serving cell UL/DL configuration)</w:t>
      </w:r>
    </w:p>
    <w:tbl>
      <w:tblPr>
        <w:tblW w:w="0" w:type="auto"/>
        <w:jc w:val="center"/>
        <w:tblLook w:val="04A0" w:firstRow="1" w:lastRow="0" w:firstColumn="1" w:lastColumn="0" w:noHBand="0" w:noVBand="1"/>
      </w:tblPr>
      <w:tblGrid>
        <w:gridCol w:w="647"/>
        <w:gridCol w:w="3597"/>
        <w:gridCol w:w="3107"/>
      </w:tblGrid>
      <w:tr w:rsidR="000A357B" w:rsidRPr="000D3CFB" w:rsidTr="00BC3DAA">
        <w:trPr>
          <w:cantSplit/>
          <w:jc w:val="center"/>
        </w:trPr>
        <w:tc>
          <w:tcPr>
            <w:tcW w:w="0" w:type="auto"/>
            <w:tcBorders>
              <w:top w:val="single" w:sz="8" w:space="0" w:color="auto"/>
              <w:left w:val="single" w:sz="8" w:space="0" w:color="auto"/>
              <w:bottom w:val="single" w:sz="4" w:space="0" w:color="auto"/>
              <w:right w:val="single" w:sz="8" w:space="0" w:color="auto"/>
            </w:tcBorders>
            <w:shd w:val="clear" w:color="auto" w:fill="E0E0E0"/>
            <w:noWrap/>
            <w:vAlign w:val="center"/>
          </w:tcPr>
          <w:p w:rsidR="000A357B" w:rsidRPr="000D3CFB" w:rsidRDefault="000A357B" w:rsidP="00E65866">
            <w:pPr>
              <w:pStyle w:val="TAH"/>
              <w:rPr>
                <w:lang w:val="en-US"/>
              </w:rPr>
            </w:pPr>
            <w:r w:rsidRPr="000D3CFB">
              <w:rPr>
                <w:lang w:val="en-US"/>
              </w:rPr>
              <w:t>Set #</w:t>
            </w:r>
          </w:p>
        </w:tc>
        <w:tc>
          <w:tcPr>
            <w:tcW w:w="0" w:type="auto"/>
            <w:tcBorders>
              <w:top w:val="single" w:sz="8" w:space="0" w:color="auto"/>
              <w:left w:val="nil"/>
              <w:bottom w:val="single" w:sz="4" w:space="0" w:color="auto"/>
              <w:right w:val="single" w:sz="8" w:space="0" w:color="auto"/>
            </w:tcBorders>
            <w:shd w:val="clear" w:color="auto" w:fill="E0E0E0"/>
            <w:vAlign w:val="center"/>
          </w:tcPr>
          <w:p w:rsidR="00E65866" w:rsidRPr="000D3CFB" w:rsidRDefault="000A357B" w:rsidP="00E65866">
            <w:pPr>
              <w:pStyle w:val="TAH"/>
              <w:rPr>
                <w:bCs/>
                <w:lang w:val="en-US"/>
              </w:rPr>
            </w:pPr>
            <w:r w:rsidRPr="000D3CFB">
              <w:rPr>
                <w:bCs/>
                <w:lang w:val="en-US"/>
              </w:rPr>
              <w:t>(other serving cell UL/DL configuration,</w:t>
            </w:r>
          </w:p>
          <w:p w:rsidR="000A357B" w:rsidRPr="000D3CFB" w:rsidRDefault="000A357B" w:rsidP="00E65866">
            <w:pPr>
              <w:pStyle w:val="TAH"/>
              <w:rPr>
                <w:bCs/>
                <w:lang w:val="en-US"/>
              </w:rPr>
            </w:pPr>
            <w:r w:rsidRPr="000D3CFB">
              <w:rPr>
                <w:bCs/>
                <w:lang w:val="en-US"/>
              </w:rPr>
              <w:t xml:space="preserve"> serving cell UL/DL configuration)</w:t>
            </w:r>
          </w:p>
        </w:tc>
        <w:tc>
          <w:tcPr>
            <w:tcW w:w="0" w:type="auto"/>
            <w:tcBorders>
              <w:top w:val="single" w:sz="8" w:space="0" w:color="auto"/>
              <w:left w:val="nil"/>
              <w:bottom w:val="single" w:sz="4" w:space="0" w:color="auto"/>
              <w:right w:val="single" w:sz="8" w:space="0" w:color="auto"/>
            </w:tcBorders>
            <w:shd w:val="clear" w:color="auto" w:fill="E0E0E0"/>
            <w:vAlign w:val="center"/>
          </w:tcPr>
          <w:p w:rsidR="000A357B" w:rsidRPr="000D3CFB" w:rsidRDefault="00B55C3C" w:rsidP="00E65866">
            <w:pPr>
              <w:pStyle w:val="TAH"/>
              <w:rPr>
                <w:bCs/>
                <w:lang w:val="en-US"/>
              </w:rPr>
            </w:pPr>
            <w:r w:rsidRPr="000D3CFB">
              <w:rPr>
                <w:bCs/>
                <w:lang w:val="en-US"/>
              </w:rPr>
              <w:t>UL-</w:t>
            </w:r>
            <w:r w:rsidR="000A357B" w:rsidRPr="000D3CFB">
              <w:rPr>
                <w:bCs/>
                <w:lang w:val="en-US"/>
              </w:rPr>
              <w:t>reference UL/DL configuration</w:t>
            </w:r>
          </w:p>
        </w:tc>
      </w:tr>
      <w:tr w:rsidR="00E65866" w:rsidRPr="000D3CFB" w:rsidTr="00BC3DAA">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r w:rsidRPr="000D3CFB">
              <w:rPr>
                <w:rFonts w:ascii="Arial" w:hAnsi="Arial" w:cs="Arial"/>
                <w:sz w:val="18"/>
                <w:szCs w:val="18"/>
                <w:lang w:val="en-US"/>
              </w:rPr>
              <w:t>Set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(1,1),(1,2),(1,4),(1,5)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1</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(2,2),(2,5)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2</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(3,3),(3,4),(3,5)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3</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(4,4),(4,5)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4</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5</w:t>
            </w:r>
          </w:p>
        </w:tc>
      </w:tr>
      <w:tr w:rsidR="00E65866" w:rsidRPr="000D3CFB" w:rsidTr="00BC3DAA">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r w:rsidRPr="000D3CFB">
              <w:rPr>
                <w:rFonts w:ascii="Arial" w:hAnsi="Arial" w:cs="Arial"/>
                <w:sz w:val="18"/>
                <w:szCs w:val="18"/>
                <w:lang w:val="en-US"/>
              </w:rPr>
              <w:t>Set 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(1,0),(2,0),(3,0),(4,0),(5,0)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0</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(2,1),(4,1),(5,1)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1</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2</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(4,3),(5,3)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3</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4</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(1,6),(2,6),(3,6),(4,6),(5,6)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6</w:t>
            </w:r>
          </w:p>
        </w:tc>
      </w:tr>
      <w:tr w:rsidR="00E65866" w:rsidRPr="000D3CFB" w:rsidTr="00BC3DAA">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r w:rsidRPr="000D3CFB">
              <w:rPr>
                <w:rFonts w:ascii="Arial" w:hAnsi="Arial" w:cs="Arial"/>
                <w:sz w:val="18"/>
                <w:szCs w:val="18"/>
                <w:lang w:val="en-US"/>
              </w:rPr>
              <w:t>Set 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1</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(3,2),(4,2)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2</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(1,3),(2,3)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3</w:t>
            </w:r>
          </w:p>
        </w:tc>
      </w:tr>
      <w:tr w:rsidR="00E65866" w:rsidRPr="000D3CFB" w:rsidTr="00BC3DAA">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4</w:t>
            </w:r>
          </w:p>
        </w:tc>
      </w:tr>
      <w:tr w:rsidR="00E65866" w:rsidRPr="000D3CFB" w:rsidTr="00BC3DAA">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spacing w:after="0"/>
              <w:jc w:val="center"/>
              <w:rPr>
                <w:rFonts w:ascii="Arial" w:hAnsi="Arial" w:cs="Arial"/>
                <w:sz w:val="18"/>
                <w:szCs w:val="18"/>
                <w:lang w:val="en-US"/>
              </w:rPr>
            </w:pPr>
            <w:r w:rsidRPr="000D3CFB">
              <w:rPr>
                <w:rFonts w:ascii="Arial" w:hAnsi="Arial" w:cs="Arial"/>
                <w:sz w:val="18"/>
                <w:szCs w:val="18"/>
                <w:lang w:val="en-US"/>
              </w:rPr>
              <w:t>Set 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(0,0),(6,0)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0</w:t>
            </w:r>
          </w:p>
        </w:tc>
      </w:tr>
      <w:tr w:rsidR="00E65866" w:rsidRPr="000D3CFB" w:rsidTr="00BC3DAA">
        <w:trPr>
          <w:cantSplit/>
          <w:jc w:val="center"/>
        </w:trPr>
        <w:tc>
          <w:tcPr>
            <w:tcW w:w="0" w:type="auto"/>
            <w:vMerge/>
            <w:tcBorders>
              <w:top w:val="single" w:sz="4" w:space="0" w:color="auto"/>
              <w:left w:val="single" w:sz="8" w:space="0" w:color="auto"/>
              <w:right w:val="single" w:sz="8" w:space="0" w:color="auto"/>
            </w:tcBorders>
            <w:shd w:val="clear" w:color="auto" w:fill="FFCC99"/>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single" w:sz="4" w:space="0" w:color="auto"/>
              <w:left w:val="nil"/>
              <w:bottom w:val="single" w:sz="8" w:space="0" w:color="auto"/>
              <w:right w:val="single" w:sz="8"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(0,1),(0,2),(0,4),(0,5),(6,1),(6,2),(6,5)</w:t>
            </w:r>
          </w:p>
        </w:tc>
        <w:tc>
          <w:tcPr>
            <w:tcW w:w="0" w:type="auto"/>
            <w:tcBorders>
              <w:top w:val="single" w:sz="4" w:space="0" w:color="auto"/>
              <w:left w:val="nil"/>
              <w:bottom w:val="single" w:sz="8" w:space="0" w:color="auto"/>
              <w:right w:val="single" w:sz="8"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1</w:t>
            </w:r>
          </w:p>
        </w:tc>
      </w:tr>
      <w:tr w:rsidR="00E65866" w:rsidRPr="000D3CFB">
        <w:trPr>
          <w:cantSplit/>
          <w:jc w:val="center"/>
        </w:trPr>
        <w:tc>
          <w:tcPr>
            <w:tcW w:w="0" w:type="auto"/>
            <w:vMerge/>
            <w:tcBorders>
              <w:left w:val="single" w:sz="8" w:space="0" w:color="auto"/>
              <w:right w:val="single" w:sz="8" w:space="0" w:color="auto"/>
            </w:tcBorders>
            <w:shd w:val="clear" w:color="auto" w:fill="FFCC99"/>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nil"/>
              <w:left w:val="nil"/>
              <w:bottom w:val="single" w:sz="8" w:space="0" w:color="auto"/>
              <w:right w:val="single" w:sz="8"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(0,3),(6,3)</w:t>
            </w:r>
          </w:p>
        </w:tc>
        <w:tc>
          <w:tcPr>
            <w:tcW w:w="0" w:type="auto"/>
            <w:tcBorders>
              <w:top w:val="nil"/>
              <w:left w:val="nil"/>
              <w:bottom w:val="single" w:sz="8" w:space="0" w:color="auto"/>
              <w:right w:val="single" w:sz="8"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3</w:t>
            </w:r>
          </w:p>
        </w:tc>
      </w:tr>
      <w:tr w:rsidR="00E65866" w:rsidRPr="000D3CFB">
        <w:trPr>
          <w:cantSplit/>
          <w:jc w:val="center"/>
        </w:trPr>
        <w:tc>
          <w:tcPr>
            <w:tcW w:w="0" w:type="auto"/>
            <w:vMerge/>
            <w:tcBorders>
              <w:left w:val="single" w:sz="8" w:space="0" w:color="auto"/>
              <w:right w:val="single" w:sz="8" w:space="0" w:color="auto"/>
            </w:tcBorders>
            <w:shd w:val="clear" w:color="auto" w:fill="FFCC99"/>
            <w:noWrap/>
            <w:vAlign w:val="center"/>
          </w:tcPr>
          <w:p w:rsidR="00E65866" w:rsidRPr="000D3CFB" w:rsidRDefault="00E65866" w:rsidP="00E65866">
            <w:pPr>
              <w:spacing w:after="0"/>
              <w:jc w:val="center"/>
              <w:rPr>
                <w:rFonts w:ascii="Arial" w:hAnsi="Arial" w:cs="Arial"/>
                <w:sz w:val="18"/>
                <w:szCs w:val="18"/>
                <w:lang w:val="en-US"/>
              </w:rPr>
            </w:pPr>
          </w:p>
        </w:tc>
        <w:tc>
          <w:tcPr>
            <w:tcW w:w="0" w:type="auto"/>
            <w:tcBorders>
              <w:top w:val="nil"/>
              <w:left w:val="nil"/>
              <w:bottom w:val="single" w:sz="8" w:space="0" w:color="auto"/>
              <w:right w:val="single" w:sz="8"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(6,4)</w:t>
            </w:r>
          </w:p>
        </w:tc>
        <w:tc>
          <w:tcPr>
            <w:tcW w:w="0" w:type="auto"/>
            <w:tcBorders>
              <w:top w:val="nil"/>
              <w:left w:val="nil"/>
              <w:bottom w:val="single" w:sz="8" w:space="0" w:color="auto"/>
              <w:right w:val="single" w:sz="8"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4</w:t>
            </w:r>
          </w:p>
        </w:tc>
      </w:tr>
      <w:tr w:rsidR="00E65866" w:rsidRPr="000D3CFB">
        <w:trPr>
          <w:cantSplit/>
          <w:jc w:val="center"/>
        </w:trPr>
        <w:tc>
          <w:tcPr>
            <w:tcW w:w="0" w:type="auto"/>
            <w:vMerge/>
            <w:tcBorders>
              <w:left w:val="single" w:sz="8" w:space="0" w:color="auto"/>
              <w:bottom w:val="single" w:sz="8" w:space="0" w:color="auto"/>
              <w:right w:val="single" w:sz="8" w:space="0" w:color="auto"/>
            </w:tcBorders>
            <w:shd w:val="clear" w:color="auto" w:fill="FFCC99"/>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p>
        </w:tc>
        <w:tc>
          <w:tcPr>
            <w:tcW w:w="0" w:type="auto"/>
            <w:tcBorders>
              <w:top w:val="nil"/>
              <w:left w:val="nil"/>
              <w:bottom w:val="single" w:sz="8" w:space="0" w:color="auto"/>
              <w:right w:val="single" w:sz="8"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(0,6),(6,6)</w:t>
            </w:r>
          </w:p>
        </w:tc>
        <w:tc>
          <w:tcPr>
            <w:tcW w:w="0" w:type="auto"/>
            <w:tcBorders>
              <w:top w:val="nil"/>
              <w:left w:val="nil"/>
              <w:bottom w:val="single" w:sz="8" w:space="0" w:color="auto"/>
              <w:right w:val="single" w:sz="8" w:space="0" w:color="auto"/>
            </w:tcBorders>
            <w:shd w:val="clear" w:color="auto" w:fill="auto"/>
            <w:noWrap/>
            <w:vAlign w:val="center"/>
          </w:tcPr>
          <w:p w:rsidR="00E65866" w:rsidRPr="000D3CFB" w:rsidRDefault="00E65866" w:rsidP="00E65866">
            <w:pPr>
              <w:overflowPunct/>
              <w:autoSpaceDE/>
              <w:autoSpaceDN/>
              <w:adjustRightInd/>
              <w:spacing w:after="0"/>
              <w:jc w:val="center"/>
              <w:textAlignment w:val="auto"/>
              <w:rPr>
                <w:rFonts w:ascii="Arial" w:hAnsi="Arial" w:cs="Arial"/>
                <w:sz w:val="18"/>
                <w:szCs w:val="18"/>
                <w:lang w:val="en-US"/>
              </w:rPr>
            </w:pPr>
            <w:r w:rsidRPr="000D3CFB">
              <w:rPr>
                <w:rFonts w:ascii="Arial" w:hAnsi="Arial" w:cs="Arial"/>
                <w:sz w:val="18"/>
                <w:szCs w:val="18"/>
                <w:lang w:val="en-US"/>
              </w:rPr>
              <w:t>6</w:t>
            </w:r>
          </w:p>
        </w:tc>
      </w:tr>
    </w:tbl>
    <w:p w:rsidR="000A357B" w:rsidRPr="000D3CFB" w:rsidRDefault="000A357B" w:rsidP="00E65866"/>
    <w:p w:rsidR="008712E7" w:rsidRPr="000D3CFB" w:rsidRDefault="008712E7" w:rsidP="00681195">
      <w:r w:rsidRPr="000D3CFB">
        <w:t>If a UE is configured with the parameter</w:t>
      </w:r>
      <w:r w:rsidR="00AC6AD2" w:rsidRPr="000D3CFB">
        <w:t xml:space="preserve"> </w:t>
      </w:r>
      <w:r w:rsidR="00FA38E5" w:rsidRPr="000D3CFB">
        <w:rPr>
          <w:i/>
          <w:iCs/>
        </w:rPr>
        <w:t>EIMTA-MainConfigServCell-r12</w:t>
      </w:r>
      <w:r w:rsidR="00FA38E5" w:rsidRPr="000D3CFB">
        <w:t xml:space="preserve"> </w:t>
      </w:r>
      <w:r w:rsidRPr="000D3CFB">
        <w:t xml:space="preserve">for a serving cell, </w:t>
      </w:r>
      <w:r w:rsidRPr="000D3CFB">
        <w:rPr>
          <w:lang w:eastAsia="zh-CN"/>
        </w:rPr>
        <w:t>for a radio frame of the serving cell,</w:t>
      </w:r>
      <w:r w:rsidRPr="000D3CFB">
        <w:t xml:space="preserve"> PUSCH transmissions can occur only in subframes that are indicated by </w:t>
      </w:r>
      <w:r w:rsidR="00FA38E5" w:rsidRPr="000D3CFB">
        <w:rPr>
          <w:rFonts w:eastAsia="SimSun" w:hint="eastAsia"/>
          <w:lang w:eastAsia="zh-CN"/>
        </w:rPr>
        <w:t>eIMTA</w:t>
      </w:r>
      <w:r w:rsidRPr="000D3CFB">
        <w:t>-UL/DL</w:t>
      </w:r>
      <w:r w:rsidR="00FA38E5" w:rsidRPr="000D3CFB">
        <w:rPr>
          <w:rFonts w:eastAsia="SimSun" w:hint="eastAsia"/>
          <w:lang w:eastAsia="zh-CN"/>
        </w:rPr>
        <w:t>-</w:t>
      </w:r>
      <w:r w:rsidRPr="000D3CFB">
        <w:t>configuration as uplink subframe(s) for the serving cell unless specified otherwise.</w:t>
      </w:r>
    </w:p>
    <w:p w:rsidR="002F1A86" w:rsidRPr="000D3CFB" w:rsidRDefault="003B1316" w:rsidP="002F1A86">
      <w:pPr>
        <w:rPr>
          <w:lang w:val="en-US"/>
        </w:rPr>
      </w:pPr>
      <w:r w:rsidRPr="000D3CFB">
        <w:t>For TDD and normal HARQ op</w:t>
      </w:r>
      <w:r w:rsidRPr="000D3CFB">
        <w:rPr>
          <w:lang w:val="en-US"/>
        </w:rPr>
        <w:t>eration, if a PDCCH</w:t>
      </w:r>
      <w:r w:rsidR="000A357B" w:rsidRPr="000D3CFB">
        <w:rPr>
          <w:lang w:val="en-US"/>
        </w:rPr>
        <w:t>/EPDCCH</w:t>
      </w:r>
      <w:r w:rsidR="002F1A86" w:rsidRPr="000D3CFB">
        <w:rPr>
          <w:lang w:val="en-US"/>
        </w:rPr>
        <w:t>/SPDCCH</w:t>
      </w:r>
      <w:r w:rsidRPr="000D3CFB">
        <w:rPr>
          <w:lang w:val="en-US"/>
        </w:rPr>
        <w:t xml:space="preserve"> with CSI request field set to trigger an aperiodic CSI report, as described in </w:t>
      </w:r>
      <w:r w:rsidR="00087FD5" w:rsidRPr="000D3CFB">
        <w:rPr>
          <w:lang w:val="en-US"/>
        </w:rPr>
        <w:t>Subclause</w:t>
      </w:r>
      <w:r w:rsidRPr="000D3CFB">
        <w:rPr>
          <w:lang w:val="en-US"/>
        </w:rPr>
        <w:t xml:space="preserve"> 7.2.1, is detected by a UE on subframe </w:t>
      </w:r>
      <w:r w:rsidRPr="000D3CFB">
        <w:rPr>
          <w:i/>
          <w:lang w:val="en-US"/>
        </w:rPr>
        <w:t>n</w:t>
      </w:r>
      <w:r w:rsidR="00120713" w:rsidRPr="00C373CB">
        <w:rPr>
          <w:lang w:val="en-US"/>
        </w:rPr>
        <w:t xml:space="preserve"> </w:t>
      </w:r>
      <w:r w:rsidR="00120713">
        <w:rPr>
          <w:lang w:val="en-US"/>
        </w:rPr>
        <w:t xml:space="preserve">and </w:t>
      </w:r>
      <w:r w:rsidR="00120713">
        <w:t xml:space="preserve">simultaneous PUSCH and PUCCH transmission is not configured for the UE or </w:t>
      </w:r>
      <w:r w:rsidR="00120713">
        <w:rPr>
          <w:lang w:val="en-US"/>
        </w:rPr>
        <w:t>is detected by a UE on slot</w:t>
      </w:r>
      <w:r w:rsidR="00120713">
        <w:rPr>
          <w:i/>
          <w:lang w:val="en-US"/>
        </w:rPr>
        <w:t xml:space="preserve"> n</w:t>
      </w:r>
      <w:r w:rsidRPr="000D3CFB">
        <w:rPr>
          <w:lang w:val="en-US"/>
        </w:rPr>
        <w:t>, then on subframe</w:t>
      </w:r>
      <w:r w:rsidR="002F1A86" w:rsidRPr="000D3CFB">
        <w:rPr>
          <w:lang w:val="en-US"/>
        </w:rPr>
        <w:t>/slot</w:t>
      </w:r>
      <w:r w:rsidRPr="000D3CFB">
        <w:rPr>
          <w:lang w:val="en-US"/>
        </w:rPr>
        <w:t xml:space="preserve"> </w:t>
      </w:r>
      <w:r w:rsidRPr="000D3CFB">
        <w:rPr>
          <w:i/>
          <w:lang w:val="en-US"/>
        </w:rPr>
        <w:t>n+k</w:t>
      </w:r>
      <w:r w:rsidRPr="000D3CFB">
        <w:rPr>
          <w:lang w:val="en-US"/>
        </w:rPr>
        <w:t xml:space="preserve"> UCI is mapped on the corresponding PUSCH transmission where </w:t>
      </w:r>
      <w:r w:rsidRPr="000D3CFB">
        <w:rPr>
          <w:i/>
          <w:lang w:val="en-US"/>
        </w:rPr>
        <w:t>k</w:t>
      </w:r>
      <w:r w:rsidRPr="000D3CFB">
        <w:rPr>
          <w:lang w:val="en-US"/>
        </w:rPr>
        <w:t xml:space="preserve"> is given by </w:t>
      </w:r>
    </w:p>
    <w:p w:rsidR="002F1A86" w:rsidRPr="000D3CFB" w:rsidRDefault="002F1A86" w:rsidP="00CA31EF">
      <w:pPr>
        <w:pStyle w:val="B1"/>
        <w:numPr>
          <w:ilvl w:val="0"/>
          <w:numId w:val="72"/>
        </w:numPr>
        <w:ind w:left="576" w:hanging="288"/>
        <w:rPr>
          <w:lang w:val="en-US"/>
        </w:rPr>
      </w:pPr>
      <w:r w:rsidRPr="000D3CFB">
        <w:rPr>
          <w:lang w:val="en-US"/>
        </w:rPr>
        <w:t xml:space="preserve">Table 8-2m for special subframe configuration </w:t>
      </w:r>
      <w:r w:rsidRPr="000D3CFB">
        <w:rPr>
          <w:lang w:val="en-US" w:eastAsia="ja-JP"/>
        </w:rPr>
        <w:t>1,2,3,4,6,7,8</w:t>
      </w:r>
      <w:r w:rsidRPr="000D3CFB">
        <w:rPr>
          <w:lang w:val="en-US"/>
        </w:rPr>
        <w:t xml:space="preserve"> if the UE is configured with </w:t>
      </w:r>
      <w:r w:rsidRPr="000D3CFB">
        <w:t xml:space="preserve">higher layer parameter </w:t>
      </w:r>
      <w:r w:rsidRPr="000D3CFB">
        <w:rPr>
          <w:i/>
          <w:lang w:eastAsia="zh-CN"/>
        </w:rPr>
        <w:t>ul-TTI-Length,</w:t>
      </w:r>
      <w:r w:rsidRPr="000D3CFB">
        <w:rPr>
          <w:lang w:eastAsia="zh-CN"/>
        </w:rPr>
        <w:t xml:space="preserve"> and the corresponding </w:t>
      </w:r>
      <w:r w:rsidRPr="000D3CFB">
        <w:rPr>
          <w:lang w:val="en-US"/>
        </w:rPr>
        <w:t>uplink DCI format</w:t>
      </w:r>
      <w:r w:rsidRPr="000D3CFB">
        <w:rPr>
          <w:lang w:eastAsia="zh-CN"/>
        </w:rPr>
        <w:t xml:space="preserve"> is 7-0A/7-0B</w:t>
      </w:r>
      <w:r w:rsidR="00120713">
        <w:rPr>
          <w:lang w:eastAsia="zh-CN"/>
        </w:rPr>
        <w:t>;</w:t>
      </w:r>
    </w:p>
    <w:p w:rsidR="002F1A86" w:rsidRPr="000D3CFB" w:rsidRDefault="002F1A86" w:rsidP="00CA31EF">
      <w:pPr>
        <w:pStyle w:val="B1"/>
        <w:numPr>
          <w:ilvl w:val="0"/>
          <w:numId w:val="72"/>
        </w:numPr>
        <w:ind w:left="576" w:hanging="288"/>
        <w:rPr>
          <w:lang w:val="en-US"/>
        </w:rPr>
      </w:pPr>
      <w:r w:rsidRPr="000D3CFB">
        <w:rPr>
          <w:lang w:val="en-US"/>
        </w:rPr>
        <w:t xml:space="preserve">Table 8-2n for special subframe configuration </w:t>
      </w:r>
      <w:r w:rsidRPr="000D3CFB">
        <w:rPr>
          <w:lang w:val="en-US" w:eastAsia="ko-KR"/>
        </w:rPr>
        <w:t>0,5,9</w:t>
      </w:r>
      <w:r w:rsidRPr="000D3CFB">
        <w:rPr>
          <w:lang w:val="en-US"/>
        </w:rPr>
        <w:t xml:space="preserve"> if the UE is configured with </w:t>
      </w:r>
      <w:r w:rsidRPr="000D3CFB">
        <w:t xml:space="preserve">higher layer parameter </w:t>
      </w:r>
      <w:r w:rsidRPr="000D3CFB">
        <w:rPr>
          <w:i/>
          <w:lang w:eastAsia="zh-CN"/>
        </w:rPr>
        <w:t>ul-TTI-Length,</w:t>
      </w:r>
      <w:r w:rsidRPr="000D3CFB">
        <w:rPr>
          <w:lang w:eastAsia="zh-CN"/>
        </w:rPr>
        <w:t xml:space="preserve"> and the corresponding </w:t>
      </w:r>
      <w:r w:rsidRPr="000D3CFB">
        <w:rPr>
          <w:lang w:val="en-US"/>
        </w:rPr>
        <w:t>uplink DCI format</w:t>
      </w:r>
      <w:r w:rsidRPr="000D3CFB">
        <w:rPr>
          <w:lang w:eastAsia="zh-CN"/>
        </w:rPr>
        <w:t xml:space="preserve"> is 7-0A/7-0B</w:t>
      </w:r>
      <w:r w:rsidR="00120713">
        <w:rPr>
          <w:lang w:eastAsia="zh-CN"/>
        </w:rPr>
        <w:t>;</w:t>
      </w:r>
    </w:p>
    <w:p w:rsidR="002F1A86" w:rsidRPr="000D3CFB" w:rsidRDefault="002F1A86" w:rsidP="00CA31EF">
      <w:pPr>
        <w:pStyle w:val="B1"/>
        <w:numPr>
          <w:ilvl w:val="0"/>
          <w:numId w:val="72"/>
        </w:numPr>
        <w:ind w:left="576" w:hanging="288"/>
        <w:rPr>
          <w:lang w:val="en-US" w:eastAsia="x-none"/>
        </w:rPr>
      </w:pPr>
      <w:r w:rsidRPr="000D3CFB">
        <w:rPr>
          <w:lang w:val="en-US"/>
        </w:rPr>
        <w:t xml:space="preserve">Table 8-2p if the UE is configured with </w:t>
      </w:r>
      <w:r w:rsidRPr="000D3CFB">
        <w:t xml:space="preserve">higher layer parameters </w:t>
      </w:r>
      <w:r w:rsidRPr="000D3CFB">
        <w:rPr>
          <w:i/>
          <w:lang w:eastAsia="zh-CN"/>
        </w:rPr>
        <w:t xml:space="preserve">ul-TTI-Length </w:t>
      </w:r>
      <w:r w:rsidRPr="000D3CFB">
        <w:rPr>
          <w:lang w:eastAsia="zh-CN"/>
        </w:rPr>
        <w:t>and</w:t>
      </w:r>
      <w:r w:rsidRPr="000D3CFB">
        <w:rPr>
          <w:i/>
          <w:lang w:eastAsia="zh-CN"/>
        </w:rPr>
        <w:t xml:space="preserve"> </w:t>
      </w:r>
      <w:r w:rsidRPr="000D3CFB">
        <w:rPr>
          <w:i/>
        </w:rPr>
        <w:t>symPUSCH-UpPts-r14</w:t>
      </w:r>
      <w:r w:rsidRPr="000D3CFB">
        <w:rPr>
          <w:i/>
          <w:lang w:eastAsia="zh-CN"/>
        </w:rPr>
        <w:t>,</w:t>
      </w:r>
      <w:r w:rsidRPr="000D3CFB">
        <w:rPr>
          <w:lang w:eastAsia="zh-CN"/>
        </w:rPr>
        <w:t xml:space="preserve"> and the corresponding </w:t>
      </w:r>
      <w:r w:rsidRPr="000D3CFB">
        <w:rPr>
          <w:lang w:val="en-US"/>
        </w:rPr>
        <w:t>uplink DCI format</w:t>
      </w:r>
      <w:r w:rsidRPr="000D3CFB">
        <w:rPr>
          <w:lang w:eastAsia="zh-CN"/>
        </w:rPr>
        <w:t xml:space="preserve"> is 7-0A/7-0B</w:t>
      </w:r>
      <w:r w:rsidR="00120713">
        <w:rPr>
          <w:lang w:eastAsia="zh-CN"/>
        </w:rPr>
        <w:t>;</w:t>
      </w:r>
    </w:p>
    <w:p w:rsidR="002F1A86" w:rsidRPr="000D3CFB" w:rsidRDefault="002F1A86" w:rsidP="00CA31EF">
      <w:pPr>
        <w:pStyle w:val="B1"/>
        <w:numPr>
          <w:ilvl w:val="0"/>
          <w:numId w:val="72"/>
        </w:numPr>
        <w:ind w:left="576" w:hanging="288"/>
        <w:rPr>
          <w:lang w:val="en-US" w:eastAsia="x-none"/>
        </w:rPr>
      </w:pPr>
      <w:r w:rsidRPr="000D3CFB">
        <w:rPr>
          <w:lang w:val="en-US"/>
        </w:rPr>
        <w:t xml:space="preserve">Table 8-2i </w:t>
      </w:r>
      <w:r w:rsidRPr="000D3CFB">
        <w:t xml:space="preserve">if the </w:t>
      </w:r>
      <w:r w:rsidRPr="000D3CFB">
        <w:rPr>
          <w:rFonts w:hint="eastAsia"/>
          <w:lang w:eastAsia="zh-CN"/>
        </w:rPr>
        <w:t>UE</w:t>
      </w:r>
      <w:r w:rsidRPr="000D3CFB">
        <w:t xml:space="preserve"> is configured with higher layer parameter </w:t>
      </w:r>
      <w:r w:rsidRPr="000D3CFB">
        <w:rPr>
          <w:i/>
          <w:lang w:eastAsia="zh-CN"/>
        </w:rPr>
        <w:t>shortProcessingTime</w:t>
      </w:r>
      <w:r w:rsidRPr="000D3CFB">
        <w:t xml:space="preserve"> and the corresponding PDCCH</w:t>
      </w:r>
      <w:r w:rsidR="00120713" w:rsidRPr="00535ACA">
        <w:t xml:space="preserve"> </w:t>
      </w:r>
      <w:r w:rsidR="00120713" w:rsidRPr="00DF7D7E">
        <w:t>with CRC scrambled by C-RNTI</w:t>
      </w:r>
      <w:r w:rsidRPr="000D3CFB">
        <w:t xml:space="preserve"> is in the UE-specific search space</w:t>
      </w:r>
      <w:r w:rsidR="00120713">
        <w:rPr>
          <w:lang w:eastAsia="zh-CN"/>
        </w:rPr>
        <w:t>;</w:t>
      </w:r>
      <w:r w:rsidR="00120713" w:rsidRPr="000D3CFB">
        <w:rPr>
          <w:lang w:eastAsia="zh-CN"/>
        </w:rPr>
        <w:t xml:space="preserve"> </w:t>
      </w:r>
    </w:p>
    <w:p w:rsidR="007D5BAF" w:rsidRPr="00120713" w:rsidRDefault="002F1A86" w:rsidP="00620752">
      <w:pPr>
        <w:pStyle w:val="B1"/>
        <w:numPr>
          <w:ilvl w:val="0"/>
          <w:numId w:val="72"/>
        </w:numPr>
        <w:ind w:left="576" w:hanging="288"/>
        <w:rPr>
          <w:lang w:val="en-US"/>
        </w:rPr>
      </w:pPr>
      <w:r w:rsidRPr="00120713">
        <w:rPr>
          <w:lang w:val="en-US"/>
        </w:rPr>
        <w:t>Table 8-2 otherwise</w:t>
      </w:r>
      <w:r w:rsidR="003B1316" w:rsidRPr="00120713">
        <w:rPr>
          <w:lang w:val="en-US"/>
        </w:rPr>
        <w:t>.</w:t>
      </w:r>
    </w:p>
    <w:p w:rsidR="00FF2DA2" w:rsidRPr="000D3CFB" w:rsidRDefault="00FF2DA2" w:rsidP="00FF2DA2">
      <w:pPr>
        <w:overflowPunct/>
        <w:autoSpaceDE/>
        <w:autoSpaceDN/>
        <w:adjustRightInd/>
        <w:spacing w:after="0"/>
        <w:textAlignment w:val="auto"/>
      </w:pPr>
      <w:r w:rsidRPr="000D3CFB">
        <w:t xml:space="preserve">For TDD and a BL/CE UE configured with CEModeA, if an MPDCCH with CSI request field set to trigger an aperiodic CSI report, as described in </w:t>
      </w:r>
      <w:r w:rsidR="00087FD5" w:rsidRPr="000D3CFB">
        <w:t>Subclause</w:t>
      </w:r>
      <w:r w:rsidRPr="000D3CFB">
        <w:t xml:space="preserve"> 7.2.1, is detected by a UE on subframe </w:t>
      </w:r>
      <w:r w:rsidRPr="000D3CFB">
        <w:rPr>
          <w:i/>
        </w:rPr>
        <w:t>n,</w:t>
      </w:r>
      <w:r w:rsidRPr="000D3CFB">
        <w:t xml:space="preserve"> then on subframe </w:t>
      </w:r>
      <w:r w:rsidRPr="000D3CFB">
        <w:rPr>
          <w:i/>
        </w:rPr>
        <w:t xml:space="preserve">n+k </w:t>
      </w:r>
      <w:r w:rsidRPr="000D3CFB">
        <w:t xml:space="preserve">UCI is mapped on the corresponding PUSCH transmission, including all subframe repetitions of the PUSCH transmission, where </w:t>
      </w:r>
      <w:r w:rsidRPr="000D3CFB">
        <w:rPr>
          <w:i/>
        </w:rPr>
        <w:t>k</w:t>
      </w:r>
      <w:r w:rsidRPr="000D3CFB">
        <w:t xml:space="preserve"> is given by Table 8-2.</w:t>
      </w:r>
    </w:p>
    <w:p w:rsidR="008712E7" w:rsidRPr="000D3CFB" w:rsidRDefault="008712E7" w:rsidP="00681195">
      <w:r w:rsidRPr="000D3CFB">
        <w:t xml:space="preserve">For FDD-TDD normal HARQ operation, for a serving cell with frame structure type 2, if a PDCCH/EPDCCH with CSI request field set to trigger an aperiodic CSI report on the serving cell, as described in </w:t>
      </w:r>
      <w:r w:rsidR="00087FD5" w:rsidRPr="000D3CFB">
        <w:t>Subclause</w:t>
      </w:r>
      <w:r w:rsidRPr="000D3CFB">
        <w:t xml:space="preserve"> 7.2.1, is detected by a UE on subframe </w:t>
      </w:r>
      <w:r w:rsidRPr="000D3CFB">
        <w:rPr>
          <w:i/>
        </w:rPr>
        <w:t>n,</w:t>
      </w:r>
      <w:r w:rsidRPr="000D3CFB">
        <w:t xml:space="preserve"> then on subframe </w:t>
      </w:r>
      <w:r w:rsidRPr="000D3CFB">
        <w:rPr>
          <w:i/>
        </w:rPr>
        <w:t>n+k</w:t>
      </w:r>
      <w:r w:rsidRPr="000D3CFB">
        <w:t xml:space="preserve"> UCI is mapped on the corresponding PUSCH transmission where </w:t>
      </w:r>
      <w:r w:rsidRPr="000D3CFB">
        <w:rPr>
          <w:i/>
        </w:rPr>
        <w:t>k</w:t>
      </w:r>
      <w:r w:rsidRPr="000D3CFB">
        <w:t xml:space="preserve"> is given by Table 8-2 and the </w:t>
      </w:r>
      <w:r w:rsidR="000D3CFB">
        <w:t>"</w:t>
      </w:r>
      <w:r w:rsidRPr="000D3CFB">
        <w:t>TDD UL/DL configuration</w:t>
      </w:r>
      <w:r w:rsidR="000D3CFB">
        <w:t>"</w:t>
      </w:r>
      <w:r w:rsidRPr="000D3CFB">
        <w:t xml:space="preserve"> refers to the UL-reference UL/DL configuration for the serving cell</w:t>
      </w:r>
      <w:r w:rsidRPr="000D3CFB">
        <w:rPr>
          <w:lang w:eastAsia="zh-CN"/>
        </w:rPr>
        <w:t>, when simultaneous PUSCH and PUCCH transmission is not configured for the UE</w:t>
      </w:r>
      <w:r w:rsidRPr="000D3CFB">
        <w:t>.</w:t>
      </w:r>
    </w:p>
    <w:p w:rsidR="008712E7" w:rsidRPr="000D3CFB" w:rsidRDefault="008712E7" w:rsidP="00FF2DA2">
      <w:r w:rsidRPr="000D3CFB">
        <w:t xml:space="preserve">When a UE is configured with higher layer parameter </w:t>
      </w:r>
      <w:r w:rsidRPr="000D3CFB">
        <w:rPr>
          <w:i/>
        </w:rPr>
        <w:t>ttiBundling</w:t>
      </w:r>
      <w:r w:rsidRPr="000D3CFB">
        <w:t xml:space="preserve"> and configured with higher layer parameter</w:t>
      </w:r>
      <w:r w:rsidRPr="000D3CFB">
        <w:rPr>
          <w:rFonts w:hint="eastAsia"/>
          <w:lang w:eastAsia="zh-CN"/>
        </w:rPr>
        <w:t xml:space="preserve"> </w:t>
      </w:r>
      <w:r w:rsidRPr="000D3CFB">
        <w:rPr>
          <w:i/>
          <w:lang w:eastAsia="zh-CN"/>
        </w:rPr>
        <w:t>e-H</w:t>
      </w:r>
      <w:r w:rsidRPr="000D3CFB">
        <w:rPr>
          <w:rFonts w:hint="eastAsia"/>
          <w:i/>
          <w:lang w:eastAsia="zh-CN"/>
        </w:rPr>
        <w:t>ARQ-Pattern-r12</w:t>
      </w:r>
      <w:r w:rsidRPr="000D3CFB">
        <w:rPr>
          <w:lang w:eastAsia="zh-CN"/>
        </w:rPr>
        <w:t xml:space="preserve"> set to </w:t>
      </w:r>
      <w:r w:rsidRPr="000D3CFB">
        <w:rPr>
          <w:i/>
          <w:lang w:eastAsia="zh-CN"/>
        </w:rPr>
        <w:t xml:space="preserve">FALSE </w:t>
      </w:r>
      <w:r w:rsidRPr="000D3CFB">
        <w:rPr>
          <w:lang w:eastAsia="zh-CN"/>
        </w:rPr>
        <w:t xml:space="preserve">or not configured, </w:t>
      </w:r>
      <w:r w:rsidRPr="000D3CFB">
        <w:t>f</w:t>
      </w:r>
      <w:r w:rsidR="0093274D" w:rsidRPr="000D3CFB">
        <w:t>or FDD and subframe bundling operation, the UE shall upon detection of a PDCCH</w:t>
      </w:r>
      <w:r w:rsidR="000A357B" w:rsidRPr="000D3CFB">
        <w:rPr>
          <w:lang w:val="en-US"/>
        </w:rPr>
        <w:t>/EPDCCH</w:t>
      </w:r>
      <w:r w:rsidR="0093274D" w:rsidRPr="000D3CFB">
        <w:t xml:space="preserve"> with DCI format</w:t>
      </w:r>
      <w:r w:rsidR="003B1316" w:rsidRPr="000D3CFB">
        <w:t xml:space="preserve"> 0</w:t>
      </w:r>
      <w:r w:rsidR="0093274D" w:rsidRPr="000D3CFB">
        <w:t xml:space="preserve"> in subframe </w:t>
      </w:r>
      <w:r w:rsidR="0093274D" w:rsidRPr="000D3CFB">
        <w:rPr>
          <w:i/>
          <w:iCs/>
        </w:rPr>
        <w:t>n</w:t>
      </w:r>
      <w:r w:rsidR="0093274D" w:rsidRPr="000D3CFB">
        <w:t xml:space="preserve"> intended for the UE, and/or a PHICH transmission in subframe </w:t>
      </w:r>
      <w:r w:rsidR="0093274D" w:rsidRPr="000D3CFB">
        <w:rPr>
          <w:i/>
          <w:iCs/>
        </w:rPr>
        <w:t>n-5</w:t>
      </w:r>
      <w:r w:rsidR="0093274D" w:rsidRPr="000D3CFB">
        <w:t xml:space="preserve"> intended for the UE, </w:t>
      </w:r>
      <w:r w:rsidR="00CB1F3E" w:rsidRPr="000D3CFB">
        <w:t>perform a</w:t>
      </w:r>
      <w:r w:rsidR="0093274D" w:rsidRPr="000D3CFB">
        <w:t xml:space="preserve"> corresponding first PUSCH transmission </w:t>
      </w:r>
      <w:r w:rsidR="0093274D" w:rsidRPr="000D3CFB">
        <w:rPr>
          <w:lang w:val="en-US"/>
        </w:rPr>
        <w:t xml:space="preserve">in the bundle in subframe </w:t>
      </w:r>
      <w:r w:rsidR="0093274D" w:rsidRPr="000D3CFB">
        <w:rPr>
          <w:i/>
          <w:lang w:val="en-US"/>
        </w:rPr>
        <w:t>n+4</w:t>
      </w:r>
      <w:r w:rsidR="0093274D" w:rsidRPr="000D3CFB">
        <w:rPr>
          <w:lang w:val="en-US"/>
        </w:rPr>
        <w:t xml:space="preserve"> </w:t>
      </w:r>
      <w:r w:rsidR="0093274D" w:rsidRPr="000D3CFB">
        <w:t>according to the PDCCH</w:t>
      </w:r>
      <w:r w:rsidR="000A357B" w:rsidRPr="000D3CFB">
        <w:rPr>
          <w:lang w:val="en-US"/>
        </w:rPr>
        <w:t>/EPDCCH</w:t>
      </w:r>
      <w:r w:rsidR="0093274D" w:rsidRPr="000D3CFB">
        <w:t xml:space="preserve"> and PHICH information</w:t>
      </w:r>
      <w:r w:rsidR="00CB1F3E" w:rsidRPr="000D3CFB">
        <w:t xml:space="preserve"> if a transport block corresponding to the HARQ process of the first PUSCH transmission is generated as described in [8]</w:t>
      </w:r>
      <w:r w:rsidR="0093274D" w:rsidRPr="000D3CFB">
        <w:t>.</w:t>
      </w:r>
      <w:r w:rsidRPr="000D3CFB">
        <w:t xml:space="preserve"> </w:t>
      </w:r>
    </w:p>
    <w:p w:rsidR="0093274D" w:rsidRPr="000D3CFB" w:rsidRDefault="008712E7" w:rsidP="002B1445">
      <w:r w:rsidRPr="000D3CFB">
        <w:t xml:space="preserve">When a UE is configured with higher layer parameter </w:t>
      </w:r>
      <w:r w:rsidRPr="000D3CFB">
        <w:rPr>
          <w:i/>
        </w:rPr>
        <w:t>ttiBundling</w:t>
      </w:r>
      <w:r w:rsidRPr="000D3CFB">
        <w:t xml:space="preserve"> and configured with higher layer parameter </w:t>
      </w:r>
      <w:r w:rsidRPr="000D3CFB">
        <w:rPr>
          <w:i/>
          <w:lang w:eastAsia="zh-CN"/>
        </w:rPr>
        <w:t>e-H</w:t>
      </w:r>
      <w:r w:rsidRPr="000D3CFB">
        <w:rPr>
          <w:rFonts w:hint="eastAsia"/>
          <w:i/>
          <w:lang w:eastAsia="zh-CN"/>
        </w:rPr>
        <w:t>ARQ-Pattern-r12</w:t>
      </w:r>
      <w:r w:rsidRPr="000D3CFB">
        <w:rPr>
          <w:i/>
          <w:lang w:eastAsia="zh-CN"/>
        </w:rPr>
        <w:t xml:space="preserve"> </w:t>
      </w:r>
      <w:r w:rsidRPr="000D3CFB">
        <w:rPr>
          <w:lang w:eastAsia="zh-CN"/>
        </w:rPr>
        <w:t xml:space="preserve">set to </w:t>
      </w:r>
      <w:r w:rsidRPr="000D3CFB">
        <w:rPr>
          <w:i/>
          <w:lang w:eastAsia="zh-CN"/>
        </w:rPr>
        <w:t>TRUE</w:t>
      </w:r>
      <w:r w:rsidRPr="000D3CFB">
        <w:t>, for FDD and subframe bundling operation, the UE shall upon detection of a PDCCH</w:t>
      </w:r>
      <w:r w:rsidRPr="000D3CFB">
        <w:rPr>
          <w:lang w:val="en-US"/>
        </w:rPr>
        <w:t>/EPDCCH</w:t>
      </w:r>
      <w:r w:rsidRPr="000D3CFB">
        <w:t xml:space="preserve"> with DCI format 0 in subframe </w:t>
      </w:r>
      <w:r w:rsidRPr="000D3CFB">
        <w:rPr>
          <w:i/>
          <w:iCs/>
        </w:rPr>
        <w:t>n</w:t>
      </w:r>
      <w:r w:rsidRPr="000D3CFB">
        <w:t xml:space="preserve"> intended for the UE, and/or a PHICH transmission in subframe </w:t>
      </w:r>
      <w:r w:rsidRPr="000D3CFB">
        <w:rPr>
          <w:i/>
          <w:iCs/>
        </w:rPr>
        <w:t>n-1</w:t>
      </w:r>
      <w:r w:rsidRPr="000D3CFB">
        <w:t xml:space="preserve"> intended for the UE, </w:t>
      </w:r>
      <w:r w:rsidR="00CB1F3E" w:rsidRPr="000D3CFB">
        <w:t>perform a</w:t>
      </w:r>
      <w:r w:rsidRPr="000D3CFB">
        <w:t xml:space="preserve"> corresponding first PUSCH transmission </w:t>
      </w:r>
      <w:r w:rsidRPr="000D3CFB">
        <w:rPr>
          <w:lang w:val="en-US"/>
        </w:rPr>
        <w:t xml:space="preserve">in the bundle in subframe </w:t>
      </w:r>
      <w:r w:rsidRPr="000D3CFB">
        <w:rPr>
          <w:i/>
          <w:lang w:val="en-US"/>
        </w:rPr>
        <w:t>n+4</w:t>
      </w:r>
      <w:r w:rsidRPr="000D3CFB">
        <w:rPr>
          <w:lang w:val="en-US"/>
        </w:rPr>
        <w:t xml:space="preserve"> </w:t>
      </w:r>
      <w:r w:rsidRPr="000D3CFB">
        <w:t>according to the PDCCH</w:t>
      </w:r>
      <w:r w:rsidRPr="000D3CFB">
        <w:rPr>
          <w:lang w:val="en-US"/>
        </w:rPr>
        <w:t>/EPDCCH</w:t>
      </w:r>
      <w:r w:rsidRPr="000D3CFB">
        <w:t xml:space="preserve"> and PHICH information</w:t>
      </w:r>
      <w:r w:rsidR="00CB1F3E" w:rsidRPr="000D3CFB">
        <w:t xml:space="preserve"> if a transport block corresponding to the HARQ process of the first PUSCH transmission is generated as described in [8]</w:t>
      </w:r>
      <w:r w:rsidRPr="000D3CFB">
        <w:t>.</w:t>
      </w:r>
    </w:p>
    <w:p w:rsidR="0093274D" w:rsidRPr="000D3CFB" w:rsidRDefault="0093274D" w:rsidP="002B1445">
      <w:r w:rsidRPr="000D3CFB">
        <w:t xml:space="preserve">For </w:t>
      </w:r>
      <w:r w:rsidR="008712E7" w:rsidRPr="000D3CFB">
        <w:t xml:space="preserve">both </w:t>
      </w:r>
      <w:r w:rsidRPr="000D3CFB">
        <w:t>FDD and TDD</w:t>
      </w:r>
      <w:r w:rsidR="008712E7" w:rsidRPr="000D3CFB">
        <w:t xml:space="preserve"> serving cells</w:t>
      </w:r>
      <w:r w:rsidRPr="000D3CFB">
        <w:t>, the NDI as signalled on PDCCH</w:t>
      </w:r>
      <w:r w:rsidR="000A357B" w:rsidRPr="000D3CFB">
        <w:rPr>
          <w:lang w:val="en-US"/>
        </w:rPr>
        <w:t>/EPDCCH</w:t>
      </w:r>
      <w:r w:rsidR="002F1A86" w:rsidRPr="000D3CFB">
        <w:rPr>
          <w:lang w:val="en-US"/>
        </w:rPr>
        <w:t>/</w:t>
      </w:r>
      <w:r w:rsidR="00F36E6A">
        <w:rPr>
          <w:lang w:val="en-US"/>
        </w:rPr>
        <w:t>MPDCCH/</w:t>
      </w:r>
      <w:r w:rsidR="002F1A86" w:rsidRPr="000D3CFB">
        <w:rPr>
          <w:lang w:val="en-US"/>
        </w:rPr>
        <w:t>SPDCCH</w:t>
      </w:r>
      <w:r w:rsidRPr="000D3CFB">
        <w:t xml:space="preserve">, the RV as determined in </w:t>
      </w:r>
      <w:r w:rsidR="00087FD5" w:rsidRPr="000D3CFB">
        <w:t>Subclause</w:t>
      </w:r>
      <w:r w:rsidRPr="000D3CFB">
        <w:t xml:space="preserve"> 8.6.1, and the TBS as determined in </w:t>
      </w:r>
      <w:r w:rsidR="00087FD5" w:rsidRPr="000D3CFB">
        <w:t>Subclause</w:t>
      </w:r>
      <w:r w:rsidRPr="000D3CFB">
        <w:t xml:space="preserve"> 8.6.2, shall be delivered to higher layers.</w:t>
      </w:r>
    </w:p>
    <w:p w:rsidR="00120713" w:rsidRPr="00120713" w:rsidRDefault="00120713" w:rsidP="00120713">
      <w:pPr>
        <w:rPr>
          <w:lang w:val="en-US"/>
        </w:rPr>
      </w:pPr>
      <w:r>
        <w:rPr>
          <w:lang w:val="en-US" w:eastAsia="zh-TW"/>
        </w:rPr>
        <w:t xml:space="preserve">If the UE is not configured with higher layer parameter </w:t>
      </w:r>
      <w:r>
        <w:rPr>
          <w:i/>
          <w:lang w:eastAsia="zh-CN"/>
        </w:rPr>
        <w:t xml:space="preserve">ul-TTI-Length, </w:t>
      </w:r>
      <w:r>
        <w:rPr>
          <w:lang w:val="en-US"/>
        </w:rPr>
        <w:t>f</w:t>
      </w:r>
      <w:r w:rsidRPr="000D3CFB">
        <w:rPr>
          <w:lang w:val="en-US"/>
        </w:rPr>
        <w:t xml:space="preserve">or </w:t>
      </w:r>
      <w:r w:rsidR="00570F12" w:rsidRPr="000D3CFB">
        <w:rPr>
          <w:rFonts w:eastAsia="SimSun" w:hint="eastAsia"/>
          <w:lang w:val="en-US" w:eastAsia="zh-CN"/>
        </w:rPr>
        <w:t xml:space="preserve">a non-BL/CE UE, </w:t>
      </w:r>
      <w:r w:rsidR="00570F12" w:rsidRPr="000D3CFB">
        <w:rPr>
          <w:lang w:val="en-US"/>
        </w:rPr>
        <w:t xml:space="preserve">for </w:t>
      </w:r>
      <w:r w:rsidR="0093274D" w:rsidRPr="000D3CFB">
        <w:rPr>
          <w:lang w:val="en-US"/>
        </w:rPr>
        <w:t>TDD</w:t>
      </w:r>
      <w:r w:rsidR="00AB53CD" w:rsidRPr="000D3CFB">
        <w:rPr>
          <w:rFonts w:hint="eastAsia"/>
          <w:lang w:val="en-US" w:eastAsia="zh-TW"/>
        </w:rPr>
        <w:t xml:space="preserve"> and transmission mode 1</w:t>
      </w:r>
      <w:r w:rsidR="0093274D" w:rsidRPr="000D3CFB">
        <w:rPr>
          <w:lang w:val="en-US"/>
        </w:rPr>
        <w:t xml:space="preserve">, the number of HARQ processes </w:t>
      </w:r>
      <w:r w:rsidR="00AB53CD" w:rsidRPr="000D3CFB">
        <w:rPr>
          <w:rFonts w:hint="eastAsia"/>
          <w:lang w:val="en-US" w:eastAsia="zh-TW"/>
        </w:rPr>
        <w:t>per serving cell</w:t>
      </w:r>
      <w:r w:rsidR="00AB53CD" w:rsidRPr="000D3CFB">
        <w:rPr>
          <w:lang w:val="en-US"/>
        </w:rPr>
        <w:t xml:space="preserve"> </w:t>
      </w:r>
      <w:r w:rsidR="0093274D" w:rsidRPr="000D3CFB">
        <w:rPr>
          <w:lang w:val="en-US"/>
        </w:rPr>
        <w:t xml:space="preserve">shall be determined by the </w:t>
      </w:r>
      <w:r w:rsidR="000C62F0" w:rsidRPr="000D3CFB">
        <w:rPr>
          <w:lang w:val="en-US"/>
        </w:rPr>
        <w:t>UL</w:t>
      </w:r>
      <w:r w:rsidR="0093274D" w:rsidRPr="000D3CFB">
        <w:rPr>
          <w:lang w:val="en-US"/>
        </w:rPr>
        <w:t>/</w:t>
      </w:r>
      <w:r w:rsidR="000C62F0" w:rsidRPr="000D3CFB">
        <w:rPr>
          <w:lang w:val="en-US"/>
        </w:rPr>
        <w:t xml:space="preserve">DL </w:t>
      </w:r>
      <w:r w:rsidR="0093274D" w:rsidRPr="000D3CFB">
        <w:rPr>
          <w:lang w:val="en-US"/>
        </w:rPr>
        <w:t xml:space="preserve">configuration (Table 4.2-2 of [3]), as indicated in </w:t>
      </w:r>
      <w:r w:rsidR="007D5BAF" w:rsidRPr="000D3CFB">
        <w:rPr>
          <w:lang w:val="en-US"/>
        </w:rPr>
        <w:t xml:space="preserve">Table </w:t>
      </w:r>
      <w:r w:rsidR="0093274D" w:rsidRPr="000D3CFB">
        <w:rPr>
          <w:lang w:val="en-US"/>
        </w:rPr>
        <w:t>8-1</w:t>
      </w:r>
      <w:r w:rsidR="00940271" w:rsidRPr="000D3CFB">
        <w:t xml:space="preserve"> if the UE is not configured with </w:t>
      </w:r>
      <w:r w:rsidR="00940271" w:rsidRPr="000D3CFB">
        <w:rPr>
          <w:rFonts w:eastAsia="SimSun"/>
          <w:lang w:eastAsia="zh-CN"/>
        </w:rPr>
        <w:t xml:space="preserve">higher layer parameter </w:t>
      </w:r>
      <w:r w:rsidR="00940271" w:rsidRPr="000D3CFB">
        <w:rPr>
          <w:i/>
        </w:rPr>
        <w:t>symPUSCH-UpPts-r14</w:t>
      </w:r>
      <w:r w:rsidR="00940271" w:rsidRPr="000D3CFB">
        <w:t xml:space="preserve"> for the serving cell, otherwise</w:t>
      </w:r>
      <w:r w:rsidRPr="00120713">
        <w:t xml:space="preserve"> the number of HARQ processes per serving cell shall be determined </w:t>
      </w:r>
      <w:r w:rsidRPr="00120713">
        <w:rPr>
          <w:lang w:val="en-US"/>
        </w:rPr>
        <w:t xml:space="preserve">as </w:t>
      </w:r>
    </w:p>
    <w:p w:rsidR="00120713" w:rsidRPr="00120713" w:rsidRDefault="00120713" w:rsidP="00627DA3">
      <w:pPr>
        <w:pStyle w:val="B1"/>
        <w:rPr>
          <w:lang w:val="en-US"/>
        </w:rPr>
      </w:pPr>
      <w:r>
        <w:lastRenderedPageBreak/>
        <w:t>-</w:t>
      </w:r>
      <w:r>
        <w:tab/>
      </w:r>
      <w:r w:rsidRPr="00120713">
        <w:rPr>
          <w:position w:val="-10"/>
        </w:rPr>
        <w:object w:dxaOrig="888" w:dyaOrig="288">
          <v:shape id="_x0000_i1043" type="#_x0000_t75" style="width:44pt;height:14.4pt" o:ole="">
            <v:imagedata r:id="rId39" o:title=""/>
          </v:shape>
          <o:OLEObject Type="Embed" ProgID="Equation.DSMT4" ShapeID="_x0000_i1043" DrawAspect="Content" ObjectID="_1599675046" r:id="rId40"/>
        </w:object>
      </w:r>
      <w:r w:rsidRPr="00120713">
        <w:rPr>
          <w:lang w:val="en-US"/>
        </w:rPr>
        <w:t>, where</w:t>
      </w:r>
      <w:r w:rsidRPr="00120713">
        <w:rPr>
          <w:position w:val="-4"/>
        </w:rPr>
        <w:object w:dxaOrig="216" w:dyaOrig="240">
          <v:shape id="_x0000_i1044" type="#_x0000_t75" style="width:10.4pt;height:12pt" o:ole="">
            <v:imagedata r:id="rId41" o:title=""/>
          </v:shape>
          <o:OLEObject Type="Embed" ProgID="Equation.DSMT4" ShapeID="_x0000_i1044" DrawAspect="Content" ObjectID="_1599675047" r:id="rId42"/>
        </w:object>
      </w:r>
      <w:r w:rsidRPr="00120713">
        <w:rPr>
          <w:lang w:val="en-US"/>
        </w:rPr>
        <w:t xml:space="preserve">is indicated in Table 8-1a, if the UE is configured with </w:t>
      </w:r>
      <w:r w:rsidRPr="00120713">
        <w:rPr>
          <w:i/>
          <w:lang w:eastAsia="zh-CN"/>
        </w:rPr>
        <w:t>shortProcessingTime</w:t>
      </w:r>
      <w:r w:rsidRPr="00120713">
        <w:rPr>
          <w:lang w:eastAsia="zh-CN"/>
        </w:rPr>
        <w:t xml:space="preserve"> and </w:t>
      </w:r>
      <w:r w:rsidRPr="00120713">
        <w:rPr>
          <w:lang w:val="en-US"/>
        </w:rPr>
        <w:t>the corresponding PDCCH is in the UE-specific search space</w:t>
      </w:r>
      <w:r>
        <w:rPr>
          <w:lang w:eastAsia="zh-CN"/>
        </w:rPr>
        <w:t>,</w:t>
      </w:r>
    </w:p>
    <w:p w:rsidR="00120713" w:rsidRDefault="00120713" w:rsidP="00627DA3">
      <w:pPr>
        <w:pStyle w:val="B1"/>
        <w:rPr>
          <w:lang w:val="en-US"/>
        </w:rPr>
      </w:pPr>
      <w:r>
        <w:t>-</w:t>
      </w:r>
      <w:r>
        <w:tab/>
      </w:r>
      <w:r w:rsidR="00940271" w:rsidRPr="000D3CFB">
        <w:rPr>
          <w:lang w:val="en-US"/>
        </w:rPr>
        <w:t>indicated in Table 8-1a</w:t>
      </w:r>
      <w:r w:rsidR="0093274D" w:rsidRPr="000D3CFB">
        <w:rPr>
          <w:lang w:val="en-US"/>
        </w:rPr>
        <w:t xml:space="preserve">. </w:t>
      </w:r>
    </w:p>
    <w:p w:rsidR="00570F12" w:rsidRPr="000D3CFB" w:rsidRDefault="00AB53CD" w:rsidP="002B1445">
      <w:pPr>
        <w:rPr>
          <w:lang w:eastAsia="zh-CN"/>
        </w:rPr>
      </w:pPr>
      <w:r w:rsidRPr="000D3CFB">
        <w:rPr>
          <w:rFonts w:hint="eastAsia"/>
          <w:lang w:val="en-US" w:eastAsia="zh-TW"/>
        </w:rPr>
        <w:t>For</w:t>
      </w:r>
      <w:r w:rsidR="00120713">
        <w:rPr>
          <w:lang w:val="en-US" w:eastAsia="zh-TW"/>
        </w:rPr>
        <w:t xml:space="preserve"> a non-BL/CE UE, for</w:t>
      </w:r>
      <w:r w:rsidRPr="000D3CFB">
        <w:rPr>
          <w:rFonts w:hint="eastAsia"/>
          <w:lang w:val="en-US" w:eastAsia="zh-TW"/>
        </w:rPr>
        <w:t xml:space="preserve"> TDD and transmission mode 2</w:t>
      </w:r>
      <w:r w:rsidR="00475DF9">
        <w:rPr>
          <w:lang w:val="en-US" w:eastAsia="zh-TW"/>
        </w:rPr>
        <w:t xml:space="preserve"> if the UE is not configured with higher layer parameter </w:t>
      </w:r>
      <w:r w:rsidR="00475DF9">
        <w:rPr>
          <w:i/>
          <w:lang w:eastAsia="zh-CN"/>
        </w:rPr>
        <w:t>ul-TTI-Length</w:t>
      </w:r>
      <w:r w:rsidRPr="000D3CFB">
        <w:rPr>
          <w:rFonts w:hint="eastAsia"/>
          <w:lang w:val="en-US" w:eastAsia="zh-TW"/>
        </w:rPr>
        <w:t xml:space="preserve">, the number of HARQ processes per serving cell for non-subframe bundling operation shall be twice the number determined by the </w:t>
      </w:r>
      <w:r w:rsidR="000C62F0" w:rsidRPr="000D3CFB">
        <w:rPr>
          <w:lang w:val="en-US" w:eastAsia="zh-TW"/>
        </w:rPr>
        <w:t>U</w:t>
      </w:r>
      <w:r w:rsidR="000C62F0" w:rsidRPr="000D3CFB">
        <w:rPr>
          <w:rFonts w:hint="eastAsia"/>
          <w:lang w:val="en-US" w:eastAsia="zh-TW"/>
        </w:rPr>
        <w:t>L</w:t>
      </w:r>
      <w:r w:rsidRPr="000D3CFB">
        <w:rPr>
          <w:rFonts w:hint="eastAsia"/>
          <w:lang w:val="en-US" w:eastAsia="zh-TW"/>
        </w:rPr>
        <w:t>/</w:t>
      </w:r>
      <w:r w:rsidR="000C62F0" w:rsidRPr="000D3CFB">
        <w:rPr>
          <w:lang w:val="en-US" w:eastAsia="zh-TW"/>
        </w:rPr>
        <w:t>D</w:t>
      </w:r>
      <w:r w:rsidR="000C62F0" w:rsidRPr="000D3CFB">
        <w:rPr>
          <w:rFonts w:hint="eastAsia"/>
          <w:lang w:val="en-US" w:eastAsia="zh-TW"/>
        </w:rPr>
        <w:t xml:space="preserve">L </w:t>
      </w:r>
      <w:r w:rsidRPr="000D3CFB">
        <w:rPr>
          <w:rFonts w:hint="eastAsia"/>
          <w:lang w:val="en-US" w:eastAsia="zh-TW"/>
        </w:rPr>
        <w:t xml:space="preserve">configuration (Table 4.2-2 of [3]) </w:t>
      </w:r>
      <w:r w:rsidR="00475DF9">
        <w:rPr>
          <w:lang w:val="en-US" w:eastAsia="zh-TW"/>
        </w:rPr>
        <w:t>for TDD and transmission mode 1</w:t>
      </w:r>
      <w:r w:rsidRPr="000D3CFB">
        <w:rPr>
          <w:rFonts w:hint="eastAsia"/>
          <w:lang w:eastAsia="zh-TW"/>
        </w:rPr>
        <w:t xml:space="preserve"> there are two HARQ processes associated with a given subframe as described in [8]</w:t>
      </w:r>
      <w:r w:rsidRPr="000D3CFB">
        <w:rPr>
          <w:rFonts w:hint="eastAsia"/>
          <w:lang w:val="en-US" w:eastAsia="zh-TW"/>
        </w:rPr>
        <w:t>.</w:t>
      </w:r>
      <w:r w:rsidR="000C62F0" w:rsidRPr="000D3CFB">
        <w:rPr>
          <w:rFonts w:hint="eastAsia"/>
          <w:lang w:val="en-US" w:eastAsia="zh-CN"/>
        </w:rPr>
        <w:t xml:space="preserve"> </w:t>
      </w:r>
      <w:r w:rsidR="000C62F0" w:rsidRPr="000D3CFB">
        <w:rPr>
          <w:rFonts w:hint="eastAsia"/>
          <w:lang w:eastAsia="zh-CN"/>
        </w:rPr>
        <w:t xml:space="preserve">For TDD and both transmission mode 1 and transmission mode 2, </w:t>
      </w:r>
      <w:r w:rsidR="000C62F0" w:rsidRPr="000D3CFB">
        <w:t xml:space="preserve">the </w:t>
      </w:r>
      <w:r w:rsidR="000D3CFB">
        <w:t>"</w:t>
      </w:r>
      <w:r w:rsidR="000C62F0" w:rsidRPr="000D3CFB">
        <w:t>TDD UL/DL configuration</w:t>
      </w:r>
      <w:r w:rsidR="000D3CFB">
        <w:t>"</w:t>
      </w:r>
      <w:r w:rsidR="000C62F0" w:rsidRPr="000D3CFB">
        <w:t xml:space="preserve"> </w:t>
      </w:r>
      <w:r w:rsidR="000C62F0" w:rsidRPr="000D3CFB">
        <w:rPr>
          <w:rFonts w:hint="eastAsia"/>
          <w:lang w:eastAsia="zh-CN"/>
        </w:rPr>
        <w:t xml:space="preserve">in </w:t>
      </w:r>
      <w:r w:rsidR="000C62F0" w:rsidRPr="000D3CFB">
        <w:rPr>
          <w:lang w:val="en-US"/>
        </w:rPr>
        <w:t>Table 8-1</w:t>
      </w:r>
      <w:r w:rsidR="00940271" w:rsidRPr="000D3CFB">
        <w:rPr>
          <w:lang w:val="en-US" w:eastAsia="zh-CN"/>
        </w:rPr>
        <w:t xml:space="preserve"> and </w:t>
      </w:r>
      <w:r w:rsidR="00940271" w:rsidRPr="000D3CFB">
        <w:rPr>
          <w:lang w:val="en-US"/>
        </w:rPr>
        <w:t>Table 8-1a</w:t>
      </w:r>
      <w:r w:rsidR="000C62F0" w:rsidRPr="000D3CFB">
        <w:rPr>
          <w:rFonts w:hint="eastAsia"/>
          <w:lang w:val="en-US" w:eastAsia="zh-CN"/>
        </w:rPr>
        <w:t xml:space="preserve"> </w:t>
      </w:r>
      <w:r w:rsidR="000C62F0" w:rsidRPr="000D3CFB">
        <w:t>refers to the UL-reference UL/DL configuration for the serving cell</w:t>
      </w:r>
      <w:r w:rsidR="000C62F0" w:rsidRPr="000D3CFB">
        <w:rPr>
          <w:rFonts w:hint="eastAsia"/>
          <w:lang w:eastAsia="zh-CN"/>
        </w:rPr>
        <w:t xml:space="preserve"> if </w:t>
      </w:r>
      <w:r w:rsidR="000C62F0" w:rsidRPr="000D3CFB">
        <w:t>UL-reference UL/DL configuration</w:t>
      </w:r>
      <w:r w:rsidR="000C62F0" w:rsidRPr="000D3CFB">
        <w:rPr>
          <w:rFonts w:hint="eastAsia"/>
          <w:lang w:eastAsia="zh-CN"/>
        </w:rPr>
        <w:t xml:space="preserve"> is defined for the serving cell and refers to the serving cell UL/DL </w:t>
      </w:r>
      <w:r w:rsidR="000C62F0" w:rsidRPr="000D3CFB">
        <w:rPr>
          <w:lang w:eastAsia="zh-CN"/>
        </w:rPr>
        <w:t>configuration</w:t>
      </w:r>
      <w:r w:rsidR="000C62F0" w:rsidRPr="000D3CFB">
        <w:rPr>
          <w:rFonts w:hint="eastAsia"/>
          <w:lang w:eastAsia="zh-CN"/>
        </w:rPr>
        <w:t xml:space="preserve"> otherwise.</w:t>
      </w:r>
      <w:r w:rsidR="00570F12" w:rsidRPr="000D3CFB">
        <w:rPr>
          <w:lang w:eastAsia="zh-CN"/>
        </w:rPr>
        <w:t xml:space="preserve"> </w:t>
      </w:r>
    </w:p>
    <w:p w:rsidR="00475DF9" w:rsidRDefault="00475DF9" w:rsidP="00475DF9">
      <w:pPr>
        <w:rPr>
          <w:lang w:eastAsia="zh-CN"/>
        </w:rPr>
      </w:pPr>
      <w:r>
        <w:rPr>
          <w:lang w:val="en-US" w:eastAsia="zh-TW"/>
        </w:rPr>
        <w:t xml:space="preserve">For a non-BL/CE UE configured higher layer parameter </w:t>
      </w:r>
      <w:r>
        <w:rPr>
          <w:i/>
          <w:lang w:eastAsia="zh-CN"/>
        </w:rPr>
        <w:t>ul-TTI-Length</w:t>
      </w:r>
      <w:r>
        <w:rPr>
          <w:lang w:val="en-US" w:eastAsia="zh-TW"/>
        </w:rPr>
        <w:t xml:space="preserve">, if the UE is configured with </w:t>
      </w:r>
      <w:r>
        <w:rPr>
          <w:i/>
          <w:lang w:eastAsia="zh-CN"/>
        </w:rPr>
        <w:t>shortProcessingTime</w:t>
      </w:r>
      <w:r>
        <w:rPr>
          <w:lang w:val="en-US" w:eastAsia="zh-TW"/>
        </w:rPr>
        <w:t xml:space="preserve"> and transmission mode 2 for subframe-PUSCH the number of HARQ processes per TDD serving cell for non-subframe bundling operation is 32, and 16 otherwise. </w:t>
      </w:r>
      <w:r>
        <w:rPr>
          <w:lang w:eastAsia="zh-TW"/>
        </w:rPr>
        <w:t>There are two HARQ processes for transmission mode 2 of subframe-PUSCH associated with a given subframe as described in [8]</w:t>
      </w:r>
      <w:r>
        <w:rPr>
          <w:lang w:val="en-US" w:eastAsia="zh-TW"/>
        </w:rPr>
        <w:t>.</w:t>
      </w:r>
      <w:r>
        <w:rPr>
          <w:lang w:eastAsia="zh-CN"/>
        </w:rPr>
        <w:t xml:space="preserve"> </w:t>
      </w:r>
    </w:p>
    <w:p w:rsidR="0093274D" w:rsidRPr="000D3CFB" w:rsidRDefault="00570F12" w:rsidP="00570F12">
      <w:pPr>
        <w:rPr>
          <w:rFonts w:eastAsia="SimSun"/>
          <w:lang w:eastAsia="zh-CN"/>
        </w:rPr>
      </w:pPr>
      <w:r w:rsidRPr="000D3CFB">
        <w:rPr>
          <w:rFonts w:eastAsia="SimSun" w:hint="eastAsia"/>
          <w:lang w:eastAsia="zh-CN"/>
        </w:rPr>
        <w:t xml:space="preserve">For a </w:t>
      </w:r>
      <w:r w:rsidRPr="000D3CFB">
        <w:rPr>
          <w:rFonts w:eastAsia="SimSun"/>
          <w:lang w:eastAsia="zh-CN"/>
        </w:rPr>
        <w:t xml:space="preserve">BL/CE </w:t>
      </w:r>
      <w:r w:rsidRPr="000D3CFB">
        <w:rPr>
          <w:rFonts w:eastAsia="SimSun" w:hint="eastAsia"/>
          <w:lang w:eastAsia="zh-CN"/>
        </w:rPr>
        <w:t>UE configured with CEModeA</w:t>
      </w:r>
      <w:r w:rsidRPr="000D3CFB">
        <w:rPr>
          <w:rFonts w:eastAsia="SimSun"/>
          <w:lang w:eastAsia="zh-CN"/>
        </w:rPr>
        <w:t xml:space="preserve"> </w:t>
      </w:r>
      <w:r w:rsidRPr="000D3CFB">
        <w:rPr>
          <w:rFonts w:eastAsia="SimSun" w:hint="eastAsia"/>
          <w:lang w:eastAsia="zh-CN"/>
        </w:rPr>
        <w:t xml:space="preserve">and for TDD, </w:t>
      </w:r>
      <w:r w:rsidRPr="000D3CFB">
        <w:rPr>
          <w:lang w:val="en-US"/>
        </w:rPr>
        <w:t xml:space="preserve">the maximum number of HARQ processes </w:t>
      </w:r>
      <w:r w:rsidRPr="000D3CFB">
        <w:rPr>
          <w:rFonts w:hint="eastAsia"/>
          <w:lang w:val="en-US" w:eastAsia="zh-TW"/>
        </w:rPr>
        <w:t>per serving cell</w:t>
      </w:r>
      <w:r w:rsidRPr="000D3CFB">
        <w:rPr>
          <w:lang w:val="en-US"/>
        </w:rPr>
        <w:t xml:space="preserve"> shall be determined by the UL/DL configuration (Table 4.2-2 of [3])</w:t>
      </w:r>
      <w:r w:rsidRPr="000D3CFB">
        <w:rPr>
          <w:rFonts w:eastAsia="SimSun" w:hint="eastAsia"/>
          <w:lang w:val="en-US" w:eastAsia="zh-CN"/>
        </w:rPr>
        <w:t xml:space="preserve"> according to the normal HARQ operation </w:t>
      </w:r>
      <w:r w:rsidRPr="000D3CFB">
        <w:rPr>
          <w:lang w:val="en-US"/>
        </w:rPr>
        <w:t>in Table 8-1</w:t>
      </w:r>
      <w:r w:rsidRPr="000D3CFB">
        <w:rPr>
          <w:rFonts w:eastAsia="SimSun" w:hint="eastAsia"/>
          <w:lang w:val="en-US" w:eastAsia="zh-CN"/>
        </w:rPr>
        <w:t>. For</w:t>
      </w:r>
      <w:r w:rsidRPr="000D3CFB">
        <w:rPr>
          <w:rFonts w:eastAsia="SimSun"/>
          <w:lang w:val="en-US" w:eastAsia="zh-CN"/>
        </w:rPr>
        <w:t xml:space="preserve"> TDD</w:t>
      </w:r>
      <w:r w:rsidRPr="000D3CFB">
        <w:rPr>
          <w:rFonts w:eastAsia="SimSun" w:hint="eastAsia"/>
          <w:lang w:val="en-US" w:eastAsia="zh-CN"/>
        </w:rPr>
        <w:t xml:space="preserve"> a </w:t>
      </w:r>
      <w:r w:rsidRPr="000D3CFB">
        <w:rPr>
          <w:rFonts w:eastAsia="SimSun"/>
          <w:lang w:val="en-US" w:eastAsia="zh-CN"/>
        </w:rPr>
        <w:t xml:space="preserve">BL/CE </w:t>
      </w:r>
      <w:r w:rsidRPr="000D3CFB">
        <w:rPr>
          <w:rFonts w:eastAsia="SimSun" w:hint="eastAsia"/>
          <w:lang w:val="en-US" w:eastAsia="zh-CN"/>
        </w:rPr>
        <w:t>UE</w:t>
      </w:r>
      <w:r w:rsidRPr="000D3CFB">
        <w:rPr>
          <w:rFonts w:eastAsia="SimSun"/>
          <w:lang w:val="en-US" w:eastAsia="zh-CN"/>
        </w:rPr>
        <w:t xml:space="preserve"> configured with CEModeB </w:t>
      </w:r>
      <w:r w:rsidRPr="000D3CFB">
        <w:rPr>
          <w:rFonts w:eastAsia="SimSun"/>
          <w:lang w:eastAsia="zh-CN"/>
        </w:rPr>
        <w:t>is not expected to support</w:t>
      </w:r>
      <w:r w:rsidRPr="000D3CFB">
        <w:rPr>
          <w:rFonts w:eastAsia="SimSun" w:hint="eastAsia"/>
          <w:lang w:eastAsia="zh-CN"/>
        </w:rPr>
        <w:t xml:space="preserve"> </w:t>
      </w:r>
      <w:r w:rsidRPr="000D3CFB">
        <w:rPr>
          <w:rFonts w:eastAsia="SimSun"/>
          <w:lang w:eastAsia="zh-CN"/>
        </w:rPr>
        <w:t>more than</w:t>
      </w:r>
      <w:r w:rsidRPr="000D3CFB">
        <w:rPr>
          <w:rFonts w:eastAsia="SimSun" w:hint="eastAsia"/>
          <w:lang w:eastAsia="zh-CN"/>
        </w:rPr>
        <w:t xml:space="preserve"> 2 uplink HARQ processes per serving cell.</w:t>
      </w:r>
    </w:p>
    <w:p w:rsidR="00570F12" w:rsidRPr="000D3CFB" w:rsidRDefault="00570F12" w:rsidP="00570F12">
      <w:pPr>
        <w:rPr>
          <w:lang w:val="en-US"/>
        </w:rPr>
      </w:pPr>
    </w:p>
    <w:p w:rsidR="0093274D" w:rsidRPr="000D3CFB" w:rsidRDefault="0093274D">
      <w:pPr>
        <w:pStyle w:val="TH"/>
      </w:pPr>
      <w:r w:rsidRPr="000D3CFB">
        <w:t>Table 8-1: Number of synchronous UL HARQ processes for TDD</w:t>
      </w:r>
    </w:p>
    <w:tbl>
      <w:tblPr>
        <w:tblW w:w="0" w:type="auto"/>
        <w:jc w:val="center"/>
        <w:tblLook w:val="01E0" w:firstRow="1" w:lastRow="1" w:firstColumn="1" w:lastColumn="1" w:noHBand="0" w:noVBand="0"/>
      </w:tblPr>
      <w:tblGrid>
        <w:gridCol w:w="2366"/>
        <w:gridCol w:w="2657"/>
        <w:gridCol w:w="2996"/>
      </w:tblGrid>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E65866">
            <w:pPr>
              <w:pStyle w:val="TAH"/>
            </w:pPr>
            <w:r w:rsidRPr="000D3CFB">
              <w:t>TDD UL/DL configuration</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E65866" w:rsidRPr="000D3CFB" w:rsidRDefault="0093274D" w:rsidP="00E65866">
            <w:pPr>
              <w:pStyle w:val="TAH"/>
            </w:pPr>
            <w:r w:rsidRPr="000D3CFB">
              <w:t>Number of HARQ processes</w:t>
            </w:r>
          </w:p>
          <w:p w:rsidR="0093274D" w:rsidRPr="000D3CFB" w:rsidRDefault="0093274D" w:rsidP="00E65866">
            <w:pPr>
              <w:pStyle w:val="TAH"/>
            </w:pPr>
            <w:r w:rsidRPr="000D3CFB">
              <w:t xml:space="preserve"> for normal HARQ operation</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E65866" w:rsidRPr="000D3CFB" w:rsidRDefault="0093274D" w:rsidP="00E65866">
            <w:pPr>
              <w:pStyle w:val="TAH"/>
            </w:pPr>
            <w:r w:rsidRPr="000D3CFB">
              <w:t xml:space="preserve">Number of HARQ processes </w:t>
            </w:r>
          </w:p>
          <w:p w:rsidR="0093274D" w:rsidRPr="000D3CFB" w:rsidRDefault="0093274D" w:rsidP="00E65866">
            <w:pPr>
              <w:pStyle w:val="TAH"/>
            </w:pPr>
            <w:r w:rsidRPr="000D3CFB">
              <w:t>for subframe bundling operation</w:t>
            </w:r>
          </w:p>
        </w:tc>
      </w:tr>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0</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7</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3</w:t>
            </w:r>
          </w:p>
        </w:tc>
      </w:tr>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1</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4</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2</w:t>
            </w:r>
          </w:p>
        </w:tc>
      </w:tr>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2</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2</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N/A</w:t>
            </w:r>
          </w:p>
        </w:tc>
      </w:tr>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3</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3</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N/A</w:t>
            </w:r>
          </w:p>
        </w:tc>
      </w:tr>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4</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2</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N/A</w:t>
            </w:r>
          </w:p>
        </w:tc>
      </w:tr>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5</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1</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N/A</w:t>
            </w:r>
          </w:p>
        </w:tc>
      </w:tr>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6</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6</w:t>
            </w:r>
          </w:p>
        </w:tc>
        <w:tc>
          <w:tcPr>
            <w:tcW w:w="0" w:type="auto"/>
            <w:tcBorders>
              <w:top w:val="single" w:sz="4" w:space="0" w:color="auto"/>
              <w:left w:val="single" w:sz="4" w:space="0" w:color="auto"/>
              <w:bottom w:val="single" w:sz="4" w:space="0" w:color="auto"/>
              <w:right w:val="single" w:sz="4" w:space="0" w:color="auto"/>
            </w:tcBorders>
            <w:vAlign w:val="center"/>
          </w:tcPr>
          <w:p w:rsidR="0093274D" w:rsidRPr="000D3CFB" w:rsidRDefault="0093274D" w:rsidP="00E65866">
            <w:pPr>
              <w:pStyle w:val="TAC"/>
            </w:pPr>
            <w:r w:rsidRPr="000D3CFB">
              <w:t>3</w:t>
            </w:r>
          </w:p>
        </w:tc>
      </w:tr>
    </w:tbl>
    <w:p w:rsidR="00940271" w:rsidRPr="000D3CFB" w:rsidRDefault="00940271" w:rsidP="00940271">
      <w:pPr>
        <w:rPr>
          <w:lang w:val="en-US"/>
        </w:rPr>
      </w:pPr>
    </w:p>
    <w:p w:rsidR="00940271" w:rsidRPr="000D3CFB" w:rsidRDefault="00940271" w:rsidP="00940271">
      <w:pPr>
        <w:pStyle w:val="TH"/>
      </w:pPr>
      <w:r w:rsidRPr="000D3CFB">
        <w:t xml:space="preserve">Table 8-1a: Number of synchronous UL HARQ processes for TDD and UE configured with </w:t>
      </w:r>
      <w:r w:rsidRPr="000D3CFB">
        <w:rPr>
          <w:i/>
        </w:rPr>
        <w:t>symPUSCH-UpPts-r14</w:t>
      </w:r>
    </w:p>
    <w:tbl>
      <w:tblPr>
        <w:tblW w:w="0" w:type="auto"/>
        <w:jc w:val="center"/>
        <w:tblLook w:val="01E0" w:firstRow="1" w:lastRow="1" w:firstColumn="1" w:lastColumn="1" w:noHBand="0" w:noVBand="0"/>
      </w:tblPr>
      <w:tblGrid>
        <w:gridCol w:w="2366"/>
        <w:gridCol w:w="2657"/>
        <w:gridCol w:w="2996"/>
      </w:tblGrid>
      <w:tr w:rsidR="00940271" w:rsidRPr="000D3CFB" w:rsidTr="00195659">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40271" w:rsidRPr="000D3CFB" w:rsidRDefault="00940271" w:rsidP="00195659">
            <w:pPr>
              <w:pStyle w:val="TAH"/>
            </w:pPr>
            <w:r w:rsidRPr="000D3CFB">
              <w:t>TDD UL/DL configuration</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40271" w:rsidRPr="000D3CFB" w:rsidRDefault="00940271" w:rsidP="00195659">
            <w:pPr>
              <w:pStyle w:val="TAH"/>
            </w:pPr>
            <w:r w:rsidRPr="000D3CFB">
              <w:t>Number of HARQ processes</w:t>
            </w:r>
          </w:p>
          <w:p w:rsidR="00940271" w:rsidRPr="000D3CFB" w:rsidRDefault="00940271" w:rsidP="00195659">
            <w:pPr>
              <w:pStyle w:val="TAH"/>
            </w:pPr>
            <w:r w:rsidRPr="000D3CFB">
              <w:t xml:space="preserve"> for normal HARQ operation</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40271" w:rsidRPr="000D3CFB" w:rsidRDefault="00940271" w:rsidP="00195659">
            <w:pPr>
              <w:pStyle w:val="TAH"/>
            </w:pPr>
            <w:r w:rsidRPr="000D3CFB">
              <w:t xml:space="preserve">Number of HARQ processes </w:t>
            </w:r>
          </w:p>
          <w:p w:rsidR="00940271" w:rsidRPr="000D3CFB" w:rsidRDefault="00940271" w:rsidP="00195659">
            <w:pPr>
              <w:pStyle w:val="TAH"/>
            </w:pPr>
            <w:r w:rsidRPr="000D3CFB">
              <w:t>for subframe bundling operation</w:t>
            </w:r>
          </w:p>
        </w:tc>
      </w:tr>
      <w:tr w:rsidR="00940271" w:rsidRPr="000D3CFB" w:rsidTr="00195659">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0</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9</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N/A</w:t>
            </w:r>
          </w:p>
        </w:tc>
      </w:tr>
      <w:tr w:rsidR="00940271" w:rsidRPr="000D3CFB" w:rsidTr="00195659">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1</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6</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N/A</w:t>
            </w:r>
          </w:p>
        </w:tc>
      </w:tr>
      <w:tr w:rsidR="00940271" w:rsidRPr="000D3CFB" w:rsidTr="00195659">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2</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4</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2</w:t>
            </w:r>
          </w:p>
        </w:tc>
      </w:tr>
      <w:tr w:rsidR="00940271" w:rsidRPr="000D3CFB" w:rsidTr="00195659">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3</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4</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2</w:t>
            </w:r>
          </w:p>
        </w:tc>
      </w:tr>
      <w:tr w:rsidR="00940271" w:rsidRPr="000D3CFB" w:rsidTr="00195659">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4</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3</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N/A</w:t>
            </w:r>
          </w:p>
        </w:tc>
      </w:tr>
      <w:tr w:rsidR="00940271" w:rsidRPr="000D3CFB" w:rsidTr="00195659">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5</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2</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N/A</w:t>
            </w:r>
          </w:p>
        </w:tc>
      </w:tr>
      <w:tr w:rsidR="00940271" w:rsidRPr="000D3CFB" w:rsidTr="00195659">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6</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8</w:t>
            </w:r>
          </w:p>
        </w:tc>
        <w:tc>
          <w:tcPr>
            <w:tcW w:w="0" w:type="auto"/>
            <w:tcBorders>
              <w:top w:val="single" w:sz="4" w:space="0" w:color="auto"/>
              <w:left w:val="single" w:sz="4" w:space="0" w:color="auto"/>
              <w:bottom w:val="single" w:sz="4" w:space="0" w:color="auto"/>
              <w:right w:val="single" w:sz="4" w:space="0" w:color="auto"/>
            </w:tcBorders>
            <w:vAlign w:val="center"/>
          </w:tcPr>
          <w:p w:rsidR="00940271" w:rsidRPr="000D3CFB" w:rsidRDefault="00940271" w:rsidP="00195659">
            <w:pPr>
              <w:pStyle w:val="TAC"/>
            </w:pPr>
            <w:r w:rsidRPr="000D3CFB">
              <w:t>N/A</w:t>
            </w:r>
          </w:p>
        </w:tc>
      </w:tr>
    </w:tbl>
    <w:p w:rsidR="0093274D" w:rsidRPr="000D3CFB" w:rsidRDefault="0093274D">
      <w:pPr>
        <w:rPr>
          <w:lang w:val="en-US"/>
        </w:rPr>
      </w:pPr>
    </w:p>
    <w:p w:rsidR="000A357B" w:rsidRPr="000D3CFB" w:rsidRDefault="000A357B" w:rsidP="000A357B">
      <w:r w:rsidRPr="000D3CFB">
        <w:t xml:space="preserve">For TDD, </w:t>
      </w:r>
      <w:r w:rsidR="008712E7" w:rsidRPr="000D3CFB">
        <w:t xml:space="preserve">if the UE is not configured with </w:t>
      </w:r>
      <w:r w:rsidR="00FA38E5" w:rsidRPr="000D3CFB">
        <w:rPr>
          <w:i/>
        </w:rPr>
        <w:t>EIMTA-MainConfigServCell-r12</w:t>
      </w:r>
      <w:r w:rsidR="008712E7" w:rsidRPr="000D3CFB">
        <w:rPr>
          <w:i/>
        </w:rPr>
        <w:t xml:space="preserve"> </w:t>
      </w:r>
      <w:r w:rsidR="008712E7" w:rsidRPr="000D3CFB">
        <w:t xml:space="preserve">for any serving cell, and </w:t>
      </w:r>
      <w:r w:rsidRPr="000D3CFB">
        <w:t xml:space="preserve">if a UE is configured with one serving cell, or if the UE is configured with more than one serving cell and the TDD UL/DL configuration of all the configured serving cells is the same, </w:t>
      </w:r>
    </w:p>
    <w:p w:rsidR="002F1A86" w:rsidRPr="000D3CFB" w:rsidRDefault="008712E7" w:rsidP="002F1A86">
      <w:pPr>
        <w:pStyle w:val="B1"/>
        <w:rPr>
          <w:lang w:val="en-US"/>
        </w:rPr>
      </w:pPr>
      <w:r w:rsidRPr="000D3CFB">
        <w:rPr>
          <w:lang w:val="en-US"/>
        </w:rPr>
        <w:t>-</w:t>
      </w:r>
      <w:r w:rsidRPr="000D3CFB">
        <w:rPr>
          <w:lang w:val="en-US"/>
        </w:rPr>
        <w:tab/>
      </w:r>
      <w:r w:rsidR="0093274D" w:rsidRPr="000D3CFB">
        <w:rPr>
          <w:lang w:val="en-US"/>
        </w:rPr>
        <w:t>For TDD UL/DL configurations 1-6 and normal HARQ operation</w:t>
      </w:r>
      <w:r w:rsidR="00940271" w:rsidRPr="000D3CFB">
        <w:rPr>
          <w:lang w:val="en-US"/>
        </w:rPr>
        <w:t xml:space="preserve"> and </w:t>
      </w:r>
      <w:r w:rsidR="00940271" w:rsidRPr="000D3CFB">
        <w:t xml:space="preserve">UE not configured with </w:t>
      </w:r>
      <w:r w:rsidR="00940271" w:rsidRPr="000D3CFB">
        <w:rPr>
          <w:rFonts w:eastAsia="SimSun"/>
          <w:lang w:eastAsia="zh-CN"/>
        </w:rPr>
        <w:t xml:space="preserve">higher layer parameter </w:t>
      </w:r>
      <w:r w:rsidR="00940271" w:rsidRPr="000D3CFB">
        <w:rPr>
          <w:i/>
        </w:rPr>
        <w:t>symPUSCH-UpPts-r14</w:t>
      </w:r>
      <w:r w:rsidR="00940271" w:rsidRPr="000D3CFB">
        <w:t xml:space="preserve"> for the serving cell</w:t>
      </w:r>
      <w:r w:rsidR="0093274D" w:rsidRPr="000D3CFB">
        <w:rPr>
          <w:lang w:val="en-US"/>
        </w:rPr>
        <w:t>, the UE shall upon detection of a PDCCH</w:t>
      </w:r>
      <w:r w:rsidR="000A357B" w:rsidRPr="000D3CFB">
        <w:rPr>
          <w:lang w:val="en-US"/>
        </w:rPr>
        <w:t>/EPDCCH</w:t>
      </w:r>
      <w:r w:rsidR="002F1A86" w:rsidRPr="000D3CFB">
        <w:rPr>
          <w:lang w:val="en-US"/>
        </w:rPr>
        <w:t>/SPDCCH</w:t>
      </w:r>
      <w:r w:rsidR="0093274D" w:rsidRPr="000D3CFB">
        <w:rPr>
          <w:lang w:val="en-US"/>
        </w:rPr>
        <w:t xml:space="preserve"> with </w:t>
      </w:r>
      <w:r w:rsidR="007D5BAF" w:rsidRPr="000D3CFB">
        <w:rPr>
          <w:lang w:val="en-US"/>
        </w:rPr>
        <w:t xml:space="preserve">uplink </w:t>
      </w:r>
      <w:r w:rsidR="0093274D" w:rsidRPr="000D3CFB">
        <w:rPr>
          <w:lang w:val="en-US"/>
        </w:rPr>
        <w:t>DCI format</w:t>
      </w:r>
      <w:r w:rsidR="002F1A86" w:rsidRPr="000D3CFB">
        <w:rPr>
          <w:lang w:val="en-US"/>
        </w:rPr>
        <w:t xml:space="preserve"> in subframe/slot </w:t>
      </w:r>
      <w:r w:rsidR="002F1A86" w:rsidRPr="000D3CFB">
        <w:rPr>
          <w:i/>
          <w:lang w:val="en-US"/>
        </w:rPr>
        <w:t>n</w:t>
      </w:r>
      <w:r w:rsidR="0093274D" w:rsidRPr="000D3CFB">
        <w:rPr>
          <w:lang w:val="en-US"/>
        </w:rPr>
        <w:t xml:space="preserve"> and/or a PHICH transmission in subframe </w:t>
      </w:r>
      <w:r w:rsidR="0093274D" w:rsidRPr="000D3CFB">
        <w:rPr>
          <w:i/>
          <w:lang w:val="en-US"/>
        </w:rPr>
        <w:t>n</w:t>
      </w:r>
      <w:r w:rsidR="0093274D" w:rsidRPr="000D3CFB">
        <w:rPr>
          <w:lang w:val="en-US"/>
        </w:rPr>
        <w:t xml:space="preserve"> intended for the UE, </w:t>
      </w:r>
      <w:r w:rsidR="00CB1F3E" w:rsidRPr="000D3CFB">
        <w:rPr>
          <w:lang w:val="en-US"/>
        </w:rPr>
        <w:t>perform a</w:t>
      </w:r>
      <w:r w:rsidR="0093274D" w:rsidRPr="000D3CFB">
        <w:rPr>
          <w:lang w:val="en-US"/>
        </w:rPr>
        <w:t xml:space="preserve"> corresponding PUSCH transmission in subframe</w:t>
      </w:r>
      <w:r w:rsidR="002F1A86" w:rsidRPr="000D3CFB">
        <w:rPr>
          <w:lang w:val="en-US"/>
        </w:rPr>
        <w:t>/slot</w:t>
      </w:r>
      <w:r w:rsidR="0093274D" w:rsidRPr="000D3CFB">
        <w:rPr>
          <w:lang w:val="en-US"/>
        </w:rPr>
        <w:t xml:space="preserve"> </w:t>
      </w:r>
      <w:r w:rsidR="0093274D" w:rsidRPr="000D3CFB">
        <w:rPr>
          <w:i/>
          <w:lang w:val="en-US"/>
        </w:rPr>
        <w:t>n+k</w:t>
      </w:r>
      <w:r w:rsidR="0093274D" w:rsidRPr="000D3CFB">
        <w:rPr>
          <w:lang w:val="en-US"/>
        </w:rPr>
        <w:t xml:space="preserve">, with </w:t>
      </w:r>
      <w:r w:rsidR="0093274D" w:rsidRPr="000D3CFB">
        <w:rPr>
          <w:i/>
          <w:lang w:val="en-US"/>
        </w:rPr>
        <w:t xml:space="preserve">k </w:t>
      </w:r>
      <w:r w:rsidR="0093274D" w:rsidRPr="000D3CFB">
        <w:rPr>
          <w:lang w:val="en-US"/>
        </w:rPr>
        <w:t>given in</w:t>
      </w:r>
      <w:r w:rsidR="002F1A86" w:rsidRPr="000D3CFB">
        <w:rPr>
          <w:lang w:val="en-US"/>
        </w:rPr>
        <w:t xml:space="preserve"> </w:t>
      </w:r>
    </w:p>
    <w:p w:rsidR="002F1A86" w:rsidRPr="000D3CFB" w:rsidRDefault="002F1A86" w:rsidP="00CA31EF">
      <w:pPr>
        <w:pStyle w:val="B2"/>
        <w:rPr>
          <w:lang w:val="en-US"/>
        </w:rPr>
      </w:pPr>
      <w:r w:rsidRPr="000D3CFB">
        <w:rPr>
          <w:lang w:val="en-US"/>
        </w:rPr>
        <w:t>-</w:t>
      </w:r>
      <w:r w:rsidRPr="000D3CFB">
        <w:rPr>
          <w:lang w:val="en-US"/>
        </w:rPr>
        <w:tab/>
        <w:t xml:space="preserve">Table 8-2m for special subframe configuration </w:t>
      </w:r>
      <w:r w:rsidRPr="000D3CFB">
        <w:rPr>
          <w:lang w:val="en-US" w:eastAsia="ja-JP"/>
        </w:rPr>
        <w:t>1,</w:t>
      </w:r>
      <w:r w:rsidR="00475DF9">
        <w:rPr>
          <w:lang w:val="en-US" w:eastAsia="ja-JP"/>
        </w:rPr>
        <w:t xml:space="preserve"> </w:t>
      </w:r>
      <w:r w:rsidRPr="000D3CFB">
        <w:rPr>
          <w:lang w:val="en-US" w:eastAsia="ja-JP"/>
        </w:rPr>
        <w:t>2,</w:t>
      </w:r>
      <w:r w:rsidR="00475DF9">
        <w:rPr>
          <w:lang w:val="en-US" w:eastAsia="ja-JP"/>
        </w:rPr>
        <w:t xml:space="preserve"> </w:t>
      </w:r>
      <w:r w:rsidRPr="000D3CFB">
        <w:rPr>
          <w:lang w:val="en-US" w:eastAsia="ja-JP"/>
        </w:rPr>
        <w:t>3,</w:t>
      </w:r>
      <w:r w:rsidR="00475DF9">
        <w:rPr>
          <w:lang w:val="en-US" w:eastAsia="ja-JP"/>
        </w:rPr>
        <w:t xml:space="preserve"> </w:t>
      </w:r>
      <w:r w:rsidRPr="000D3CFB">
        <w:rPr>
          <w:lang w:val="en-US" w:eastAsia="ja-JP"/>
        </w:rPr>
        <w:t>4,</w:t>
      </w:r>
      <w:r w:rsidR="00475DF9">
        <w:rPr>
          <w:lang w:val="en-US" w:eastAsia="ja-JP"/>
        </w:rPr>
        <w:t xml:space="preserve"> </w:t>
      </w:r>
      <w:r w:rsidRPr="000D3CFB">
        <w:rPr>
          <w:lang w:val="en-US" w:eastAsia="ja-JP"/>
        </w:rPr>
        <w:t>6,</w:t>
      </w:r>
      <w:r w:rsidR="00475DF9">
        <w:rPr>
          <w:lang w:val="en-US" w:eastAsia="ja-JP"/>
        </w:rPr>
        <w:t xml:space="preserve"> </w:t>
      </w:r>
      <w:r w:rsidRPr="000D3CFB">
        <w:rPr>
          <w:lang w:val="en-US" w:eastAsia="ja-JP"/>
        </w:rPr>
        <w:t>7,</w:t>
      </w:r>
      <w:r w:rsidR="00475DF9">
        <w:rPr>
          <w:lang w:val="en-US" w:eastAsia="ja-JP"/>
        </w:rPr>
        <w:t xml:space="preserve"> </w:t>
      </w:r>
      <w:r w:rsidRPr="000D3CFB">
        <w:rPr>
          <w:lang w:val="en-US" w:eastAsia="ja-JP"/>
        </w:rPr>
        <w:t>8</w:t>
      </w:r>
      <w:r w:rsidRPr="000D3CFB">
        <w:rPr>
          <w:lang w:val="en-US"/>
        </w:rPr>
        <w:t xml:space="preserve"> if the UE is configured with </w:t>
      </w:r>
      <w:r w:rsidRPr="000D3CFB">
        <w:t xml:space="preserve">higher layer parameter </w:t>
      </w:r>
      <w:r w:rsidRPr="000D3CFB">
        <w:rPr>
          <w:i/>
          <w:lang w:eastAsia="zh-CN"/>
        </w:rPr>
        <w:t>ul-TTI-Length,</w:t>
      </w:r>
      <w:r w:rsidRPr="000D3CFB">
        <w:rPr>
          <w:lang w:eastAsia="zh-CN"/>
        </w:rPr>
        <w:t xml:space="preserve"> and the corresponding </w:t>
      </w:r>
      <w:r w:rsidRPr="000D3CFB">
        <w:rPr>
          <w:lang w:val="en-US"/>
        </w:rPr>
        <w:t>uplink DCI format</w:t>
      </w:r>
      <w:r w:rsidRPr="000D3CFB">
        <w:rPr>
          <w:lang w:eastAsia="zh-CN"/>
        </w:rPr>
        <w:t xml:space="preserve"> is 7-0A/7-0B</w:t>
      </w:r>
    </w:p>
    <w:p w:rsidR="00475DF9" w:rsidRPr="00475DF9" w:rsidRDefault="002F1A86" w:rsidP="00475DF9">
      <w:pPr>
        <w:pStyle w:val="B2"/>
        <w:rPr>
          <w:lang w:eastAsia="zh-CN"/>
        </w:rPr>
      </w:pPr>
      <w:r w:rsidRPr="000D3CFB">
        <w:rPr>
          <w:lang w:val="en-US"/>
        </w:rPr>
        <w:lastRenderedPageBreak/>
        <w:t>-</w:t>
      </w:r>
      <w:r w:rsidRPr="000D3CFB">
        <w:rPr>
          <w:lang w:val="en-US"/>
        </w:rPr>
        <w:tab/>
        <w:t xml:space="preserve">Table 8-2n for special subframe configuration </w:t>
      </w:r>
      <w:r w:rsidRPr="000D3CFB">
        <w:rPr>
          <w:lang w:val="en-US" w:eastAsia="ko-KR"/>
        </w:rPr>
        <w:t>0,</w:t>
      </w:r>
      <w:r w:rsidR="00475DF9">
        <w:rPr>
          <w:lang w:val="en-US" w:eastAsia="ko-KR"/>
        </w:rPr>
        <w:t xml:space="preserve"> </w:t>
      </w:r>
      <w:r w:rsidRPr="000D3CFB">
        <w:rPr>
          <w:lang w:val="en-US" w:eastAsia="ko-KR"/>
        </w:rPr>
        <w:t>5,</w:t>
      </w:r>
      <w:r w:rsidR="00475DF9">
        <w:rPr>
          <w:lang w:val="en-US" w:eastAsia="ko-KR"/>
        </w:rPr>
        <w:t xml:space="preserve"> </w:t>
      </w:r>
      <w:r w:rsidRPr="000D3CFB">
        <w:rPr>
          <w:lang w:val="en-US" w:eastAsia="ko-KR"/>
        </w:rPr>
        <w:t>9</w:t>
      </w:r>
      <w:r w:rsidRPr="000D3CFB">
        <w:rPr>
          <w:lang w:val="en-US"/>
        </w:rPr>
        <w:t xml:space="preserve"> if the UE is configured with </w:t>
      </w:r>
      <w:r w:rsidRPr="000D3CFB">
        <w:t xml:space="preserve">higher layer parameter </w:t>
      </w:r>
      <w:r w:rsidRPr="000D3CFB">
        <w:rPr>
          <w:i/>
          <w:lang w:eastAsia="zh-CN"/>
        </w:rPr>
        <w:t>ul-TTI-Length,</w:t>
      </w:r>
      <w:r w:rsidRPr="000D3CFB">
        <w:rPr>
          <w:lang w:eastAsia="zh-CN"/>
        </w:rPr>
        <w:t xml:space="preserve"> and the corresponding </w:t>
      </w:r>
      <w:r w:rsidRPr="000D3CFB">
        <w:rPr>
          <w:lang w:val="en-US"/>
        </w:rPr>
        <w:t>uplink DCI format</w:t>
      </w:r>
      <w:r w:rsidRPr="000D3CFB">
        <w:rPr>
          <w:lang w:eastAsia="zh-CN"/>
        </w:rPr>
        <w:t xml:space="preserve"> is 7-0A/7-0B</w:t>
      </w:r>
      <w:r w:rsidR="00475DF9" w:rsidRPr="00475DF9">
        <w:rPr>
          <w:lang w:eastAsia="zh-CN"/>
        </w:rPr>
        <w:t xml:space="preserve"> </w:t>
      </w:r>
    </w:p>
    <w:p w:rsidR="00475DF9" w:rsidRPr="00475DF9" w:rsidRDefault="00475DF9" w:rsidP="00627DA3">
      <w:pPr>
        <w:pStyle w:val="B3"/>
      </w:pPr>
      <w:r>
        <w:t>-</w:t>
      </w:r>
      <w:r>
        <w:tab/>
      </w:r>
      <w:r w:rsidRPr="00475DF9">
        <w:t xml:space="preserve">For TDD UL/DL configuration 6 and for </w:t>
      </w:r>
      <w:r w:rsidRPr="00475DF9">
        <w:rPr>
          <w:i/>
        </w:rPr>
        <w:t>n=0, 1, 2, 10, 11, 12</w:t>
      </w:r>
    </w:p>
    <w:p w:rsidR="00475DF9" w:rsidRPr="00475DF9" w:rsidRDefault="00475DF9" w:rsidP="00627DA3">
      <w:pPr>
        <w:pStyle w:val="B4"/>
        <w:rPr>
          <w:lang w:val="en-US"/>
        </w:rPr>
      </w:pPr>
      <w:r>
        <w:t>-</w:t>
      </w:r>
      <w:r>
        <w:tab/>
      </w:r>
      <w:r w:rsidRPr="00475DF9">
        <w:t xml:space="preserve">If only the MSB of the UL index in the uplink DCI is set in slot </w:t>
      </w:r>
      <w:r w:rsidRPr="00475DF9">
        <w:rPr>
          <w:i/>
        </w:rPr>
        <w:t>n</w:t>
      </w:r>
      <w:r w:rsidRPr="00475DF9">
        <w:t xml:space="preserve">, the UE shall perform a corresponding PUSCH transmission in slot </w:t>
      </w:r>
      <w:r w:rsidRPr="00475DF9">
        <w:rPr>
          <w:i/>
        </w:rPr>
        <w:t>n+ k</w:t>
      </w:r>
    </w:p>
    <w:p w:rsidR="00475DF9" w:rsidRPr="00475DF9" w:rsidRDefault="00475DF9" w:rsidP="00627DA3">
      <w:pPr>
        <w:pStyle w:val="B4"/>
        <w:rPr>
          <w:i/>
        </w:rPr>
      </w:pPr>
      <w:r>
        <w:t>-</w:t>
      </w:r>
      <w:r>
        <w:tab/>
      </w:r>
      <w:r w:rsidRPr="00475DF9">
        <w:t xml:space="preserve">If only the LSB of the UL index in the uplink DCI is set in slot </w:t>
      </w:r>
      <w:r w:rsidRPr="00475DF9">
        <w:rPr>
          <w:i/>
        </w:rPr>
        <w:t>n</w:t>
      </w:r>
      <w:r w:rsidRPr="00475DF9">
        <w:t xml:space="preserve">, the UE shall perform a corresponding PUSCH transmission in slot </w:t>
      </w:r>
      <w:r w:rsidRPr="00475DF9">
        <w:rPr>
          <w:i/>
        </w:rPr>
        <w:t>n+ k+1</w:t>
      </w:r>
    </w:p>
    <w:p w:rsidR="002F1A86" w:rsidRPr="00475DF9" w:rsidRDefault="00475DF9" w:rsidP="00627DA3">
      <w:pPr>
        <w:pStyle w:val="B4"/>
        <w:rPr>
          <w:lang w:val="en-US"/>
        </w:rPr>
      </w:pPr>
      <w:r>
        <w:t>-</w:t>
      </w:r>
      <w:r>
        <w:tab/>
      </w:r>
      <w:r w:rsidRPr="00475DF9">
        <w:t xml:space="preserve">If </w:t>
      </w:r>
      <w:r w:rsidRPr="00475DF9">
        <w:rPr>
          <w:rFonts w:hint="eastAsia"/>
        </w:rPr>
        <w:t xml:space="preserve">both the MSB and LSB of the UL index in the </w:t>
      </w:r>
      <w:r w:rsidRPr="00475DF9">
        <w:t xml:space="preserve">uplink </w:t>
      </w:r>
      <w:r w:rsidRPr="00475DF9">
        <w:rPr>
          <w:rFonts w:hint="eastAsia"/>
        </w:rPr>
        <w:t xml:space="preserve">DCI are set in slot </w:t>
      </w:r>
      <w:r w:rsidRPr="00475DF9">
        <w:rPr>
          <w:rFonts w:hint="eastAsia"/>
          <w:i/>
        </w:rPr>
        <w:t>n</w:t>
      </w:r>
      <w:r w:rsidRPr="00475DF9">
        <w:t xml:space="preserve">, </w:t>
      </w:r>
      <w:r w:rsidRPr="00475DF9">
        <w:rPr>
          <w:rFonts w:hint="eastAsia"/>
        </w:rPr>
        <w:t xml:space="preserve">the UE shall </w:t>
      </w:r>
      <w:r w:rsidRPr="00475DF9">
        <w:t>perform a</w:t>
      </w:r>
      <w:r w:rsidRPr="00475DF9">
        <w:rPr>
          <w:rFonts w:hint="eastAsia"/>
        </w:rPr>
        <w:t xml:space="preserve"> corresponding PUSCH transmission in both</w:t>
      </w:r>
      <w:r w:rsidRPr="00475DF9">
        <w:t xml:space="preserve"> slot </w:t>
      </w:r>
      <w:r w:rsidRPr="00475DF9">
        <w:rPr>
          <w:rFonts w:hint="eastAsia"/>
          <w:i/>
        </w:rPr>
        <w:t>n+ k</w:t>
      </w:r>
      <w:r w:rsidRPr="00475DF9">
        <w:t xml:space="preserve"> and </w:t>
      </w:r>
      <w:r w:rsidRPr="00475DF9">
        <w:rPr>
          <w:rFonts w:hint="eastAsia"/>
          <w:i/>
        </w:rPr>
        <w:t>n+ k</w:t>
      </w:r>
      <w:r w:rsidRPr="00475DF9">
        <w:rPr>
          <w:i/>
        </w:rPr>
        <w:t>+1</w:t>
      </w:r>
      <w:r w:rsidRPr="00475DF9">
        <w:rPr>
          <w:rFonts w:eastAsia="Malgun Gothic" w:hint="eastAsia"/>
          <w:i/>
          <w:lang w:eastAsia="ko-KR"/>
        </w:rPr>
        <w:t xml:space="preserve">, </w:t>
      </w:r>
      <w:r w:rsidRPr="00475DF9">
        <w:rPr>
          <w:rFonts w:eastAsia="Malgun Gothic" w:hint="eastAsia"/>
          <w:lang w:eastAsia="ko-KR"/>
        </w:rPr>
        <w:t>where</w:t>
      </w:r>
      <w:r w:rsidRPr="00475DF9">
        <w:rPr>
          <w:rFonts w:eastAsia="Malgun Gothic" w:hint="eastAsia"/>
          <w:i/>
          <w:lang w:eastAsia="ko-KR"/>
        </w:rPr>
        <w:t xml:space="preserve"> </w:t>
      </w:r>
      <w:r w:rsidRPr="00475DF9">
        <w:rPr>
          <w:rFonts w:eastAsia="SimSun" w:hint="eastAsia"/>
          <w:lang w:eastAsia="zh-CN"/>
        </w:rPr>
        <w:t>the HARQ process number of the PUSCH</w:t>
      </w:r>
      <w:r w:rsidRPr="00475DF9">
        <w:rPr>
          <w:rFonts w:eastAsia="Malgun Gothic" w:hint="eastAsia"/>
          <w:lang w:eastAsia="ko-KR"/>
        </w:rPr>
        <w:t xml:space="preserve"> in slot </w:t>
      </w:r>
      <w:r w:rsidRPr="00475DF9">
        <w:rPr>
          <w:rFonts w:eastAsia="Malgun Gothic" w:hint="eastAsia"/>
          <w:i/>
          <w:lang w:eastAsia="ko-KR"/>
        </w:rPr>
        <w:t>n+k</w:t>
      </w:r>
      <w:r w:rsidRPr="00475DF9">
        <w:rPr>
          <w:rFonts w:eastAsia="SimSun" w:hint="eastAsia"/>
          <w:lang w:eastAsia="zh-CN"/>
        </w:rPr>
        <w:t xml:space="preserve"> is </w:t>
      </w:r>
      <w:r w:rsidRPr="00475DF9">
        <w:rPr>
          <w:rFonts w:ascii="Bookman Old Style" w:hAnsi="Bookman Old Style"/>
          <w:noProof/>
          <w:position w:val="-14"/>
        </w:rPr>
        <w:drawing>
          <wp:inline distT="0" distB="0" distL="0" distR="0" wp14:anchorId="12EEE4E6" wp14:editId="71CFF5D0">
            <wp:extent cx="510540" cy="2514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475DF9">
        <w:rPr>
          <w:rFonts w:eastAsia="SimSun" w:hint="eastAsia"/>
          <w:lang w:eastAsia="zh-CN"/>
        </w:rPr>
        <w:t xml:space="preserve"> and the HARQ process number of the PUSCH</w:t>
      </w:r>
      <w:r w:rsidRPr="00475DF9">
        <w:rPr>
          <w:rFonts w:eastAsia="Malgun Gothic" w:hint="eastAsia"/>
          <w:lang w:eastAsia="ko-KR"/>
        </w:rPr>
        <w:t xml:space="preserve"> in </w:t>
      </w:r>
      <w:r w:rsidRPr="00475DF9">
        <w:rPr>
          <w:rFonts w:eastAsia="Malgun Gothic" w:hint="eastAsia"/>
          <w:i/>
          <w:lang w:eastAsia="ko-KR"/>
        </w:rPr>
        <w:t>n+k+1</w:t>
      </w:r>
      <w:r w:rsidRPr="00475DF9">
        <w:rPr>
          <w:rFonts w:eastAsia="SimSun" w:hint="eastAsia"/>
          <w:lang w:eastAsia="zh-CN"/>
        </w:rPr>
        <w:t xml:space="preserve"> is </w:t>
      </w:r>
      <w:r w:rsidRPr="00475DF9">
        <w:rPr>
          <w:rFonts w:ascii="Bookman Old Style" w:hAnsi="Bookman Old Style"/>
          <w:noProof/>
          <w:position w:val="-14"/>
        </w:rPr>
        <w:drawing>
          <wp:inline distT="0" distB="0" distL="0" distR="0" wp14:anchorId="5216177C" wp14:editId="348FD1AE">
            <wp:extent cx="1333500" cy="259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33500" cy="259080"/>
                    </a:xfrm>
                    <a:prstGeom prst="rect">
                      <a:avLst/>
                    </a:prstGeom>
                    <a:noFill/>
                    <a:ln>
                      <a:noFill/>
                    </a:ln>
                  </pic:spPr>
                </pic:pic>
              </a:graphicData>
            </a:graphic>
          </wp:inline>
        </w:drawing>
      </w:r>
      <w:r w:rsidRPr="00475DF9">
        <w:rPr>
          <w:rFonts w:ascii="Bookman Old Style" w:eastAsia="Malgun Gothic" w:hAnsi="Bookman Old Style" w:hint="eastAsia"/>
          <w:lang w:eastAsia="ko-KR"/>
        </w:rPr>
        <w:t xml:space="preserve"> </w:t>
      </w:r>
      <w:r w:rsidRPr="00475DF9">
        <w:rPr>
          <w:rFonts w:eastAsia="SimSun" w:hint="eastAsia"/>
          <w:lang w:eastAsia="zh-CN"/>
        </w:rPr>
        <w:t>with</w:t>
      </w:r>
      <w:r w:rsidRPr="00475DF9">
        <w:rPr>
          <w:rFonts w:eastAsia="Malgun Gothic" w:hint="eastAsia"/>
          <w:lang w:eastAsia="ko-KR"/>
        </w:rPr>
        <w:t xml:space="preserve"> </w:t>
      </w:r>
      <w:r w:rsidRPr="00475DF9">
        <w:rPr>
          <w:rFonts w:ascii="Bookman Old Style" w:hAnsi="Bookman Old Style"/>
          <w:noProof/>
          <w:position w:val="-14"/>
        </w:rPr>
        <w:drawing>
          <wp:inline distT="0" distB="0" distL="0" distR="0" wp14:anchorId="0C6BCDB1" wp14:editId="1EBEABBC">
            <wp:extent cx="510540" cy="2514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475DF9">
        <w:rPr>
          <w:rFonts w:eastAsia="SimSun" w:hint="eastAsia"/>
          <w:lang w:eastAsia="zh-CN"/>
        </w:rPr>
        <w:t xml:space="preserve"> from the HARQ process number field in the corresponding DCI format.</w:t>
      </w:r>
    </w:p>
    <w:p w:rsidR="002F1A86" w:rsidRPr="000D3CFB" w:rsidRDefault="002F1A86" w:rsidP="00CA31EF">
      <w:pPr>
        <w:pStyle w:val="B2"/>
        <w:rPr>
          <w:lang w:eastAsia="zh-CN"/>
        </w:rPr>
      </w:pPr>
      <w:r w:rsidRPr="000D3CFB">
        <w:t>-</w:t>
      </w:r>
      <w:r w:rsidRPr="000D3CFB">
        <w:tab/>
        <w:t xml:space="preserve">Table 8-2i if the </w:t>
      </w:r>
      <w:r w:rsidRPr="000D3CFB">
        <w:rPr>
          <w:rFonts w:hint="eastAsia"/>
          <w:lang w:eastAsia="zh-CN"/>
        </w:rPr>
        <w:t>UE</w:t>
      </w:r>
      <w:r w:rsidRPr="000D3CFB">
        <w:t xml:space="preserve"> is configured with higher layer parameter </w:t>
      </w:r>
      <w:r w:rsidRPr="000D3CFB">
        <w:rPr>
          <w:i/>
          <w:lang w:eastAsia="zh-CN"/>
        </w:rPr>
        <w:t>shortProcessingTime</w:t>
      </w:r>
      <w:r w:rsidRPr="000D3CFB">
        <w:t xml:space="preserve"> and the corresponding PDCCH</w:t>
      </w:r>
      <w:r w:rsidR="00475DF9" w:rsidRPr="00535ACA">
        <w:t xml:space="preserve"> </w:t>
      </w:r>
      <w:r w:rsidR="00475DF9">
        <w:t xml:space="preserve">with DCI format 0/4 and </w:t>
      </w:r>
      <w:r w:rsidR="00475DF9" w:rsidRPr="00DF7D7E">
        <w:t>with CRC scrambled by C-RNTI</w:t>
      </w:r>
      <w:r w:rsidRPr="000D3CFB">
        <w:t xml:space="preserve"> is in the UE-specific search space</w:t>
      </w:r>
      <w:r w:rsidRPr="000D3CFB">
        <w:rPr>
          <w:lang w:eastAsia="zh-CN"/>
        </w:rPr>
        <w:t xml:space="preserve">, </w:t>
      </w:r>
    </w:p>
    <w:p w:rsidR="002F1A86" w:rsidRPr="000D3CFB" w:rsidRDefault="002F1A86" w:rsidP="00CA31EF">
      <w:pPr>
        <w:pStyle w:val="B2"/>
        <w:rPr>
          <w:lang w:val="en-US"/>
        </w:rPr>
      </w:pPr>
      <w:r w:rsidRPr="000D3CFB">
        <w:rPr>
          <w:lang w:val="en-US"/>
        </w:rPr>
        <w:t>-</w:t>
      </w:r>
      <w:r w:rsidRPr="000D3CFB">
        <w:rPr>
          <w:lang w:val="en-US"/>
        </w:rPr>
        <w:tab/>
        <w:t>Table 8-2 otherwise,</w:t>
      </w:r>
    </w:p>
    <w:p w:rsidR="0093274D" w:rsidRPr="000D3CFB" w:rsidRDefault="0093274D" w:rsidP="00627DA3">
      <w:pPr>
        <w:pStyle w:val="B1"/>
        <w:ind w:left="284" w:firstLine="0"/>
        <w:rPr>
          <w:lang w:val="en-US"/>
        </w:rPr>
      </w:pPr>
      <w:r w:rsidRPr="000D3CFB">
        <w:rPr>
          <w:lang w:val="en-US"/>
        </w:rPr>
        <w:t>according to the PDCCH</w:t>
      </w:r>
      <w:r w:rsidR="000A357B" w:rsidRPr="000D3CFB">
        <w:rPr>
          <w:lang w:val="en-US"/>
        </w:rPr>
        <w:t>/EPDCCH</w:t>
      </w:r>
      <w:r w:rsidR="002F1A86" w:rsidRPr="000D3CFB">
        <w:rPr>
          <w:lang w:val="en-US"/>
        </w:rPr>
        <w:t>/SPDCCH</w:t>
      </w:r>
      <w:r w:rsidRPr="000D3CFB">
        <w:rPr>
          <w:lang w:val="en-US"/>
        </w:rPr>
        <w:t xml:space="preserve"> and PHICH information</w:t>
      </w:r>
      <w:r w:rsidR="00CB1F3E" w:rsidRPr="000D3CFB">
        <w:t xml:space="preserve"> if a transport block corresponding to the HARQ process of the PUSCH transmission is generated as described in [8]</w:t>
      </w:r>
      <w:r w:rsidRPr="000D3CFB">
        <w:rPr>
          <w:lang w:val="en-US"/>
        </w:rPr>
        <w:t>.</w:t>
      </w:r>
    </w:p>
    <w:p w:rsidR="00574772" w:rsidRPr="000D3CFB" w:rsidRDefault="008712E7" w:rsidP="00940271">
      <w:pPr>
        <w:pStyle w:val="B1"/>
      </w:pPr>
      <w:r w:rsidRPr="000D3CFB">
        <w:t>-</w:t>
      </w:r>
      <w:r w:rsidRPr="000D3CFB">
        <w:tab/>
      </w:r>
      <w:r w:rsidR="0093274D" w:rsidRPr="000D3CFB">
        <w:t xml:space="preserve">For TDD UL/DL configuration 0 </w:t>
      </w:r>
      <w:r w:rsidR="0093274D" w:rsidRPr="000D3CFB">
        <w:rPr>
          <w:lang w:val="en-US"/>
        </w:rPr>
        <w:t>and normal HARQ operation</w:t>
      </w:r>
      <w:r w:rsidR="0093274D" w:rsidRPr="000D3CFB">
        <w:t xml:space="preserve"> the UE shall upon detection of a PDCCH</w:t>
      </w:r>
      <w:r w:rsidR="000A357B" w:rsidRPr="000D3CFB">
        <w:rPr>
          <w:lang w:val="en-US"/>
        </w:rPr>
        <w:t>/EPDCCH</w:t>
      </w:r>
      <w:r w:rsidR="0093274D" w:rsidRPr="000D3CFB">
        <w:t xml:space="preserve"> with </w:t>
      </w:r>
      <w:r w:rsidR="007D5BAF" w:rsidRPr="000D3CFB">
        <w:rPr>
          <w:lang w:val="en-US"/>
        </w:rPr>
        <w:t xml:space="preserve">uplink </w:t>
      </w:r>
      <w:r w:rsidR="0093274D" w:rsidRPr="000D3CFB">
        <w:t>DCI format</w:t>
      </w:r>
      <w:r w:rsidR="00574772" w:rsidRPr="000D3CFB">
        <w:t xml:space="preserve"> </w:t>
      </w:r>
      <w:r w:rsidR="00475DF9">
        <w:t>0/4</w:t>
      </w:r>
      <w:r w:rsidR="0093274D" w:rsidRPr="000D3CFB">
        <w:t xml:space="preserve"> and/or a PHICH transmission in subframe </w:t>
      </w:r>
      <w:r w:rsidR="0093274D" w:rsidRPr="000D3CFB">
        <w:rPr>
          <w:i/>
          <w:iCs/>
        </w:rPr>
        <w:t>n</w:t>
      </w:r>
      <w:r w:rsidR="0093274D" w:rsidRPr="000D3CFB">
        <w:t xml:space="preserve"> intended for the UE, </w:t>
      </w:r>
      <w:r w:rsidR="00CB1F3E" w:rsidRPr="000D3CFB">
        <w:t>perform a</w:t>
      </w:r>
      <w:r w:rsidR="0093274D" w:rsidRPr="000D3CFB">
        <w:t xml:space="preserve"> corresponding PUSCH transmission in subframe </w:t>
      </w:r>
      <w:r w:rsidR="0093274D" w:rsidRPr="000D3CFB">
        <w:rPr>
          <w:i/>
          <w:iCs/>
        </w:rPr>
        <w:t>n+k</w:t>
      </w:r>
      <w:r w:rsidR="0093274D" w:rsidRPr="000D3CFB">
        <w:t xml:space="preserve"> </w:t>
      </w:r>
      <w:r w:rsidR="00CB1F3E" w:rsidRPr="000D3CFB">
        <w:t xml:space="preserve">if a transport block corresponding to the HARQ process of the PUSCH transmission is generated as described in [8] and </w:t>
      </w:r>
      <w:r w:rsidR="0093274D" w:rsidRPr="000D3CFB">
        <w:t xml:space="preserve">if the MSB of the UL index in the </w:t>
      </w:r>
      <w:r w:rsidR="007D5BAF" w:rsidRPr="000D3CFB">
        <w:t>PDCCH</w:t>
      </w:r>
      <w:r w:rsidR="000A357B" w:rsidRPr="000D3CFB">
        <w:rPr>
          <w:lang w:val="en-US"/>
        </w:rPr>
        <w:t>/EPDCCH</w:t>
      </w:r>
      <w:r w:rsidR="007D5BAF" w:rsidRPr="000D3CFB">
        <w:t xml:space="preserve"> with uplink </w:t>
      </w:r>
      <w:r w:rsidR="0093274D" w:rsidRPr="000D3CFB">
        <w:t>DCI format</w:t>
      </w:r>
      <w:r w:rsidR="00475DF9">
        <w:t xml:space="preserve"> 0/4</w:t>
      </w:r>
      <w:r w:rsidR="0093274D" w:rsidRPr="000D3CFB">
        <w:t xml:space="preserve"> is set to 1 or PHICH is received in subframe </w:t>
      </w:r>
      <w:r w:rsidR="0093274D" w:rsidRPr="000D3CFB">
        <w:rPr>
          <w:i/>
          <w:iCs/>
        </w:rPr>
        <w:t>n</w:t>
      </w:r>
      <w:r w:rsidR="0093274D" w:rsidRPr="000D3CFB">
        <w:t xml:space="preserve">=0 or 5 in the resource corresponding to </w:t>
      </w:r>
      <w:r w:rsidR="00664FED" w:rsidRPr="000D3CFB">
        <w:rPr>
          <w:noProof/>
          <w:position w:val="-10"/>
          <w:sz w:val="19"/>
          <w:szCs w:val="19"/>
        </w:rPr>
        <w:drawing>
          <wp:inline distT="0" distB="0" distL="0" distR="0">
            <wp:extent cx="600075" cy="190500"/>
            <wp:effectExtent l="0" t="0" r="0" b="0"/>
            <wp:docPr id="2208" name="Picture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0093274D" w:rsidRPr="000D3CFB">
        <w:t xml:space="preserve">, as defined in </w:t>
      </w:r>
      <w:r w:rsidR="00087FD5" w:rsidRPr="000D3CFB">
        <w:t>Subclause</w:t>
      </w:r>
      <w:r w:rsidR="0093274D" w:rsidRPr="000D3CFB">
        <w:t xml:space="preserve"> 9.1.2, </w:t>
      </w:r>
      <w:r w:rsidR="00940271" w:rsidRPr="000D3CFB">
        <w:t xml:space="preserve">or PHICH is received in subframe </w:t>
      </w:r>
      <w:r w:rsidR="00940271" w:rsidRPr="000D3CFB">
        <w:rPr>
          <w:i/>
          <w:iCs/>
        </w:rPr>
        <w:t>n</w:t>
      </w:r>
      <w:r w:rsidR="00940271" w:rsidRPr="000D3CFB">
        <w:t>=1 or 6 corresponding to PUSCH transmission in subframe</w:t>
      </w:r>
      <w:r w:rsidR="00940271" w:rsidRPr="000D3CFB">
        <w:rPr>
          <w:i/>
          <w:iCs/>
        </w:rPr>
        <w:t xml:space="preserve"> n-5</w:t>
      </w:r>
      <w:r w:rsidR="00940271" w:rsidRPr="000D3CFB">
        <w:t xml:space="preserve"> for UE configured with </w:t>
      </w:r>
      <w:r w:rsidR="00940271" w:rsidRPr="000D3CFB">
        <w:rPr>
          <w:rFonts w:eastAsia="SimSun"/>
          <w:lang w:eastAsia="zh-CN"/>
        </w:rPr>
        <w:t xml:space="preserve">higher layer parameter </w:t>
      </w:r>
      <w:r w:rsidR="00940271" w:rsidRPr="000D3CFB">
        <w:rPr>
          <w:i/>
        </w:rPr>
        <w:t>symPUSCH-UpPts</w:t>
      </w:r>
      <w:r w:rsidR="00574772" w:rsidRPr="000D3CFB">
        <w:rPr>
          <w:i/>
        </w:rPr>
        <w:t>-r14</w:t>
      </w:r>
      <w:r w:rsidR="00940271" w:rsidRPr="000D3CFB">
        <w:t xml:space="preserve"> for the serving cell</w:t>
      </w:r>
      <w:r w:rsidR="0093274D" w:rsidRPr="000D3CFB">
        <w:t>. If, for TDD UL/DL configuration 0</w:t>
      </w:r>
      <w:r w:rsidR="0093274D" w:rsidRPr="000D3CFB">
        <w:rPr>
          <w:lang w:val="en-US"/>
        </w:rPr>
        <w:t xml:space="preserve"> and normal HARQ operation</w:t>
      </w:r>
      <w:r w:rsidR="0093274D" w:rsidRPr="000D3CFB">
        <w:t>, the LSB of the UL index in the DCI format 0</w:t>
      </w:r>
      <w:r w:rsidR="003B1316" w:rsidRPr="000D3CFB">
        <w:t>/4</w:t>
      </w:r>
      <w:r w:rsidR="0093274D" w:rsidRPr="000D3CFB">
        <w:t xml:space="preserve"> is set to 1 in subframe </w:t>
      </w:r>
      <w:r w:rsidR="0093274D" w:rsidRPr="000D3CFB">
        <w:rPr>
          <w:i/>
          <w:iCs/>
        </w:rPr>
        <w:t>n</w:t>
      </w:r>
      <w:r w:rsidR="0093274D" w:rsidRPr="000D3CFB">
        <w:t xml:space="preserve"> or a PHICH is received in subframe </w:t>
      </w:r>
      <w:r w:rsidR="0093274D" w:rsidRPr="000D3CFB">
        <w:rPr>
          <w:i/>
          <w:iCs/>
        </w:rPr>
        <w:t>n</w:t>
      </w:r>
      <w:r w:rsidR="0093274D" w:rsidRPr="000D3CFB">
        <w:t xml:space="preserve">=0 or 5 in the resource corresponding to </w:t>
      </w:r>
      <w:r w:rsidR="00664FED" w:rsidRPr="000D3CFB">
        <w:rPr>
          <w:noProof/>
          <w:position w:val="-10"/>
          <w:sz w:val="19"/>
          <w:szCs w:val="19"/>
        </w:rPr>
        <w:drawing>
          <wp:inline distT="0" distB="0" distL="0" distR="0">
            <wp:extent cx="571500" cy="190500"/>
            <wp:effectExtent l="0" t="0" r="0" b="0"/>
            <wp:docPr id="2209" name="Picture 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0093274D" w:rsidRPr="000D3CFB">
        <w:t xml:space="preserve">, as defined in </w:t>
      </w:r>
      <w:r w:rsidR="00087FD5" w:rsidRPr="000D3CFB">
        <w:t>Subclause</w:t>
      </w:r>
      <w:r w:rsidR="0093274D" w:rsidRPr="000D3CFB">
        <w:t xml:space="preserve"> 9.1.2, or PHICH is received in subframe </w:t>
      </w:r>
      <w:r w:rsidR="0093274D" w:rsidRPr="000D3CFB">
        <w:rPr>
          <w:i/>
          <w:iCs/>
        </w:rPr>
        <w:t>n</w:t>
      </w:r>
      <w:r w:rsidR="0093274D" w:rsidRPr="000D3CFB">
        <w:t>=1 or 6</w:t>
      </w:r>
      <w:r w:rsidR="00940271" w:rsidRPr="000D3CFB">
        <w:t xml:space="preserve"> corresponding to PUSCH transmission in subframe</w:t>
      </w:r>
      <w:r w:rsidR="00940271" w:rsidRPr="000D3CFB">
        <w:rPr>
          <w:i/>
          <w:iCs/>
        </w:rPr>
        <w:t xml:space="preserve"> n-4</w:t>
      </w:r>
      <w:r w:rsidR="0093274D" w:rsidRPr="000D3CFB">
        <w:t xml:space="preserve">, the UE shall </w:t>
      </w:r>
      <w:r w:rsidR="00CB1F3E" w:rsidRPr="000D3CFB">
        <w:t>perform a</w:t>
      </w:r>
      <w:r w:rsidR="0093274D" w:rsidRPr="000D3CFB">
        <w:t xml:space="preserve"> corresponding PUSCH transmission in subframe </w:t>
      </w:r>
      <w:r w:rsidR="0093274D" w:rsidRPr="000D3CFB">
        <w:rPr>
          <w:i/>
          <w:iCs/>
        </w:rPr>
        <w:t>n+</w:t>
      </w:r>
      <w:r w:rsidR="00574772" w:rsidRPr="000D3CFB">
        <w:rPr>
          <w:i/>
        </w:rPr>
        <w:t xml:space="preserve"> k</w:t>
      </w:r>
      <w:r w:rsidR="00574772" w:rsidRPr="000D3CFB">
        <w:rPr>
          <w:i/>
          <w:vertAlign w:val="subscript"/>
        </w:rPr>
        <w:t>p</w:t>
      </w:r>
      <w:r w:rsidR="00CB1F3E" w:rsidRPr="000D3CFB">
        <w:t xml:space="preserve"> if a transport block corresponding to the HARQ process of the PUSCH transmission is generated as described in [8]</w:t>
      </w:r>
      <w:r w:rsidR="0093274D" w:rsidRPr="000D3CFB">
        <w:t xml:space="preserve">. </w:t>
      </w:r>
      <w:r w:rsidR="0093274D" w:rsidRPr="000D3CFB">
        <w:rPr>
          <w:rFonts w:hint="eastAsia"/>
        </w:rPr>
        <w:t xml:space="preserve">If, for TDD UL/DL configuration 0, both the MSB and LSB of the UL index in the </w:t>
      </w:r>
      <w:r w:rsidR="007D5BAF" w:rsidRPr="000D3CFB">
        <w:t>PDCCH</w:t>
      </w:r>
      <w:r w:rsidR="000A357B" w:rsidRPr="000D3CFB">
        <w:rPr>
          <w:lang w:val="en-US"/>
        </w:rPr>
        <w:t>/EPDCCH</w:t>
      </w:r>
      <w:r w:rsidR="007D5BAF" w:rsidRPr="000D3CFB">
        <w:t xml:space="preserve"> with uplink </w:t>
      </w:r>
      <w:r w:rsidR="0093274D" w:rsidRPr="000D3CFB">
        <w:rPr>
          <w:rFonts w:hint="eastAsia"/>
        </w:rPr>
        <w:t xml:space="preserve">DCI format </w:t>
      </w:r>
      <w:r w:rsidR="00475DF9">
        <w:t>0/4</w:t>
      </w:r>
      <w:r w:rsidR="00574772" w:rsidRPr="000D3CFB">
        <w:t xml:space="preserve"> </w:t>
      </w:r>
      <w:r w:rsidR="0093274D" w:rsidRPr="000D3CFB">
        <w:rPr>
          <w:rFonts w:hint="eastAsia"/>
        </w:rPr>
        <w:t xml:space="preserve">are set in subframe </w:t>
      </w:r>
      <w:r w:rsidR="0093274D" w:rsidRPr="000D3CFB">
        <w:rPr>
          <w:rFonts w:hint="eastAsia"/>
          <w:i/>
        </w:rPr>
        <w:t>n</w:t>
      </w:r>
      <w:r w:rsidR="0093274D" w:rsidRPr="000D3CFB">
        <w:rPr>
          <w:rFonts w:hint="eastAsia"/>
        </w:rPr>
        <w:t xml:space="preserve">, the UE shall </w:t>
      </w:r>
      <w:r w:rsidR="00CB1F3E" w:rsidRPr="000D3CFB">
        <w:t>perform a</w:t>
      </w:r>
      <w:r w:rsidR="0093274D" w:rsidRPr="000D3CFB">
        <w:rPr>
          <w:rFonts w:hint="eastAsia"/>
        </w:rPr>
        <w:t xml:space="preserve"> corresponding PUSCH transmission in both subframes </w:t>
      </w:r>
      <w:r w:rsidR="0093274D" w:rsidRPr="000D3CFB">
        <w:rPr>
          <w:rFonts w:hint="eastAsia"/>
          <w:i/>
        </w:rPr>
        <w:t xml:space="preserve">n+ k </w:t>
      </w:r>
      <w:r w:rsidR="0093274D" w:rsidRPr="000D3CFB">
        <w:rPr>
          <w:rFonts w:hint="eastAsia"/>
        </w:rPr>
        <w:t xml:space="preserve">and </w:t>
      </w:r>
      <w:r w:rsidR="0093274D" w:rsidRPr="000D3CFB">
        <w:rPr>
          <w:rFonts w:hint="eastAsia"/>
          <w:i/>
        </w:rPr>
        <w:t>n+</w:t>
      </w:r>
      <w:r w:rsidR="00574772" w:rsidRPr="000D3CFB">
        <w:rPr>
          <w:i/>
        </w:rPr>
        <w:t xml:space="preserve"> k</w:t>
      </w:r>
      <w:r w:rsidR="00574772" w:rsidRPr="000D3CFB">
        <w:rPr>
          <w:i/>
          <w:vertAlign w:val="subscript"/>
        </w:rPr>
        <w:t>p</w:t>
      </w:r>
      <w:r w:rsidR="00CB1F3E" w:rsidRPr="000D3CFB">
        <w:t xml:space="preserve"> if a transport block corresponding to the HARQ process of the PUSCH transmission is generated as described in [8]</w:t>
      </w:r>
      <w:r w:rsidR="0093274D" w:rsidRPr="000D3CFB">
        <w:rPr>
          <w:rFonts w:hint="eastAsia"/>
        </w:rPr>
        <w:t xml:space="preserve">, with </w:t>
      </w:r>
      <w:r w:rsidR="0093274D" w:rsidRPr="000D3CFB">
        <w:rPr>
          <w:rFonts w:hint="eastAsia"/>
          <w:i/>
        </w:rPr>
        <w:t>k</w:t>
      </w:r>
      <w:r w:rsidR="0093274D" w:rsidRPr="000D3CFB">
        <w:rPr>
          <w:rFonts w:hint="eastAsia"/>
        </w:rPr>
        <w:t xml:space="preserve"> given in</w:t>
      </w:r>
    </w:p>
    <w:p w:rsidR="00574772" w:rsidRPr="000D3CFB" w:rsidRDefault="00574772" w:rsidP="00CA31EF">
      <w:pPr>
        <w:pStyle w:val="B2"/>
      </w:pPr>
      <w:r w:rsidRPr="000D3CFB">
        <w:rPr>
          <w:lang w:val="en-US"/>
        </w:rPr>
        <w:t>-</w:t>
      </w:r>
      <w:r w:rsidRPr="000D3CFB">
        <w:rPr>
          <w:lang w:val="en-US"/>
        </w:rPr>
        <w:tab/>
      </w:r>
      <w:r w:rsidR="00940271" w:rsidRPr="000D3CFB">
        <w:rPr>
          <w:lang w:val="en-US"/>
        </w:rPr>
        <w:t>Table 8-2g</w:t>
      </w:r>
      <w:r w:rsidRPr="000D3CFB">
        <w:t xml:space="preserve"> if the UE is configured with </w:t>
      </w:r>
      <w:r w:rsidRPr="000D3CFB">
        <w:rPr>
          <w:rFonts w:eastAsia="SimSun"/>
          <w:lang w:eastAsia="zh-CN"/>
        </w:rPr>
        <w:t xml:space="preserve">higher layer parameter </w:t>
      </w:r>
      <w:r w:rsidRPr="000D3CFB">
        <w:rPr>
          <w:i/>
        </w:rPr>
        <w:t>symPUSCH-UpPts-r14</w:t>
      </w:r>
      <w:r w:rsidRPr="000D3CFB">
        <w:t xml:space="preserve"> and the UE is </w:t>
      </w:r>
      <w:r w:rsidR="00475DF9">
        <w:t xml:space="preserve">either </w:t>
      </w:r>
      <w:r w:rsidRPr="000D3CFB">
        <w:t xml:space="preserve">not configured with </w:t>
      </w:r>
      <w:r w:rsidRPr="000D3CFB">
        <w:rPr>
          <w:rFonts w:eastAsia="SimSun"/>
          <w:lang w:eastAsia="zh-CN"/>
        </w:rPr>
        <w:t xml:space="preserve">higher layer parameter </w:t>
      </w:r>
      <w:r w:rsidRPr="000D3CFB">
        <w:rPr>
          <w:i/>
          <w:lang w:eastAsia="zh-CN"/>
        </w:rPr>
        <w:t>shortProcessingTime</w:t>
      </w:r>
      <w:r w:rsidRPr="000D3CFB">
        <w:t xml:space="preserve"> for the serving cell</w:t>
      </w:r>
      <w:r w:rsidR="00475DF9" w:rsidRPr="004C260D">
        <w:t xml:space="preserve"> </w:t>
      </w:r>
      <w:r w:rsidR="00475DF9">
        <w:t xml:space="preserve">or is configured with higher layer parameter </w:t>
      </w:r>
      <w:r w:rsidR="00475DF9" w:rsidRPr="000D3CFB">
        <w:rPr>
          <w:i/>
          <w:lang w:eastAsia="zh-CN"/>
        </w:rPr>
        <w:t>shortProcessingTime</w:t>
      </w:r>
      <w:r w:rsidR="00475DF9" w:rsidRPr="000D3CFB">
        <w:t xml:space="preserve"> for the serving cell and the corresponding PDCCH is in the </w:t>
      </w:r>
      <w:r w:rsidR="00475DF9">
        <w:t xml:space="preserve">common </w:t>
      </w:r>
      <w:r w:rsidR="00475DF9" w:rsidRPr="000D3CFB">
        <w:t>search space</w:t>
      </w:r>
      <w:r w:rsidRPr="000D3CFB">
        <w:t>,</w:t>
      </w:r>
    </w:p>
    <w:p w:rsidR="00574772" w:rsidRPr="000D3CFB" w:rsidRDefault="00574772" w:rsidP="00CA31EF">
      <w:pPr>
        <w:pStyle w:val="B2"/>
      </w:pPr>
      <w:r w:rsidRPr="000D3CFB">
        <w:t>-</w:t>
      </w:r>
      <w:r w:rsidRPr="000D3CFB">
        <w:tab/>
        <w:t xml:space="preserve">Table 8-2i if the UE is not configured with </w:t>
      </w:r>
      <w:r w:rsidRPr="000D3CFB">
        <w:rPr>
          <w:rFonts w:eastAsia="SimSun"/>
          <w:lang w:eastAsia="zh-CN"/>
        </w:rPr>
        <w:t xml:space="preserve">higher layer parameter </w:t>
      </w:r>
      <w:r w:rsidRPr="000D3CFB">
        <w:rPr>
          <w:i/>
        </w:rPr>
        <w:t>symPUSCH-UpPts-r14</w:t>
      </w:r>
      <w:r w:rsidRPr="000D3CFB">
        <w:t xml:space="preserve"> and the UE is configured with </w:t>
      </w:r>
      <w:r w:rsidRPr="000D3CFB">
        <w:rPr>
          <w:rFonts w:eastAsia="SimSun"/>
          <w:lang w:eastAsia="zh-CN"/>
        </w:rPr>
        <w:t xml:space="preserve">higher layer parameter </w:t>
      </w:r>
      <w:r w:rsidRPr="000D3CFB">
        <w:rPr>
          <w:i/>
          <w:lang w:eastAsia="zh-CN"/>
        </w:rPr>
        <w:t>shortProcessingTime</w:t>
      </w:r>
      <w:r w:rsidRPr="000D3CFB">
        <w:t xml:space="preserve"> for the serving cell and the corresponding PDCCH</w:t>
      </w:r>
      <w:r w:rsidR="00475DF9" w:rsidRPr="00535ACA">
        <w:t xml:space="preserve"> </w:t>
      </w:r>
      <w:r w:rsidR="00475DF9" w:rsidRPr="00DF7D7E">
        <w:t>with CRC scrambled by C-RNTI</w:t>
      </w:r>
      <w:r w:rsidRPr="000D3CFB">
        <w:t xml:space="preserve"> is in the UE-specific search space, </w:t>
      </w:r>
    </w:p>
    <w:p w:rsidR="00475DF9" w:rsidRPr="00475DF9" w:rsidRDefault="00574772" w:rsidP="00475DF9">
      <w:pPr>
        <w:pStyle w:val="B2"/>
      </w:pPr>
      <w:r w:rsidRPr="000D3CFB">
        <w:t>-</w:t>
      </w:r>
      <w:r w:rsidRPr="000D3CFB">
        <w:tab/>
        <w:t xml:space="preserve">Table 8-2j if the UE is configured with </w:t>
      </w:r>
      <w:r w:rsidRPr="000D3CFB">
        <w:rPr>
          <w:rFonts w:eastAsia="SimSun"/>
          <w:lang w:eastAsia="zh-CN"/>
        </w:rPr>
        <w:t xml:space="preserve">higher layer parameters </w:t>
      </w:r>
      <w:r w:rsidRPr="000D3CFB">
        <w:rPr>
          <w:i/>
        </w:rPr>
        <w:t>symPUSCH-UpPts-r14</w:t>
      </w:r>
      <w:r w:rsidRPr="000D3CFB">
        <w:t xml:space="preserve"> and </w:t>
      </w:r>
      <w:r w:rsidRPr="000D3CFB">
        <w:rPr>
          <w:i/>
          <w:lang w:eastAsia="zh-CN"/>
        </w:rPr>
        <w:t>shortProcessingTime</w:t>
      </w:r>
      <w:r w:rsidRPr="000D3CFB">
        <w:t xml:space="preserve"> for the serving cell and the corresponding PDCCH</w:t>
      </w:r>
      <w:r w:rsidR="00475DF9" w:rsidRPr="00535ACA">
        <w:t xml:space="preserve"> </w:t>
      </w:r>
      <w:r w:rsidR="00475DF9" w:rsidRPr="00DF7D7E">
        <w:t>with CRC scrambled by C-RNTI</w:t>
      </w:r>
      <w:r w:rsidRPr="000D3CFB">
        <w:t xml:space="preserve"> is in the UE-specific search space</w:t>
      </w:r>
      <w:r w:rsidR="00475DF9">
        <w:t>,</w:t>
      </w:r>
      <w:r w:rsidR="00475DF9" w:rsidRPr="00475DF9">
        <w:t xml:space="preserve"> </w:t>
      </w:r>
    </w:p>
    <w:p w:rsidR="00574772" w:rsidRPr="000D3CFB" w:rsidRDefault="00475DF9" w:rsidP="00475DF9">
      <w:pPr>
        <w:pStyle w:val="B2"/>
      </w:pPr>
      <w:r w:rsidRPr="00475DF9">
        <w:t>-</w:t>
      </w:r>
      <w:r w:rsidRPr="00475DF9">
        <w:tab/>
        <w:t>Table 8-2 otherwise</w:t>
      </w:r>
      <w:r w:rsidR="00574772" w:rsidRPr="000D3CFB">
        <w:t>.</w:t>
      </w:r>
    </w:p>
    <w:p w:rsidR="006B6EE1" w:rsidRPr="006B6EE1" w:rsidRDefault="006B6EE1" w:rsidP="006B6EE1">
      <w:pPr>
        <w:ind w:left="576"/>
      </w:pPr>
      <w:r w:rsidRPr="006B6EE1">
        <w:rPr>
          <w:i/>
          <w:noProof/>
          <w:position w:val="-14"/>
        </w:rPr>
        <w:drawing>
          <wp:inline distT="0" distB="0" distL="0" distR="0" wp14:anchorId="79972170" wp14:editId="35EABF4C">
            <wp:extent cx="381000" cy="213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81000" cy="213360"/>
                    </a:xfrm>
                    <a:prstGeom prst="rect">
                      <a:avLst/>
                    </a:prstGeom>
                    <a:noFill/>
                    <a:ln>
                      <a:noFill/>
                    </a:ln>
                  </pic:spPr>
                </pic:pic>
              </a:graphicData>
            </a:graphic>
          </wp:inline>
        </w:drawing>
      </w:r>
      <w:r w:rsidRPr="006B6EE1">
        <w:rPr>
          <w:lang w:eastAsia="zh-CN"/>
        </w:rPr>
        <w:t xml:space="preserve"> </w:t>
      </w:r>
      <w:r w:rsidRPr="006B6EE1">
        <w:t xml:space="preserve">if the </w:t>
      </w:r>
      <w:r w:rsidRPr="006B6EE1">
        <w:rPr>
          <w:rFonts w:hint="eastAsia"/>
          <w:lang w:eastAsia="zh-CN"/>
        </w:rPr>
        <w:t>UE</w:t>
      </w:r>
      <w:r w:rsidRPr="006B6EE1">
        <w:t xml:space="preserve"> is configured with higher layer parameters </w:t>
      </w:r>
      <w:r w:rsidRPr="006B6EE1">
        <w:rPr>
          <w:i/>
        </w:rPr>
        <w:t>symPUSCH-UpPts-r14</w:t>
      </w:r>
      <w:r w:rsidRPr="006B6EE1">
        <w:t xml:space="preserve"> and </w:t>
      </w:r>
      <w:r w:rsidRPr="006B6EE1">
        <w:rPr>
          <w:i/>
          <w:lang w:eastAsia="zh-CN"/>
        </w:rPr>
        <w:t>shortProcessingTime</w:t>
      </w:r>
      <w:r w:rsidRPr="006B6EE1">
        <w:t xml:space="preserve"> and the corresponding PDCCH with CRC scrambled by C-RNTI is in the UE-specific search space</w:t>
      </w:r>
      <w:r w:rsidRPr="006B6EE1">
        <w:rPr>
          <w:lang w:eastAsia="zh-CN"/>
        </w:rPr>
        <w:t xml:space="preserve">, or </w:t>
      </w:r>
      <w:r w:rsidRPr="006B6EE1">
        <w:t xml:space="preserve">if </w:t>
      </w:r>
      <w:r w:rsidRPr="006B6EE1">
        <w:rPr>
          <w:i/>
        </w:rPr>
        <w:t>n=</w:t>
      </w:r>
      <w:r w:rsidRPr="006B6EE1">
        <w:t xml:space="preserve">1 or 6 and the </w:t>
      </w:r>
      <w:r w:rsidRPr="006B6EE1">
        <w:rPr>
          <w:rFonts w:hint="eastAsia"/>
          <w:lang w:eastAsia="zh-CN"/>
        </w:rPr>
        <w:t>UE</w:t>
      </w:r>
      <w:r w:rsidRPr="006B6EE1">
        <w:t xml:space="preserve"> is not configured with higher layer parameter</w:t>
      </w:r>
      <w:r w:rsidRPr="006B6EE1">
        <w:rPr>
          <w:lang w:eastAsia="zh-CN"/>
        </w:rPr>
        <w:t xml:space="preserve"> </w:t>
      </w:r>
      <w:r w:rsidRPr="006B6EE1">
        <w:rPr>
          <w:i/>
        </w:rPr>
        <w:t>symPUSCH-UpPts-r14</w:t>
      </w:r>
      <w:r w:rsidRPr="006B6EE1">
        <w:t xml:space="preserve"> but is configured with </w:t>
      </w:r>
      <w:r w:rsidRPr="006B6EE1">
        <w:rPr>
          <w:i/>
          <w:lang w:eastAsia="zh-CN"/>
        </w:rPr>
        <w:lastRenderedPageBreak/>
        <w:t>shortProcessingTime</w:t>
      </w:r>
      <w:r w:rsidRPr="006B6EE1">
        <w:t xml:space="preserve"> and the corresponding PDCCH with CRC scrambled by C-RNTI is in the UE-specific search space</w:t>
      </w:r>
      <w:r w:rsidRPr="006B6EE1">
        <w:rPr>
          <w:lang w:eastAsia="zh-CN"/>
        </w:rPr>
        <w:t xml:space="preserve">, </w:t>
      </w:r>
      <w:r w:rsidRPr="006B6EE1">
        <w:rPr>
          <w:i/>
          <w:noProof/>
          <w:position w:val="-14"/>
        </w:rPr>
        <w:drawing>
          <wp:inline distT="0" distB="0" distL="0" distR="0" wp14:anchorId="09B998F6" wp14:editId="302DBA62">
            <wp:extent cx="365760" cy="213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5760" cy="213360"/>
                    </a:xfrm>
                    <a:prstGeom prst="rect">
                      <a:avLst/>
                    </a:prstGeom>
                    <a:noFill/>
                    <a:ln>
                      <a:noFill/>
                    </a:ln>
                  </pic:spPr>
                </pic:pic>
              </a:graphicData>
            </a:graphic>
          </wp:inline>
        </w:drawing>
      </w:r>
      <w:r w:rsidRPr="006B6EE1">
        <w:rPr>
          <w:lang w:eastAsia="ko-KR"/>
        </w:rPr>
        <w:t>otherwise</w:t>
      </w:r>
      <w:r w:rsidRPr="006B6EE1">
        <w:t xml:space="preserve">. </w:t>
      </w:r>
    </w:p>
    <w:p w:rsidR="006B6EE1" w:rsidRPr="006B6EE1" w:rsidRDefault="006B6EE1" w:rsidP="006B6EE1">
      <w:pPr>
        <w:ind w:left="576"/>
      </w:pPr>
      <w:r w:rsidRPr="006B6EE1">
        <w:rPr>
          <w:lang w:eastAsia="zh-CN"/>
        </w:rPr>
        <w:t xml:space="preserve">In case </w:t>
      </w:r>
      <w:r w:rsidRPr="006B6EE1">
        <w:t xml:space="preserve">the UE is configured with higher layer parameter </w:t>
      </w:r>
      <w:r w:rsidRPr="006B6EE1">
        <w:rPr>
          <w:i/>
          <w:lang w:eastAsia="zh-CN"/>
        </w:rPr>
        <w:t>shortProcessingTime</w:t>
      </w:r>
      <w:r w:rsidRPr="006B6EE1">
        <w:t xml:space="preserve"> for the serving cell and </w:t>
      </w:r>
      <w:r w:rsidRPr="006B6EE1">
        <w:rPr>
          <w:lang w:eastAsia="zh-CN"/>
        </w:rPr>
        <w:t xml:space="preserve">both the MSB and LSB of the UL index </w:t>
      </w:r>
      <w:r w:rsidRPr="006B6EE1">
        <w:t>in the PDCCH with uplink DCI format 0/4 with the UE</w:t>
      </w:r>
      <w:r w:rsidR="00294E71">
        <w:t>'</w:t>
      </w:r>
      <w:r w:rsidRPr="006B6EE1">
        <w:t xml:space="preserve">s C-RNTI in the UE-specific search space </w:t>
      </w:r>
      <w:r w:rsidRPr="006B6EE1">
        <w:rPr>
          <w:lang w:eastAsia="zh-CN"/>
        </w:rPr>
        <w:t xml:space="preserve">are set to 1, the HARQ process number of the PUSCH </w:t>
      </w:r>
      <w:r w:rsidRPr="006B6EE1">
        <w:rPr>
          <w:rFonts w:eastAsia="Malgun Gothic"/>
          <w:lang w:eastAsia="ko-KR"/>
        </w:rPr>
        <w:t xml:space="preserve">in subframe </w:t>
      </w:r>
      <w:r w:rsidRPr="006B6EE1">
        <w:rPr>
          <w:rFonts w:eastAsia="Malgun Gothic"/>
          <w:i/>
          <w:lang w:eastAsia="ko-KR"/>
        </w:rPr>
        <w:t>n+k</w:t>
      </w:r>
      <w:r w:rsidRPr="006B6EE1">
        <w:rPr>
          <w:lang w:eastAsia="zh-CN"/>
        </w:rPr>
        <w:t xml:space="preserve"> is </w:t>
      </w:r>
      <w:r w:rsidRPr="006B6EE1">
        <w:rPr>
          <w:noProof/>
          <w:position w:val="-14"/>
        </w:rPr>
        <w:drawing>
          <wp:inline distT="0" distB="0" distL="0" distR="0" wp14:anchorId="65541119" wp14:editId="6520E191">
            <wp:extent cx="510540" cy="2514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6B6EE1">
        <w:rPr>
          <w:lang w:eastAsia="zh-CN"/>
        </w:rPr>
        <w:t xml:space="preserve"> and the HARQ process number of the PUSCH </w:t>
      </w:r>
      <w:r w:rsidRPr="006B6EE1">
        <w:rPr>
          <w:rFonts w:eastAsia="Malgun Gothic"/>
          <w:lang w:eastAsia="ko-KR"/>
        </w:rPr>
        <w:t xml:space="preserve">in subframe </w:t>
      </w:r>
      <w:r w:rsidRPr="006B6EE1">
        <w:rPr>
          <w:rFonts w:eastAsia="Malgun Gothic"/>
          <w:i/>
          <w:lang w:eastAsia="ko-KR"/>
        </w:rPr>
        <w:t>n+k</w:t>
      </w:r>
      <w:r w:rsidRPr="006B6EE1">
        <w:rPr>
          <w:rFonts w:eastAsia="Malgun Gothic"/>
          <w:i/>
          <w:vertAlign w:val="subscript"/>
          <w:lang w:eastAsia="ko-KR"/>
        </w:rPr>
        <w:t>p</w:t>
      </w:r>
      <w:r w:rsidRPr="006B6EE1">
        <w:rPr>
          <w:lang w:eastAsia="zh-CN"/>
        </w:rPr>
        <w:t xml:space="preserve"> is </w:t>
      </w:r>
      <w:r w:rsidRPr="006B6EE1">
        <w:rPr>
          <w:noProof/>
          <w:position w:val="-16"/>
        </w:rPr>
        <w:drawing>
          <wp:inline distT="0" distB="0" distL="0" distR="0" wp14:anchorId="397A70B0" wp14:editId="2941D0D4">
            <wp:extent cx="1767840" cy="281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67840" cy="281940"/>
                    </a:xfrm>
                    <a:prstGeom prst="rect">
                      <a:avLst/>
                    </a:prstGeom>
                    <a:noFill/>
                    <a:ln>
                      <a:noFill/>
                    </a:ln>
                  </pic:spPr>
                </pic:pic>
              </a:graphicData>
            </a:graphic>
          </wp:inline>
        </w:drawing>
      </w:r>
      <w:r w:rsidRPr="006B6EE1">
        <w:rPr>
          <w:lang w:eastAsia="zh-CN"/>
        </w:rPr>
        <w:t xml:space="preserve">, where </w:t>
      </w:r>
      <w:r w:rsidRPr="006B6EE1">
        <w:rPr>
          <w:noProof/>
          <w:position w:val="-14"/>
        </w:rPr>
        <w:drawing>
          <wp:inline distT="0" distB="0" distL="0" distR="0" wp14:anchorId="5CF51407" wp14:editId="410E4788">
            <wp:extent cx="510540" cy="2514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6B6EE1">
        <w:rPr>
          <w:lang w:eastAsia="zh-CN"/>
        </w:rPr>
        <w:t xml:space="preserve"> is determined according to the </w:t>
      </w:r>
      <w:r w:rsidRPr="006B6EE1">
        <w:rPr>
          <w:i/>
          <w:lang w:eastAsia="zh-CN"/>
        </w:rPr>
        <w:t>HARQ process number</w:t>
      </w:r>
      <w:r w:rsidRPr="006B6EE1">
        <w:rPr>
          <w:lang w:eastAsia="zh-CN"/>
        </w:rPr>
        <w:t xml:space="preserve"> field in </w:t>
      </w:r>
      <w:r w:rsidRPr="006B6EE1">
        <w:rPr>
          <w:rFonts w:eastAsia="Malgun Gothic"/>
          <w:lang w:eastAsia="ko-KR"/>
        </w:rPr>
        <w:t xml:space="preserve">the corresponding </w:t>
      </w:r>
      <w:r w:rsidRPr="006B6EE1">
        <w:rPr>
          <w:lang w:eastAsia="zh-CN"/>
        </w:rPr>
        <w:t>DCI format</w:t>
      </w:r>
      <w:r w:rsidRPr="006B6EE1">
        <w:rPr>
          <w:rFonts w:eastAsia="Malgun Gothic"/>
          <w:lang w:eastAsia="ko-KR"/>
        </w:rPr>
        <w:t xml:space="preserve"> and </w:t>
      </w:r>
      <w:r w:rsidRPr="006B6EE1">
        <w:rPr>
          <w:i/>
        </w:rPr>
        <w:t>M</w:t>
      </w:r>
      <w:r w:rsidRPr="006B6EE1">
        <w:rPr>
          <w:rFonts w:eastAsia="Malgun Gothic"/>
          <w:vertAlign w:val="subscript"/>
          <w:lang w:eastAsia="ko-KR"/>
        </w:rPr>
        <w:t>U</w:t>
      </w:r>
      <w:r w:rsidRPr="006B6EE1">
        <w:rPr>
          <w:vertAlign w:val="subscript"/>
        </w:rPr>
        <w:t>L_HARQ</w:t>
      </w:r>
      <w:r w:rsidRPr="006B6EE1">
        <w:t xml:space="preserve"> </w:t>
      </w:r>
      <w:r w:rsidRPr="006B6EE1">
        <w:softHyphen/>
        <w:t xml:space="preserve">is the number of </w:t>
      </w:r>
      <w:r w:rsidRPr="006B6EE1">
        <w:rPr>
          <w:rFonts w:eastAsia="Malgun Gothic"/>
          <w:lang w:eastAsia="ko-KR"/>
        </w:rPr>
        <w:t>UL</w:t>
      </w:r>
      <w:r w:rsidRPr="006B6EE1">
        <w:t xml:space="preserve"> HARQ processes per cell for transmission mode 1 and half the number of </w:t>
      </w:r>
      <w:r w:rsidRPr="006B6EE1">
        <w:rPr>
          <w:rFonts w:eastAsia="Malgun Gothic"/>
          <w:lang w:eastAsia="ko-KR"/>
        </w:rPr>
        <w:t>UL</w:t>
      </w:r>
      <w:r w:rsidRPr="006B6EE1">
        <w:t xml:space="preserve"> HARQ processes per cell for transmission mode 2.</w:t>
      </w:r>
    </w:p>
    <w:p w:rsidR="00574772" w:rsidRPr="000D3CFB" w:rsidRDefault="00574772" w:rsidP="00574772">
      <w:pPr>
        <w:pStyle w:val="B1"/>
      </w:pPr>
      <w:r w:rsidRPr="000D3CFB">
        <w:t>-</w:t>
      </w:r>
      <w:r w:rsidRPr="000D3CFB">
        <w:tab/>
        <w:t xml:space="preserve">For TDD UL/DL configuration 0 </w:t>
      </w:r>
      <w:r w:rsidRPr="000D3CFB">
        <w:rPr>
          <w:lang w:val="en-US"/>
        </w:rPr>
        <w:t>and normal HARQ operation</w:t>
      </w:r>
      <w:r w:rsidRPr="000D3CFB">
        <w:t xml:space="preserve"> the UE shall upon detection of a PDCCH</w:t>
      </w:r>
      <w:r w:rsidRPr="000D3CFB">
        <w:rPr>
          <w:lang w:val="en-US"/>
        </w:rPr>
        <w:t>/SPDCCH</w:t>
      </w:r>
      <w:r w:rsidRPr="000D3CFB">
        <w:t xml:space="preserve"> with </w:t>
      </w:r>
      <w:r w:rsidRPr="000D3CFB">
        <w:rPr>
          <w:lang w:val="en-US"/>
        </w:rPr>
        <w:t xml:space="preserve">uplink </w:t>
      </w:r>
      <w:r w:rsidRPr="000D3CFB">
        <w:t xml:space="preserve">DCI format 7-0A/7-0B in slot </w:t>
      </w:r>
      <w:r w:rsidRPr="000D3CFB">
        <w:rPr>
          <w:i/>
          <w:iCs/>
        </w:rPr>
        <w:t>n</w:t>
      </w:r>
      <w:r w:rsidRPr="000D3CFB">
        <w:t xml:space="preserve"> intended for the UE, perform a corresponding PUSCH transmission in slot </w:t>
      </w:r>
      <w:r w:rsidRPr="000D3CFB">
        <w:rPr>
          <w:i/>
          <w:iCs/>
        </w:rPr>
        <w:t>n+k</w:t>
      </w:r>
      <w:r w:rsidRPr="000D3CFB">
        <w:t xml:space="preserve"> if a transport block corresponding to the HARQ process of the PUSCH transmission is generated as described in [8], with </w:t>
      </w:r>
      <w:r w:rsidRPr="000D3CFB">
        <w:rPr>
          <w:rFonts w:hint="eastAsia"/>
          <w:i/>
        </w:rPr>
        <w:t>k</w:t>
      </w:r>
      <w:r w:rsidRPr="000D3CFB">
        <w:rPr>
          <w:rFonts w:hint="eastAsia"/>
        </w:rPr>
        <w:t xml:space="preserve"> given in</w:t>
      </w:r>
    </w:p>
    <w:p w:rsidR="00574772" w:rsidRPr="000D3CFB" w:rsidRDefault="00574772" w:rsidP="00CA31EF">
      <w:pPr>
        <w:pStyle w:val="B2"/>
        <w:rPr>
          <w:lang w:val="en-US"/>
        </w:rPr>
      </w:pPr>
      <w:r w:rsidRPr="000D3CFB">
        <w:rPr>
          <w:lang w:val="en-US"/>
        </w:rPr>
        <w:t>-</w:t>
      </w:r>
      <w:r w:rsidRPr="000D3CFB">
        <w:rPr>
          <w:lang w:val="en-US"/>
        </w:rPr>
        <w:tab/>
        <w:t xml:space="preserve">Table 8-2m for special subframe configuration </w:t>
      </w:r>
      <w:r w:rsidRPr="000D3CFB">
        <w:rPr>
          <w:lang w:val="en-US" w:eastAsia="ja-JP"/>
        </w:rPr>
        <w:t>1,</w:t>
      </w:r>
      <w:r w:rsidR="006B6EE1">
        <w:rPr>
          <w:lang w:val="en-US" w:eastAsia="ja-JP"/>
        </w:rPr>
        <w:t xml:space="preserve"> </w:t>
      </w:r>
      <w:r w:rsidRPr="000D3CFB">
        <w:rPr>
          <w:lang w:val="en-US" w:eastAsia="ja-JP"/>
        </w:rPr>
        <w:t>2,</w:t>
      </w:r>
      <w:r w:rsidR="006B6EE1">
        <w:rPr>
          <w:lang w:val="en-US" w:eastAsia="ja-JP"/>
        </w:rPr>
        <w:t xml:space="preserve"> </w:t>
      </w:r>
      <w:r w:rsidRPr="000D3CFB">
        <w:rPr>
          <w:lang w:val="en-US" w:eastAsia="ja-JP"/>
        </w:rPr>
        <w:t>3,</w:t>
      </w:r>
      <w:r w:rsidR="006B6EE1">
        <w:rPr>
          <w:lang w:val="en-US" w:eastAsia="ja-JP"/>
        </w:rPr>
        <w:t xml:space="preserve"> </w:t>
      </w:r>
      <w:r w:rsidRPr="000D3CFB">
        <w:rPr>
          <w:lang w:val="en-US" w:eastAsia="ja-JP"/>
        </w:rPr>
        <w:t>4,</w:t>
      </w:r>
      <w:r w:rsidR="006B6EE1">
        <w:rPr>
          <w:lang w:val="en-US" w:eastAsia="ja-JP"/>
        </w:rPr>
        <w:t xml:space="preserve"> </w:t>
      </w:r>
      <w:r w:rsidRPr="000D3CFB">
        <w:rPr>
          <w:lang w:val="en-US" w:eastAsia="ja-JP"/>
        </w:rPr>
        <w:t>6,</w:t>
      </w:r>
      <w:r w:rsidR="006B6EE1">
        <w:rPr>
          <w:lang w:val="en-US" w:eastAsia="ja-JP"/>
        </w:rPr>
        <w:t xml:space="preserve"> </w:t>
      </w:r>
      <w:r w:rsidRPr="000D3CFB">
        <w:rPr>
          <w:lang w:val="en-US" w:eastAsia="ja-JP"/>
        </w:rPr>
        <w:t>7,</w:t>
      </w:r>
      <w:r w:rsidR="006B6EE1">
        <w:rPr>
          <w:lang w:val="en-US" w:eastAsia="ja-JP"/>
        </w:rPr>
        <w:t xml:space="preserve"> </w:t>
      </w:r>
      <w:r w:rsidRPr="000D3CFB">
        <w:rPr>
          <w:lang w:val="en-US" w:eastAsia="ja-JP"/>
        </w:rPr>
        <w:t xml:space="preserve">8, and in </w:t>
      </w:r>
      <w:r w:rsidRPr="000D3CFB">
        <w:rPr>
          <w:lang w:val="en-US"/>
        </w:rPr>
        <w:t xml:space="preserve">Table 8-2n for special subframe configuration </w:t>
      </w:r>
      <w:r w:rsidRPr="000D3CFB">
        <w:rPr>
          <w:lang w:val="en-US" w:eastAsia="ko-KR"/>
        </w:rPr>
        <w:t>0,</w:t>
      </w:r>
      <w:r w:rsidR="006B6EE1">
        <w:rPr>
          <w:lang w:val="en-US" w:eastAsia="ko-KR"/>
        </w:rPr>
        <w:t xml:space="preserve"> </w:t>
      </w:r>
      <w:r w:rsidRPr="000D3CFB">
        <w:rPr>
          <w:lang w:val="en-US" w:eastAsia="ko-KR"/>
        </w:rPr>
        <w:t>5,</w:t>
      </w:r>
      <w:r w:rsidR="006B6EE1">
        <w:rPr>
          <w:lang w:val="en-US" w:eastAsia="ko-KR"/>
        </w:rPr>
        <w:t xml:space="preserve"> </w:t>
      </w:r>
      <w:r w:rsidRPr="000D3CFB">
        <w:rPr>
          <w:lang w:val="en-US" w:eastAsia="ko-KR"/>
        </w:rPr>
        <w:t>9</w:t>
      </w:r>
    </w:p>
    <w:p w:rsidR="006B6EE1" w:rsidRPr="006B6EE1" w:rsidRDefault="006B6EE1" w:rsidP="00627DA3">
      <w:pPr>
        <w:pStyle w:val="B3"/>
        <w:rPr>
          <w:lang w:val="en-US"/>
        </w:rPr>
      </w:pPr>
      <w:r>
        <w:t>-</w:t>
      </w:r>
      <w:r>
        <w:tab/>
      </w:r>
      <w:r w:rsidRPr="006B6EE1">
        <w:t xml:space="preserve">If only the MSB of the UL index in the PDCCH/SPDCCH with uplink DCI format 7-0A/7-0B is set in slot </w:t>
      </w:r>
      <w:r w:rsidRPr="006B6EE1">
        <w:rPr>
          <w:i/>
        </w:rPr>
        <w:t>n</w:t>
      </w:r>
      <w:r w:rsidRPr="006B6EE1">
        <w:t xml:space="preserve">, the UE shall perform a corresponding PUSCH transmission in slot </w:t>
      </w:r>
      <w:r w:rsidRPr="006B6EE1">
        <w:rPr>
          <w:i/>
        </w:rPr>
        <w:t>n+ k</w:t>
      </w:r>
    </w:p>
    <w:p w:rsidR="006B6EE1" w:rsidRPr="006B6EE1" w:rsidRDefault="006B6EE1" w:rsidP="00627DA3">
      <w:pPr>
        <w:pStyle w:val="B3"/>
        <w:rPr>
          <w:lang w:val="en-US"/>
        </w:rPr>
      </w:pPr>
      <w:r>
        <w:t>-</w:t>
      </w:r>
      <w:r>
        <w:tab/>
      </w:r>
      <w:r w:rsidRPr="006B6EE1">
        <w:t xml:space="preserve">If only the LSB of the UL index in the PDCCH/SPDCCH with uplink DCI format 7-0A/7-0B is set in slot </w:t>
      </w:r>
      <w:r w:rsidRPr="006B6EE1">
        <w:rPr>
          <w:i/>
        </w:rPr>
        <w:t>n</w:t>
      </w:r>
      <w:r w:rsidRPr="006B6EE1">
        <w:t xml:space="preserve">, the UE shall perform a corresponding PUSCH transmission in slot </w:t>
      </w:r>
      <w:r w:rsidRPr="006B6EE1">
        <w:rPr>
          <w:i/>
        </w:rPr>
        <w:t>n+ k+1</w:t>
      </w:r>
    </w:p>
    <w:p w:rsidR="00574772" w:rsidRDefault="00574772" w:rsidP="006B6EE1">
      <w:pPr>
        <w:pStyle w:val="B3"/>
        <w:rPr>
          <w:rFonts w:eastAsia="SimSun"/>
          <w:lang w:eastAsia="zh-CN"/>
        </w:rPr>
      </w:pPr>
      <w:r w:rsidRPr="000D3CFB">
        <w:t>-</w:t>
      </w:r>
      <w:r w:rsidRPr="000D3CFB">
        <w:tab/>
        <w:t xml:space="preserve">If </w:t>
      </w:r>
      <w:r w:rsidRPr="000D3CFB">
        <w:rPr>
          <w:rFonts w:hint="eastAsia"/>
        </w:rPr>
        <w:t xml:space="preserve">both the MSB and LSB of the UL index in the </w:t>
      </w:r>
      <w:r w:rsidRPr="000D3CFB">
        <w:t>PDCCH</w:t>
      </w:r>
      <w:r w:rsidRPr="000D3CFB">
        <w:rPr>
          <w:lang w:val="en-US"/>
        </w:rPr>
        <w:t>/SPDCCH</w:t>
      </w:r>
      <w:r w:rsidRPr="000D3CFB">
        <w:t xml:space="preserve"> with uplink </w:t>
      </w:r>
      <w:r w:rsidRPr="000D3CFB">
        <w:rPr>
          <w:rFonts w:hint="eastAsia"/>
        </w:rPr>
        <w:t xml:space="preserve">DCI format </w:t>
      </w:r>
      <w:r w:rsidRPr="000D3CFB">
        <w:t xml:space="preserve">7-0A/7-0B </w:t>
      </w:r>
      <w:r w:rsidRPr="000D3CFB">
        <w:rPr>
          <w:rFonts w:hint="eastAsia"/>
        </w:rPr>
        <w:t xml:space="preserve">are set in slot </w:t>
      </w:r>
      <w:r w:rsidRPr="000D3CFB">
        <w:rPr>
          <w:rFonts w:hint="eastAsia"/>
          <w:i/>
        </w:rPr>
        <w:t>n</w:t>
      </w:r>
      <w:r w:rsidRPr="000D3CFB">
        <w:t xml:space="preserve">, </w:t>
      </w:r>
      <w:r w:rsidRPr="000D3CFB">
        <w:rPr>
          <w:rFonts w:hint="eastAsia"/>
        </w:rPr>
        <w:t xml:space="preserve">the UE shall </w:t>
      </w:r>
      <w:r w:rsidRPr="000D3CFB">
        <w:t>perform a</w:t>
      </w:r>
      <w:r w:rsidRPr="000D3CFB">
        <w:rPr>
          <w:rFonts w:hint="eastAsia"/>
        </w:rPr>
        <w:t xml:space="preserve"> corresponding PUSCH transmission in both</w:t>
      </w:r>
      <w:r w:rsidRPr="000D3CFB">
        <w:t xml:space="preserve"> slot </w:t>
      </w:r>
      <w:r w:rsidRPr="000D3CFB">
        <w:rPr>
          <w:rFonts w:hint="eastAsia"/>
          <w:i/>
        </w:rPr>
        <w:t>n+ k</w:t>
      </w:r>
      <w:r w:rsidRPr="000D3CFB">
        <w:t xml:space="preserve"> and </w:t>
      </w:r>
      <w:r w:rsidRPr="000D3CFB">
        <w:rPr>
          <w:rFonts w:hint="eastAsia"/>
          <w:i/>
        </w:rPr>
        <w:t>n+ k</w:t>
      </w:r>
      <w:r w:rsidRPr="000D3CFB">
        <w:rPr>
          <w:i/>
        </w:rPr>
        <w:t>+1</w:t>
      </w:r>
      <w:r w:rsidR="006B6EE1">
        <w:rPr>
          <w:i/>
        </w:rPr>
        <w:t>,</w:t>
      </w:r>
      <w:r w:rsidR="006B6EE1" w:rsidRPr="00535ACA">
        <w:rPr>
          <w:rFonts w:eastAsia="Malgun Gothic" w:hint="eastAsia"/>
          <w:lang w:eastAsia="ko-KR"/>
        </w:rPr>
        <w:t xml:space="preserve"> </w:t>
      </w:r>
      <w:r w:rsidR="006B6EE1" w:rsidRPr="00A069EC">
        <w:rPr>
          <w:rFonts w:eastAsia="Malgun Gothic" w:hint="eastAsia"/>
          <w:lang w:eastAsia="ko-KR"/>
        </w:rPr>
        <w:t>where</w:t>
      </w:r>
      <w:r w:rsidR="006B6EE1" w:rsidRPr="00A069EC">
        <w:rPr>
          <w:rFonts w:eastAsia="Malgun Gothic" w:hint="eastAsia"/>
          <w:i/>
          <w:lang w:eastAsia="ko-KR"/>
        </w:rPr>
        <w:t xml:space="preserve"> </w:t>
      </w:r>
      <w:r w:rsidR="006B6EE1" w:rsidRPr="00B564ED">
        <w:rPr>
          <w:rFonts w:eastAsia="SimSun" w:hint="eastAsia"/>
          <w:lang w:eastAsia="zh-CN"/>
        </w:rPr>
        <w:t>the HARQ process number of the PUSCH</w:t>
      </w:r>
      <w:r w:rsidR="006B6EE1" w:rsidRPr="00A069EC">
        <w:rPr>
          <w:rFonts w:eastAsia="Malgun Gothic" w:hint="eastAsia"/>
          <w:lang w:eastAsia="ko-KR"/>
        </w:rPr>
        <w:t xml:space="preserve"> in slot </w:t>
      </w:r>
      <w:r w:rsidR="006B6EE1" w:rsidRPr="00A069EC">
        <w:rPr>
          <w:rFonts w:eastAsia="Malgun Gothic" w:hint="eastAsia"/>
          <w:i/>
          <w:lang w:eastAsia="ko-KR"/>
        </w:rPr>
        <w:t>n+k</w:t>
      </w:r>
      <w:r w:rsidR="006B6EE1" w:rsidRPr="00B564ED">
        <w:rPr>
          <w:rFonts w:eastAsia="SimSun" w:hint="eastAsia"/>
          <w:lang w:eastAsia="zh-CN"/>
        </w:rPr>
        <w:t xml:space="preserve"> is </w:t>
      </w:r>
      <w:r w:rsidR="006B6EE1">
        <w:rPr>
          <w:rFonts w:ascii="Bookman Old Style" w:hAnsi="Bookman Old Style"/>
          <w:noProof/>
          <w:position w:val="-14"/>
        </w:rPr>
        <w:drawing>
          <wp:inline distT="0" distB="0" distL="0" distR="0" wp14:anchorId="33D6532F" wp14:editId="4041F0DD">
            <wp:extent cx="510540" cy="25146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006B6EE1" w:rsidRPr="00B564ED">
        <w:rPr>
          <w:rFonts w:eastAsia="SimSun" w:hint="eastAsia"/>
          <w:lang w:eastAsia="zh-CN"/>
        </w:rPr>
        <w:t xml:space="preserve"> and the HARQ process number of the PUSCH</w:t>
      </w:r>
      <w:r w:rsidR="006B6EE1" w:rsidRPr="00A069EC">
        <w:rPr>
          <w:rFonts w:eastAsia="Malgun Gothic" w:hint="eastAsia"/>
          <w:lang w:eastAsia="ko-KR"/>
        </w:rPr>
        <w:t xml:space="preserve"> in </w:t>
      </w:r>
      <w:r w:rsidR="006B6EE1" w:rsidRPr="00A069EC">
        <w:rPr>
          <w:rFonts w:eastAsia="Malgun Gothic" w:hint="eastAsia"/>
          <w:i/>
          <w:lang w:eastAsia="ko-KR"/>
        </w:rPr>
        <w:t>n+k+1</w:t>
      </w:r>
      <w:r w:rsidR="006B6EE1" w:rsidRPr="00B564ED">
        <w:rPr>
          <w:rFonts w:eastAsia="SimSun" w:hint="eastAsia"/>
          <w:lang w:eastAsia="zh-CN"/>
        </w:rPr>
        <w:t xml:space="preserve"> is </w:t>
      </w:r>
      <w:r w:rsidR="006B6EE1">
        <w:rPr>
          <w:rFonts w:ascii="Bookman Old Style" w:hAnsi="Bookman Old Style"/>
          <w:noProof/>
          <w:position w:val="-14"/>
        </w:rPr>
        <w:drawing>
          <wp:inline distT="0" distB="0" distL="0" distR="0" wp14:anchorId="3CC2305E" wp14:editId="00C65713">
            <wp:extent cx="1333500" cy="259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33500" cy="259080"/>
                    </a:xfrm>
                    <a:prstGeom prst="rect">
                      <a:avLst/>
                    </a:prstGeom>
                    <a:noFill/>
                    <a:ln>
                      <a:noFill/>
                    </a:ln>
                  </pic:spPr>
                </pic:pic>
              </a:graphicData>
            </a:graphic>
          </wp:inline>
        </w:drawing>
      </w:r>
      <w:r w:rsidR="006B6EE1" w:rsidRPr="00A069EC">
        <w:rPr>
          <w:rFonts w:ascii="Bookman Old Style" w:eastAsia="Malgun Gothic" w:hAnsi="Bookman Old Style" w:hint="eastAsia"/>
          <w:lang w:eastAsia="ko-KR"/>
        </w:rPr>
        <w:t xml:space="preserve"> </w:t>
      </w:r>
      <w:r w:rsidR="006B6EE1" w:rsidRPr="00747989">
        <w:rPr>
          <w:rFonts w:eastAsia="SimSun" w:hint="eastAsia"/>
          <w:lang w:eastAsia="zh-CN"/>
        </w:rPr>
        <w:t>with</w:t>
      </w:r>
      <w:r w:rsidR="006B6EE1" w:rsidRPr="00747989">
        <w:rPr>
          <w:rFonts w:eastAsia="Malgun Gothic" w:hint="eastAsia"/>
          <w:lang w:eastAsia="ko-KR"/>
        </w:rPr>
        <w:t xml:space="preserve"> </w:t>
      </w:r>
      <w:r w:rsidR="006B6EE1">
        <w:rPr>
          <w:rFonts w:ascii="Bookman Old Style" w:hAnsi="Bookman Old Style"/>
          <w:noProof/>
          <w:position w:val="-14"/>
        </w:rPr>
        <w:drawing>
          <wp:inline distT="0" distB="0" distL="0" distR="0" wp14:anchorId="54072DF9" wp14:editId="327B7A88">
            <wp:extent cx="510540" cy="2514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006B6EE1" w:rsidRPr="00747989">
        <w:rPr>
          <w:rFonts w:eastAsia="SimSun" w:hint="eastAsia"/>
          <w:lang w:eastAsia="zh-CN"/>
        </w:rPr>
        <w:t xml:space="preserve"> from </w:t>
      </w:r>
      <w:r w:rsidR="006B6EE1" w:rsidRPr="00B564ED">
        <w:rPr>
          <w:rFonts w:eastAsia="SimSun" w:hint="eastAsia"/>
          <w:lang w:eastAsia="zh-CN"/>
        </w:rPr>
        <w:t xml:space="preserve">the </w:t>
      </w:r>
      <w:r w:rsidR="006B6EE1" w:rsidRPr="00747989">
        <w:rPr>
          <w:rFonts w:eastAsia="SimSun" w:hint="eastAsia"/>
          <w:lang w:eastAsia="zh-CN"/>
        </w:rPr>
        <w:t>HARQ process number</w:t>
      </w:r>
      <w:r w:rsidR="006B6EE1" w:rsidRPr="00B564ED">
        <w:rPr>
          <w:rFonts w:eastAsia="SimSun" w:hint="eastAsia"/>
          <w:lang w:eastAsia="zh-CN"/>
        </w:rPr>
        <w:t xml:space="preserve"> field in </w:t>
      </w:r>
      <w:r w:rsidR="006B6EE1" w:rsidRPr="00747989">
        <w:rPr>
          <w:rFonts w:eastAsia="SimSun" w:hint="eastAsia"/>
          <w:lang w:eastAsia="zh-CN"/>
        </w:rPr>
        <w:t xml:space="preserve">the corresponding </w:t>
      </w:r>
      <w:r w:rsidR="006B6EE1" w:rsidRPr="00B564ED">
        <w:rPr>
          <w:rFonts w:eastAsia="SimSun" w:hint="eastAsia"/>
          <w:lang w:eastAsia="zh-CN"/>
        </w:rPr>
        <w:t>DCI format</w:t>
      </w:r>
      <w:r w:rsidR="006B6EE1" w:rsidRPr="00747989">
        <w:rPr>
          <w:rFonts w:eastAsia="SimSun" w:hint="eastAsia"/>
          <w:lang w:eastAsia="zh-CN"/>
        </w:rPr>
        <w:t>.</w:t>
      </w:r>
    </w:p>
    <w:p w:rsidR="006B6EE1" w:rsidRPr="00627DA3" w:rsidRDefault="006B6EE1" w:rsidP="006B6EE1">
      <w:pPr>
        <w:pStyle w:val="B3"/>
        <w:rPr>
          <w:rFonts w:eastAsia="MS Mincho"/>
          <w:lang w:val="en-US"/>
        </w:rPr>
      </w:pPr>
      <w:r>
        <w:t>-</w:t>
      </w:r>
      <w:r>
        <w:tab/>
      </w:r>
      <w:r w:rsidRPr="00AA5AFE">
        <w:t xml:space="preserve">The UE is not expected to receive LSB of the UL index in PDCCH/SPDCCH with uplink DCI format set to 1 in slot </w:t>
      </w:r>
      <w:r w:rsidRPr="00AA5AFE">
        <w:rPr>
          <w:i/>
          <w:iCs/>
        </w:rPr>
        <w:t xml:space="preserve">n=0, 1, 10 and 11 </w:t>
      </w:r>
      <w:r w:rsidRPr="00AA5AFE">
        <w:t xml:space="preserve">for special subframe configuration </w:t>
      </w:r>
      <w:r w:rsidRPr="00AA5AFE">
        <w:rPr>
          <w:lang w:eastAsia="ja-JP"/>
        </w:rPr>
        <w:t>1,</w:t>
      </w:r>
      <w:r>
        <w:rPr>
          <w:lang w:eastAsia="ja-JP"/>
        </w:rPr>
        <w:t xml:space="preserve"> </w:t>
      </w:r>
      <w:r w:rsidRPr="00AA5AFE">
        <w:rPr>
          <w:lang w:eastAsia="ja-JP"/>
        </w:rPr>
        <w:t>2,</w:t>
      </w:r>
      <w:r>
        <w:rPr>
          <w:lang w:eastAsia="ja-JP"/>
        </w:rPr>
        <w:t xml:space="preserve"> </w:t>
      </w:r>
      <w:r w:rsidRPr="00AA5AFE">
        <w:rPr>
          <w:lang w:eastAsia="ja-JP"/>
        </w:rPr>
        <w:t>3,</w:t>
      </w:r>
      <w:r>
        <w:rPr>
          <w:lang w:eastAsia="ja-JP"/>
        </w:rPr>
        <w:t xml:space="preserve"> </w:t>
      </w:r>
      <w:r w:rsidRPr="00AA5AFE">
        <w:rPr>
          <w:lang w:eastAsia="ja-JP"/>
        </w:rPr>
        <w:t>4,</w:t>
      </w:r>
      <w:r>
        <w:rPr>
          <w:lang w:eastAsia="ja-JP"/>
        </w:rPr>
        <w:t xml:space="preserve"> </w:t>
      </w:r>
      <w:r w:rsidRPr="00AA5AFE">
        <w:rPr>
          <w:lang w:eastAsia="ja-JP"/>
        </w:rPr>
        <w:t>6,</w:t>
      </w:r>
      <w:r>
        <w:rPr>
          <w:lang w:eastAsia="ja-JP"/>
        </w:rPr>
        <w:t xml:space="preserve"> </w:t>
      </w:r>
      <w:r w:rsidRPr="00AA5AFE">
        <w:rPr>
          <w:lang w:eastAsia="ja-JP"/>
        </w:rPr>
        <w:t>7,</w:t>
      </w:r>
      <w:r>
        <w:rPr>
          <w:lang w:eastAsia="ja-JP"/>
        </w:rPr>
        <w:t xml:space="preserve"> </w:t>
      </w:r>
      <w:r w:rsidRPr="00AA5AFE">
        <w:rPr>
          <w:lang w:eastAsia="ja-JP"/>
        </w:rPr>
        <w:t>8</w:t>
      </w:r>
    </w:p>
    <w:p w:rsidR="00574772" w:rsidRPr="000D3CFB" w:rsidRDefault="006B6EE1" w:rsidP="006B6EE1">
      <w:pPr>
        <w:pStyle w:val="B2"/>
      </w:pPr>
      <w:r>
        <w:rPr>
          <w:lang w:val="en-US"/>
        </w:rPr>
        <w:t>-</w:t>
      </w:r>
      <w:r>
        <w:rPr>
          <w:lang w:val="en-US"/>
        </w:rPr>
        <w:tab/>
      </w:r>
      <w:r w:rsidR="00574772" w:rsidRPr="000D3CFB">
        <w:rPr>
          <w:lang w:val="en-US"/>
        </w:rPr>
        <w:t xml:space="preserve">Table 8-2p if the </w:t>
      </w:r>
      <w:r w:rsidR="00574772" w:rsidRPr="000D3CFB">
        <w:t xml:space="preserve">UE is configured with </w:t>
      </w:r>
      <w:r w:rsidR="00574772" w:rsidRPr="000D3CFB">
        <w:rPr>
          <w:rFonts w:eastAsia="SimSun"/>
          <w:lang w:eastAsia="zh-CN"/>
        </w:rPr>
        <w:t xml:space="preserve">higher layer parameter </w:t>
      </w:r>
      <w:r w:rsidR="00574772" w:rsidRPr="000D3CFB">
        <w:rPr>
          <w:i/>
        </w:rPr>
        <w:t>symPUSCH-UpPts-r14</w:t>
      </w:r>
      <w:r w:rsidR="00574772" w:rsidRPr="000D3CFB">
        <w:t xml:space="preserve"> for the serving cell</w:t>
      </w:r>
    </w:p>
    <w:p w:rsidR="00574772" w:rsidRPr="000D3CFB" w:rsidRDefault="006B6EE1" w:rsidP="006B6EE1">
      <w:pPr>
        <w:pStyle w:val="B3"/>
      </w:pPr>
      <w:r>
        <w:t>-</w:t>
      </w:r>
      <w:r>
        <w:tab/>
      </w:r>
      <w:r w:rsidR="00574772" w:rsidRPr="000D3CFB">
        <w:t xml:space="preserve">If </w:t>
      </w:r>
      <w:r w:rsidR="00574772" w:rsidRPr="000D3CFB">
        <w:rPr>
          <w:rFonts w:hint="eastAsia"/>
        </w:rPr>
        <w:t xml:space="preserve">UL index in the </w:t>
      </w:r>
      <w:r w:rsidR="00574772" w:rsidRPr="000D3CFB">
        <w:t>PDCCH</w:t>
      </w:r>
      <w:r w:rsidR="00574772" w:rsidRPr="000D3CFB">
        <w:rPr>
          <w:lang w:val="en-US"/>
        </w:rPr>
        <w:t>/SPDCCH</w:t>
      </w:r>
      <w:r w:rsidR="00574772" w:rsidRPr="000D3CFB">
        <w:t xml:space="preserve"> with uplink </w:t>
      </w:r>
      <w:r w:rsidR="00574772" w:rsidRPr="000D3CFB">
        <w:rPr>
          <w:rFonts w:hint="eastAsia"/>
        </w:rPr>
        <w:t xml:space="preserve">DCI format </w:t>
      </w:r>
      <w:r w:rsidR="00574772" w:rsidRPr="000D3CFB">
        <w:t>7-0A/7-0B</w:t>
      </w:r>
      <w:r w:rsidR="00574772" w:rsidRPr="000D3CFB">
        <w:rPr>
          <w:rFonts w:hint="eastAsia"/>
        </w:rPr>
        <w:t xml:space="preserve"> in slot </w:t>
      </w:r>
      <w:r w:rsidR="00574772" w:rsidRPr="000D3CFB">
        <w:rPr>
          <w:rFonts w:hint="eastAsia"/>
          <w:i/>
        </w:rPr>
        <w:t>n</w:t>
      </w:r>
      <w:r w:rsidR="00574772" w:rsidRPr="000D3CFB">
        <w:rPr>
          <w:i/>
        </w:rPr>
        <w:t xml:space="preserve">=2 </w:t>
      </w:r>
      <w:r w:rsidR="00574772" w:rsidRPr="000D3CFB">
        <w:t>or</w:t>
      </w:r>
      <w:r w:rsidR="00574772" w:rsidRPr="000D3CFB">
        <w:rPr>
          <w:i/>
        </w:rPr>
        <w:t xml:space="preserve"> n=12</w:t>
      </w:r>
      <w:r w:rsidR="00574772" w:rsidRPr="000D3CFB">
        <w:t xml:space="preserve"> is set to</w:t>
      </w:r>
    </w:p>
    <w:p w:rsidR="006B6EE1" w:rsidRDefault="006B6EE1" w:rsidP="006B6EE1">
      <w:pPr>
        <w:pStyle w:val="B4"/>
      </w:pPr>
      <w:r>
        <w:t>-</w:t>
      </w:r>
      <w:r>
        <w:tab/>
      </w:r>
      <w:r w:rsidRPr="006B6EE1">
        <w:t xml:space="preserve">'10', the UE shall perform a corresponding PUSCH transmission in slot </w:t>
      </w:r>
      <w:r w:rsidRPr="006B6EE1">
        <w:rPr>
          <w:i/>
        </w:rPr>
        <w:t>n+k</w:t>
      </w:r>
      <w:r w:rsidRPr="000D3CFB">
        <w:t xml:space="preserve"> </w:t>
      </w:r>
    </w:p>
    <w:p w:rsidR="00574772" w:rsidRPr="000D3CFB" w:rsidRDefault="006B6EE1" w:rsidP="00C45C06">
      <w:pPr>
        <w:pStyle w:val="B4"/>
      </w:pPr>
      <w:r>
        <w:t>-</w:t>
      </w:r>
      <w:r>
        <w:tab/>
        <w:t>'01'</w:t>
      </w:r>
      <w:r w:rsidR="00574772" w:rsidRPr="000D3CFB">
        <w:t xml:space="preserve">, </w:t>
      </w:r>
      <w:r w:rsidR="00574772" w:rsidRPr="000D3CFB">
        <w:rPr>
          <w:rFonts w:hint="eastAsia"/>
        </w:rPr>
        <w:t xml:space="preserve">the UE shall </w:t>
      </w:r>
      <w:r w:rsidR="00574772" w:rsidRPr="000D3CFB">
        <w:t>perform a</w:t>
      </w:r>
      <w:r w:rsidR="00574772" w:rsidRPr="000D3CFB">
        <w:rPr>
          <w:rFonts w:hint="eastAsia"/>
        </w:rPr>
        <w:t xml:space="preserve"> corresponding PUSCH transmission in </w:t>
      </w:r>
      <w:r w:rsidR="00574772" w:rsidRPr="000D3CFB">
        <w:t xml:space="preserve">slot </w:t>
      </w:r>
      <w:r w:rsidR="00574772" w:rsidRPr="000D3CFB">
        <w:rPr>
          <w:rFonts w:hint="eastAsia"/>
          <w:i/>
        </w:rPr>
        <w:t>n+ k</w:t>
      </w:r>
      <w:r w:rsidR="00574772" w:rsidRPr="000D3CFB">
        <w:rPr>
          <w:i/>
        </w:rPr>
        <w:t>+1</w:t>
      </w:r>
    </w:p>
    <w:p w:rsidR="00574772" w:rsidRPr="000D3CFB" w:rsidRDefault="006B6EE1" w:rsidP="00C45C06">
      <w:pPr>
        <w:pStyle w:val="B4"/>
      </w:pPr>
      <w:r>
        <w:t>-</w:t>
      </w:r>
      <w:r>
        <w:tab/>
      </w:r>
      <w:r w:rsidR="000D3CFB">
        <w:t>'</w:t>
      </w:r>
      <w:r w:rsidR="00574772" w:rsidRPr="000D3CFB">
        <w:t>11</w:t>
      </w:r>
      <w:r w:rsidR="000D3CFB">
        <w:t>'</w:t>
      </w:r>
      <w:r w:rsidR="00574772" w:rsidRPr="000D3CFB">
        <w:t xml:space="preserve">, </w:t>
      </w:r>
      <w:r w:rsidR="00574772" w:rsidRPr="000D3CFB">
        <w:rPr>
          <w:rFonts w:hint="eastAsia"/>
        </w:rPr>
        <w:t xml:space="preserve">the UE shall </w:t>
      </w:r>
      <w:r w:rsidR="00574772" w:rsidRPr="000D3CFB">
        <w:t>perform a</w:t>
      </w:r>
      <w:r w:rsidR="00574772" w:rsidRPr="000D3CFB">
        <w:rPr>
          <w:rFonts w:hint="eastAsia"/>
        </w:rPr>
        <w:t xml:space="preserve"> corresponding PUSCH transmission in </w:t>
      </w:r>
      <w:r w:rsidR="00574772" w:rsidRPr="000D3CFB">
        <w:t xml:space="preserve">slot </w:t>
      </w:r>
      <w:r w:rsidR="00574772" w:rsidRPr="000D3CFB">
        <w:rPr>
          <w:rFonts w:hint="eastAsia"/>
          <w:i/>
        </w:rPr>
        <w:t>n+ k</w:t>
      </w:r>
      <w:r w:rsidR="00574772" w:rsidRPr="000D3CFB">
        <w:rPr>
          <w:i/>
        </w:rPr>
        <w:t>+5</w:t>
      </w:r>
    </w:p>
    <w:p w:rsidR="00940271" w:rsidRDefault="006B6EE1" w:rsidP="00C45C06">
      <w:pPr>
        <w:pStyle w:val="B4"/>
      </w:pPr>
      <w:r>
        <w:t>-</w:t>
      </w:r>
      <w:r>
        <w:tab/>
      </w:r>
      <w:r w:rsidR="000D3CFB">
        <w:t>'</w:t>
      </w:r>
      <w:r w:rsidR="00574772" w:rsidRPr="000D3CFB">
        <w:t>00</w:t>
      </w:r>
      <w:r w:rsidR="000D3CFB">
        <w:t>'</w:t>
      </w:r>
      <w:r w:rsidR="00574772" w:rsidRPr="000D3CFB">
        <w:t xml:space="preserve">, </w:t>
      </w:r>
      <w:r w:rsidR="00574772" w:rsidRPr="000D3CFB">
        <w:rPr>
          <w:rFonts w:hint="eastAsia"/>
        </w:rPr>
        <w:t xml:space="preserve">the UE shall </w:t>
      </w:r>
      <w:r w:rsidR="00574772" w:rsidRPr="000D3CFB">
        <w:t>perform a</w:t>
      </w:r>
      <w:r w:rsidR="00574772" w:rsidRPr="000D3CFB">
        <w:rPr>
          <w:rFonts w:hint="eastAsia"/>
        </w:rPr>
        <w:t xml:space="preserve"> corresponding PUSCH transmission in </w:t>
      </w:r>
      <w:r w:rsidR="00574772" w:rsidRPr="000D3CFB">
        <w:t xml:space="preserve">slot </w:t>
      </w:r>
      <w:r w:rsidR="00574772" w:rsidRPr="000D3CFB">
        <w:rPr>
          <w:rFonts w:hint="eastAsia"/>
          <w:i/>
        </w:rPr>
        <w:t>n+ k</w:t>
      </w:r>
      <w:r w:rsidR="00574772" w:rsidRPr="000D3CFB">
        <w:rPr>
          <w:i/>
        </w:rPr>
        <w:t xml:space="preserve">, n+k+1, </w:t>
      </w:r>
      <w:r w:rsidR="00574772" w:rsidRPr="000D3CFB">
        <w:t xml:space="preserve">and </w:t>
      </w:r>
      <w:r w:rsidR="00574772" w:rsidRPr="000D3CFB">
        <w:rPr>
          <w:i/>
        </w:rPr>
        <w:t>n+k+5</w:t>
      </w:r>
      <w:r>
        <w:rPr>
          <w:i/>
        </w:rPr>
        <w:t>,</w:t>
      </w:r>
      <w:r w:rsidRPr="002F43F2">
        <w:rPr>
          <w:rFonts w:eastAsia="Malgun Gothic" w:hint="eastAsia"/>
          <w:lang w:eastAsia="ko-KR"/>
        </w:rPr>
        <w:t xml:space="preserve"> </w:t>
      </w:r>
      <w:r w:rsidRPr="00C35B6F">
        <w:rPr>
          <w:rFonts w:eastAsia="Malgun Gothic" w:hint="eastAsia"/>
          <w:lang w:eastAsia="ko-KR"/>
        </w:rPr>
        <w:t>where</w:t>
      </w:r>
      <w:r w:rsidRPr="00C35B6F">
        <w:rPr>
          <w:rFonts w:eastAsia="Malgun Gothic" w:hint="eastAsia"/>
          <w:i/>
          <w:lang w:eastAsia="ko-KR"/>
        </w:rPr>
        <w:t xml:space="preserve"> </w:t>
      </w:r>
      <w:r w:rsidRPr="00B564ED">
        <w:rPr>
          <w:rFonts w:eastAsia="SimSun" w:hint="eastAsia"/>
          <w:lang w:eastAsia="zh-CN"/>
        </w:rPr>
        <w:t>the HARQ process number of the PUSCH</w:t>
      </w:r>
      <w:r w:rsidRPr="00C35B6F">
        <w:rPr>
          <w:rFonts w:eastAsia="Malgun Gothic" w:hint="eastAsia"/>
          <w:lang w:eastAsia="ko-KR"/>
        </w:rPr>
        <w:t xml:space="preserve"> in slot </w:t>
      </w:r>
      <w:r w:rsidRPr="00C35B6F">
        <w:rPr>
          <w:rFonts w:eastAsia="Malgun Gothic" w:hint="eastAsia"/>
          <w:i/>
          <w:lang w:eastAsia="ko-KR"/>
        </w:rPr>
        <w:t>n+k</w:t>
      </w:r>
      <w:r w:rsidRPr="00B564ED">
        <w:rPr>
          <w:rFonts w:eastAsia="SimSun" w:hint="eastAsia"/>
          <w:lang w:eastAsia="zh-CN"/>
        </w:rPr>
        <w:t xml:space="preserve"> is </w:t>
      </w:r>
      <w:r>
        <w:rPr>
          <w:rFonts w:ascii="Bookman Old Style" w:hAnsi="Bookman Old Style"/>
          <w:noProof/>
          <w:position w:val="-14"/>
        </w:rPr>
        <w:drawing>
          <wp:inline distT="0" distB="0" distL="0" distR="0" wp14:anchorId="461886E0" wp14:editId="35FB268D">
            <wp:extent cx="514350" cy="247650"/>
            <wp:effectExtent l="0" t="0" r="0" b="0"/>
            <wp:docPr id="2821" name="Picture 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Pr="00A069EC">
        <w:rPr>
          <w:rFonts w:eastAsia="Malgun Gothic" w:hint="eastAsia"/>
          <w:lang w:eastAsia="ko-KR"/>
        </w:rPr>
        <w:t xml:space="preserve">, </w:t>
      </w:r>
      <w:r w:rsidRPr="00B564ED">
        <w:rPr>
          <w:rFonts w:eastAsia="SimSun" w:hint="eastAsia"/>
          <w:lang w:eastAsia="zh-CN"/>
        </w:rPr>
        <w:t>the HARQ process number of the PUSCH</w:t>
      </w:r>
      <w:r w:rsidRPr="00C35B6F">
        <w:rPr>
          <w:rFonts w:eastAsia="Malgun Gothic" w:hint="eastAsia"/>
          <w:lang w:eastAsia="ko-KR"/>
        </w:rPr>
        <w:t xml:space="preserve"> in </w:t>
      </w:r>
      <w:r w:rsidRPr="00C35B6F">
        <w:rPr>
          <w:rFonts w:eastAsia="Malgun Gothic" w:hint="eastAsia"/>
          <w:i/>
          <w:lang w:eastAsia="ko-KR"/>
        </w:rPr>
        <w:t>n+k+1</w:t>
      </w:r>
      <w:r w:rsidRPr="00B564ED">
        <w:rPr>
          <w:rFonts w:eastAsia="SimSun" w:hint="eastAsia"/>
          <w:lang w:eastAsia="zh-CN"/>
        </w:rPr>
        <w:t xml:space="preserve"> is </w:t>
      </w:r>
      <w:r>
        <w:rPr>
          <w:rFonts w:ascii="Bookman Old Style" w:hAnsi="Bookman Old Style"/>
          <w:noProof/>
          <w:position w:val="-14"/>
        </w:rPr>
        <w:drawing>
          <wp:inline distT="0" distB="0" distL="0" distR="0" wp14:anchorId="7F02CDA1" wp14:editId="29979499">
            <wp:extent cx="1333500" cy="257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33500" cy="257175"/>
                    </a:xfrm>
                    <a:prstGeom prst="rect">
                      <a:avLst/>
                    </a:prstGeom>
                    <a:noFill/>
                    <a:ln>
                      <a:noFill/>
                    </a:ln>
                  </pic:spPr>
                </pic:pic>
              </a:graphicData>
            </a:graphic>
          </wp:inline>
        </w:drawing>
      </w:r>
      <w:r>
        <w:rPr>
          <w:rFonts w:ascii="Bookman Old Style" w:eastAsia="Malgun Gothic" w:hAnsi="Bookman Old Style" w:hint="eastAsia"/>
          <w:lang w:eastAsia="ko-KR"/>
        </w:rPr>
        <w:t xml:space="preserve">, </w:t>
      </w:r>
      <w:r w:rsidRPr="00B564ED">
        <w:rPr>
          <w:rFonts w:eastAsia="SimSun" w:hint="eastAsia"/>
          <w:lang w:eastAsia="zh-CN"/>
        </w:rPr>
        <w:t>and the HARQ process number of the PUSCH</w:t>
      </w:r>
      <w:r w:rsidRPr="00C35B6F">
        <w:rPr>
          <w:rFonts w:eastAsia="Malgun Gothic" w:hint="eastAsia"/>
          <w:lang w:eastAsia="ko-KR"/>
        </w:rPr>
        <w:t xml:space="preserve"> in </w:t>
      </w:r>
      <w:r w:rsidRPr="00C35B6F">
        <w:rPr>
          <w:rFonts w:eastAsia="Malgun Gothic" w:hint="eastAsia"/>
          <w:i/>
          <w:lang w:eastAsia="ko-KR"/>
        </w:rPr>
        <w:t>n+k+</w:t>
      </w:r>
      <w:r>
        <w:rPr>
          <w:rFonts w:eastAsia="Malgun Gothic" w:hint="eastAsia"/>
          <w:i/>
          <w:lang w:eastAsia="ko-KR"/>
        </w:rPr>
        <w:t>5</w:t>
      </w:r>
      <w:r w:rsidRPr="00B564ED">
        <w:rPr>
          <w:rFonts w:eastAsia="SimSun" w:hint="eastAsia"/>
          <w:lang w:eastAsia="zh-CN"/>
        </w:rPr>
        <w:t xml:space="preserve"> is </w:t>
      </w:r>
      <w:r>
        <w:rPr>
          <w:rFonts w:ascii="Bookman Old Style" w:hAnsi="Bookman Old Style"/>
          <w:noProof/>
          <w:position w:val="-14"/>
        </w:rPr>
        <w:drawing>
          <wp:inline distT="0" distB="0" distL="0" distR="0" wp14:anchorId="372C75D8" wp14:editId="3FB1A527">
            <wp:extent cx="1371600" cy="257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71600" cy="257175"/>
                    </a:xfrm>
                    <a:prstGeom prst="rect">
                      <a:avLst/>
                    </a:prstGeom>
                    <a:noFill/>
                    <a:ln>
                      <a:noFill/>
                    </a:ln>
                  </pic:spPr>
                </pic:pic>
              </a:graphicData>
            </a:graphic>
          </wp:inline>
        </w:drawing>
      </w:r>
      <w:r w:rsidRPr="00A069EC">
        <w:rPr>
          <w:rFonts w:ascii="Bookman Old Style" w:eastAsia="Malgun Gothic" w:hAnsi="Bookman Old Style" w:hint="eastAsia"/>
          <w:lang w:eastAsia="ko-KR"/>
        </w:rPr>
        <w:t xml:space="preserve"> </w:t>
      </w:r>
      <w:r w:rsidRPr="00747989">
        <w:rPr>
          <w:rFonts w:eastAsia="SimSun" w:hint="eastAsia"/>
          <w:lang w:eastAsia="zh-CN"/>
        </w:rPr>
        <w:t>with</w:t>
      </w:r>
      <w:r w:rsidRPr="00747989">
        <w:rPr>
          <w:rFonts w:eastAsia="Malgun Gothic" w:hint="eastAsia"/>
          <w:lang w:eastAsia="ko-KR"/>
        </w:rPr>
        <w:t xml:space="preserve"> </w:t>
      </w:r>
      <w:r>
        <w:rPr>
          <w:rFonts w:ascii="Bookman Old Style" w:hAnsi="Bookman Old Style"/>
          <w:noProof/>
          <w:position w:val="-14"/>
        </w:rPr>
        <w:drawing>
          <wp:inline distT="0" distB="0" distL="0" distR="0" wp14:anchorId="1D19A02A" wp14:editId="7B221A4F">
            <wp:extent cx="514350" cy="247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Pr="00747989">
        <w:rPr>
          <w:rFonts w:eastAsia="SimSun" w:hint="eastAsia"/>
          <w:lang w:eastAsia="zh-CN"/>
        </w:rPr>
        <w:t xml:space="preserve"> from </w:t>
      </w:r>
      <w:r w:rsidRPr="00B564ED">
        <w:rPr>
          <w:rFonts w:eastAsia="SimSun" w:hint="eastAsia"/>
          <w:lang w:eastAsia="zh-CN"/>
        </w:rPr>
        <w:t xml:space="preserve">the </w:t>
      </w:r>
      <w:r w:rsidRPr="00747989">
        <w:rPr>
          <w:rFonts w:eastAsia="SimSun" w:hint="eastAsia"/>
          <w:lang w:eastAsia="zh-CN"/>
        </w:rPr>
        <w:t>HARQ process number</w:t>
      </w:r>
      <w:r w:rsidRPr="00B564ED">
        <w:rPr>
          <w:rFonts w:eastAsia="SimSun" w:hint="eastAsia"/>
          <w:lang w:eastAsia="zh-CN"/>
        </w:rPr>
        <w:t xml:space="preserve"> field in </w:t>
      </w:r>
      <w:r w:rsidRPr="00747989">
        <w:rPr>
          <w:rFonts w:eastAsia="SimSun" w:hint="eastAsia"/>
          <w:lang w:eastAsia="zh-CN"/>
        </w:rPr>
        <w:t xml:space="preserve">the corresponding </w:t>
      </w:r>
      <w:r w:rsidRPr="00B564ED">
        <w:rPr>
          <w:rFonts w:eastAsia="SimSun" w:hint="eastAsia"/>
          <w:lang w:eastAsia="zh-CN"/>
        </w:rPr>
        <w:t>DCI format</w:t>
      </w:r>
      <w:r w:rsidR="00940271" w:rsidRPr="000D3CFB">
        <w:t>.</w:t>
      </w:r>
    </w:p>
    <w:p w:rsidR="006B6EE1" w:rsidRPr="006B6EE1" w:rsidRDefault="006B6EE1" w:rsidP="00627DA3">
      <w:pPr>
        <w:pStyle w:val="B3"/>
      </w:pPr>
      <w:r>
        <w:t>-</w:t>
      </w:r>
      <w:r>
        <w:tab/>
      </w:r>
      <w:r w:rsidRPr="006B6EE1">
        <w:t>If UL index in the PDCCH</w:t>
      </w:r>
      <w:r w:rsidRPr="006B6EE1">
        <w:rPr>
          <w:lang w:val="en-US"/>
        </w:rPr>
        <w:t>/SPDCCH</w:t>
      </w:r>
      <w:r w:rsidRPr="006B6EE1">
        <w:t xml:space="preserve"> with uplink DCI format 7-0A/7-0B in slot </w:t>
      </w:r>
      <w:r w:rsidRPr="006B6EE1">
        <w:rPr>
          <w:i/>
        </w:rPr>
        <w:t>n=0, 1, 10 or 11</w:t>
      </w:r>
      <w:r w:rsidRPr="006B6EE1">
        <w:t xml:space="preserve"> is set to</w:t>
      </w:r>
    </w:p>
    <w:p w:rsidR="006B6EE1" w:rsidRPr="006B6EE1" w:rsidRDefault="006B6EE1" w:rsidP="00627DA3">
      <w:pPr>
        <w:pStyle w:val="B4"/>
      </w:pPr>
      <w:r>
        <w:t>-</w:t>
      </w:r>
      <w:r>
        <w:tab/>
      </w:r>
      <w:r w:rsidRPr="006B6EE1">
        <w:t xml:space="preserve">'10', the UE shall perform a corresponding PUSCH transmission in slot </w:t>
      </w:r>
      <w:r w:rsidRPr="006B6EE1">
        <w:rPr>
          <w:i/>
        </w:rPr>
        <w:t>n+ k</w:t>
      </w:r>
    </w:p>
    <w:p w:rsidR="006B6EE1" w:rsidRPr="006B6EE1" w:rsidRDefault="006B6EE1" w:rsidP="00627DA3">
      <w:pPr>
        <w:pStyle w:val="B4"/>
      </w:pPr>
      <w:r>
        <w:t>-</w:t>
      </w:r>
      <w:r>
        <w:tab/>
      </w:r>
      <w:r w:rsidRPr="006B6EE1">
        <w:t xml:space="preserve">'01', the UE shall perform a corresponding PUSCH transmission in slot </w:t>
      </w:r>
      <w:r w:rsidRPr="006B6EE1">
        <w:rPr>
          <w:i/>
        </w:rPr>
        <w:t>n+ k+1</w:t>
      </w:r>
    </w:p>
    <w:p w:rsidR="006B6EE1" w:rsidRPr="000D3CFB" w:rsidRDefault="006B6EE1" w:rsidP="006B6EE1">
      <w:pPr>
        <w:pStyle w:val="B4"/>
      </w:pPr>
      <w:r>
        <w:t>-</w:t>
      </w:r>
      <w:r>
        <w:tab/>
      </w:r>
      <w:r w:rsidRPr="006B6EE1">
        <w:t xml:space="preserve">'11', the UE shall perform a corresponding PUSCH transmission in slot </w:t>
      </w:r>
      <w:r w:rsidRPr="006B6EE1">
        <w:rPr>
          <w:i/>
        </w:rPr>
        <w:t xml:space="preserve">n+ k </w:t>
      </w:r>
      <w:r w:rsidRPr="006B6EE1">
        <w:t>and</w:t>
      </w:r>
      <w:r w:rsidRPr="006B6EE1">
        <w:rPr>
          <w:i/>
        </w:rPr>
        <w:t xml:space="preserve"> n+k+1,</w:t>
      </w:r>
      <w:r w:rsidRPr="006B6EE1">
        <w:rPr>
          <w:rFonts w:eastAsia="Malgun Gothic"/>
          <w:lang w:eastAsia="ko-KR"/>
        </w:rPr>
        <w:t xml:space="preserve"> where</w:t>
      </w:r>
      <w:r w:rsidRPr="006B6EE1">
        <w:rPr>
          <w:rFonts w:eastAsia="Malgun Gothic"/>
          <w:i/>
          <w:lang w:eastAsia="ko-KR"/>
        </w:rPr>
        <w:t xml:space="preserve"> </w:t>
      </w:r>
      <w:r w:rsidRPr="006B6EE1">
        <w:rPr>
          <w:rFonts w:eastAsia="SimSun"/>
          <w:lang w:eastAsia="zh-CN"/>
        </w:rPr>
        <w:t>the HARQ process number of the PUSCH</w:t>
      </w:r>
      <w:r w:rsidRPr="006B6EE1">
        <w:rPr>
          <w:rFonts w:eastAsia="Malgun Gothic"/>
          <w:lang w:eastAsia="ko-KR"/>
        </w:rPr>
        <w:t xml:space="preserve"> in slot </w:t>
      </w:r>
      <w:r w:rsidRPr="006B6EE1">
        <w:rPr>
          <w:rFonts w:eastAsia="Malgun Gothic"/>
          <w:i/>
          <w:lang w:eastAsia="ko-KR"/>
        </w:rPr>
        <w:t>n+k</w:t>
      </w:r>
      <w:r w:rsidRPr="006B6EE1">
        <w:rPr>
          <w:rFonts w:eastAsia="SimSun"/>
          <w:lang w:eastAsia="zh-CN"/>
        </w:rPr>
        <w:t xml:space="preserve"> is </w:t>
      </w:r>
      <w:r w:rsidRPr="006B6EE1">
        <w:rPr>
          <w:rFonts w:ascii="Bookman Old Style" w:hAnsi="Bookman Old Style"/>
          <w:position w:val="-14"/>
        </w:rPr>
        <w:object w:dxaOrig="804" w:dyaOrig="384">
          <v:shape id="_x0000_i1045" type="#_x0000_t75" style="width:40pt;height:20pt" o:ole="" fillcolor="window">
            <v:imagedata r:id="rId52" o:title=""/>
          </v:shape>
          <o:OLEObject Type="Embed" ProgID="Equation.3" ShapeID="_x0000_i1045" DrawAspect="Content" ObjectID="_1599675048" r:id="rId53"/>
        </w:object>
      </w:r>
      <w:r w:rsidRPr="006B6EE1">
        <w:rPr>
          <w:rFonts w:eastAsia="Malgun Gothic"/>
          <w:lang w:eastAsia="ko-KR"/>
        </w:rPr>
        <w:t xml:space="preserve"> and </w:t>
      </w:r>
      <w:r w:rsidRPr="006B6EE1">
        <w:rPr>
          <w:rFonts w:eastAsia="SimSun"/>
          <w:lang w:eastAsia="zh-CN"/>
        </w:rPr>
        <w:t xml:space="preserve">the HARQ process number of the </w:t>
      </w:r>
      <w:r w:rsidRPr="006B6EE1">
        <w:rPr>
          <w:rFonts w:eastAsia="SimSun"/>
          <w:lang w:eastAsia="zh-CN"/>
        </w:rPr>
        <w:lastRenderedPageBreak/>
        <w:t>PUSCH</w:t>
      </w:r>
      <w:r w:rsidRPr="006B6EE1">
        <w:rPr>
          <w:rFonts w:eastAsia="Malgun Gothic"/>
          <w:lang w:eastAsia="ko-KR"/>
        </w:rPr>
        <w:t xml:space="preserve"> in </w:t>
      </w:r>
      <w:r w:rsidRPr="006B6EE1">
        <w:rPr>
          <w:rFonts w:eastAsia="Malgun Gothic"/>
          <w:i/>
          <w:lang w:eastAsia="ko-KR"/>
        </w:rPr>
        <w:t>n+k+1</w:t>
      </w:r>
      <w:r w:rsidRPr="006B6EE1">
        <w:rPr>
          <w:rFonts w:eastAsia="SimSun"/>
          <w:lang w:eastAsia="zh-CN"/>
        </w:rPr>
        <w:t xml:space="preserve"> is </w:t>
      </w:r>
      <w:r w:rsidRPr="006B6EE1">
        <w:rPr>
          <w:rFonts w:ascii="Bookman Old Style" w:hAnsi="Bookman Old Style"/>
          <w:position w:val="-14"/>
        </w:rPr>
        <w:object w:dxaOrig="2100" w:dyaOrig="408">
          <v:shape id="_x0000_i1046" type="#_x0000_t75" style="width:105.6pt;height:20pt" o:ole="" fillcolor="window">
            <v:imagedata r:id="rId54" o:title=""/>
          </v:shape>
          <o:OLEObject Type="Embed" ProgID="Equation.3" ShapeID="_x0000_i1046" DrawAspect="Content" ObjectID="_1599675049" r:id="rId55"/>
        </w:object>
      </w:r>
      <w:r w:rsidRPr="006B6EE1">
        <w:rPr>
          <w:rFonts w:eastAsia="SimSun"/>
          <w:lang w:eastAsia="zh-CN"/>
        </w:rPr>
        <w:t>with</w:t>
      </w:r>
      <w:r w:rsidRPr="006B6EE1">
        <w:rPr>
          <w:rFonts w:eastAsia="Malgun Gothic"/>
          <w:lang w:eastAsia="ko-KR"/>
        </w:rPr>
        <w:t xml:space="preserve"> </w:t>
      </w:r>
      <w:r w:rsidRPr="006B6EE1">
        <w:rPr>
          <w:rFonts w:ascii="Bookman Old Style" w:hAnsi="Bookman Old Style"/>
          <w:position w:val="-14"/>
        </w:rPr>
        <w:object w:dxaOrig="804" w:dyaOrig="384">
          <v:shape id="_x0000_i1047" type="#_x0000_t75" style="width:40pt;height:20pt" o:ole="" fillcolor="window">
            <v:imagedata r:id="rId52" o:title=""/>
          </v:shape>
          <o:OLEObject Type="Embed" ProgID="Equation.3" ShapeID="_x0000_i1047" DrawAspect="Content" ObjectID="_1599675050" r:id="rId56"/>
        </w:object>
      </w:r>
      <w:r w:rsidRPr="006B6EE1">
        <w:rPr>
          <w:rFonts w:eastAsia="SimSun"/>
          <w:lang w:eastAsia="zh-CN"/>
        </w:rPr>
        <w:t xml:space="preserve"> from the HARQ process number field in the corresponding DCI format</w:t>
      </w:r>
      <w:r w:rsidRPr="006B6EE1">
        <w:t>.</w:t>
      </w:r>
    </w:p>
    <w:p w:rsidR="00940271" w:rsidRPr="000D3CFB" w:rsidRDefault="00940271" w:rsidP="00940271">
      <w:pPr>
        <w:pStyle w:val="B1"/>
        <w:rPr>
          <w:lang w:val="en-US"/>
        </w:rPr>
      </w:pPr>
      <w:r w:rsidRPr="000D3CFB">
        <w:rPr>
          <w:lang w:val="en-US"/>
        </w:rPr>
        <w:t>-</w:t>
      </w:r>
      <w:r w:rsidRPr="000D3CFB">
        <w:rPr>
          <w:lang w:val="en-US"/>
        </w:rPr>
        <w:tab/>
        <w:t xml:space="preserve">For TDD UL/DL configurations 1-5 and normal HARQ operation and </w:t>
      </w:r>
      <w:r w:rsidRPr="000D3CFB">
        <w:t xml:space="preserve">UE configured with </w:t>
      </w:r>
      <w:r w:rsidRPr="000D3CFB">
        <w:rPr>
          <w:rFonts w:eastAsia="SimSun"/>
          <w:lang w:eastAsia="zh-CN"/>
        </w:rPr>
        <w:t xml:space="preserve">higher layer parameter </w:t>
      </w:r>
      <w:r w:rsidRPr="000D3CFB">
        <w:rPr>
          <w:i/>
        </w:rPr>
        <w:t>symPUSCH-UpPts-r14</w:t>
      </w:r>
      <w:r w:rsidRPr="000D3CFB">
        <w:t xml:space="preserve"> for the serving cell</w:t>
      </w:r>
      <w:r w:rsidRPr="000D3CFB">
        <w:rPr>
          <w:lang w:val="en-US"/>
        </w:rPr>
        <w:t>, the UE shall upon detection of a PDCCH/EPDCCH</w:t>
      </w:r>
      <w:r w:rsidR="00574772" w:rsidRPr="000D3CFB">
        <w:rPr>
          <w:lang w:val="en-US"/>
        </w:rPr>
        <w:t>/SPDCCH</w:t>
      </w:r>
      <w:r w:rsidRPr="000D3CFB">
        <w:rPr>
          <w:lang w:val="en-US"/>
        </w:rPr>
        <w:t xml:space="preserve"> with uplink DCI format in subframe</w:t>
      </w:r>
      <w:r w:rsidR="00574772" w:rsidRPr="000D3CFB">
        <w:rPr>
          <w:lang w:val="en-US"/>
        </w:rPr>
        <w:t>/slot</w:t>
      </w:r>
      <w:r w:rsidRPr="000D3CFB">
        <w:rPr>
          <w:lang w:val="en-US"/>
        </w:rPr>
        <w:t xml:space="preserve"> </w:t>
      </w:r>
      <w:r w:rsidRPr="000D3CFB">
        <w:rPr>
          <w:i/>
          <w:lang w:val="en-US"/>
        </w:rPr>
        <w:t>n</w:t>
      </w:r>
      <w:r w:rsidRPr="000D3CFB">
        <w:rPr>
          <w:lang w:val="en-US"/>
        </w:rPr>
        <w:t xml:space="preserve"> intended for the UE, </w:t>
      </w:r>
      <w:r w:rsidRPr="000D3CFB">
        <w:t xml:space="preserve">and/or a PHICH transmission intended for the UE in subframe </w:t>
      </w:r>
      <w:r w:rsidRPr="000D3CFB">
        <w:rPr>
          <w:i/>
          <w:iCs/>
        </w:rPr>
        <w:t>n+l</w:t>
      </w:r>
      <w:r w:rsidRPr="000D3CFB">
        <w:t xml:space="preserve"> with </w:t>
      </w:r>
      <w:r w:rsidRPr="000D3CFB">
        <w:rPr>
          <w:i/>
          <w:iCs/>
        </w:rPr>
        <w:t>l</w:t>
      </w:r>
      <w:r w:rsidRPr="000D3CFB">
        <w:t xml:space="preserve"> given in Table 8-2h,</w:t>
      </w:r>
      <w:r w:rsidRPr="000D3CFB">
        <w:rPr>
          <w:lang w:val="en-US"/>
        </w:rPr>
        <w:t xml:space="preserve"> perform a corresponding PUSCH transmission in subframe</w:t>
      </w:r>
      <w:r w:rsidR="00574772" w:rsidRPr="000D3CFB">
        <w:rPr>
          <w:lang w:val="en-US"/>
        </w:rPr>
        <w:t>/slot</w:t>
      </w:r>
      <w:r w:rsidRPr="000D3CFB">
        <w:rPr>
          <w:lang w:val="en-US"/>
        </w:rPr>
        <w:t xml:space="preserve"> </w:t>
      </w:r>
      <w:r w:rsidRPr="000D3CFB">
        <w:rPr>
          <w:i/>
          <w:lang w:val="en-US"/>
        </w:rPr>
        <w:t>n+k</w:t>
      </w:r>
      <w:r w:rsidRPr="000D3CFB">
        <w:rPr>
          <w:lang w:val="en-US"/>
        </w:rPr>
        <w:t xml:space="preserve">, with </w:t>
      </w:r>
      <w:r w:rsidRPr="000D3CFB">
        <w:rPr>
          <w:i/>
          <w:lang w:val="en-US"/>
        </w:rPr>
        <w:t xml:space="preserve">k </w:t>
      </w:r>
      <w:r w:rsidRPr="000D3CFB">
        <w:rPr>
          <w:lang w:val="en-US"/>
        </w:rPr>
        <w:t>given in</w:t>
      </w:r>
      <w:r w:rsidR="00574772" w:rsidRPr="000D3CFB">
        <w:t xml:space="preserve"> Table 8-2j if the </w:t>
      </w:r>
      <w:r w:rsidR="00574772" w:rsidRPr="000D3CFB">
        <w:rPr>
          <w:rFonts w:hint="eastAsia"/>
          <w:lang w:eastAsia="zh-CN"/>
        </w:rPr>
        <w:t>UE</w:t>
      </w:r>
      <w:r w:rsidR="00574772" w:rsidRPr="000D3CFB">
        <w:t xml:space="preserve"> is configured with higher layer parameter </w:t>
      </w:r>
      <w:r w:rsidR="00574772" w:rsidRPr="000D3CFB">
        <w:rPr>
          <w:i/>
          <w:lang w:eastAsia="zh-CN"/>
        </w:rPr>
        <w:t>shortProcessingTime</w:t>
      </w:r>
      <w:r w:rsidR="00574772" w:rsidRPr="000D3CFB">
        <w:t xml:space="preserve"> and the corresponding PDCCH</w:t>
      </w:r>
      <w:r w:rsidR="00C45C06" w:rsidRPr="00C45C06">
        <w:t xml:space="preserve"> </w:t>
      </w:r>
      <w:r w:rsidR="00C45C06" w:rsidRPr="00DF7D7E">
        <w:t>with CRC scrambled by C-RNTI</w:t>
      </w:r>
      <w:r w:rsidR="00C45C06" w:rsidRPr="000D3CFB">
        <w:t xml:space="preserve"> </w:t>
      </w:r>
      <w:r w:rsidR="00C45C06">
        <w:t>has DCI Format 0/4 and</w:t>
      </w:r>
      <w:r w:rsidR="00574772" w:rsidRPr="000D3CFB">
        <w:t xml:space="preserve"> is in the UE-specific search space</w:t>
      </w:r>
      <w:r w:rsidR="00574772" w:rsidRPr="000D3CFB">
        <w:rPr>
          <w:lang w:eastAsia="zh-CN"/>
        </w:rPr>
        <w:t xml:space="preserve">, Table 8-2p if the corresponding PDCCH/SPDCCH has </w:t>
      </w:r>
      <w:r w:rsidR="00C45C06">
        <w:rPr>
          <w:lang w:eastAsia="zh-CN"/>
        </w:rPr>
        <w:t>D</w:t>
      </w:r>
      <w:r w:rsidR="00C45C06" w:rsidRPr="000D3CFB">
        <w:rPr>
          <w:lang w:eastAsia="zh-CN"/>
        </w:rPr>
        <w:t xml:space="preserve">CI </w:t>
      </w:r>
      <w:r w:rsidR="00574772" w:rsidRPr="000D3CFB">
        <w:rPr>
          <w:lang w:eastAsia="zh-CN"/>
        </w:rPr>
        <w:t>format 7-0A/7-0B, in</w:t>
      </w:r>
      <w:r w:rsidRPr="000D3CFB">
        <w:rPr>
          <w:lang w:val="en-US"/>
        </w:rPr>
        <w:t xml:space="preserve"> Table 8-2g</w:t>
      </w:r>
      <w:r w:rsidR="00574772" w:rsidRPr="000D3CFB">
        <w:rPr>
          <w:lang w:val="en-US"/>
        </w:rPr>
        <w:t xml:space="preserve"> otherwise</w:t>
      </w:r>
      <w:r w:rsidRPr="000D3CFB">
        <w:rPr>
          <w:lang w:val="en-US"/>
        </w:rPr>
        <w:t xml:space="preserve">, according to the PDCCH/EPDCCH </w:t>
      </w:r>
      <w:r w:rsidRPr="000D3CFB">
        <w:t>and/or PHICH</w:t>
      </w:r>
      <w:r w:rsidRPr="000D3CFB">
        <w:rPr>
          <w:lang w:val="en-US"/>
        </w:rPr>
        <w:t xml:space="preserve"> information </w:t>
      </w:r>
      <w:r w:rsidRPr="000D3CFB">
        <w:t>if a transport block corresponding to the HARQ process of the PUSCH transmission is generated as described in [8]</w:t>
      </w:r>
      <w:r w:rsidRPr="000D3CFB">
        <w:rPr>
          <w:lang w:val="en-US"/>
        </w:rPr>
        <w:t>.</w:t>
      </w:r>
    </w:p>
    <w:p w:rsidR="0065285C" w:rsidRPr="000D3CFB" w:rsidRDefault="00940271" w:rsidP="0065285C">
      <w:pPr>
        <w:pStyle w:val="B1"/>
        <w:rPr>
          <w:lang w:eastAsia="zh-CN"/>
        </w:rPr>
      </w:pPr>
      <w:r w:rsidRPr="000D3CFB">
        <w:rPr>
          <w:lang w:val="en-US"/>
        </w:rPr>
        <w:t>-</w:t>
      </w:r>
      <w:r w:rsidRPr="000D3CFB">
        <w:rPr>
          <w:lang w:val="en-US"/>
        </w:rPr>
        <w:tab/>
        <w:t xml:space="preserve">For TDD UL/DL configuration 6 and normal HARQ operation and </w:t>
      </w:r>
      <w:r w:rsidRPr="000D3CFB">
        <w:t xml:space="preserve">UE configured with </w:t>
      </w:r>
      <w:r w:rsidRPr="000D3CFB">
        <w:rPr>
          <w:rFonts w:eastAsia="SimSun"/>
          <w:lang w:eastAsia="zh-CN"/>
        </w:rPr>
        <w:t xml:space="preserve">higher layer parameter </w:t>
      </w:r>
      <w:r w:rsidRPr="000D3CFB">
        <w:rPr>
          <w:i/>
        </w:rPr>
        <w:t>symPUSCH-UpPts-r14</w:t>
      </w:r>
      <w:r w:rsidRPr="000D3CFB">
        <w:t xml:space="preserve"> for the serving cell</w:t>
      </w:r>
      <w:r w:rsidRPr="000D3CFB">
        <w:rPr>
          <w:lang w:val="en-US"/>
        </w:rPr>
        <w:t xml:space="preserve">, </w:t>
      </w:r>
      <w:r w:rsidRPr="000D3CFB">
        <w:t>the UE shall upon detection of a PDCCH</w:t>
      </w:r>
      <w:r w:rsidRPr="000D3CFB">
        <w:rPr>
          <w:lang w:val="en-US"/>
        </w:rPr>
        <w:t>/EPDCCH</w:t>
      </w:r>
      <w:r w:rsidRPr="000D3CFB">
        <w:t xml:space="preserve"> with </w:t>
      </w:r>
      <w:r w:rsidRPr="000D3CFB">
        <w:rPr>
          <w:lang w:val="en-US"/>
        </w:rPr>
        <w:t xml:space="preserve">uplink </w:t>
      </w:r>
      <w:r w:rsidRPr="000D3CFB">
        <w:t>DCI format</w:t>
      </w:r>
      <w:r w:rsidR="0065285C" w:rsidRPr="000D3CFB">
        <w:t xml:space="preserve"> </w:t>
      </w:r>
      <w:r w:rsidR="00C45C06">
        <w:t>0/4</w:t>
      </w:r>
      <w:r w:rsidRPr="000D3CFB">
        <w:t xml:space="preserve"> and/or a PHICH transmission in subframe </w:t>
      </w:r>
      <w:r w:rsidRPr="000D3CFB">
        <w:rPr>
          <w:i/>
          <w:iCs/>
        </w:rPr>
        <w:t>n</w:t>
      </w:r>
      <w:r w:rsidRPr="000D3CFB">
        <w:t xml:space="preserve"> intended for the UE, perform a corresponding PUSCH transmission in subframe </w:t>
      </w:r>
      <w:r w:rsidRPr="000D3CFB">
        <w:rPr>
          <w:i/>
          <w:iCs/>
        </w:rPr>
        <w:t>n+k</w:t>
      </w:r>
      <w:r w:rsidRPr="000D3CFB">
        <w:t xml:space="preserve"> if a transport block corresponding to the HARQ process of the PUSCH transmission is generated as described in [8] and if the MSB of the UL index in the PDCCH</w:t>
      </w:r>
      <w:r w:rsidRPr="000D3CFB">
        <w:rPr>
          <w:lang w:val="en-US"/>
        </w:rPr>
        <w:t>/EPDCCH</w:t>
      </w:r>
      <w:r w:rsidRPr="000D3CFB">
        <w:t xml:space="preserve"> with uplink DCI format</w:t>
      </w:r>
      <w:r w:rsidR="00C45C06">
        <w:t xml:space="preserve"> 0/4</w:t>
      </w:r>
      <w:r w:rsidRPr="000D3CFB">
        <w:t xml:space="preserve"> is set to 1 or PHICH is received in subframe </w:t>
      </w:r>
      <w:r w:rsidRPr="000D3CFB">
        <w:rPr>
          <w:i/>
          <w:iCs/>
        </w:rPr>
        <w:t>n</w:t>
      </w:r>
      <w:r w:rsidRPr="000D3CFB">
        <w:t xml:space="preserve">=1 or 6 or 9, or PHICH is received in subframe </w:t>
      </w:r>
      <w:r w:rsidRPr="000D3CFB">
        <w:rPr>
          <w:i/>
          <w:iCs/>
        </w:rPr>
        <w:t>n</w:t>
      </w:r>
      <w:r w:rsidRPr="000D3CFB">
        <w:t>=0 corresponding to PUSCH transmission in subframe</w:t>
      </w:r>
      <w:r w:rsidRPr="000D3CFB">
        <w:rPr>
          <w:i/>
          <w:iCs/>
        </w:rPr>
        <w:t xml:space="preserve"> n-6</w:t>
      </w:r>
      <w:r w:rsidRPr="000D3CFB">
        <w:t xml:space="preserve">, or PHICH is received in subframe </w:t>
      </w:r>
      <w:r w:rsidRPr="000D3CFB">
        <w:rPr>
          <w:i/>
          <w:iCs/>
        </w:rPr>
        <w:t>n</w:t>
      </w:r>
      <w:r w:rsidRPr="000D3CFB">
        <w:t>=5 corresponding to PUSCH transmission in subframe</w:t>
      </w:r>
      <w:r w:rsidRPr="000D3CFB">
        <w:rPr>
          <w:i/>
          <w:iCs/>
        </w:rPr>
        <w:t xml:space="preserve"> n-7</w:t>
      </w:r>
      <w:r w:rsidRPr="000D3CFB">
        <w:rPr>
          <w:iCs/>
        </w:rPr>
        <w:t>,</w:t>
      </w:r>
      <w:r w:rsidRPr="000D3CFB">
        <w:t xml:space="preserve"> with </w:t>
      </w:r>
      <w:r w:rsidRPr="000D3CFB">
        <w:rPr>
          <w:i/>
          <w:iCs/>
        </w:rPr>
        <w:t>k</w:t>
      </w:r>
      <w:r w:rsidRPr="000D3CFB">
        <w:t xml:space="preserve"> given in</w:t>
      </w:r>
      <w:r w:rsidR="0065285C" w:rsidRPr="000D3CFB">
        <w:t xml:space="preserve"> Table 8-2j if the </w:t>
      </w:r>
      <w:r w:rsidR="0065285C" w:rsidRPr="000D3CFB">
        <w:rPr>
          <w:rFonts w:hint="eastAsia"/>
          <w:lang w:eastAsia="zh-CN"/>
        </w:rPr>
        <w:t>UE</w:t>
      </w:r>
      <w:r w:rsidR="0065285C" w:rsidRPr="000D3CFB">
        <w:t xml:space="preserve"> is configured with higher layer parameter </w:t>
      </w:r>
      <w:r w:rsidR="0065285C" w:rsidRPr="000D3CFB">
        <w:rPr>
          <w:i/>
          <w:lang w:eastAsia="zh-CN"/>
        </w:rPr>
        <w:t>shortProcessingTime</w:t>
      </w:r>
      <w:r w:rsidR="0065285C" w:rsidRPr="000D3CFB">
        <w:t xml:space="preserve"> and the corresponding PDCCH</w:t>
      </w:r>
      <w:r w:rsidR="00C45C06" w:rsidRPr="00535ACA">
        <w:t xml:space="preserve"> </w:t>
      </w:r>
      <w:r w:rsidR="00C45C06" w:rsidRPr="00DF7D7E">
        <w:t>with CRC scrambled by C-RNTI</w:t>
      </w:r>
      <w:r w:rsidR="00C45C06">
        <w:t xml:space="preserve"> has DCI format 0/4 and</w:t>
      </w:r>
      <w:r w:rsidR="0065285C" w:rsidRPr="000D3CFB">
        <w:t xml:space="preserve"> is in the UE-specific search space</w:t>
      </w:r>
      <w:r w:rsidR="0065285C" w:rsidRPr="000D3CFB">
        <w:rPr>
          <w:lang w:eastAsia="zh-CN"/>
        </w:rPr>
        <w:t>, in</w:t>
      </w:r>
      <w:r w:rsidRPr="000D3CFB">
        <w:t xml:space="preserve"> Table 8-2g</w:t>
      </w:r>
      <w:r w:rsidR="0065285C" w:rsidRPr="000D3CFB">
        <w:t xml:space="preserve"> otherwise</w:t>
      </w:r>
      <w:r w:rsidRPr="000D3CFB">
        <w:t>. If, for TDD UL/DL configuration 6</w:t>
      </w:r>
      <w:r w:rsidRPr="000D3CFB">
        <w:rPr>
          <w:lang w:val="en-US"/>
        </w:rPr>
        <w:t xml:space="preserve"> and normal HARQ operation</w:t>
      </w:r>
      <w:r w:rsidRPr="000D3CFB">
        <w:t xml:space="preserve">, the LSB of the UL index in the DCI format 0/4 is set to 1 in subframe </w:t>
      </w:r>
      <w:r w:rsidRPr="000D3CFB">
        <w:rPr>
          <w:i/>
          <w:iCs/>
        </w:rPr>
        <w:t>n,</w:t>
      </w:r>
      <w:r w:rsidRPr="000D3CFB">
        <w:t xml:space="preserve"> or PHICH is received in subframe </w:t>
      </w:r>
      <w:r w:rsidRPr="000D3CFB">
        <w:rPr>
          <w:i/>
          <w:iCs/>
        </w:rPr>
        <w:t>n</w:t>
      </w:r>
      <w:r w:rsidRPr="000D3CFB">
        <w:t>=0 or 5 corresponding to PUSCH transmission in subframe</w:t>
      </w:r>
      <w:r w:rsidRPr="000D3CFB">
        <w:rPr>
          <w:i/>
          <w:iCs/>
        </w:rPr>
        <w:t xml:space="preserve"> n-4</w:t>
      </w:r>
      <w:r w:rsidRPr="000D3CFB">
        <w:rPr>
          <w:iCs/>
        </w:rPr>
        <w:t>,</w:t>
      </w:r>
      <w:r w:rsidR="0065285C" w:rsidRPr="000D3CFB">
        <w:rPr>
          <w:iCs/>
        </w:rPr>
        <w:t xml:space="preserve"> </w:t>
      </w:r>
      <w:r w:rsidRPr="000D3CFB">
        <w:t xml:space="preserve">the UE shall perform a corresponding PUSCH transmission in subframe </w:t>
      </w:r>
      <w:r w:rsidRPr="000D3CFB">
        <w:rPr>
          <w:i/>
          <w:iCs/>
        </w:rPr>
        <w:t>n+</w:t>
      </w:r>
      <w:r w:rsidR="0065285C" w:rsidRPr="000D3CFB">
        <w:rPr>
          <w:i/>
        </w:rPr>
        <w:t xml:space="preserve"> k</w:t>
      </w:r>
      <w:r w:rsidR="0065285C" w:rsidRPr="000D3CFB">
        <w:rPr>
          <w:i/>
          <w:vertAlign w:val="subscript"/>
        </w:rPr>
        <w:t>p</w:t>
      </w:r>
      <w:r w:rsidRPr="000D3CFB">
        <w:t xml:space="preserve"> if a transport block corresponding to the HARQ process of the PUSCH transmission is generated as described in [8]. </w:t>
      </w:r>
      <w:r w:rsidRPr="000D3CFB">
        <w:rPr>
          <w:rFonts w:hint="eastAsia"/>
        </w:rPr>
        <w:t xml:space="preserve">If, for TDD UL/DL configuration </w:t>
      </w:r>
      <w:r w:rsidRPr="000D3CFB">
        <w:t>6</w:t>
      </w:r>
      <w:r w:rsidRPr="000D3CFB">
        <w:rPr>
          <w:rFonts w:hint="eastAsia"/>
        </w:rPr>
        <w:t xml:space="preserve">, both the MSB and LSB of the UL index in the </w:t>
      </w:r>
      <w:r w:rsidRPr="000D3CFB">
        <w:t>PDCCH</w:t>
      </w:r>
      <w:r w:rsidRPr="000D3CFB">
        <w:rPr>
          <w:lang w:val="en-US"/>
        </w:rPr>
        <w:t>/EPDCCH</w:t>
      </w:r>
      <w:r w:rsidRPr="000D3CFB">
        <w:t xml:space="preserve"> with uplink </w:t>
      </w:r>
      <w:r w:rsidRPr="000D3CFB">
        <w:rPr>
          <w:rFonts w:hint="eastAsia"/>
        </w:rPr>
        <w:t>DCI format</w:t>
      </w:r>
      <w:r w:rsidR="00C45C06">
        <w:t xml:space="preserve"> 0/4</w:t>
      </w:r>
      <w:r w:rsidRPr="000D3CFB">
        <w:rPr>
          <w:rFonts w:hint="eastAsia"/>
        </w:rPr>
        <w:t xml:space="preserve"> are set in subframe </w:t>
      </w:r>
      <w:r w:rsidRPr="000D3CFB">
        <w:rPr>
          <w:rFonts w:hint="eastAsia"/>
          <w:i/>
        </w:rPr>
        <w:t>n</w:t>
      </w:r>
      <w:r w:rsidRPr="000D3CFB">
        <w:rPr>
          <w:rFonts w:hint="eastAsia"/>
        </w:rPr>
        <w:t xml:space="preserve">, the UE shall </w:t>
      </w:r>
      <w:r w:rsidRPr="000D3CFB">
        <w:t>perform a</w:t>
      </w:r>
      <w:r w:rsidRPr="000D3CFB">
        <w:rPr>
          <w:rFonts w:hint="eastAsia"/>
        </w:rPr>
        <w:t xml:space="preserve"> corresponding PUSCH transmission in both subframes </w:t>
      </w:r>
      <w:r w:rsidRPr="000D3CFB">
        <w:rPr>
          <w:rFonts w:hint="eastAsia"/>
          <w:i/>
        </w:rPr>
        <w:t xml:space="preserve">n+ k </w:t>
      </w:r>
      <w:r w:rsidRPr="000D3CFB">
        <w:rPr>
          <w:rFonts w:hint="eastAsia"/>
        </w:rPr>
        <w:t xml:space="preserve">and </w:t>
      </w:r>
      <w:r w:rsidRPr="000D3CFB">
        <w:rPr>
          <w:rFonts w:hint="eastAsia"/>
          <w:i/>
        </w:rPr>
        <w:t>n+</w:t>
      </w:r>
      <w:r w:rsidR="0065285C" w:rsidRPr="000D3CFB">
        <w:rPr>
          <w:i/>
        </w:rPr>
        <w:t xml:space="preserve"> k</w:t>
      </w:r>
      <w:r w:rsidR="0065285C" w:rsidRPr="000D3CFB">
        <w:rPr>
          <w:i/>
          <w:vertAlign w:val="subscript"/>
        </w:rPr>
        <w:t>p</w:t>
      </w:r>
      <w:r w:rsidRPr="000D3CFB">
        <w:rPr>
          <w:i/>
        </w:rPr>
        <w:t xml:space="preserve"> </w:t>
      </w:r>
      <w:r w:rsidRPr="000D3CFB">
        <w:t>if a transport block corresponding to the HARQ process of the PUSCH transmission is generated as described in [8]</w:t>
      </w:r>
      <w:r w:rsidRPr="000D3CFB">
        <w:rPr>
          <w:rFonts w:hint="eastAsia"/>
        </w:rPr>
        <w:t xml:space="preserve">, with </w:t>
      </w:r>
      <w:r w:rsidRPr="000D3CFB">
        <w:rPr>
          <w:rFonts w:hint="eastAsia"/>
          <w:i/>
        </w:rPr>
        <w:t>k</w:t>
      </w:r>
      <w:r w:rsidRPr="000D3CFB">
        <w:rPr>
          <w:rFonts w:hint="eastAsia"/>
        </w:rPr>
        <w:t xml:space="preserve"> given in</w:t>
      </w:r>
      <w:r w:rsidR="0065285C" w:rsidRPr="000D3CFB">
        <w:t xml:space="preserve"> Table 8-2j if the </w:t>
      </w:r>
      <w:r w:rsidR="0065285C" w:rsidRPr="000D3CFB">
        <w:rPr>
          <w:rFonts w:hint="eastAsia"/>
          <w:lang w:eastAsia="zh-CN"/>
        </w:rPr>
        <w:t>UE</w:t>
      </w:r>
      <w:r w:rsidR="0065285C" w:rsidRPr="000D3CFB">
        <w:t xml:space="preserve"> is configured with higher layer parameter </w:t>
      </w:r>
      <w:r w:rsidR="0065285C" w:rsidRPr="000D3CFB">
        <w:rPr>
          <w:i/>
          <w:lang w:eastAsia="zh-CN"/>
        </w:rPr>
        <w:t>shortProcessingTime</w:t>
      </w:r>
      <w:r w:rsidR="0065285C" w:rsidRPr="000D3CFB">
        <w:t xml:space="preserve"> and the corresponding PDCCH</w:t>
      </w:r>
      <w:r w:rsidR="00C45C06" w:rsidRPr="00C45C06">
        <w:t xml:space="preserve"> </w:t>
      </w:r>
      <w:r w:rsidR="00C45C06" w:rsidRPr="00DF7D7E">
        <w:t>with CRC scrambled by C-RNTI</w:t>
      </w:r>
      <w:r w:rsidR="00C45C06" w:rsidRPr="000D3CFB">
        <w:t xml:space="preserve"> </w:t>
      </w:r>
      <w:r w:rsidR="00C45C06">
        <w:t>has DCI format 0/4 and</w:t>
      </w:r>
      <w:r w:rsidR="0065285C" w:rsidRPr="000D3CFB">
        <w:t xml:space="preserve"> is in the UE-specific search space</w:t>
      </w:r>
      <w:r w:rsidR="0065285C" w:rsidRPr="000D3CFB">
        <w:rPr>
          <w:lang w:eastAsia="zh-CN"/>
        </w:rPr>
        <w:t>, in</w:t>
      </w:r>
      <w:r w:rsidRPr="000D3CFB">
        <w:rPr>
          <w:rFonts w:hint="eastAsia"/>
        </w:rPr>
        <w:t xml:space="preserve"> Table 8-2g</w:t>
      </w:r>
      <w:r w:rsidR="0065285C" w:rsidRPr="000D3CFB">
        <w:t xml:space="preserve"> otherwise</w:t>
      </w:r>
      <w:r w:rsidRPr="000D3CFB">
        <w:t xml:space="preserve">. </w:t>
      </w:r>
      <w:r w:rsidR="00C45C06" w:rsidRPr="005B1ED5">
        <w:rPr>
          <w:lang w:eastAsia="zh-CN"/>
        </w:rPr>
        <w:t xml:space="preserve">In case </w:t>
      </w:r>
      <w:r w:rsidR="00C45C06" w:rsidRPr="005B1ED5">
        <w:t xml:space="preserve">the UE is configured with higher layer parameter </w:t>
      </w:r>
      <w:r w:rsidR="00C45C06" w:rsidRPr="005B1ED5">
        <w:rPr>
          <w:i/>
          <w:lang w:eastAsia="zh-CN"/>
        </w:rPr>
        <w:t>shortProcessingTime</w:t>
      </w:r>
      <w:r w:rsidR="00C45C06" w:rsidRPr="005B1ED5">
        <w:t xml:space="preserve"> for the serving cell and </w:t>
      </w:r>
      <w:r w:rsidR="00C45C06" w:rsidRPr="005B1ED5">
        <w:rPr>
          <w:lang w:eastAsia="zh-CN"/>
        </w:rPr>
        <w:t xml:space="preserve">both the MSB and LSB of the UL index </w:t>
      </w:r>
      <w:r w:rsidR="00C45C06" w:rsidRPr="005B1ED5">
        <w:t xml:space="preserve">in the PDCCH with </w:t>
      </w:r>
      <w:r w:rsidR="00C45C06" w:rsidRPr="00DF7D7E">
        <w:t>CRC scrambled by C-RNTI</w:t>
      </w:r>
      <w:r w:rsidR="00C45C06" w:rsidRPr="000D3CFB">
        <w:t xml:space="preserve"> </w:t>
      </w:r>
      <w:r w:rsidR="00C45C06">
        <w:t xml:space="preserve">has DCI format 0/4 </w:t>
      </w:r>
      <w:r w:rsidR="00C45C06" w:rsidRPr="005B1ED5">
        <w:t xml:space="preserve">in the UE-specific search space </w:t>
      </w:r>
      <w:r w:rsidR="00C45C06" w:rsidRPr="005B1ED5">
        <w:rPr>
          <w:lang w:eastAsia="zh-CN"/>
        </w:rPr>
        <w:t xml:space="preserve">are set to 1, the HARQ process number of the PUSCH </w:t>
      </w:r>
      <w:r w:rsidR="00C45C06" w:rsidRPr="005B1ED5">
        <w:rPr>
          <w:rFonts w:eastAsia="Malgun Gothic"/>
          <w:lang w:eastAsia="ko-KR"/>
        </w:rPr>
        <w:t xml:space="preserve">in subframe </w:t>
      </w:r>
      <w:r w:rsidR="00C45C06" w:rsidRPr="005B1ED5">
        <w:rPr>
          <w:rFonts w:eastAsia="Malgun Gothic"/>
          <w:i/>
          <w:lang w:eastAsia="ko-KR"/>
        </w:rPr>
        <w:t>n+k</w:t>
      </w:r>
      <w:r w:rsidR="00C45C06" w:rsidRPr="005B1ED5">
        <w:rPr>
          <w:lang w:eastAsia="zh-CN"/>
        </w:rPr>
        <w:t xml:space="preserve"> is </w:t>
      </w:r>
      <w:r w:rsidR="00C45C06">
        <w:rPr>
          <w:noProof/>
          <w:position w:val="-14"/>
        </w:rPr>
        <w:drawing>
          <wp:inline distT="0" distB="0" distL="0" distR="0" wp14:anchorId="0CF60529" wp14:editId="5530A95F">
            <wp:extent cx="514350" cy="247650"/>
            <wp:effectExtent l="0" t="0" r="0" b="0"/>
            <wp:docPr id="2844" name="Picture 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00C45C06" w:rsidRPr="005B1ED5">
        <w:rPr>
          <w:lang w:eastAsia="zh-CN"/>
        </w:rPr>
        <w:t xml:space="preserve"> and the HARQ process number of the PUSCH </w:t>
      </w:r>
      <w:r w:rsidR="00C45C06" w:rsidRPr="005B1ED5">
        <w:rPr>
          <w:rFonts w:eastAsia="Malgun Gothic"/>
          <w:lang w:eastAsia="ko-KR"/>
        </w:rPr>
        <w:t xml:space="preserve">in subframe </w:t>
      </w:r>
      <w:r w:rsidR="00C45C06" w:rsidRPr="005B1ED5">
        <w:rPr>
          <w:rFonts w:eastAsia="Malgun Gothic"/>
          <w:i/>
          <w:lang w:eastAsia="ko-KR"/>
        </w:rPr>
        <w:t>n+k</w:t>
      </w:r>
      <w:r w:rsidR="00C45C06" w:rsidRPr="005B1ED5">
        <w:rPr>
          <w:rFonts w:eastAsia="Malgun Gothic"/>
          <w:i/>
          <w:vertAlign w:val="subscript"/>
          <w:lang w:eastAsia="ko-KR"/>
        </w:rPr>
        <w:t>p</w:t>
      </w:r>
      <w:r w:rsidR="00C45C06" w:rsidRPr="005B1ED5">
        <w:rPr>
          <w:lang w:eastAsia="zh-CN"/>
        </w:rPr>
        <w:t xml:space="preserve"> is </w:t>
      </w:r>
      <w:r w:rsidR="00C45C06">
        <w:rPr>
          <w:noProof/>
          <w:position w:val="-16"/>
        </w:rPr>
        <w:drawing>
          <wp:inline distT="0" distB="0" distL="0" distR="0" wp14:anchorId="46DE732F" wp14:editId="5EF5AB76">
            <wp:extent cx="1771650" cy="285750"/>
            <wp:effectExtent l="0" t="0" r="0" b="0"/>
            <wp:docPr id="2843" name="Picture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71650" cy="285750"/>
                    </a:xfrm>
                    <a:prstGeom prst="rect">
                      <a:avLst/>
                    </a:prstGeom>
                    <a:noFill/>
                    <a:ln>
                      <a:noFill/>
                    </a:ln>
                  </pic:spPr>
                </pic:pic>
              </a:graphicData>
            </a:graphic>
          </wp:inline>
        </w:drawing>
      </w:r>
      <w:r w:rsidR="00C45C06" w:rsidRPr="005B1ED5">
        <w:rPr>
          <w:lang w:eastAsia="zh-CN"/>
        </w:rPr>
        <w:t xml:space="preserve">, where </w:t>
      </w:r>
      <w:r w:rsidR="00C45C06">
        <w:rPr>
          <w:noProof/>
          <w:position w:val="-14"/>
        </w:rPr>
        <w:drawing>
          <wp:inline distT="0" distB="0" distL="0" distR="0" wp14:anchorId="11BFC275" wp14:editId="0493CE43">
            <wp:extent cx="514350" cy="247650"/>
            <wp:effectExtent l="0" t="0" r="0" b="0"/>
            <wp:docPr id="2837" name="Picture 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00C45C06" w:rsidRPr="005B1ED5">
        <w:rPr>
          <w:lang w:eastAsia="zh-CN"/>
        </w:rPr>
        <w:t xml:space="preserve"> is determined according to the </w:t>
      </w:r>
      <w:r w:rsidR="00C45C06" w:rsidRPr="005B1ED5">
        <w:rPr>
          <w:i/>
          <w:lang w:eastAsia="zh-CN"/>
        </w:rPr>
        <w:t>HARQ process number</w:t>
      </w:r>
      <w:r w:rsidR="00C45C06" w:rsidRPr="005B1ED5">
        <w:rPr>
          <w:lang w:eastAsia="zh-CN"/>
        </w:rPr>
        <w:t xml:space="preserve"> field in </w:t>
      </w:r>
      <w:r w:rsidR="00C45C06" w:rsidRPr="005B1ED5">
        <w:rPr>
          <w:rFonts w:eastAsia="Malgun Gothic"/>
          <w:lang w:eastAsia="ko-KR"/>
        </w:rPr>
        <w:t xml:space="preserve">the corresponding </w:t>
      </w:r>
      <w:r w:rsidR="00C45C06" w:rsidRPr="005B1ED5">
        <w:rPr>
          <w:lang w:eastAsia="zh-CN"/>
        </w:rPr>
        <w:t>DCI format</w:t>
      </w:r>
      <w:r w:rsidR="00C45C06" w:rsidRPr="005B1ED5">
        <w:rPr>
          <w:rFonts w:eastAsia="Malgun Gothic"/>
          <w:lang w:eastAsia="ko-KR"/>
        </w:rPr>
        <w:t xml:space="preserve"> and </w:t>
      </w:r>
      <w:r w:rsidR="00C45C06" w:rsidRPr="005B1ED5">
        <w:rPr>
          <w:i/>
        </w:rPr>
        <w:t>M</w:t>
      </w:r>
      <w:r w:rsidR="00C45C06" w:rsidRPr="005B1ED5">
        <w:rPr>
          <w:rFonts w:eastAsia="Malgun Gothic"/>
          <w:vertAlign w:val="subscript"/>
          <w:lang w:eastAsia="ko-KR"/>
        </w:rPr>
        <w:t>U</w:t>
      </w:r>
      <w:r w:rsidR="00C45C06" w:rsidRPr="005B1ED5">
        <w:rPr>
          <w:vertAlign w:val="subscript"/>
        </w:rPr>
        <w:t>L_HARQ</w:t>
      </w:r>
      <w:r w:rsidR="00C45C06" w:rsidRPr="005B1ED5">
        <w:t xml:space="preserve"> </w:t>
      </w:r>
      <w:r w:rsidR="00C45C06">
        <w:t xml:space="preserve">is the </w:t>
      </w:r>
      <w:r w:rsidR="00C45C06" w:rsidRPr="005B1ED5">
        <w:t xml:space="preserve">number of </w:t>
      </w:r>
      <w:r w:rsidR="00C45C06" w:rsidRPr="005B1ED5">
        <w:rPr>
          <w:rFonts w:eastAsia="Malgun Gothic"/>
          <w:lang w:eastAsia="ko-KR"/>
        </w:rPr>
        <w:t>UL</w:t>
      </w:r>
      <w:r w:rsidR="00C45C06" w:rsidRPr="005B1ED5">
        <w:t xml:space="preserve"> HARQ processes</w:t>
      </w:r>
      <w:r w:rsidR="00C45C06">
        <w:t xml:space="preserve"> per cell for transmission mode 1 and half the number </w:t>
      </w:r>
      <w:r w:rsidR="00C45C06" w:rsidRPr="005B1ED5">
        <w:t xml:space="preserve">of </w:t>
      </w:r>
      <w:r w:rsidR="00C45C06" w:rsidRPr="005B1ED5">
        <w:rPr>
          <w:rFonts w:eastAsia="Malgun Gothic"/>
          <w:lang w:eastAsia="ko-KR"/>
        </w:rPr>
        <w:t>UL</w:t>
      </w:r>
      <w:r w:rsidR="00C45C06" w:rsidRPr="005B1ED5">
        <w:t xml:space="preserve"> HARQ processes</w:t>
      </w:r>
      <w:r w:rsidR="00C45C06">
        <w:t xml:space="preserve"> per cell for transmission mode 2. </w:t>
      </w:r>
      <w:r w:rsidR="0065285C" w:rsidRPr="000D3CFB">
        <w:t xml:space="preserve">Note that </w:t>
      </w:r>
      <w:r w:rsidR="0065285C" w:rsidRPr="000D3CFB">
        <w:rPr>
          <w:i/>
          <w:position w:val="-14"/>
          <w:lang w:eastAsia="ko-KR"/>
        </w:rPr>
        <w:object w:dxaOrig="279" w:dyaOrig="380">
          <v:shape id="_x0000_i1048" type="#_x0000_t75" style="width:14.4pt;height:18.4pt" o:ole="">
            <v:imagedata r:id="rId57" o:title=""/>
          </v:shape>
          <o:OLEObject Type="Embed" ProgID="Equation.DSMT4" ShapeID="_x0000_i1048" DrawAspect="Content" ObjectID="_1599675051" r:id="rId58"/>
        </w:object>
      </w:r>
      <w:r w:rsidR="0065285C" w:rsidRPr="000D3CFB">
        <w:rPr>
          <w:lang w:eastAsia="zh-CN"/>
        </w:rPr>
        <w:t xml:space="preserve">is given as, </w:t>
      </w:r>
    </w:p>
    <w:p w:rsidR="0065285C" w:rsidRPr="000D3CFB" w:rsidRDefault="0065285C" w:rsidP="00CA31EF">
      <w:pPr>
        <w:pStyle w:val="B2"/>
        <w:rPr>
          <w:lang w:eastAsia="zh-CN"/>
        </w:rPr>
      </w:pPr>
      <w:r w:rsidRPr="000D3CFB">
        <w:rPr>
          <w:i/>
          <w:lang w:eastAsia="ko-KR"/>
        </w:rPr>
        <w:t>-</w:t>
      </w:r>
      <w:r w:rsidRPr="000D3CFB">
        <w:rPr>
          <w:i/>
          <w:lang w:eastAsia="ko-KR"/>
        </w:rPr>
        <w:tab/>
      </w:r>
      <w:r w:rsidRPr="000D3CFB">
        <w:rPr>
          <w:i/>
          <w:position w:val="-14"/>
          <w:lang w:eastAsia="ko-KR"/>
        </w:rPr>
        <w:object w:dxaOrig="580" w:dyaOrig="340">
          <v:shape id="_x0000_i1049" type="#_x0000_t75" style="width:29.6pt;height:17.6pt" o:ole="">
            <v:imagedata r:id="rId59" o:title=""/>
          </v:shape>
          <o:OLEObject Type="Embed" ProgID="Equation.3" ShapeID="_x0000_i1049" DrawAspect="Content" ObjectID="_1599675052" r:id="rId60"/>
        </w:object>
      </w:r>
      <w:r w:rsidRPr="000D3CFB">
        <w:rPr>
          <w:lang w:eastAsia="ko-KR"/>
        </w:rPr>
        <w:t xml:space="preserve"> </w:t>
      </w:r>
      <w:r w:rsidRPr="000D3CFB">
        <w:t xml:space="preserve">if </w:t>
      </w:r>
      <w:r w:rsidRPr="000D3CFB">
        <w:rPr>
          <w:i/>
          <w:position w:val="-6"/>
          <w:lang w:eastAsia="ko-KR"/>
        </w:rPr>
        <w:object w:dxaOrig="480" w:dyaOrig="240">
          <v:shape id="_x0000_i1050" type="#_x0000_t75" style="width:24pt;height:12pt" o:ole="">
            <v:imagedata r:id="rId61" o:title=""/>
          </v:shape>
          <o:OLEObject Type="Embed" ProgID="Equation.3" ShapeID="_x0000_i1050" DrawAspect="Content" ObjectID="_1599675053" r:id="rId62"/>
        </w:object>
      </w:r>
      <w:r w:rsidR="00C45C06" w:rsidRPr="00C45C06">
        <w:rPr>
          <w:lang w:eastAsia="ko-KR"/>
        </w:rPr>
        <w:t xml:space="preserve"> </w:t>
      </w:r>
      <w:r w:rsidR="00C45C06" w:rsidRPr="00A52C95">
        <w:rPr>
          <w:lang w:eastAsia="ko-KR"/>
        </w:rPr>
        <w:t>or 9</w:t>
      </w:r>
      <w:r w:rsidR="00C45C06">
        <w:rPr>
          <w:i/>
          <w:lang w:eastAsia="ko-KR"/>
        </w:rPr>
        <w:t xml:space="preserve"> </w:t>
      </w:r>
      <w:r w:rsidRPr="000D3CFB">
        <w:rPr>
          <w:lang w:eastAsia="ko-KR"/>
        </w:rPr>
        <w:t xml:space="preserve">and </w:t>
      </w:r>
      <w:r w:rsidRPr="000D3CFB">
        <w:t xml:space="preserve">the </w:t>
      </w:r>
      <w:r w:rsidRPr="000D3CFB">
        <w:rPr>
          <w:rFonts w:hint="eastAsia"/>
          <w:lang w:eastAsia="zh-CN"/>
        </w:rPr>
        <w:t>UE</w:t>
      </w:r>
      <w:r w:rsidRPr="000D3CFB">
        <w:t xml:space="preserve"> is configured with higher layer parameter </w:t>
      </w:r>
      <w:r w:rsidRPr="000D3CFB">
        <w:rPr>
          <w:i/>
          <w:lang w:eastAsia="zh-CN"/>
        </w:rPr>
        <w:t>shortProcessingTime</w:t>
      </w:r>
      <w:r w:rsidRPr="000D3CFB">
        <w:t xml:space="preserve"> and the corresponding PDCCH</w:t>
      </w:r>
      <w:r w:rsidR="00C45C06" w:rsidRPr="00535ACA">
        <w:t xml:space="preserve"> </w:t>
      </w:r>
      <w:r w:rsidR="00C45C06" w:rsidRPr="00DF7D7E">
        <w:t>with CRC scrambled by C-RNTI</w:t>
      </w:r>
      <w:r w:rsidRPr="000D3CFB">
        <w:t xml:space="preserve"> is in the UE-specific search space</w:t>
      </w:r>
      <w:r w:rsidRPr="000D3CFB">
        <w:rPr>
          <w:lang w:eastAsia="zh-CN"/>
        </w:rPr>
        <w:t xml:space="preserve">, </w:t>
      </w:r>
    </w:p>
    <w:p w:rsidR="0065285C" w:rsidRPr="000D3CFB" w:rsidRDefault="0065285C" w:rsidP="00CA31EF">
      <w:pPr>
        <w:pStyle w:val="B2"/>
        <w:rPr>
          <w:lang w:eastAsia="zh-CN"/>
        </w:rPr>
      </w:pPr>
      <w:r w:rsidRPr="000D3CFB">
        <w:rPr>
          <w:i/>
          <w:lang w:eastAsia="ko-KR"/>
        </w:rPr>
        <w:t>-</w:t>
      </w:r>
      <w:r w:rsidRPr="000D3CFB">
        <w:rPr>
          <w:i/>
          <w:lang w:eastAsia="ko-KR"/>
        </w:rPr>
        <w:tab/>
      </w:r>
      <w:r w:rsidRPr="000D3CFB">
        <w:rPr>
          <w:i/>
          <w:position w:val="-14"/>
          <w:lang w:eastAsia="ko-KR"/>
        </w:rPr>
        <w:object w:dxaOrig="600" w:dyaOrig="340">
          <v:shape id="_x0000_i1051" type="#_x0000_t75" style="width:30.4pt;height:17.6pt" o:ole="">
            <v:imagedata r:id="rId63" o:title=""/>
          </v:shape>
          <o:OLEObject Type="Embed" ProgID="Equation.3" ShapeID="_x0000_i1051" DrawAspect="Content" ObjectID="_1599675054" r:id="rId64"/>
        </w:object>
      </w:r>
      <w:r w:rsidRPr="000D3CFB">
        <w:rPr>
          <w:i/>
          <w:lang w:eastAsia="ko-KR"/>
        </w:rPr>
        <w:t xml:space="preserve"> </w:t>
      </w:r>
      <w:r w:rsidRPr="000D3CFB">
        <w:t xml:space="preserve">if </w:t>
      </w:r>
      <w:r w:rsidR="00C45C06" w:rsidRPr="00A52C95">
        <w:rPr>
          <w:i/>
        </w:rPr>
        <w:t>n</w:t>
      </w:r>
      <w:r w:rsidR="00C45C06">
        <w:t>=1, 5, or 6</w:t>
      </w:r>
      <w:r w:rsidR="00C45C06">
        <w:rPr>
          <w:i/>
          <w:lang w:eastAsia="ko-KR"/>
        </w:rPr>
        <w:t xml:space="preserve"> </w:t>
      </w:r>
      <w:r w:rsidRPr="000D3CFB">
        <w:rPr>
          <w:lang w:eastAsia="ko-KR"/>
        </w:rPr>
        <w:t xml:space="preserve">and </w:t>
      </w:r>
      <w:r w:rsidRPr="000D3CFB">
        <w:t xml:space="preserve">the </w:t>
      </w:r>
      <w:r w:rsidRPr="000D3CFB">
        <w:rPr>
          <w:rFonts w:hint="eastAsia"/>
          <w:lang w:eastAsia="zh-CN"/>
        </w:rPr>
        <w:t>UE</w:t>
      </w:r>
      <w:r w:rsidRPr="000D3CFB">
        <w:t xml:space="preserve"> is configured with higher layer parameter </w:t>
      </w:r>
      <w:r w:rsidRPr="000D3CFB">
        <w:rPr>
          <w:i/>
          <w:lang w:eastAsia="zh-CN"/>
        </w:rPr>
        <w:t>shortProcessingTime</w:t>
      </w:r>
      <w:r w:rsidRPr="000D3CFB">
        <w:t xml:space="preserve"> and the corresponding PDCCH</w:t>
      </w:r>
      <w:r w:rsidR="00C45C06" w:rsidRPr="00535ACA">
        <w:t xml:space="preserve"> </w:t>
      </w:r>
      <w:r w:rsidR="00C45C06" w:rsidRPr="00DF7D7E">
        <w:t>with CRC scrambled by C-RNTI</w:t>
      </w:r>
      <w:r w:rsidRPr="000D3CFB">
        <w:t xml:space="preserve"> is in the UE-specific search space</w:t>
      </w:r>
      <w:r w:rsidRPr="000D3CFB">
        <w:rPr>
          <w:lang w:eastAsia="zh-CN"/>
        </w:rPr>
        <w:t>,</w:t>
      </w:r>
    </w:p>
    <w:p w:rsidR="0065285C" w:rsidRPr="000D3CFB" w:rsidRDefault="0065285C" w:rsidP="00CA31EF">
      <w:pPr>
        <w:pStyle w:val="B2"/>
      </w:pPr>
      <w:r w:rsidRPr="000D3CFB">
        <w:rPr>
          <w:i/>
          <w:lang w:eastAsia="ko-KR"/>
        </w:rPr>
        <w:t>-</w:t>
      </w:r>
      <w:r w:rsidRPr="000D3CFB">
        <w:rPr>
          <w:i/>
          <w:lang w:eastAsia="ko-KR"/>
        </w:rPr>
        <w:tab/>
      </w:r>
      <w:r w:rsidRPr="000D3CFB">
        <w:rPr>
          <w:i/>
          <w:position w:val="-14"/>
          <w:lang w:eastAsia="ko-KR"/>
        </w:rPr>
        <w:object w:dxaOrig="580" w:dyaOrig="340">
          <v:shape id="_x0000_i1052" type="#_x0000_t75" style="width:29.6pt;height:17.6pt" o:ole="">
            <v:imagedata r:id="rId65" o:title=""/>
          </v:shape>
          <o:OLEObject Type="Embed" ProgID="Equation.3" ShapeID="_x0000_i1052" DrawAspect="Content" ObjectID="_1599675055" r:id="rId66"/>
        </w:object>
      </w:r>
      <w:r w:rsidRPr="000D3CFB">
        <w:rPr>
          <w:lang w:eastAsia="ko-KR"/>
        </w:rPr>
        <w:t>otherwise.</w:t>
      </w:r>
      <w:r w:rsidRPr="000D3CFB">
        <w:t xml:space="preserve"> </w:t>
      </w:r>
    </w:p>
    <w:p w:rsidR="0065285C" w:rsidRPr="000D3CFB" w:rsidRDefault="00940271" w:rsidP="0065285C">
      <w:pPr>
        <w:pStyle w:val="B1"/>
        <w:ind w:left="576" w:firstLine="0"/>
      </w:pPr>
      <w:r w:rsidRPr="000D3CFB">
        <w:t>The UE is not expected to receive LSB of the UL index in PDCCH</w:t>
      </w:r>
      <w:r w:rsidRPr="000D3CFB">
        <w:rPr>
          <w:lang w:val="en-US"/>
        </w:rPr>
        <w:t>/EPDCCH</w:t>
      </w:r>
      <w:r w:rsidRPr="000D3CFB">
        <w:t xml:space="preserve"> with uplink </w:t>
      </w:r>
      <w:r w:rsidRPr="000D3CFB">
        <w:rPr>
          <w:rFonts w:hint="eastAsia"/>
        </w:rPr>
        <w:t>DCI format</w:t>
      </w:r>
      <w:r w:rsidR="00C45C06">
        <w:t xml:space="preserve"> 0/4</w:t>
      </w:r>
      <w:r w:rsidRPr="000D3CFB">
        <w:t xml:space="preserve"> set to 1 in subframe </w:t>
      </w:r>
      <w:r w:rsidRPr="000D3CFB">
        <w:rPr>
          <w:i/>
          <w:iCs/>
        </w:rPr>
        <w:t>n=9</w:t>
      </w:r>
      <w:r w:rsidR="00C45C06">
        <w:rPr>
          <w:i/>
          <w:iCs/>
        </w:rPr>
        <w:t xml:space="preserve"> </w:t>
      </w:r>
      <w:r w:rsidR="00C45C06" w:rsidRPr="00DD38C5">
        <w:rPr>
          <w:iCs/>
        </w:rPr>
        <w:t xml:space="preserve">unless </w:t>
      </w:r>
      <w:r w:rsidR="00C45C06">
        <w:rPr>
          <w:iCs/>
        </w:rPr>
        <w:t xml:space="preserve">the </w:t>
      </w:r>
      <w:r w:rsidR="00C45C06" w:rsidRPr="000D3CFB">
        <w:rPr>
          <w:rFonts w:hint="eastAsia"/>
          <w:lang w:eastAsia="zh-CN"/>
        </w:rPr>
        <w:t>UE</w:t>
      </w:r>
      <w:r w:rsidR="00C45C06" w:rsidRPr="000D3CFB">
        <w:t xml:space="preserve"> is configured with higher layer parameter </w:t>
      </w:r>
      <w:r w:rsidR="00C45C06" w:rsidRPr="000D3CFB">
        <w:rPr>
          <w:i/>
          <w:lang w:eastAsia="zh-CN"/>
        </w:rPr>
        <w:t>shortProcessingTime</w:t>
      </w:r>
      <w:r w:rsidR="00C45C06" w:rsidRPr="00D01035">
        <w:t xml:space="preserve"> </w:t>
      </w:r>
      <w:r w:rsidR="00C45C06" w:rsidRPr="000D3CFB">
        <w:t>and the corresponding PDCCH</w:t>
      </w:r>
      <w:r w:rsidR="00C45C06" w:rsidRPr="009F5831">
        <w:t xml:space="preserve"> </w:t>
      </w:r>
      <w:r w:rsidR="00C45C06" w:rsidRPr="00DF7D7E">
        <w:t>with CRC scrambled by C-RNTI</w:t>
      </w:r>
      <w:r w:rsidR="00C45C06" w:rsidRPr="000D3CFB">
        <w:t xml:space="preserve"> </w:t>
      </w:r>
      <w:r w:rsidR="00C45C06">
        <w:t xml:space="preserve">has DCI format 0/4 </w:t>
      </w:r>
      <w:r w:rsidR="00C45C06" w:rsidRPr="000D3CFB">
        <w:t>in the UE-specific search space</w:t>
      </w:r>
      <w:r w:rsidR="000A357B" w:rsidRPr="000D3CFB">
        <w:t>.</w:t>
      </w:r>
    </w:p>
    <w:p w:rsidR="0065285C" w:rsidRPr="000D3CFB" w:rsidRDefault="0065285C" w:rsidP="0065285C">
      <w:pPr>
        <w:pStyle w:val="B1"/>
      </w:pPr>
      <w:r w:rsidRPr="000D3CFB">
        <w:t>-</w:t>
      </w:r>
      <w:r w:rsidRPr="000D3CFB">
        <w:tab/>
        <w:t xml:space="preserve">For TDD UL/DL configuration 6 </w:t>
      </w:r>
      <w:r w:rsidRPr="000D3CFB">
        <w:rPr>
          <w:lang w:val="en-US"/>
        </w:rPr>
        <w:t>and normal HARQ operation</w:t>
      </w:r>
      <w:r w:rsidRPr="000D3CFB">
        <w:t xml:space="preserve"> and the UE is configured with </w:t>
      </w:r>
      <w:r w:rsidRPr="000D3CFB">
        <w:rPr>
          <w:rFonts w:eastAsia="SimSun"/>
          <w:lang w:eastAsia="zh-CN"/>
        </w:rPr>
        <w:t xml:space="preserve">higher layer parameter </w:t>
      </w:r>
      <w:r w:rsidRPr="000D3CFB">
        <w:rPr>
          <w:i/>
        </w:rPr>
        <w:t>symPUSCH-UpPts-r14</w:t>
      </w:r>
      <w:r w:rsidRPr="000D3CFB">
        <w:t xml:space="preserve"> for the serving cell, the UE shall upon detection of a PDCCH</w:t>
      </w:r>
      <w:r w:rsidRPr="000D3CFB">
        <w:rPr>
          <w:lang w:val="en-US"/>
        </w:rPr>
        <w:t>/SPDCCH</w:t>
      </w:r>
      <w:r w:rsidRPr="000D3CFB">
        <w:t xml:space="preserve"> with </w:t>
      </w:r>
      <w:r w:rsidRPr="000D3CFB">
        <w:rPr>
          <w:lang w:val="en-US"/>
        </w:rPr>
        <w:t xml:space="preserve">uplink </w:t>
      </w:r>
      <w:r w:rsidRPr="000D3CFB">
        <w:t xml:space="preserve">DCI format 7-0A/7-0B in slot </w:t>
      </w:r>
      <w:r w:rsidRPr="000D3CFB">
        <w:rPr>
          <w:i/>
          <w:iCs/>
        </w:rPr>
        <w:t>n</w:t>
      </w:r>
      <w:r w:rsidRPr="000D3CFB">
        <w:t xml:space="preserve"> intended for the UE, perform a corresponding PUSCH transmission in slot </w:t>
      </w:r>
      <w:r w:rsidRPr="000D3CFB">
        <w:rPr>
          <w:i/>
          <w:iCs/>
        </w:rPr>
        <w:t>n+k</w:t>
      </w:r>
      <w:r w:rsidRPr="000D3CFB">
        <w:t xml:space="preserve"> if a transport block corresponding to the HARQ process of the PUSCH transmission is generated as described in [8], with </w:t>
      </w:r>
      <w:r w:rsidRPr="000D3CFB">
        <w:rPr>
          <w:rFonts w:hint="eastAsia"/>
          <w:i/>
        </w:rPr>
        <w:t>k</w:t>
      </w:r>
      <w:r w:rsidRPr="000D3CFB">
        <w:rPr>
          <w:rFonts w:hint="eastAsia"/>
        </w:rPr>
        <w:t xml:space="preserve"> given in</w:t>
      </w:r>
      <w:r w:rsidRPr="000D3CFB">
        <w:t xml:space="preserve"> </w:t>
      </w:r>
      <w:r w:rsidRPr="000D3CFB">
        <w:rPr>
          <w:lang w:val="en-US"/>
        </w:rPr>
        <w:t>Table 8-2p</w:t>
      </w:r>
    </w:p>
    <w:p w:rsidR="0065285C" w:rsidRDefault="00C45C06" w:rsidP="00C45C06">
      <w:pPr>
        <w:pStyle w:val="B2"/>
      </w:pPr>
      <w:r>
        <w:lastRenderedPageBreak/>
        <w:t>-</w:t>
      </w:r>
      <w:r>
        <w:tab/>
      </w:r>
      <w:r w:rsidR="0065285C" w:rsidRPr="000D3CFB">
        <w:t xml:space="preserve">If </w:t>
      </w:r>
      <w:r w:rsidR="0065285C" w:rsidRPr="000D3CFB">
        <w:rPr>
          <w:rFonts w:hint="eastAsia"/>
        </w:rPr>
        <w:t xml:space="preserve">UL index in the </w:t>
      </w:r>
      <w:r w:rsidR="0065285C" w:rsidRPr="000D3CFB">
        <w:t>PDCCH</w:t>
      </w:r>
      <w:r w:rsidR="0065285C" w:rsidRPr="000D3CFB">
        <w:rPr>
          <w:lang w:val="en-US"/>
        </w:rPr>
        <w:t>/SPDCCH</w:t>
      </w:r>
      <w:r w:rsidR="0065285C" w:rsidRPr="000D3CFB">
        <w:t xml:space="preserve"> with uplink </w:t>
      </w:r>
      <w:r w:rsidR="0065285C" w:rsidRPr="000D3CFB">
        <w:rPr>
          <w:rFonts w:hint="eastAsia"/>
        </w:rPr>
        <w:t xml:space="preserve">DCI format </w:t>
      </w:r>
      <w:r w:rsidR="0065285C" w:rsidRPr="000D3CFB">
        <w:t>7-0A/7-0B</w:t>
      </w:r>
      <w:r w:rsidR="0065285C" w:rsidRPr="000D3CFB">
        <w:rPr>
          <w:rFonts w:hint="eastAsia"/>
        </w:rPr>
        <w:t xml:space="preserve"> in slot </w:t>
      </w:r>
      <w:r w:rsidR="0065285C" w:rsidRPr="000D3CFB">
        <w:rPr>
          <w:rFonts w:hint="eastAsia"/>
          <w:i/>
        </w:rPr>
        <w:t>n</w:t>
      </w:r>
      <w:r w:rsidR="0065285C" w:rsidRPr="000D3CFB">
        <w:rPr>
          <w:i/>
        </w:rPr>
        <w:t>=2</w:t>
      </w:r>
      <w:r w:rsidR="0065285C" w:rsidRPr="000D3CFB">
        <w:t xml:space="preserve"> is set to</w:t>
      </w:r>
    </w:p>
    <w:p w:rsidR="00C45C06" w:rsidRPr="000D3CFB" w:rsidRDefault="00C45C06" w:rsidP="00627DA3">
      <w:pPr>
        <w:pStyle w:val="B3"/>
      </w:pPr>
      <w:r>
        <w:t>-</w:t>
      </w:r>
      <w:r>
        <w:tab/>
      </w:r>
      <w:r w:rsidRPr="00C45C06">
        <w:t xml:space="preserve">'10', the UE shall perform a corresponding PUSCH transmission in slot </w:t>
      </w:r>
      <w:r w:rsidRPr="00C45C06">
        <w:rPr>
          <w:i/>
        </w:rPr>
        <w:t>n+k</w:t>
      </w:r>
    </w:p>
    <w:p w:rsidR="0065285C" w:rsidRPr="000D3CFB" w:rsidRDefault="00C45C06">
      <w:pPr>
        <w:pStyle w:val="B3"/>
      </w:pPr>
      <w:r>
        <w:t>-</w:t>
      </w:r>
      <w:r>
        <w:tab/>
        <w:t>'01'</w:t>
      </w:r>
      <w:r w:rsidR="0065285C" w:rsidRPr="000D3CFB">
        <w:t xml:space="preserve">, </w:t>
      </w:r>
      <w:r w:rsidR="0065285C" w:rsidRPr="000D3CFB">
        <w:rPr>
          <w:rFonts w:hint="eastAsia"/>
        </w:rPr>
        <w:t xml:space="preserve">the UE shall </w:t>
      </w:r>
      <w:r w:rsidR="0065285C" w:rsidRPr="000D3CFB">
        <w:t>perform a</w:t>
      </w:r>
      <w:r w:rsidR="0065285C" w:rsidRPr="000D3CFB">
        <w:rPr>
          <w:rFonts w:hint="eastAsia"/>
        </w:rPr>
        <w:t xml:space="preserve"> corresponding PUSCH transmission in </w:t>
      </w:r>
      <w:r w:rsidR="0065285C" w:rsidRPr="000D3CFB">
        <w:t xml:space="preserve">slot </w:t>
      </w:r>
      <w:r w:rsidR="0065285C" w:rsidRPr="000D3CFB">
        <w:rPr>
          <w:rFonts w:hint="eastAsia"/>
          <w:i/>
        </w:rPr>
        <w:t>n+ k</w:t>
      </w:r>
      <w:r w:rsidR="0065285C" w:rsidRPr="000D3CFB">
        <w:rPr>
          <w:i/>
        </w:rPr>
        <w:t>+1</w:t>
      </w:r>
    </w:p>
    <w:p w:rsidR="0065285C" w:rsidRPr="000D3CFB" w:rsidRDefault="00C45C06">
      <w:pPr>
        <w:pStyle w:val="B3"/>
      </w:pPr>
      <w:r>
        <w:t>-</w:t>
      </w:r>
      <w:r>
        <w:tab/>
      </w:r>
      <w:r w:rsidR="000D3CFB">
        <w:t>'</w:t>
      </w:r>
      <w:r w:rsidR="0065285C" w:rsidRPr="000D3CFB">
        <w:t>11</w:t>
      </w:r>
      <w:r w:rsidR="000D3CFB">
        <w:t>'</w:t>
      </w:r>
      <w:r w:rsidR="0065285C" w:rsidRPr="000D3CFB">
        <w:t xml:space="preserve">, </w:t>
      </w:r>
      <w:r w:rsidR="0065285C" w:rsidRPr="000D3CFB">
        <w:rPr>
          <w:rFonts w:hint="eastAsia"/>
        </w:rPr>
        <w:t xml:space="preserve">the UE shall </w:t>
      </w:r>
      <w:r w:rsidR="0065285C" w:rsidRPr="000D3CFB">
        <w:t>perform a</w:t>
      </w:r>
      <w:r w:rsidR="0065285C" w:rsidRPr="000D3CFB">
        <w:rPr>
          <w:rFonts w:hint="eastAsia"/>
        </w:rPr>
        <w:t xml:space="preserve"> corresponding PUSCH transmission in </w:t>
      </w:r>
      <w:r w:rsidR="0065285C" w:rsidRPr="000D3CFB">
        <w:t xml:space="preserve">slot </w:t>
      </w:r>
      <w:r w:rsidR="0065285C" w:rsidRPr="000D3CFB">
        <w:rPr>
          <w:rFonts w:hint="eastAsia"/>
          <w:i/>
        </w:rPr>
        <w:t>n+ k</w:t>
      </w:r>
      <w:r w:rsidR="0065285C" w:rsidRPr="000D3CFB">
        <w:rPr>
          <w:i/>
        </w:rPr>
        <w:t>+5</w:t>
      </w:r>
    </w:p>
    <w:p w:rsidR="00C45C06" w:rsidRPr="000D3CFB" w:rsidRDefault="00C45C06">
      <w:pPr>
        <w:pStyle w:val="B3"/>
      </w:pPr>
      <w:r>
        <w:t>-</w:t>
      </w:r>
      <w:r>
        <w:tab/>
      </w:r>
      <w:r w:rsidR="000D3CFB">
        <w:t>'</w:t>
      </w:r>
      <w:r w:rsidR="0065285C" w:rsidRPr="000D3CFB">
        <w:t>00</w:t>
      </w:r>
      <w:r w:rsidR="000D3CFB">
        <w:t>'</w:t>
      </w:r>
      <w:r w:rsidR="0065285C" w:rsidRPr="000D3CFB">
        <w:t xml:space="preserve">, </w:t>
      </w:r>
      <w:r w:rsidR="0065285C" w:rsidRPr="000D3CFB">
        <w:rPr>
          <w:rFonts w:hint="eastAsia"/>
        </w:rPr>
        <w:t xml:space="preserve">the UE shall </w:t>
      </w:r>
      <w:r w:rsidR="0065285C" w:rsidRPr="000D3CFB">
        <w:t>perform a</w:t>
      </w:r>
      <w:r w:rsidR="0065285C" w:rsidRPr="000D3CFB">
        <w:rPr>
          <w:rFonts w:hint="eastAsia"/>
        </w:rPr>
        <w:t xml:space="preserve"> corresponding PUSCH transmission in </w:t>
      </w:r>
      <w:r w:rsidR="0065285C" w:rsidRPr="000D3CFB">
        <w:t xml:space="preserve">slot </w:t>
      </w:r>
      <w:r w:rsidR="0065285C" w:rsidRPr="000D3CFB">
        <w:rPr>
          <w:rFonts w:hint="eastAsia"/>
          <w:i/>
        </w:rPr>
        <w:t>n+ k</w:t>
      </w:r>
      <w:r w:rsidR="0065285C" w:rsidRPr="000D3CFB">
        <w:rPr>
          <w:i/>
        </w:rPr>
        <w:t xml:space="preserve">, n+k+1, </w:t>
      </w:r>
      <w:r w:rsidR="0065285C" w:rsidRPr="000D3CFB">
        <w:t xml:space="preserve">and </w:t>
      </w:r>
      <w:r w:rsidR="0065285C" w:rsidRPr="000D3CFB">
        <w:rPr>
          <w:i/>
        </w:rPr>
        <w:t>n+k+5</w:t>
      </w:r>
      <w:r>
        <w:rPr>
          <w:i/>
        </w:rPr>
        <w:t xml:space="preserve">, </w:t>
      </w:r>
      <w:r w:rsidRPr="00C35B6F">
        <w:rPr>
          <w:rFonts w:eastAsia="Malgun Gothic" w:hint="eastAsia"/>
          <w:lang w:eastAsia="ko-KR"/>
        </w:rPr>
        <w:t>where</w:t>
      </w:r>
      <w:r w:rsidRPr="00C35B6F">
        <w:rPr>
          <w:rFonts w:eastAsia="Malgun Gothic" w:hint="eastAsia"/>
          <w:i/>
          <w:lang w:eastAsia="ko-KR"/>
        </w:rPr>
        <w:t xml:space="preserve"> </w:t>
      </w:r>
      <w:r w:rsidRPr="00B564ED">
        <w:rPr>
          <w:rFonts w:eastAsia="SimSun" w:hint="eastAsia"/>
          <w:lang w:eastAsia="zh-CN"/>
        </w:rPr>
        <w:t>the HARQ process number of the PUSCH</w:t>
      </w:r>
      <w:r w:rsidRPr="00C35B6F">
        <w:rPr>
          <w:rFonts w:eastAsia="Malgun Gothic" w:hint="eastAsia"/>
          <w:lang w:eastAsia="ko-KR"/>
        </w:rPr>
        <w:t xml:space="preserve"> in slot </w:t>
      </w:r>
      <w:r w:rsidRPr="00C35B6F">
        <w:rPr>
          <w:rFonts w:eastAsia="Malgun Gothic" w:hint="eastAsia"/>
          <w:i/>
          <w:lang w:eastAsia="ko-KR"/>
        </w:rPr>
        <w:t>n+k</w:t>
      </w:r>
      <w:r w:rsidRPr="00B564ED">
        <w:rPr>
          <w:rFonts w:eastAsia="SimSun" w:hint="eastAsia"/>
          <w:lang w:eastAsia="zh-CN"/>
        </w:rPr>
        <w:t xml:space="preserve"> is </w:t>
      </w:r>
      <w:r>
        <w:rPr>
          <w:rFonts w:ascii="Bookman Old Style" w:hAnsi="Bookman Old Style"/>
          <w:noProof/>
          <w:position w:val="-14"/>
        </w:rPr>
        <w:drawing>
          <wp:inline distT="0" distB="0" distL="0" distR="0" wp14:anchorId="3ABF68AE" wp14:editId="5C1FB32D">
            <wp:extent cx="510540" cy="251460"/>
            <wp:effectExtent l="0" t="0" r="3810" b="0"/>
            <wp:docPr id="2862" name="Picture 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747989">
        <w:rPr>
          <w:rFonts w:eastAsia="Malgun Gothic" w:hint="eastAsia"/>
          <w:lang w:eastAsia="ko-KR"/>
        </w:rPr>
        <w:t xml:space="preserve">, </w:t>
      </w:r>
      <w:r w:rsidRPr="00B564ED">
        <w:rPr>
          <w:rFonts w:eastAsia="SimSun" w:hint="eastAsia"/>
          <w:lang w:eastAsia="zh-CN"/>
        </w:rPr>
        <w:t>the HARQ process number of the PUSCH</w:t>
      </w:r>
      <w:r w:rsidRPr="00C35B6F">
        <w:rPr>
          <w:rFonts w:eastAsia="Malgun Gothic" w:hint="eastAsia"/>
          <w:lang w:eastAsia="ko-KR"/>
        </w:rPr>
        <w:t xml:space="preserve"> in </w:t>
      </w:r>
      <w:r w:rsidRPr="00C35B6F">
        <w:rPr>
          <w:rFonts w:eastAsia="Malgun Gothic" w:hint="eastAsia"/>
          <w:i/>
          <w:lang w:eastAsia="ko-KR"/>
        </w:rPr>
        <w:t>n+k+1</w:t>
      </w:r>
      <w:r w:rsidRPr="00B564ED">
        <w:rPr>
          <w:rFonts w:eastAsia="SimSun" w:hint="eastAsia"/>
          <w:lang w:eastAsia="zh-CN"/>
        </w:rPr>
        <w:t xml:space="preserve"> is </w:t>
      </w:r>
      <w:r>
        <w:rPr>
          <w:rFonts w:ascii="Bookman Old Style" w:hAnsi="Bookman Old Style"/>
          <w:noProof/>
          <w:position w:val="-14"/>
        </w:rPr>
        <w:drawing>
          <wp:inline distT="0" distB="0" distL="0" distR="0" wp14:anchorId="4729A8A1" wp14:editId="2436F5D1">
            <wp:extent cx="1333500" cy="259080"/>
            <wp:effectExtent l="0" t="0" r="0" b="7620"/>
            <wp:docPr id="2860" name="Picture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33500" cy="259080"/>
                    </a:xfrm>
                    <a:prstGeom prst="rect">
                      <a:avLst/>
                    </a:prstGeom>
                    <a:noFill/>
                    <a:ln>
                      <a:noFill/>
                    </a:ln>
                  </pic:spPr>
                </pic:pic>
              </a:graphicData>
            </a:graphic>
          </wp:inline>
        </w:drawing>
      </w:r>
      <w:r>
        <w:rPr>
          <w:rFonts w:ascii="Bookman Old Style" w:eastAsia="Malgun Gothic" w:hAnsi="Bookman Old Style" w:hint="eastAsia"/>
          <w:lang w:eastAsia="ko-KR"/>
        </w:rPr>
        <w:t xml:space="preserve">, </w:t>
      </w:r>
      <w:r w:rsidRPr="00B564ED">
        <w:rPr>
          <w:rFonts w:eastAsia="SimSun" w:hint="eastAsia"/>
          <w:lang w:eastAsia="zh-CN"/>
        </w:rPr>
        <w:t>and the HARQ process number of the PUSCH</w:t>
      </w:r>
      <w:r w:rsidRPr="00C35B6F">
        <w:rPr>
          <w:rFonts w:eastAsia="Malgun Gothic" w:hint="eastAsia"/>
          <w:lang w:eastAsia="ko-KR"/>
        </w:rPr>
        <w:t xml:space="preserve"> in </w:t>
      </w:r>
      <w:r w:rsidRPr="00C35B6F">
        <w:rPr>
          <w:rFonts w:eastAsia="Malgun Gothic" w:hint="eastAsia"/>
          <w:i/>
          <w:lang w:eastAsia="ko-KR"/>
        </w:rPr>
        <w:t>n+k+</w:t>
      </w:r>
      <w:r>
        <w:rPr>
          <w:rFonts w:eastAsia="Malgun Gothic" w:hint="eastAsia"/>
          <w:i/>
          <w:lang w:eastAsia="ko-KR"/>
        </w:rPr>
        <w:t>5</w:t>
      </w:r>
      <w:r w:rsidRPr="00B564ED">
        <w:rPr>
          <w:rFonts w:eastAsia="SimSun" w:hint="eastAsia"/>
          <w:lang w:eastAsia="zh-CN"/>
        </w:rPr>
        <w:t xml:space="preserve"> is </w:t>
      </w:r>
      <w:r>
        <w:rPr>
          <w:rFonts w:ascii="Bookman Old Style" w:hAnsi="Bookman Old Style"/>
          <w:noProof/>
          <w:position w:val="-14"/>
        </w:rPr>
        <w:drawing>
          <wp:inline distT="0" distB="0" distL="0" distR="0" wp14:anchorId="6B8117C8" wp14:editId="527A5116">
            <wp:extent cx="1371600" cy="259080"/>
            <wp:effectExtent l="0" t="0" r="0" b="7620"/>
            <wp:docPr id="2859" name="Picture 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71600" cy="259080"/>
                    </a:xfrm>
                    <a:prstGeom prst="rect">
                      <a:avLst/>
                    </a:prstGeom>
                    <a:noFill/>
                    <a:ln>
                      <a:noFill/>
                    </a:ln>
                  </pic:spPr>
                </pic:pic>
              </a:graphicData>
            </a:graphic>
          </wp:inline>
        </w:drawing>
      </w:r>
      <w:r w:rsidRPr="00A069EC">
        <w:rPr>
          <w:rFonts w:ascii="Bookman Old Style" w:eastAsia="Malgun Gothic" w:hAnsi="Bookman Old Style" w:hint="eastAsia"/>
          <w:lang w:eastAsia="ko-KR"/>
        </w:rPr>
        <w:t xml:space="preserve"> </w:t>
      </w:r>
      <w:r w:rsidRPr="00747989">
        <w:rPr>
          <w:rFonts w:eastAsia="SimSun" w:hint="eastAsia"/>
          <w:lang w:eastAsia="zh-CN"/>
        </w:rPr>
        <w:t>with</w:t>
      </w:r>
      <w:r w:rsidRPr="00A069EC">
        <w:rPr>
          <w:rFonts w:eastAsia="Malgun Gothic" w:hint="eastAsia"/>
          <w:lang w:eastAsia="ko-KR"/>
        </w:rPr>
        <w:t xml:space="preserve"> </w:t>
      </w:r>
      <w:r>
        <w:rPr>
          <w:rFonts w:ascii="Bookman Old Style" w:hAnsi="Bookman Old Style"/>
          <w:noProof/>
          <w:position w:val="-14"/>
        </w:rPr>
        <w:drawing>
          <wp:inline distT="0" distB="0" distL="0" distR="0" wp14:anchorId="39859588" wp14:editId="54C64265">
            <wp:extent cx="510540" cy="251460"/>
            <wp:effectExtent l="0" t="0" r="3810" b="0"/>
            <wp:docPr id="2858" name="Picture 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747989">
        <w:rPr>
          <w:rFonts w:eastAsia="SimSun" w:hint="eastAsia"/>
          <w:lang w:eastAsia="zh-CN"/>
        </w:rPr>
        <w:t xml:space="preserve"> from </w:t>
      </w:r>
      <w:r w:rsidRPr="00B564ED">
        <w:rPr>
          <w:rFonts w:eastAsia="SimSun" w:hint="eastAsia"/>
          <w:lang w:eastAsia="zh-CN"/>
        </w:rPr>
        <w:t xml:space="preserve">the </w:t>
      </w:r>
      <w:r w:rsidRPr="00747989">
        <w:rPr>
          <w:rFonts w:eastAsia="SimSun" w:hint="eastAsia"/>
          <w:lang w:eastAsia="zh-CN"/>
        </w:rPr>
        <w:t>HARQ process number</w:t>
      </w:r>
      <w:r w:rsidRPr="00B564ED">
        <w:rPr>
          <w:rFonts w:eastAsia="SimSun" w:hint="eastAsia"/>
          <w:lang w:eastAsia="zh-CN"/>
        </w:rPr>
        <w:t xml:space="preserve"> field in </w:t>
      </w:r>
      <w:r w:rsidRPr="00747989">
        <w:rPr>
          <w:rFonts w:eastAsia="SimSun" w:hint="eastAsia"/>
          <w:lang w:eastAsia="zh-CN"/>
        </w:rPr>
        <w:t xml:space="preserve">the corresponding </w:t>
      </w:r>
      <w:r w:rsidRPr="00B564ED">
        <w:rPr>
          <w:rFonts w:eastAsia="SimSun" w:hint="eastAsia"/>
          <w:lang w:eastAsia="zh-CN"/>
        </w:rPr>
        <w:t>DCI format</w:t>
      </w:r>
      <w:r w:rsidRPr="00747989">
        <w:rPr>
          <w:rFonts w:eastAsia="SimSun" w:hint="eastAsia"/>
          <w:lang w:eastAsia="zh-CN"/>
        </w:rPr>
        <w:t>.</w:t>
      </w:r>
    </w:p>
    <w:p w:rsidR="00C45C06" w:rsidRDefault="00C45C06" w:rsidP="00627DA3">
      <w:pPr>
        <w:pStyle w:val="B2"/>
      </w:pPr>
      <w:r>
        <w:t>-</w:t>
      </w:r>
      <w:r>
        <w:tab/>
        <w:t>If UL index in the PDCCH</w:t>
      </w:r>
      <w:r>
        <w:rPr>
          <w:lang w:val="en-US"/>
        </w:rPr>
        <w:t>/SPDCCH</w:t>
      </w:r>
      <w:r>
        <w:t xml:space="preserve"> with uplink DCI format 7-0A/7-0B in slot </w:t>
      </w:r>
      <w:r>
        <w:rPr>
          <w:i/>
        </w:rPr>
        <w:t>n=0, 1, 10, 11, 12, 19</w:t>
      </w:r>
      <w:r>
        <w:t xml:space="preserve"> is set to</w:t>
      </w:r>
    </w:p>
    <w:p w:rsidR="00C45C06" w:rsidRDefault="00C45C06" w:rsidP="00627DA3">
      <w:pPr>
        <w:pStyle w:val="B3"/>
      </w:pPr>
      <w:r>
        <w:t>-</w:t>
      </w:r>
      <w:r>
        <w:tab/>
        <w:t xml:space="preserve">'10', the UE shall perform a corresponding PUSCH transmission in slot </w:t>
      </w:r>
      <w:r>
        <w:rPr>
          <w:i/>
        </w:rPr>
        <w:t>n+ k</w:t>
      </w:r>
    </w:p>
    <w:p w:rsidR="00C45C06" w:rsidRDefault="00C45C06" w:rsidP="00627DA3">
      <w:pPr>
        <w:pStyle w:val="B3"/>
      </w:pPr>
      <w:r>
        <w:t>-</w:t>
      </w:r>
      <w:r>
        <w:tab/>
        <w:t xml:space="preserve">'01', the UE shall perform a corresponding PUSCH transmission in slot </w:t>
      </w:r>
      <w:r>
        <w:rPr>
          <w:i/>
        </w:rPr>
        <w:t>n+ k+1</w:t>
      </w:r>
    </w:p>
    <w:p w:rsidR="000A357B" w:rsidRPr="000D3CFB" w:rsidRDefault="00C45C06" w:rsidP="00C45C06">
      <w:pPr>
        <w:pStyle w:val="B3"/>
      </w:pPr>
      <w:r>
        <w:t>-</w:t>
      </w:r>
      <w:r>
        <w:tab/>
        <w:t xml:space="preserve">'11', the UE shall perform a corresponding PUSCH transmission in slot </w:t>
      </w:r>
      <w:r>
        <w:rPr>
          <w:i/>
        </w:rPr>
        <w:t xml:space="preserve">n+ k </w:t>
      </w:r>
      <w:r>
        <w:t xml:space="preserve">and </w:t>
      </w:r>
      <w:r>
        <w:rPr>
          <w:i/>
        </w:rPr>
        <w:t>n+k+1</w:t>
      </w:r>
      <w:r>
        <w:rPr>
          <w:rFonts w:eastAsia="Malgun Gothic"/>
          <w:lang w:eastAsia="ko-KR"/>
        </w:rPr>
        <w:t>, where</w:t>
      </w:r>
      <w:r>
        <w:rPr>
          <w:rFonts w:eastAsia="Malgun Gothic"/>
          <w:i/>
          <w:lang w:eastAsia="ko-KR"/>
        </w:rPr>
        <w:t xml:space="preserve"> </w:t>
      </w:r>
      <w:r>
        <w:rPr>
          <w:rFonts w:eastAsia="SimSun"/>
          <w:lang w:eastAsia="zh-CN"/>
        </w:rPr>
        <w:t>the HARQ process number of the PUSCH</w:t>
      </w:r>
      <w:r>
        <w:rPr>
          <w:rFonts w:eastAsia="Malgun Gothic"/>
          <w:lang w:eastAsia="ko-KR"/>
        </w:rPr>
        <w:t xml:space="preserve"> in slot </w:t>
      </w:r>
      <w:r>
        <w:rPr>
          <w:rFonts w:eastAsia="Malgun Gothic"/>
          <w:i/>
          <w:lang w:eastAsia="ko-KR"/>
        </w:rPr>
        <w:t>n+k</w:t>
      </w:r>
      <w:r>
        <w:rPr>
          <w:rFonts w:eastAsia="SimSun"/>
          <w:lang w:eastAsia="zh-CN"/>
        </w:rPr>
        <w:t xml:space="preserve"> is </w:t>
      </w:r>
      <w:r>
        <w:rPr>
          <w:rFonts w:ascii="Bookman Old Style" w:hAnsi="Bookman Old Style"/>
          <w:position w:val="-14"/>
        </w:rPr>
        <w:object w:dxaOrig="804" w:dyaOrig="384">
          <v:shape id="_x0000_i1053" type="#_x0000_t75" style="width:40pt;height:20pt" o:ole="" fillcolor="window">
            <v:imagedata r:id="rId52" o:title=""/>
          </v:shape>
          <o:OLEObject Type="Embed" ProgID="Equation.3" ShapeID="_x0000_i1053" DrawAspect="Content" ObjectID="_1599675056" r:id="rId68"/>
        </w:object>
      </w:r>
      <w:r>
        <w:rPr>
          <w:rFonts w:ascii="Bookman Old Style" w:hAnsi="Bookman Old Style"/>
        </w:rPr>
        <w:t xml:space="preserve"> </w:t>
      </w:r>
      <w:r>
        <w:rPr>
          <w:rFonts w:eastAsia="SimSun"/>
          <w:lang w:eastAsia="zh-CN"/>
        </w:rPr>
        <w:t>and the HARQ process number of the PUSCH</w:t>
      </w:r>
      <w:r>
        <w:rPr>
          <w:rFonts w:eastAsia="Malgun Gothic"/>
          <w:lang w:eastAsia="ko-KR"/>
        </w:rPr>
        <w:t xml:space="preserve"> in </w:t>
      </w:r>
      <w:r>
        <w:rPr>
          <w:rFonts w:eastAsia="Malgun Gothic"/>
          <w:i/>
          <w:lang w:eastAsia="ko-KR"/>
        </w:rPr>
        <w:t>n+k+1</w:t>
      </w:r>
      <w:r>
        <w:rPr>
          <w:rFonts w:eastAsia="SimSun"/>
          <w:lang w:eastAsia="zh-CN"/>
        </w:rPr>
        <w:t xml:space="preserve"> is </w:t>
      </w:r>
      <w:r>
        <w:rPr>
          <w:rFonts w:ascii="Bookman Old Style" w:hAnsi="Bookman Old Style"/>
          <w:position w:val="-14"/>
        </w:rPr>
        <w:object w:dxaOrig="2100" w:dyaOrig="408">
          <v:shape id="_x0000_i1054" type="#_x0000_t75" style="width:105.6pt;height:20pt" o:ole="" fillcolor="window">
            <v:imagedata r:id="rId54" o:title=""/>
          </v:shape>
          <o:OLEObject Type="Embed" ProgID="Equation.3" ShapeID="_x0000_i1054" DrawAspect="Content" ObjectID="_1599675057" r:id="rId69"/>
        </w:object>
      </w:r>
      <w:r>
        <w:rPr>
          <w:rFonts w:ascii="Bookman Old Style" w:eastAsia="Malgun Gothic" w:hAnsi="Bookman Old Style"/>
          <w:lang w:eastAsia="ko-KR"/>
        </w:rPr>
        <w:t xml:space="preserve"> </w:t>
      </w:r>
      <w:r>
        <w:rPr>
          <w:rFonts w:eastAsia="SimSun"/>
          <w:lang w:eastAsia="zh-CN"/>
        </w:rPr>
        <w:t>with</w:t>
      </w:r>
      <w:r>
        <w:rPr>
          <w:rFonts w:eastAsia="Malgun Gothic"/>
          <w:lang w:eastAsia="ko-KR"/>
        </w:rPr>
        <w:t xml:space="preserve"> </w:t>
      </w:r>
      <w:r>
        <w:rPr>
          <w:rFonts w:ascii="Bookman Old Style" w:hAnsi="Bookman Old Style"/>
          <w:position w:val="-14"/>
        </w:rPr>
        <w:object w:dxaOrig="804" w:dyaOrig="384">
          <v:shape id="_x0000_i1055" type="#_x0000_t75" style="width:40pt;height:20pt" o:ole="" fillcolor="window">
            <v:imagedata r:id="rId52" o:title=""/>
          </v:shape>
          <o:OLEObject Type="Embed" ProgID="Equation.3" ShapeID="_x0000_i1055" DrawAspect="Content" ObjectID="_1599675058" r:id="rId70"/>
        </w:object>
      </w:r>
      <w:r>
        <w:rPr>
          <w:rFonts w:eastAsia="SimSun"/>
          <w:lang w:eastAsia="zh-CN"/>
        </w:rPr>
        <w:t xml:space="preserve"> from the HARQ process number field in the corresponding DCI format.</w:t>
      </w:r>
    </w:p>
    <w:p w:rsidR="000A357B" w:rsidRPr="000D3CFB" w:rsidRDefault="000A357B" w:rsidP="000A357B">
      <w:r w:rsidRPr="000D3CFB">
        <w:t xml:space="preserve">For TDD, if a UE is configured with more than one serving </w:t>
      </w:r>
      <w:r w:rsidR="00B55C3C" w:rsidRPr="000D3CFB">
        <w:t xml:space="preserve">cell </w:t>
      </w:r>
      <w:r w:rsidRPr="000D3CFB">
        <w:t>and the TDD UL/DL configuration of at least two configured serving cells is not the same</w:t>
      </w:r>
      <w:r w:rsidR="008712E7" w:rsidRPr="000D3CFB">
        <w:t xml:space="preserve"> or if the UE is configured with </w:t>
      </w:r>
      <w:r w:rsidR="00FA38E5" w:rsidRPr="000D3CFB">
        <w:rPr>
          <w:i/>
        </w:rPr>
        <w:t>EIMTA-MainConfigServCell-r12</w:t>
      </w:r>
      <w:r w:rsidR="008712E7" w:rsidRPr="000D3CFB">
        <w:rPr>
          <w:i/>
        </w:rPr>
        <w:t xml:space="preserve"> </w:t>
      </w:r>
      <w:r w:rsidR="008712E7" w:rsidRPr="000D3CFB">
        <w:t>for at least one serving cell, or FDD-TDD</w:t>
      </w:r>
      <w:r w:rsidRPr="000D3CFB">
        <w:t xml:space="preserve">, </w:t>
      </w:r>
    </w:p>
    <w:p w:rsidR="000A357B" w:rsidRPr="000D3CFB" w:rsidRDefault="00EA4607" w:rsidP="008260B9">
      <w:pPr>
        <w:pStyle w:val="B1"/>
        <w:rPr>
          <w:lang w:val="en-US"/>
        </w:rPr>
      </w:pPr>
      <w:r w:rsidRPr="000D3CFB">
        <w:rPr>
          <w:lang w:val="en-US"/>
        </w:rPr>
        <w:t>-</w:t>
      </w:r>
      <w:r w:rsidRPr="000D3CFB">
        <w:rPr>
          <w:lang w:val="en-US"/>
        </w:rPr>
        <w:tab/>
      </w:r>
      <w:r w:rsidR="000A357B" w:rsidRPr="000D3CFB">
        <w:rPr>
          <w:lang w:val="en-US"/>
        </w:rPr>
        <w:t xml:space="preserve">For </w:t>
      </w:r>
      <w:r w:rsidR="00B55C3C" w:rsidRPr="000D3CFB">
        <w:rPr>
          <w:lang w:val="en-US"/>
        </w:rPr>
        <w:t xml:space="preserve">a serving cell with an </w:t>
      </w:r>
      <w:r w:rsidR="000A357B" w:rsidRPr="000D3CFB">
        <w:rPr>
          <w:lang w:val="en-US"/>
        </w:rPr>
        <w:t>UL-reference UL/DL configurations belonging to {1,2,3,4,5,6} and normal HARQ operation</w:t>
      </w:r>
      <w:r w:rsidR="00940271" w:rsidRPr="000D3CFB">
        <w:rPr>
          <w:lang w:val="en-US"/>
        </w:rPr>
        <w:t xml:space="preserve"> and </w:t>
      </w:r>
      <w:r w:rsidR="00940271" w:rsidRPr="000D3CFB">
        <w:t xml:space="preserve">UE not configured with </w:t>
      </w:r>
      <w:r w:rsidR="00940271" w:rsidRPr="000D3CFB">
        <w:rPr>
          <w:rFonts w:eastAsia="SimSun"/>
          <w:lang w:eastAsia="zh-CN"/>
        </w:rPr>
        <w:t xml:space="preserve">higher layer parameter </w:t>
      </w:r>
      <w:r w:rsidR="00940271" w:rsidRPr="000D3CFB">
        <w:rPr>
          <w:i/>
        </w:rPr>
        <w:t>symPUSCH-UpPts-r14</w:t>
      </w:r>
      <w:r w:rsidR="00940271" w:rsidRPr="000D3CFB">
        <w:t xml:space="preserve"> for the serving cell</w:t>
      </w:r>
      <w:r w:rsidR="000A357B" w:rsidRPr="000D3CFB">
        <w:rPr>
          <w:lang w:val="en-US"/>
        </w:rPr>
        <w:t>, the UE shall upon detection of a PDCCH/EPDCCH with uplink DCI format</w:t>
      </w:r>
      <w:r w:rsidR="00C45C06">
        <w:rPr>
          <w:lang w:val="en-US"/>
        </w:rPr>
        <w:t xml:space="preserve"> 0/4</w:t>
      </w:r>
      <w:r w:rsidR="000A357B" w:rsidRPr="000D3CFB">
        <w:rPr>
          <w:lang w:val="en-US"/>
        </w:rPr>
        <w:t xml:space="preserve"> and/or a PHICH transmission in subframe </w:t>
      </w:r>
      <w:r w:rsidR="000A357B" w:rsidRPr="000D3CFB">
        <w:rPr>
          <w:i/>
          <w:lang w:val="en-US"/>
        </w:rPr>
        <w:t>n</w:t>
      </w:r>
      <w:r w:rsidR="000A357B" w:rsidRPr="000D3CFB">
        <w:rPr>
          <w:lang w:val="en-US"/>
        </w:rPr>
        <w:t xml:space="preserve"> intended for the UE, </w:t>
      </w:r>
      <w:r w:rsidR="00CB1F3E" w:rsidRPr="000D3CFB">
        <w:rPr>
          <w:lang w:val="en-US"/>
        </w:rPr>
        <w:t>perform a</w:t>
      </w:r>
      <w:r w:rsidR="000A357B" w:rsidRPr="000D3CFB">
        <w:rPr>
          <w:lang w:val="en-US"/>
        </w:rPr>
        <w:t xml:space="preserve"> corresponding PUSCH transmission in subframe </w:t>
      </w:r>
      <w:r w:rsidR="000A357B" w:rsidRPr="000D3CFB">
        <w:rPr>
          <w:i/>
          <w:lang w:val="en-US"/>
        </w:rPr>
        <w:t>n+k</w:t>
      </w:r>
      <w:r w:rsidR="00B55C3C" w:rsidRPr="000D3CFB">
        <w:rPr>
          <w:i/>
          <w:lang w:val="en-US"/>
        </w:rPr>
        <w:t xml:space="preserve"> </w:t>
      </w:r>
      <w:r w:rsidR="00B55C3C" w:rsidRPr="000D3CFB">
        <w:rPr>
          <w:lang w:val="en-US"/>
        </w:rPr>
        <w:t>for the serving cell</w:t>
      </w:r>
      <w:r w:rsidR="00CB1F3E" w:rsidRPr="000D3CFB">
        <w:t xml:space="preserve"> according to the PDCCH/EPDCCH and/or PHICH information if a transport block corresponding to the HARQ process of the PUSCH transmission is generated as described in [8]</w:t>
      </w:r>
      <w:r w:rsidR="000A357B" w:rsidRPr="000D3CFB">
        <w:rPr>
          <w:lang w:val="en-US"/>
        </w:rPr>
        <w:t xml:space="preserve">, with </w:t>
      </w:r>
      <w:r w:rsidR="000A357B" w:rsidRPr="000D3CFB">
        <w:rPr>
          <w:i/>
          <w:lang w:val="en-US"/>
        </w:rPr>
        <w:t xml:space="preserve">k </w:t>
      </w:r>
      <w:r w:rsidR="000A357B" w:rsidRPr="000D3CFB">
        <w:rPr>
          <w:lang w:val="en-US"/>
        </w:rPr>
        <w:t>given in</w:t>
      </w:r>
      <w:r w:rsidR="00D73642" w:rsidRPr="000D3CFB">
        <w:t xml:space="preserve"> Table 8-2i if the </w:t>
      </w:r>
      <w:r w:rsidR="00D73642" w:rsidRPr="000D3CFB">
        <w:rPr>
          <w:rFonts w:hint="eastAsia"/>
          <w:lang w:eastAsia="zh-CN"/>
        </w:rPr>
        <w:t>UE</w:t>
      </w:r>
      <w:r w:rsidR="00D73642" w:rsidRPr="000D3CFB">
        <w:t xml:space="preserve"> is configured with higher layer parameter </w:t>
      </w:r>
      <w:r w:rsidR="00D73642" w:rsidRPr="000D3CFB">
        <w:rPr>
          <w:i/>
          <w:lang w:eastAsia="zh-CN"/>
        </w:rPr>
        <w:t>shortProcessingTime</w:t>
      </w:r>
      <w:r w:rsidR="00D73642" w:rsidRPr="000D3CFB">
        <w:t xml:space="preserve"> and the corresponding PDCCH </w:t>
      </w:r>
      <w:r w:rsidR="00924097" w:rsidRPr="00DF7D7E">
        <w:t>with CRC scrambled by C-RNTI</w:t>
      </w:r>
      <w:r w:rsidR="00924097">
        <w:t xml:space="preserve"> has DCI format 0/4</w:t>
      </w:r>
      <w:r w:rsidR="00D73642" w:rsidRPr="000D3CFB">
        <w:t xml:space="preserve"> in the UE-specific search space</w:t>
      </w:r>
      <w:r w:rsidR="00D73642" w:rsidRPr="000D3CFB">
        <w:rPr>
          <w:lang w:eastAsia="zh-CN"/>
        </w:rPr>
        <w:t>, in</w:t>
      </w:r>
      <w:r w:rsidR="000A357B" w:rsidRPr="000D3CFB">
        <w:rPr>
          <w:lang w:val="en-US"/>
        </w:rPr>
        <w:t xml:space="preserve"> Table 8-2</w:t>
      </w:r>
      <w:r w:rsidR="00D73642" w:rsidRPr="000D3CFB">
        <w:rPr>
          <w:lang w:val="en-US"/>
        </w:rPr>
        <w:t xml:space="preserve"> otherwise</w:t>
      </w:r>
      <w:r w:rsidR="000A357B" w:rsidRPr="000D3CFB">
        <w:rPr>
          <w:lang w:val="en-US"/>
        </w:rPr>
        <w:t>, where</w:t>
      </w:r>
      <w:r w:rsidR="000A357B" w:rsidRPr="000D3CFB">
        <w:t xml:space="preserve"> the</w:t>
      </w:r>
      <w:r w:rsidR="000A357B" w:rsidRPr="000D3CFB">
        <w:rPr>
          <w:lang w:val="en-US"/>
        </w:rPr>
        <w:t xml:space="preserve"> </w:t>
      </w:r>
      <w:r w:rsidR="000D3CFB">
        <w:rPr>
          <w:lang w:val="en-US"/>
        </w:rPr>
        <w:t>"</w:t>
      </w:r>
      <w:r w:rsidR="000A357B" w:rsidRPr="000D3CFB">
        <w:rPr>
          <w:lang w:val="en-US"/>
        </w:rPr>
        <w:t>TDD UL/DL Configuration</w:t>
      </w:r>
      <w:r w:rsidR="000D3CFB">
        <w:rPr>
          <w:lang w:val="en-US"/>
        </w:rPr>
        <w:t>"</w:t>
      </w:r>
      <w:r w:rsidR="000A357B" w:rsidRPr="000D3CFB">
        <w:rPr>
          <w:lang w:val="en-US"/>
        </w:rPr>
        <w:t xml:space="preserve"> given in Table 8-2 refers to the UL-reference UL/DL configuration.</w:t>
      </w:r>
    </w:p>
    <w:p w:rsidR="007230D0" w:rsidRPr="000D3CFB" w:rsidRDefault="00EA4607" w:rsidP="00940271">
      <w:pPr>
        <w:pStyle w:val="B1"/>
      </w:pPr>
      <w:r w:rsidRPr="000D3CFB">
        <w:t>-</w:t>
      </w:r>
      <w:r w:rsidRPr="000D3CFB">
        <w:tab/>
      </w:r>
      <w:r w:rsidR="000A357B" w:rsidRPr="000D3CFB">
        <w:t xml:space="preserve">For </w:t>
      </w:r>
      <w:r w:rsidR="00B55C3C" w:rsidRPr="000D3CFB">
        <w:t xml:space="preserve">a serving cell with </w:t>
      </w:r>
      <w:r w:rsidR="000A357B" w:rsidRPr="000D3CFB">
        <w:rPr>
          <w:lang w:val="en-US"/>
        </w:rPr>
        <w:t>UL-reference</w:t>
      </w:r>
      <w:r w:rsidR="000A357B" w:rsidRPr="000D3CFB">
        <w:t xml:space="preserve"> UL/DL configuration 0 </w:t>
      </w:r>
      <w:r w:rsidR="000A357B" w:rsidRPr="000D3CFB">
        <w:rPr>
          <w:lang w:val="en-US"/>
        </w:rPr>
        <w:t>and normal HARQ operation</w:t>
      </w:r>
      <w:r w:rsidR="000A357B" w:rsidRPr="000D3CFB">
        <w:t xml:space="preserve"> the UE shall upon detection of a PDCCH/EPDCCH with </w:t>
      </w:r>
      <w:r w:rsidR="000A357B" w:rsidRPr="000D3CFB">
        <w:rPr>
          <w:lang w:val="en-US"/>
        </w:rPr>
        <w:t xml:space="preserve">uplink </w:t>
      </w:r>
      <w:r w:rsidR="000A357B" w:rsidRPr="000D3CFB">
        <w:t>DCI format</w:t>
      </w:r>
      <w:r w:rsidR="00924097">
        <w:rPr>
          <w:lang w:val="en-US"/>
        </w:rPr>
        <w:t xml:space="preserve"> 0/4</w:t>
      </w:r>
      <w:r w:rsidR="000A357B" w:rsidRPr="000D3CFB">
        <w:t xml:space="preserve"> and/or a PHICH transmission in subframe </w:t>
      </w:r>
      <w:r w:rsidR="000A357B" w:rsidRPr="000D3CFB">
        <w:rPr>
          <w:i/>
          <w:iCs/>
        </w:rPr>
        <w:t>n</w:t>
      </w:r>
      <w:r w:rsidR="000A357B" w:rsidRPr="000D3CFB">
        <w:t xml:space="preserve"> intended for the UE, </w:t>
      </w:r>
      <w:r w:rsidR="00CB1F3E" w:rsidRPr="000D3CFB">
        <w:t>perform a</w:t>
      </w:r>
      <w:r w:rsidR="000A357B" w:rsidRPr="000D3CFB">
        <w:t xml:space="preserve"> corresponding PUSCH transmission in subframe </w:t>
      </w:r>
      <w:r w:rsidR="000A357B" w:rsidRPr="000D3CFB">
        <w:rPr>
          <w:i/>
          <w:iCs/>
        </w:rPr>
        <w:t>n+k</w:t>
      </w:r>
      <w:r w:rsidR="00B55C3C" w:rsidRPr="000D3CFB">
        <w:t xml:space="preserve"> for the serving cell</w:t>
      </w:r>
      <w:r w:rsidR="000A357B" w:rsidRPr="000D3CFB">
        <w:t xml:space="preserve"> </w:t>
      </w:r>
      <w:r w:rsidR="00CB1F3E" w:rsidRPr="000D3CFB">
        <w:t xml:space="preserve">if a transport block corresponding to the HARQ process of the PUSCH transmission is generated as described in [8] and </w:t>
      </w:r>
      <w:r w:rsidR="000A357B" w:rsidRPr="000D3CFB">
        <w:t>if the MSB of the UL index in the PDCCH/EPDCCH with uplink DCI format</w:t>
      </w:r>
      <w:r w:rsidR="00924097">
        <w:rPr>
          <w:lang w:val="en-US"/>
        </w:rPr>
        <w:t xml:space="preserve"> 0/4</w:t>
      </w:r>
      <w:r w:rsidR="000A357B" w:rsidRPr="000D3CFB">
        <w:t xml:space="preserve"> is set to 1 or PHICH is received in subframe </w:t>
      </w:r>
      <w:r w:rsidR="000A357B" w:rsidRPr="000D3CFB">
        <w:rPr>
          <w:i/>
          <w:iCs/>
        </w:rPr>
        <w:t>n</w:t>
      </w:r>
      <w:r w:rsidR="000A357B" w:rsidRPr="000D3CFB">
        <w:t xml:space="preserve">=0 or 5 in the resource corresponding to </w:t>
      </w:r>
      <w:r w:rsidR="00664FED" w:rsidRPr="000D3CFB">
        <w:rPr>
          <w:noProof/>
          <w:position w:val="-10"/>
          <w:sz w:val="19"/>
          <w:szCs w:val="19"/>
        </w:rPr>
        <w:drawing>
          <wp:inline distT="0" distB="0" distL="0" distR="0">
            <wp:extent cx="600075" cy="190500"/>
            <wp:effectExtent l="0" t="0" r="0" b="0"/>
            <wp:docPr id="2218" name="Picture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000A357B" w:rsidRPr="000D3CFB">
        <w:t xml:space="preserve">, as defined in </w:t>
      </w:r>
      <w:r w:rsidR="00087FD5" w:rsidRPr="000D3CFB">
        <w:t>Subclause</w:t>
      </w:r>
      <w:r w:rsidR="000A357B" w:rsidRPr="000D3CFB">
        <w:t xml:space="preserve"> 9.1.2, </w:t>
      </w:r>
      <w:r w:rsidR="00940271" w:rsidRPr="000D3CFB">
        <w:t xml:space="preserve">or PHICH is received in subframe </w:t>
      </w:r>
      <w:r w:rsidR="00940271" w:rsidRPr="000D3CFB">
        <w:rPr>
          <w:i/>
          <w:iCs/>
        </w:rPr>
        <w:t>n</w:t>
      </w:r>
      <w:r w:rsidR="00940271" w:rsidRPr="000D3CFB">
        <w:t>=1 or 6 corresponding to PUSCH transmission in subframe</w:t>
      </w:r>
      <w:r w:rsidR="00940271" w:rsidRPr="000D3CFB">
        <w:rPr>
          <w:i/>
          <w:iCs/>
        </w:rPr>
        <w:t xml:space="preserve"> n-5</w:t>
      </w:r>
      <w:r w:rsidR="00940271" w:rsidRPr="000D3CFB">
        <w:t xml:space="preserve"> for UE configured with </w:t>
      </w:r>
      <w:r w:rsidR="00940271" w:rsidRPr="000D3CFB">
        <w:rPr>
          <w:rFonts w:eastAsia="SimSun"/>
          <w:lang w:eastAsia="zh-CN"/>
        </w:rPr>
        <w:t xml:space="preserve">higher layer parameter </w:t>
      </w:r>
      <w:r w:rsidR="00940271" w:rsidRPr="000D3CFB">
        <w:rPr>
          <w:i/>
        </w:rPr>
        <w:t>symPUSCH-UpPts</w:t>
      </w:r>
      <w:r w:rsidR="00D73642" w:rsidRPr="000D3CFB">
        <w:rPr>
          <w:i/>
        </w:rPr>
        <w:t>-r14</w:t>
      </w:r>
      <w:r w:rsidR="00940271" w:rsidRPr="000D3CFB">
        <w:t xml:space="preserve"> for the serving cell</w:t>
      </w:r>
      <w:r w:rsidR="000A357B" w:rsidRPr="000D3CFB">
        <w:t>. If, for</w:t>
      </w:r>
      <w:r w:rsidR="00B55C3C" w:rsidRPr="000D3CFB">
        <w:t xml:space="preserve"> a serving cell with</w:t>
      </w:r>
      <w:r w:rsidR="000A357B" w:rsidRPr="000D3CFB">
        <w:t xml:space="preserve"> </w:t>
      </w:r>
      <w:r w:rsidR="000A357B" w:rsidRPr="000D3CFB">
        <w:rPr>
          <w:lang w:val="en-US"/>
        </w:rPr>
        <w:t>UL-reference</w:t>
      </w:r>
      <w:r w:rsidR="000A357B" w:rsidRPr="000D3CFB">
        <w:t xml:space="preserve"> UL/DL configuration 0</w:t>
      </w:r>
      <w:r w:rsidR="000A357B" w:rsidRPr="000D3CFB">
        <w:rPr>
          <w:lang w:val="en-US"/>
        </w:rPr>
        <w:t xml:space="preserve"> and normal HARQ operation</w:t>
      </w:r>
      <w:r w:rsidR="000A357B" w:rsidRPr="000D3CFB">
        <w:t xml:space="preserve">, the LSB of the UL index in the DCI format 0/4 is set to 1 in subframe </w:t>
      </w:r>
      <w:r w:rsidR="000A357B" w:rsidRPr="000D3CFB">
        <w:rPr>
          <w:i/>
          <w:iCs/>
        </w:rPr>
        <w:t>n</w:t>
      </w:r>
      <w:r w:rsidR="000A357B" w:rsidRPr="000D3CFB">
        <w:t xml:space="preserve"> or a PHICH is received in subframe </w:t>
      </w:r>
      <w:r w:rsidR="000A357B" w:rsidRPr="000D3CFB">
        <w:rPr>
          <w:i/>
          <w:iCs/>
        </w:rPr>
        <w:t>n</w:t>
      </w:r>
      <w:r w:rsidR="000A357B" w:rsidRPr="000D3CFB">
        <w:t xml:space="preserve">=0 or 5 in the resource corresponding to </w:t>
      </w:r>
      <w:r w:rsidR="00664FED" w:rsidRPr="000D3CFB">
        <w:rPr>
          <w:noProof/>
          <w:position w:val="-10"/>
          <w:sz w:val="19"/>
          <w:szCs w:val="19"/>
        </w:rPr>
        <w:drawing>
          <wp:inline distT="0" distB="0" distL="0" distR="0">
            <wp:extent cx="571500" cy="190500"/>
            <wp:effectExtent l="0" t="0" r="0" b="0"/>
            <wp:docPr id="2219" name="Picture 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000A357B" w:rsidRPr="000D3CFB">
        <w:t xml:space="preserve">, as defined in </w:t>
      </w:r>
      <w:r w:rsidR="00087FD5" w:rsidRPr="000D3CFB">
        <w:t>Subclause</w:t>
      </w:r>
      <w:r w:rsidR="000A357B" w:rsidRPr="000D3CFB">
        <w:t xml:space="preserve"> 9.1.2, or PHICH is received in subframe </w:t>
      </w:r>
      <w:r w:rsidR="000A357B" w:rsidRPr="000D3CFB">
        <w:rPr>
          <w:i/>
          <w:iCs/>
        </w:rPr>
        <w:t>n</w:t>
      </w:r>
      <w:r w:rsidR="000A357B" w:rsidRPr="000D3CFB">
        <w:t>=1 or 6</w:t>
      </w:r>
      <w:r w:rsidR="00940271" w:rsidRPr="000D3CFB">
        <w:t xml:space="preserve"> corresponding to PUSCH transmission in subframe</w:t>
      </w:r>
      <w:r w:rsidR="00940271" w:rsidRPr="000D3CFB">
        <w:rPr>
          <w:i/>
          <w:iCs/>
        </w:rPr>
        <w:t xml:space="preserve"> n-4</w:t>
      </w:r>
      <w:r w:rsidR="000A357B" w:rsidRPr="000D3CFB">
        <w:t xml:space="preserve">, the UE shall </w:t>
      </w:r>
      <w:r w:rsidR="00CB1F3E" w:rsidRPr="000D3CFB">
        <w:t>perform a</w:t>
      </w:r>
      <w:r w:rsidR="000A357B" w:rsidRPr="000D3CFB">
        <w:t xml:space="preserve"> corresponding PUSCH transmission in subframe </w:t>
      </w:r>
      <w:r w:rsidR="000A357B" w:rsidRPr="000D3CFB">
        <w:rPr>
          <w:i/>
          <w:iCs/>
        </w:rPr>
        <w:t>n+</w:t>
      </w:r>
      <w:r w:rsidR="00D73642" w:rsidRPr="000D3CFB">
        <w:rPr>
          <w:i/>
        </w:rPr>
        <w:t xml:space="preserve"> k</w:t>
      </w:r>
      <w:r w:rsidR="00D73642" w:rsidRPr="000D3CFB">
        <w:rPr>
          <w:i/>
          <w:vertAlign w:val="subscript"/>
        </w:rPr>
        <w:t>p</w:t>
      </w:r>
      <w:r w:rsidR="00B55C3C" w:rsidRPr="000D3CFB">
        <w:t xml:space="preserve"> for the serving cell</w:t>
      </w:r>
      <w:r w:rsidR="00CB1F3E" w:rsidRPr="000D3CFB">
        <w:t xml:space="preserve"> if a transport block corresponding to the HARQ process of the PUSCH transmission is generated as described in [8]</w:t>
      </w:r>
      <w:r w:rsidR="000A357B" w:rsidRPr="000D3CFB">
        <w:t xml:space="preserve">. </w:t>
      </w:r>
      <w:r w:rsidR="000A357B" w:rsidRPr="000D3CFB">
        <w:rPr>
          <w:rFonts w:hint="eastAsia"/>
        </w:rPr>
        <w:t>If, for</w:t>
      </w:r>
      <w:r w:rsidR="00B55C3C" w:rsidRPr="000D3CFB">
        <w:t xml:space="preserve"> a serving cell with</w:t>
      </w:r>
      <w:r w:rsidR="000A357B" w:rsidRPr="000D3CFB">
        <w:rPr>
          <w:rFonts w:hint="eastAsia"/>
        </w:rPr>
        <w:t xml:space="preserve"> </w:t>
      </w:r>
      <w:r w:rsidR="000A357B" w:rsidRPr="000D3CFB">
        <w:t>UL-reference</w:t>
      </w:r>
      <w:r w:rsidR="000A357B" w:rsidRPr="000D3CFB">
        <w:rPr>
          <w:rFonts w:hint="eastAsia"/>
        </w:rPr>
        <w:t xml:space="preserve"> UL/DL configuration 0, both the MSB and LSB of the UL index in the </w:t>
      </w:r>
      <w:r w:rsidR="000A357B" w:rsidRPr="000D3CFB">
        <w:t xml:space="preserve">PDCCH/EPDCCH with uplink </w:t>
      </w:r>
      <w:r w:rsidR="000A357B" w:rsidRPr="000D3CFB">
        <w:rPr>
          <w:rFonts w:hint="eastAsia"/>
        </w:rPr>
        <w:t>DCI format</w:t>
      </w:r>
      <w:r w:rsidR="00924097">
        <w:rPr>
          <w:lang w:val="en-US"/>
        </w:rPr>
        <w:t xml:space="preserve"> 0/4</w:t>
      </w:r>
      <w:r w:rsidR="000A357B" w:rsidRPr="000D3CFB">
        <w:rPr>
          <w:rFonts w:hint="eastAsia"/>
        </w:rPr>
        <w:t xml:space="preserve"> are set in subframe </w:t>
      </w:r>
      <w:r w:rsidR="000A357B" w:rsidRPr="000D3CFB">
        <w:rPr>
          <w:rFonts w:hint="eastAsia"/>
          <w:i/>
        </w:rPr>
        <w:t>n</w:t>
      </w:r>
      <w:r w:rsidR="000A357B" w:rsidRPr="000D3CFB">
        <w:rPr>
          <w:rFonts w:hint="eastAsia"/>
        </w:rPr>
        <w:t xml:space="preserve">, the UE shall </w:t>
      </w:r>
      <w:r w:rsidR="00CB1F3E" w:rsidRPr="000D3CFB">
        <w:t>perform a</w:t>
      </w:r>
      <w:r w:rsidR="000A357B" w:rsidRPr="000D3CFB">
        <w:rPr>
          <w:rFonts w:hint="eastAsia"/>
        </w:rPr>
        <w:t xml:space="preserve"> corresponding PUSCH transmission in both subframes </w:t>
      </w:r>
      <w:r w:rsidR="000A357B" w:rsidRPr="000D3CFB">
        <w:rPr>
          <w:rFonts w:hint="eastAsia"/>
          <w:i/>
        </w:rPr>
        <w:t xml:space="preserve">n+ k </w:t>
      </w:r>
      <w:r w:rsidR="000A357B" w:rsidRPr="000D3CFB">
        <w:rPr>
          <w:rFonts w:hint="eastAsia"/>
        </w:rPr>
        <w:t xml:space="preserve">and </w:t>
      </w:r>
      <w:r w:rsidR="000A357B" w:rsidRPr="000D3CFB">
        <w:rPr>
          <w:rFonts w:hint="eastAsia"/>
          <w:i/>
        </w:rPr>
        <w:t>n+</w:t>
      </w:r>
      <w:r w:rsidR="00D73642" w:rsidRPr="000D3CFB">
        <w:rPr>
          <w:i/>
        </w:rPr>
        <w:t xml:space="preserve"> k</w:t>
      </w:r>
      <w:r w:rsidR="00D73642" w:rsidRPr="000D3CFB">
        <w:rPr>
          <w:i/>
          <w:vertAlign w:val="subscript"/>
        </w:rPr>
        <w:t>p</w:t>
      </w:r>
      <w:r w:rsidR="00B55C3C" w:rsidRPr="000D3CFB">
        <w:t xml:space="preserve"> for the serving cell</w:t>
      </w:r>
      <w:r w:rsidR="00CB1F3E" w:rsidRPr="000D3CFB">
        <w:t xml:space="preserve"> if a transport block corresponding to the HARQ process of the PUSCH transmission is generated as described in [8]</w:t>
      </w:r>
      <w:r w:rsidR="00D73642" w:rsidRPr="000D3CFB">
        <w:t>.</w:t>
      </w:r>
      <w:r w:rsidR="00924097" w:rsidRPr="00924097">
        <w:rPr>
          <w:rFonts w:hint="eastAsia"/>
          <w:lang w:eastAsia="zh-CN"/>
        </w:rPr>
        <w:t xml:space="preserve"> </w:t>
      </w:r>
      <w:r w:rsidR="00924097" w:rsidRPr="00B564ED">
        <w:rPr>
          <w:rFonts w:hint="eastAsia"/>
          <w:lang w:eastAsia="zh-CN"/>
        </w:rPr>
        <w:t xml:space="preserve">In case </w:t>
      </w:r>
      <w:r w:rsidR="00924097">
        <w:t xml:space="preserve">the UE is configured with higher layer parameter </w:t>
      </w:r>
      <w:r w:rsidR="00924097" w:rsidRPr="000D3CFB">
        <w:rPr>
          <w:i/>
          <w:lang w:eastAsia="zh-CN"/>
        </w:rPr>
        <w:t>shortProcessingTime</w:t>
      </w:r>
      <w:r w:rsidR="00924097" w:rsidRPr="000D3CFB">
        <w:t xml:space="preserve"> for the serving cell and </w:t>
      </w:r>
      <w:r w:rsidR="00924097" w:rsidRPr="00B564ED">
        <w:rPr>
          <w:rFonts w:hint="eastAsia"/>
          <w:lang w:eastAsia="zh-CN"/>
        </w:rPr>
        <w:t xml:space="preserve">both the MSB and LSB of the UL index </w:t>
      </w:r>
      <w:r w:rsidR="00924097" w:rsidRPr="000D3CFB">
        <w:rPr>
          <w:rFonts w:hint="eastAsia"/>
        </w:rPr>
        <w:t xml:space="preserve">in the </w:t>
      </w:r>
      <w:r w:rsidR="00924097" w:rsidRPr="000D3CFB">
        <w:t xml:space="preserve">PDCCH with uplink </w:t>
      </w:r>
      <w:r w:rsidR="00924097" w:rsidRPr="000D3CFB">
        <w:rPr>
          <w:rFonts w:hint="eastAsia"/>
        </w:rPr>
        <w:t xml:space="preserve">DCI format </w:t>
      </w:r>
      <w:r w:rsidR="00924097">
        <w:t>0/4</w:t>
      </w:r>
      <w:r w:rsidR="00924097" w:rsidRPr="000D3CFB">
        <w:t xml:space="preserve"> </w:t>
      </w:r>
      <w:r w:rsidR="00924097">
        <w:t>with the UE</w:t>
      </w:r>
      <w:r w:rsidR="00294E71">
        <w:t>'</w:t>
      </w:r>
      <w:r w:rsidR="00924097">
        <w:t xml:space="preserve">s C-RNTI in the UE-specific search </w:t>
      </w:r>
      <w:r w:rsidR="00924097">
        <w:lastRenderedPageBreak/>
        <w:t xml:space="preserve">space </w:t>
      </w:r>
      <w:r w:rsidR="00924097" w:rsidRPr="00B564ED">
        <w:rPr>
          <w:rFonts w:hint="eastAsia"/>
          <w:lang w:eastAsia="zh-CN"/>
        </w:rPr>
        <w:t xml:space="preserve">are set to 1, the HARQ process number of the PUSCH </w:t>
      </w:r>
      <w:r w:rsidR="00924097" w:rsidRPr="00180741">
        <w:rPr>
          <w:rFonts w:eastAsia="Malgun Gothic" w:hint="eastAsia"/>
          <w:lang w:eastAsia="ko-KR"/>
        </w:rPr>
        <w:t xml:space="preserve">in subframe </w:t>
      </w:r>
      <w:r w:rsidR="00924097" w:rsidRPr="00180741">
        <w:rPr>
          <w:rFonts w:eastAsia="Malgun Gothic" w:hint="eastAsia"/>
          <w:i/>
          <w:lang w:eastAsia="ko-KR"/>
        </w:rPr>
        <w:t>n+k</w:t>
      </w:r>
      <w:r w:rsidR="00924097" w:rsidRPr="00B564ED">
        <w:rPr>
          <w:rFonts w:hint="eastAsia"/>
          <w:lang w:eastAsia="zh-CN"/>
        </w:rPr>
        <w:t xml:space="preserve"> is </w:t>
      </w:r>
      <w:r w:rsidR="00924097">
        <w:rPr>
          <w:rFonts w:ascii="Bookman Old Style" w:hAnsi="Bookman Old Style"/>
          <w:noProof/>
          <w:position w:val="-14"/>
        </w:rPr>
        <w:drawing>
          <wp:inline distT="0" distB="0" distL="0" distR="0" wp14:anchorId="02102A59" wp14:editId="41355A7E">
            <wp:extent cx="514350" cy="247650"/>
            <wp:effectExtent l="0" t="0" r="0" b="0"/>
            <wp:docPr id="2865" name="Picture 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00924097" w:rsidRPr="00B564ED">
        <w:rPr>
          <w:rFonts w:hint="eastAsia"/>
          <w:lang w:eastAsia="zh-CN"/>
        </w:rPr>
        <w:t xml:space="preserve"> and the HARQ process number of the PUSCH </w:t>
      </w:r>
      <w:r w:rsidR="00924097" w:rsidRPr="00180741">
        <w:rPr>
          <w:rFonts w:eastAsia="Malgun Gothic" w:hint="eastAsia"/>
          <w:lang w:eastAsia="ko-KR"/>
        </w:rPr>
        <w:t xml:space="preserve">in subframe </w:t>
      </w:r>
      <w:r w:rsidR="00924097" w:rsidRPr="00180741">
        <w:rPr>
          <w:rFonts w:eastAsia="Malgun Gothic" w:hint="eastAsia"/>
          <w:i/>
          <w:lang w:eastAsia="ko-KR"/>
        </w:rPr>
        <w:t>n+k</w:t>
      </w:r>
      <w:r w:rsidR="00924097" w:rsidRPr="00180741">
        <w:rPr>
          <w:rFonts w:eastAsia="Malgun Gothic" w:hint="eastAsia"/>
          <w:i/>
          <w:vertAlign w:val="subscript"/>
          <w:lang w:eastAsia="ko-KR"/>
        </w:rPr>
        <w:t>p</w:t>
      </w:r>
      <w:r w:rsidR="00924097" w:rsidRPr="00651AC7">
        <w:rPr>
          <w:rFonts w:hint="eastAsia"/>
          <w:lang w:eastAsia="zh-CN"/>
        </w:rPr>
        <w:t xml:space="preserve"> </w:t>
      </w:r>
      <w:r w:rsidR="00924097" w:rsidRPr="00B564ED">
        <w:rPr>
          <w:rFonts w:hint="eastAsia"/>
          <w:lang w:eastAsia="zh-CN"/>
        </w:rPr>
        <w:t xml:space="preserve">is </w:t>
      </w:r>
      <w:r w:rsidR="00924097">
        <w:rPr>
          <w:noProof/>
          <w:position w:val="-16"/>
        </w:rPr>
        <w:drawing>
          <wp:inline distT="0" distB="0" distL="0" distR="0" wp14:anchorId="36DD7C87" wp14:editId="69FF0EF9">
            <wp:extent cx="1771650" cy="285750"/>
            <wp:effectExtent l="0" t="0" r="0" b="0"/>
            <wp:docPr id="2864" name="Picture 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71650" cy="285750"/>
                    </a:xfrm>
                    <a:prstGeom prst="rect">
                      <a:avLst/>
                    </a:prstGeom>
                    <a:noFill/>
                    <a:ln>
                      <a:noFill/>
                    </a:ln>
                  </pic:spPr>
                </pic:pic>
              </a:graphicData>
            </a:graphic>
          </wp:inline>
        </w:drawing>
      </w:r>
      <w:r w:rsidR="00924097" w:rsidRPr="005B1ED5">
        <w:rPr>
          <w:lang w:eastAsia="zh-CN"/>
        </w:rPr>
        <w:t xml:space="preserve">, where </w:t>
      </w:r>
      <w:r w:rsidR="00924097">
        <w:rPr>
          <w:noProof/>
          <w:position w:val="-14"/>
        </w:rPr>
        <w:drawing>
          <wp:inline distT="0" distB="0" distL="0" distR="0" wp14:anchorId="78EE4EAE" wp14:editId="694D5C73">
            <wp:extent cx="514350" cy="247650"/>
            <wp:effectExtent l="0" t="0" r="0" b="0"/>
            <wp:docPr id="2863" name="Picture 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00924097" w:rsidRPr="00B564ED">
        <w:rPr>
          <w:rFonts w:hint="eastAsia"/>
          <w:lang w:eastAsia="zh-CN"/>
        </w:rPr>
        <w:t xml:space="preserve"> is determin</w:t>
      </w:r>
      <w:r w:rsidR="00924097" w:rsidRPr="00B564ED">
        <w:rPr>
          <w:lang w:eastAsia="zh-CN"/>
        </w:rPr>
        <w:t>e</w:t>
      </w:r>
      <w:r w:rsidR="00924097" w:rsidRPr="00B564ED">
        <w:rPr>
          <w:rFonts w:hint="eastAsia"/>
          <w:lang w:eastAsia="zh-CN"/>
        </w:rPr>
        <w:t xml:space="preserve">d according to the </w:t>
      </w:r>
      <w:r w:rsidR="00924097" w:rsidRPr="00B564ED">
        <w:rPr>
          <w:rFonts w:hint="eastAsia"/>
          <w:i/>
          <w:lang w:eastAsia="zh-CN"/>
        </w:rPr>
        <w:t>HARQ process number</w:t>
      </w:r>
      <w:r w:rsidR="00924097" w:rsidRPr="00B564ED">
        <w:rPr>
          <w:rFonts w:hint="eastAsia"/>
          <w:lang w:eastAsia="zh-CN"/>
        </w:rPr>
        <w:t xml:space="preserve"> field in </w:t>
      </w:r>
      <w:r w:rsidR="00924097" w:rsidRPr="00B564ED">
        <w:rPr>
          <w:rFonts w:eastAsia="Malgun Gothic" w:hint="eastAsia"/>
          <w:lang w:eastAsia="ko-KR"/>
        </w:rPr>
        <w:t xml:space="preserve">the corresponding </w:t>
      </w:r>
      <w:r w:rsidR="00924097" w:rsidRPr="00B564ED">
        <w:rPr>
          <w:rFonts w:hint="eastAsia"/>
          <w:lang w:eastAsia="zh-CN"/>
        </w:rPr>
        <w:t>DCI format</w:t>
      </w:r>
      <w:r w:rsidR="00924097" w:rsidRPr="00B564ED">
        <w:rPr>
          <w:rFonts w:eastAsia="Malgun Gothic" w:hint="eastAsia"/>
          <w:lang w:eastAsia="ko-KR"/>
        </w:rPr>
        <w:t xml:space="preserve"> and </w:t>
      </w:r>
      <w:r w:rsidR="00924097" w:rsidRPr="00B564ED">
        <w:rPr>
          <w:i/>
        </w:rPr>
        <w:t>M</w:t>
      </w:r>
      <w:r w:rsidR="00924097" w:rsidRPr="00B564ED">
        <w:rPr>
          <w:rFonts w:eastAsia="Malgun Gothic" w:hint="eastAsia"/>
          <w:vertAlign w:val="subscript"/>
          <w:lang w:eastAsia="ko-KR"/>
        </w:rPr>
        <w:t>U</w:t>
      </w:r>
      <w:r w:rsidR="00924097" w:rsidRPr="00B564ED">
        <w:rPr>
          <w:vertAlign w:val="subscript"/>
        </w:rPr>
        <w:t>L_HARQ</w:t>
      </w:r>
      <w:r w:rsidR="00924097">
        <w:t xml:space="preserve"> is the </w:t>
      </w:r>
      <w:r w:rsidR="00924097" w:rsidRPr="005B1ED5">
        <w:t xml:space="preserve">number of </w:t>
      </w:r>
      <w:r w:rsidR="00924097" w:rsidRPr="005B1ED5">
        <w:rPr>
          <w:rFonts w:eastAsia="Malgun Gothic"/>
          <w:lang w:eastAsia="ko-KR"/>
        </w:rPr>
        <w:t>UL</w:t>
      </w:r>
      <w:r w:rsidR="00924097" w:rsidRPr="005B1ED5">
        <w:t xml:space="preserve"> HARQ processes</w:t>
      </w:r>
      <w:r w:rsidR="00924097">
        <w:t xml:space="preserve"> per cell for transmission mode 1 and half the number </w:t>
      </w:r>
      <w:r w:rsidR="00924097" w:rsidRPr="005B1ED5">
        <w:t xml:space="preserve">of </w:t>
      </w:r>
      <w:r w:rsidR="00924097" w:rsidRPr="005B1ED5">
        <w:rPr>
          <w:rFonts w:eastAsia="Malgun Gothic"/>
          <w:lang w:eastAsia="ko-KR"/>
        </w:rPr>
        <w:t>UL</w:t>
      </w:r>
      <w:r w:rsidR="00924097" w:rsidRPr="005B1ED5">
        <w:t xml:space="preserve"> HARQ processes</w:t>
      </w:r>
      <w:r w:rsidR="00924097">
        <w:t xml:space="preserve"> per cell for transmission mode 2.</w:t>
      </w:r>
      <w:r w:rsidR="00D73642" w:rsidRPr="000D3CFB">
        <w:rPr>
          <w:rFonts w:hint="eastAsia"/>
        </w:rPr>
        <w:t xml:space="preserve"> </w:t>
      </w:r>
      <w:r w:rsidR="00D73642" w:rsidRPr="000D3CFB">
        <w:t xml:space="preserve">Note that </w:t>
      </w:r>
      <w:r w:rsidR="000A357B" w:rsidRPr="000D3CFB">
        <w:rPr>
          <w:rFonts w:hint="eastAsia"/>
          <w:i/>
        </w:rPr>
        <w:t>k</w:t>
      </w:r>
      <w:r w:rsidR="000A357B" w:rsidRPr="000D3CFB">
        <w:rPr>
          <w:rFonts w:hint="eastAsia"/>
        </w:rPr>
        <w:t xml:space="preserve"> </w:t>
      </w:r>
      <w:r w:rsidR="00D73642" w:rsidRPr="000D3CFB">
        <w:t xml:space="preserve">is </w:t>
      </w:r>
      <w:r w:rsidR="000A357B" w:rsidRPr="000D3CFB">
        <w:rPr>
          <w:rFonts w:hint="eastAsia"/>
        </w:rPr>
        <w:t xml:space="preserve">given in </w:t>
      </w:r>
    </w:p>
    <w:p w:rsidR="007230D0" w:rsidRPr="000D3CFB" w:rsidRDefault="007230D0" w:rsidP="00CA31EF">
      <w:pPr>
        <w:pStyle w:val="B2"/>
      </w:pPr>
      <w:r w:rsidRPr="000D3CFB">
        <w:rPr>
          <w:lang w:val="en-US"/>
        </w:rPr>
        <w:t>-</w:t>
      </w:r>
      <w:r w:rsidRPr="000D3CFB">
        <w:rPr>
          <w:lang w:val="en-US"/>
        </w:rPr>
        <w:tab/>
      </w:r>
      <w:r w:rsidR="00940271" w:rsidRPr="000D3CFB">
        <w:rPr>
          <w:lang w:val="en-US"/>
        </w:rPr>
        <w:t>Table 8-2g</w:t>
      </w:r>
      <w:r w:rsidRPr="000D3CFB">
        <w:t xml:space="preserve">if the UE is configured with </w:t>
      </w:r>
      <w:r w:rsidRPr="000D3CFB">
        <w:rPr>
          <w:rFonts w:eastAsia="SimSun"/>
          <w:lang w:eastAsia="zh-CN"/>
        </w:rPr>
        <w:t xml:space="preserve">higher layer parameter </w:t>
      </w:r>
      <w:r w:rsidRPr="000D3CFB">
        <w:rPr>
          <w:i/>
        </w:rPr>
        <w:t>symPUSCH-UpPts-r14</w:t>
      </w:r>
      <w:r w:rsidRPr="000D3CFB">
        <w:t xml:space="preserve"> and the UE is </w:t>
      </w:r>
      <w:r w:rsidR="00924097">
        <w:t xml:space="preserve">either </w:t>
      </w:r>
      <w:r w:rsidRPr="000D3CFB">
        <w:t xml:space="preserve">not configured with </w:t>
      </w:r>
      <w:r w:rsidRPr="000D3CFB">
        <w:rPr>
          <w:rFonts w:eastAsia="SimSun"/>
          <w:lang w:eastAsia="zh-CN"/>
        </w:rPr>
        <w:t xml:space="preserve">higher layer parameter </w:t>
      </w:r>
      <w:r w:rsidRPr="000D3CFB">
        <w:rPr>
          <w:i/>
          <w:lang w:eastAsia="zh-CN"/>
        </w:rPr>
        <w:t>shortProcessingTime</w:t>
      </w:r>
      <w:r w:rsidRPr="000D3CFB">
        <w:t xml:space="preserve"> for the serving cell</w:t>
      </w:r>
      <w:r w:rsidR="00924097" w:rsidRPr="00E96E79">
        <w:t xml:space="preserve"> </w:t>
      </w:r>
      <w:r w:rsidR="00924097">
        <w:t xml:space="preserve">or is configured with higher layer parameter </w:t>
      </w:r>
      <w:r w:rsidR="00924097" w:rsidRPr="000D3CFB">
        <w:rPr>
          <w:i/>
          <w:lang w:eastAsia="zh-CN"/>
        </w:rPr>
        <w:t>shortProcessingTime</w:t>
      </w:r>
      <w:r w:rsidR="00924097" w:rsidRPr="000D3CFB">
        <w:t xml:space="preserve"> for the serving cell and the corresponding PDCCH </w:t>
      </w:r>
      <w:r w:rsidR="00924097" w:rsidRPr="00DF7D7E">
        <w:t>with CRC scrambled by C-RNTI</w:t>
      </w:r>
      <w:r w:rsidR="00924097" w:rsidRPr="000D3CFB">
        <w:t xml:space="preserve"> is in the </w:t>
      </w:r>
      <w:r w:rsidR="00924097">
        <w:t xml:space="preserve">common </w:t>
      </w:r>
      <w:r w:rsidR="00924097" w:rsidRPr="000D3CFB">
        <w:t>search space</w:t>
      </w:r>
      <w:r w:rsidRPr="000D3CFB">
        <w:t>,</w:t>
      </w:r>
    </w:p>
    <w:p w:rsidR="007230D0" w:rsidRPr="000D3CFB" w:rsidRDefault="007230D0" w:rsidP="00CA31EF">
      <w:pPr>
        <w:pStyle w:val="B2"/>
      </w:pPr>
      <w:r w:rsidRPr="000D3CFB">
        <w:t>-</w:t>
      </w:r>
      <w:r w:rsidRPr="000D3CFB">
        <w:tab/>
        <w:t xml:space="preserve">Table 8-2i if the UE is not configured with </w:t>
      </w:r>
      <w:r w:rsidRPr="000D3CFB">
        <w:rPr>
          <w:rFonts w:eastAsia="SimSun"/>
          <w:lang w:eastAsia="zh-CN"/>
        </w:rPr>
        <w:t xml:space="preserve">higher layer parameter </w:t>
      </w:r>
      <w:r w:rsidRPr="000D3CFB">
        <w:rPr>
          <w:i/>
        </w:rPr>
        <w:t>symPUSCH-UpPts-r14</w:t>
      </w:r>
      <w:r w:rsidRPr="000D3CFB">
        <w:t xml:space="preserve"> and the UE is configured with </w:t>
      </w:r>
      <w:r w:rsidRPr="000D3CFB">
        <w:rPr>
          <w:rFonts w:eastAsia="SimSun"/>
          <w:lang w:eastAsia="zh-CN"/>
        </w:rPr>
        <w:t xml:space="preserve">higher layer parameter </w:t>
      </w:r>
      <w:r w:rsidRPr="000D3CFB">
        <w:rPr>
          <w:i/>
          <w:lang w:eastAsia="zh-CN"/>
        </w:rPr>
        <w:t>shortProcessingTime</w:t>
      </w:r>
      <w:r w:rsidRPr="000D3CFB">
        <w:t xml:space="preserve"> for the serving cell and the corresponding PDCCH</w:t>
      </w:r>
      <w:r w:rsidR="00924097" w:rsidRPr="00535ACA">
        <w:t xml:space="preserve"> </w:t>
      </w:r>
      <w:r w:rsidR="00924097" w:rsidRPr="00DF7D7E">
        <w:t>with CRC scrambled by C-RNTI</w:t>
      </w:r>
      <w:r w:rsidRPr="000D3CFB">
        <w:t xml:space="preserve"> is in the UE-specific search space,</w:t>
      </w:r>
    </w:p>
    <w:p w:rsidR="00924097" w:rsidRPr="00924097" w:rsidRDefault="007230D0" w:rsidP="00924097">
      <w:pPr>
        <w:pStyle w:val="B2"/>
      </w:pPr>
      <w:r w:rsidRPr="000D3CFB">
        <w:t>-</w:t>
      </w:r>
      <w:r w:rsidRPr="000D3CFB">
        <w:tab/>
        <w:t xml:space="preserve">Table 8-2j if the UE is configured with </w:t>
      </w:r>
      <w:r w:rsidRPr="000D3CFB">
        <w:rPr>
          <w:rFonts w:eastAsia="SimSun"/>
          <w:lang w:eastAsia="zh-CN"/>
        </w:rPr>
        <w:t xml:space="preserve">higher layer parameters </w:t>
      </w:r>
      <w:r w:rsidRPr="000D3CFB">
        <w:rPr>
          <w:i/>
        </w:rPr>
        <w:t>symPUSCH-UpPts-r14</w:t>
      </w:r>
      <w:r w:rsidRPr="000D3CFB">
        <w:t xml:space="preserve"> and </w:t>
      </w:r>
      <w:r w:rsidRPr="000D3CFB">
        <w:rPr>
          <w:i/>
          <w:lang w:eastAsia="zh-CN"/>
        </w:rPr>
        <w:t>shortProcessingTime</w:t>
      </w:r>
      <w:r w:rsidRPr="000D3CFB">
        <w:t xml:space="preserve"> for the serving cell and the corresponding PDCCH</w:t>
      </w:r>
      <w:r w:rsidR="00924097" w:rsidRPr="00535ACA">
        <w:t xml:space="preserve"> </w:t>
      </w:r>
      <w:r w:rsidR="00924097" w:rsidRPr="00DF7D7E">
        <w:t>with CRC scrambled by C-RNTI</w:t>
      </w:r>
      <w:r w:rsidRPr="000D3CFB">
        <w:t xml:space="preserve"> is in the UE-specific search space</w:t>
      </w:r>
      <w:r w:rsidR="000A357B" w:rsidRPr="000D3CFB">
        <w:t xml:space="preserve">, </w:t>
      </w:r>
    </w:p>
    <w:p w:rsidR="00924097" w:rsidRPr="00627DA3" w:rsidRDefault="00924097" w:rsidP="00924097">
      <w:pPr>
        <w:pStyle w:val="B2"/>
        <w:rPr>
          <w:lang w:val="en-US"/>
        </w:rPr>
      </w:pPr>
      <w:r>
        <w:t>-</w:t>
      </w:r>
      <w:r>
        <w:tab/>
      </w:r>
      <w:r w:rsidRPr="00924097">
        <w:t>Table 8-2 otherwise,</w:t>
      </w:r>
    </w:p>
    <w:p w:rsidR="00940271" w:rsidRPr="000D3CFB" w:rsidRDefault="000A357B" w:rsidP="00627DA3">
      <w:pPr>
        <w:pStyle w:val="B2"/>
        <w:ind w:left="567" w:firstLine="0"/>
        <w:rPr>
          <w:lang w:val="en-US"/>
        </w:rPr>
      </w:pPr>
      <w:r w:rsidRPr="000D3CFB">
        <w:rPr>
          <w:lang w:val="en-US"/>
        </w:rPr>
        <w:t>where</w:t>
      </w:r>
      <w:r w:rsidRPr="000D3CFB">
        <w:t xml:space="preserve"> the</w:t>
      </w:r>
      <w:r w:rsidRPr="000D3CFB">
        <w:rPr>
          <w:lang w:val="en-US"/>
        </w:rPr>
        <w:t xml:space="preserve"> </w:t>
      </w:r>
      <w:r w:rsidR="000D3CFB">
        <w:rPr>
          <w:lang w:val="en-US"/>
        </w:rPr>
        <w:t>"</w:t>
      </w:r>
      <w:r w:rsidRPr="000D3CFB">
        <w:rPr>
          <w:lang w:val="en-US"/>
        </w:rPr>
        <w:t>TDD UL/DL Configuration</w:t>
      </w:r>
      <w:r w:rsidR="000D3CFB">
        <w:rPr>
          <w:lang w:val="en-US"/>
        </w:rPr>
        <w:t>"</w:t>
      </w:r>
      <w:r w:rsidRPr="000D3CFB">
        <w:rPr>
          <w:lang w:val="en-US"/>
        </w:rPr>
        <w:t xml:space="preserve"> given in Table 8-2</w:t>
      </w:r>
      <w:r w:rsidR="007230D0" w:rsidRPr="000D3CFB">
        <w:rPr>
          <w:lang w:val="en-US"/>
        </w:rPr>
        <w:t>,</w:t>
      </w:r>
      <w:r w:rsidR="00940271" w:rsidRPr="000D3CFB">
        <w:rPr>
          <w:lang w:val="en-US"/>
        </w:rPr>
        <w:t xml:space="preserve"> Table 8-2g</w:t>
      </w:r>
      <w:r w:rsidR="007230D0" w:rsidRPr="000D3CFB">
        <w:rPr>
          <w:lang w:val="en-US"/>
        </w:rPr>
        <w:t>, Table 8-2i, Table 8-2j</w:t>
      </w:r>
      <w:r w:rsidRPr="000D3CFB">
        <w:rPr>
          <w:lang w:val="en-US"/>
        </w:rPr>
        <w:t xml:space="preserve"> refers to the UL-reference UL/DL configuration.</w:t>
      </w:r>
      <w:r w:rsidR="007230D0" w:rsidRPr="000D3CFB">
        <w:rPr>
          <w:lang w:val="en-US"/>
        </w:rPr>
        <w:t xml:space="preserve"> Note that</w:t>
      </w:r>
      <w:r w:rsidR="00976981">
        <w:rPr>
          <w:i/>
          <w:position w:val="-14"/>
          <w:lang w:eastAsia="ko-KR"/>
        </w:rPr>
        <w:pict>
          <v:shape id="_x0000_i1056" type="#_x0000_t75" style="width:30.4pt;height:17.6pt">
            <v:imagedata r:id="rId71" o:title=""/>
          </v:shape>
        </w:pict>
      </w:r>
      <w:r w:rsidR="007230D0" w:rsidRPr="000D3CFB">
        <w:rPr>
          <w:lang w:eastAsia="zh-CN"/>
        </w:rPr>
        <w:t xml:space="preserve"> </w:t>
      </w:r>
      <w:r w:rsidR="007230D0" w:rsidRPr="000D3CFB">
        <w:t xml:space="preserve">if the </w:t>
      </w:r>
      <w:r w:rsidR="007230D0" w:rsidRPr="000D3CFB">
        <w:rPr>
          <w:rFonts w:hint="eastAsia"/>
          <w:lang w:eastAsia="zh-CN"/>
        </w:rPr>
        <w:t>UE</w:t>
      </w:r>
      <w:r w:rsidR="007230D0" w:rsidRPr="000D3CFB">
        <w:t xml:space="preserve"> is configured with higher layer parameter</w:t>
      </w:r>
      <w:r w:rsidR="00924097">
        <w:t>s</w:t>
      </w:r>
      <w:r w:rsidR="00924097" w:rsidRPr="004C260D">
        <w:rPr>
          <w:i/>
        </w:rPr>
        <w:t xml:space="preserve"> </w:t>
      </w:r>
      <w:r w:rsidR="00924097" w:rsidRPr="000D3CFB">
        <w:rPr>
          <w:i/>
        </w:rPr>
        <w:t>symPUSCH-UpPts-r14</w:t>
      </w:r>
      <w:r w:rsidR="00924097" w:rsidRPr="000D3CFB">
        <w:t xml:space="preserve"> </w:t>
      </w:r>
      <w:r w:rsidR="00924097">
        <w:t>and</w:t>
      </w:r>
      <w:r w:rsidR="007230D0" w:rsidRPr="000D3CFB">
        <w:t xml:space="preserve"> </w:t>
      </w:r>
      <w:r w:rsidR="007230D0" w:rsidRPr="000D3CFB">
        <w:rPr>
          <w:i/>
          <w:lang w:eastAsia="zh-CN"/>
        </w:rPr>
        <w:t>shortProcessingTime</w:t>
      </w:r>
      <w:r w:rsidR="007230D0" w:rsidRPr="000D3CFB">
        <w:t xml:space="preserve"> and the corresponding PDCCH</w:t>
      </w:r>
      <w:r w:rsidR="00924097" w:rsidRPr="00535ACA">
        <w:t xml:space="preserve"> </w:t>
      </w:r>
      <w:r w:rsidR="00924097" w:rsidRPr="00DF7D7E">
        <w:t>with CRC scrambled by C-RNTI</w:t>
      </w:r>
      <w:r w:rsidR="007230D0" w:rsidRPr="000D3CFB">
        <w:t xml:space="preserve"> is in the UE-specific search space</w:t>
      </w:r>
      <w:r w:rsidR="007230D0" w:rsidRPr="000D3CFB">
        <w:rPr>
          <w:lang w:eastAsia="zh-CN"/>
        </w:rPr>
        <w:t xml:space="preserve">, </w:t>
      </w:r>
      <w:r w:rsidR="00924097">
        <w:rPr>
          <w:lang w:eastAsia="zh-CN"/>
        </w:rPr>
        <w:t xml:space="preserve">or </w:t>
      </w:r>
      <w:r w:rsidR="00924097" w:rsidRPr="000D3CFB">
        <w:t xml:space="preserve">if </w:t>
      </w:r>
      <w:r w:rsidR="00924097">
        <w:rPr>
          <w:i/>
        </w:rPr>
        <w:t xml:space="preserve">n </w:t>
      </w:r>
      <w:r w:rsidR="00924097">
        <w:t xml:space="preserve">=1 or 6 and </w:t>
      </w:r>
      <w:r w:rsidR="00924097" w:rsidRPr="000D3CFB">
        <w:t xml:space="preserve">the </w:t>
      </w:r>
      <w:r w:rsidR="00924097" w:rsidRPr="000D3CFB">
        <w:rPr>
          <w:rFonts w:hint="eastAsia"/>
          <w:lang w:eastAsia="zh-CN"/>
        </w:rPr>
        <w:t>UE</w:t>
      </w:r>
      <w:r w:rsidR="00924097" w:rsidRPr="000D3CFB">
        <w:t xml:space="preserve"> is </w:t>
      </w:r>
      <w:r w:rsidR="00924097">
        <w:t xml:space="preserve">not </w:t>
      </w:r>
      <w:r w:rsidR="00924097" w:rsidRPr="000D3CFB">
        <w:t>configured with higher layer parameter</w:t>
      </w:r>
      <w:r w:rsidR="00924097" w:rsidRPr="000D3CFB">
        <w:rPr>
          <w:lang w:eastAsia="zh-CN"/>
        </w:rPr>
        <w:t xml:space="preserve"> </w:t>
      </w:r>
      <w:r w:rsidR="00924097" w:rsidRPr="000D3CFB">
        <w:rPr>
          <w:i/>
        </w:rPr>
        <w:t>symPUSCH-UpPts-r14</w:t>
      </w:r>
      <w:r w:rsidR="00924097" w:rsidRPr="000D3CFB">
        <w:t xml:space="preserve"> </w:t>
      </w:r>
      <w:r w:rsidR="00924097">
        <w:t xml:space="preserve">but is configured with </w:t>
      </w:r>
      <w:r w:rsidR="00924097" w:rsidRPr="000D3CFB">
        <w:rPr>
          <w:i/>
          <w:lang w:eastAsia="zh-CN"/>
        </w:rPr>
        <w:t>shortProcessingTime</w:t>
      </w:r>
      <w:r w:rsidR="00924097" w:rsidRPr="000D3CFB">
        <w:t xml:space="preserve"> and the corresponding PDCCH </w:t>
      </w:r>
      <w:r w:rsidR="00924097" w:rsidRPr="00DF7D7E">
        <w:t>with CRC scrambled by C-RNTI</w:t>
      </w:r>
      <w:r w:rsidR="00924097" w:rsidRPr="000D3CFB">
        <w:t xml:space="preserve"> is in the UE-specific search space</w:t>
      </w:r>
      <w:r w:rsidR="00924097">
        <w:t xml:space="preserve">, </w:t>
      </w:r>
      <w:r w:rsidR="007230D0" w:rsidRPr="000D3CFB">
        <w:rPr>
          <w:i/>
          <w:position w:val="-14"/>
          <w:lang w:eastAsia="ko-KR"/>
        </w:rPr>
        <w:object w:dxaOrig="580" w:dyaOrig="340">
          <v:shape id="_x0000_i1057" type="#_x0000_t75" style="width:29.6pt;height:17.6pt" o:ole="">
            <v:imagedata r:id="rId72" o:title=""/>
          </v:shape>
          <o:OLEObject Type="Embed" ProgID="Equation.3" ShapeID="_x0000_i1057" DrawAspect="Content" ObjectID="_1599675059" r:id="rId73"/>
        </w:object>
      </w:r>
      <w:r w:rsidR="007230D0" w:rsidRPr="000D3CFB">
        <w:rPr>
          <w:lang w:eastAsia="ko-KR"/>
        </w:rPr>
        <w:t>otherwise</w:t>
      </w:r>
      <w:r w:rsidR="007230D0" w:rsidRPr="000D3CFB">
        <w:t>.</w:t>
      </w:r>
    </w:p>
    <w:p w:rsidR="00940271" w:rsidRPr="000D3CFB" w:rsidRDefault="00940271" w:rsidP="00940271">
      <w:pPr>
        <w:pStyle w:val="B1"/>
        <w:rPr>
          <w:lang w:val="en-US"/>
        </w:rPr>
      </w:pPr>
      <w:r w:rsidRPr="000D3CFB">
        <w:rPr>
          <w:lang w:val="en-US"/>
        </w:rPr>
        <w:t>-</w:t>
      </w:r>
      <w:r w:rsidRPr="000D3CFB">
        <w:rPr>
          <w:lang w:val="en-US"/>
        </w:rPr>
        <w:tab/>
        <w:t xml:space="preserve">For a serving cell with an UL-reference UL/DL configurations belonging to {1,2,3,4,5} and normal HARQ operation and </w:t>
      </w:r>
      <w:r w:rsidRPr="000D3CFB">
        <w:t xml:space="preserve">UE configured with </w:t>
      </w:r>
      <w:r w:rsidRPr="000D3CFB">
        <w:rPr>
          <w:rFonts w:eastAsia="SimSun"/>
          <w:lang w:eastAsia="zh-CN"/>
        </w:rPr>
        <w:t xml:space="preserve">higher layer parameter </w:t>
      </w:r>
      <w:r w:rsidRPr="000D3CFB">
        <w:rPr>
          <w:i/>
        </w:rPr>
        <w:t>symPUSCH-UpPts-r14</w:t>
      </w:r>
      <w:r w:rsidRPr="000D3CFB">
        <w:t xml:space="preserve"> for the serving cell</w:t>
      </w:r>
      <w:r w:rsidRPr="000D3CFB">
        <w:rPr>
          <w:lang w:val="en-US"/>
        </w:rPr>
        <w:t>, the UE shall upon detection of a PDCCH/EPDCCH with uplink DCI format</w:t>
      </w:r>
      <w:r w:rsidR="00924097">
        <w:rPr>
          <w:lang w:val="en-US"/>
        </w:rPr>
        <w:t xml:space="preserve"> 0/4</w:t>
      </w:r>
      <w:r w:rsidRPr="000D3CFB">
        <w:rPr>
          <w:lang w:val="en-US"/>
        </w:rPr>
        <w:t xml:space="preserve"> in subframe </w:t>
      </w:r>
      <w:r w:rsidRPr="000D3CFB">
        <w:rPr>
          <w:i/>
          <w:lang w:val="en-US"/>
        </w:rPr>
        <w:t>n</w:t>
      </w:r>
      <w:r w:rsidRPr="000D3CFB">
        <w:rPr>
          <w:lang w:val="en-US"/>
        </w:rPr>
        <w:t xml:space="preserve"> intended for the UE, </w:t>
      </w:r>
      <w:r w:rsidRPr="000D3CFB">
        <w:t xml:space="preserve">and/or a PHICH transmission intended for the UE in subframe </w:t>
      </w:r>
      <w:r w:rsidRPr="000D3CFB">
        <w:rPr>
          <w:i/>
          <w:iCs/>
        </w:rPr>
        <w:t>n+l</w:t>
      </w:r>
      <w:r w:rsidRPr="000D3CFB">
        <w:t xml:space="preserve"> with </w:t>
      </w:r>
      <w:r w:rsidRPr="000D3CFB">
        <w:rPr>
          <w:i/>
          <w:iCs/>
        </w:rPr>
        <w:t>l</w:t>
      </w:r>
      <w:r w:rsidRPr="000D3CFB">
        <w:t xml:space="preserve"> given in Table 8-2h,</w:t>
      </w:r>
      <w:r w:rsidRPr="000D3CFB">
        <w:rPr>
          <w:lang w:val="en-US"/>
        </w:rPr>
        <w:t xml:space="preserve"> perform a corresponding PUSCH transmission in subframe </w:t>
      </w:r>
      <w:r w:rsidRPr="000D3CFB">
        <w:rPr>
          <w:i/>
          <w:lang w:val="en-US"/>
        </w:rPr>
        <w:t xml:space="preserve">n+k </w:t>
      </w:r>
      <w:r w:rsidRPr="000D3CFB">
        <w:rPr>
          <w:lang w:val="en-US"/>
        </w:rPr>
        <w:t>for the serving cell</w:t>
      </w:r>
      <w:r w:rsidRPr="000D3CFB">
        <w:t xml:space="preserve"> according to the PDCCH/EPDCCH and/or PHICH</w:t>
      </w:r>
      <w:r w:rsidRPr="000D3CFB">
        <w:rPr>
          <w:lang w:val="en-US"/>
        </w:rPr>
        <w:t xml:space="preserve"> </w:t>
      </w:r>
      <w:r w:rsidRPr="000D3CFB">
        <w:t>information if a transport block corresponding to the HARQ process of the PUSCH transmission is generated as described in [8]</w:t>
      </w:r>
      <w:r w:rsidRPr="000D3CFB">
        <w:rPr>
          <w:lang w:val="en-US"/>
        </w:rPr>
        <w:t xml:space="preserve">, with </w:t>
      </w:r>
      <w:r w:rsidRPr="000D3CFB">
        <w:rPr>
          <w:i/>
          <w:lang w:val="en-US"/>
        </w:rPr>
        <w:t xml:space="preserve">k </w:t>
      </w:r>
      <w:r w:rsidRPr="000D3CFB">
        <w:rPr>
          <w:lang w:val="en-US"/>
        </w:rPr>
        <w:t>given in</w:t>
      </w:r>
      <w:r w:rsidR="005669E7" w:rsidRPr="000D3CFB">
        <w:t xml:space="preserve"> Table 8-2j if the </w:t>
      </w:r>
      <w:r w:rsidR="005669E7" w:rsidRPr="000D3CFB">
        <w:rPr>
          <w:rFonts w:hint="eastAsia"/>
          <w:lang w:eastAsia="zh-CN"/>
        </w:rPr>
        <w:t>UE</w:t>
      </w:r>
      <w:r w:rsidR="005669E7" w:rsidRPr="000D3CFB">
        <w:t xml:space="preserve"> is configured with higher layer parameter </w:t>
      </w:r>
      <w:r w:rsidR="005669E7" w:rsidRPr="000D3CFB">
        <w:rPr>
          <w:i/>
          <w:lang w:eastAsia="zh-CN"/>
        </w:rPr>
        <w:t>shortProcessingTime</w:t>
      </w:r>
      <w:r w:rsidR="005669E7" w:rsidRPr="000D3CFB">
        <w:t xml:space="preserve"> and the corresponding PDCCH </w:t>
      </w:r>
      <w:r w:rsidR="00924097" w:rsidRPr="00DF7D7E">
        <w:t>with CRC scrambled by C-RNTI</w:t>
      </w:r>
      <w:r w:rsidR="00924097">
        <w:t xml:space="preserve"> has DCI format 0/4</w:t>
      </w:r>
      <w:r w:rsidR="005669E7" w:rsidRPr="000D3CFB">
        <w:t xml:space="preserve"> in the UE-specific search space</w:t>
      </w:r>
      <w:r w:rsidR="005669E7" w:rsidRPr="000D3CFB">
        <w:rPr>
          <w:lang w:eastAsia="zh-CN"/>
        </w:rPr>
        <w:t>, in</w:t>
      </w:r>
      <w:r w:rsidRPr="000D3CFB">
        <w:rPr>
          <w:lang w:val="en-US"/>
        </w:rPr>
        <w:t xml:space="preserve"> Table 8-2g</w:t>
      </w:r>
      <w:r w:rsidR="005669E7" w:rsidRPr="000D3CFB">
        <w:rPr>
          <w:lang w:val="en-US"/>
        </w:rPr>
        <w:t xml:space="preserve"> </w:t>
      </w:r>
      <w:r w:rsidR="00924097" w:rsidRPr="000D3CFB">
        <w:rPr>
          <w:lang w:val="en-US"/>
        </w:rPr>
        <w:t>o</w:t>
      </w:r>
      <w:r w:rsidR="00924097">
        <w:rPr>
          <w:lang w:val="en-US"/>
        </w:rPr>
        <w:t>th</w:t>
      </w:r>
      <w:r w:rsidR="00924097" w:rsidRPr="000D3CFB">
        <w:rPr>
          <w:lang w:val="en-US"/>
        </w:rPr>
        <w:t>erwise</w:t>
      </w:r>
      <w:r w:rsidRPr="000D3CFB">
        <w:rPr>
          <w:lang w:val="en-US"/>
        </w:rPr>
        <w:t>, where</w:t>
      </w:r>
      <w:r w:rsidRPr="000D3CFB">
        <w:t xml:space="preserve"> the</w:t>
      </w:r>
      <w:r w:rsidRPr="000D3CFB">
        <w:rPr>
          <w:lang w:val="en-US"/>
        </w:rPr>
        <w:t xml:space="preserve"> </w:t>
      </w:r>
      <w:r w:rsidR="000D3CFB">
        <w:rPr>
          <w:lang w:val="en-US"/>
        </w:rPr>
        <w:t>"</w:t>
      </w:r>
      <w:r w:rsidRPr="000D3CFB">
        <w:rPr>
          <w:lang w:val="en-US"/>
        </w:rPr>
        <w:t>TDD UL/DL Configuration</w:t>
      </w:r>
      <w:r w:rsidR="000D3CFB">
        <w:rPr>
          <w:lang w:val="en-US"/>
        </w:rPr>
        <w:t>"</w:t>
      </w:r>
      <w:r w:rsidRPr="000D3CFB">
        <w:rPr>
          <w:lang w:val="en-US"/>
        </w:rPr>
        <w:t xml:space="preserve"> given in Table 8-2g</w:t>
      </w:r>
      <w:r w:rsidR="005669E7" w:rsidRPr="000D3CFB">
        <w:rPr>
          <w:lang w:val="en-US"/>
        </w:rPr>
        <w:t>,</w:t>
      </w:r>
      <w:r w:rsidRPr="000D3CFB">
        <w:rPr>
          <w:lang w:val="en-US"/>
        </w:rPr>
        <w:t xml:space="preserve"> Table 8-2h</w:t>
      </w:r>
      <w:r w:rsidR="005669E7" w:rsidRPr="000D3CFB">
        <w:rPr>
          <w:lang w:val="en-US"/>
        </w:rPr>
        <w:t xml:space="preserve"> and Table 8-2j</w:t>
      </w:r>
      <w:r w:rsidRPr="000D3CFB">
        <w:rPr>
          <w:lang w:val="en-US"/>
        </w:rPr>
        <w:t xml:space="preserve"> refers to the UL-reference UL/DL configuration.</w:t>
      </w:r>
    </w:p>
    <w:p w:rsidR="005669E7" w:rsidRPr="000D3CFB" w:rsidRDefault="00940271" w:rsidP="005669E7">
      <w:pPr>
        <w:ind w:left="568" w:hanging="284"/>
        <w:rPr>
          <w:lang w:eastAsia="zh-CN"/>
        </w:rPr>
      </w:pPr>
      <w:r w:rsidRPr="000D3CFB">
        <w:rPr>
          <w:lang w:val="en-US"/>
        </w:rPr>
        <w:t>-</w:t>
      </w:r>
      <w:r w:rsidRPr="000D3CFB">
        <w:rPr>
          <w:lang w:val="en-US"/>
        </w:rPr>
        <w:tab/>
        <w:t xml:space="preserve">For </w:t>
      </w:r>
      <w:r w:rsidRPr="000D3CFB">
        <w:t xml:space="preserve">a serving cell with </w:t>
      </w:r>
      <w:r w:rsidRPr="000D3CFB">
        <w:rPr>
          <w:lang w:val="en-US"/>
        </w:rPr>
        <w:t>UL-reference</w:t>
      </w:r>
      <w:r w:rsidRPr="000D3CFB">
        <w:t xml:space="preserve"> UL/DL configuration </w:t>
      </w:r>
      <w:r w:rsidRPr="000D3CFB">
        <w:rPr>
          <w:lang w:val="en-US"/>
        </w:rPr>
        <w:t xml:space="preserve">configuration 6 and normal HARQ operation and </w:t>
      </w:r>
      <w:r w:rsidRPr="000D3CFB">
        <w:t xml:space="preserve">UE configured with </w:t>
      </w:r>
      <w:r w:rsidRPr="000D3CFB">
        <w:rPr>
          <w:rFonts w:eastAsia="SimSun"/>
          <w:lang w:eastAsia="zh-CN"/>
        </w:rPr>
        <w:t xml:space="preserve">higher layer parameter </w:t>
      </w:r>
      <w:r w:rsidRPr="000D3CFB">
        <w:rPr>
          <w:i/>
        </w:rPr>
        <w:t>symPUSCH-UpPts-r14</w:t>
      </w:r>
      <w:r w:rsidRPr="000D3CFB">
        <w:t xml:space="preserve"> for the serving cell</w:t>
      </w:r>
      <w:r w:rsidRPr="000D3CFB">
        <w:rPr>
          <w:lang w:val="en-US"/>
        </w:rPr>
        <w:t xml:space="preserve">, </w:t>
      </w:r>
      <w:r w:rsidRPr="000D3CFB">
        <w:t>the UE shall upon detection of a PDCCH</w:t>
      </w:r>
      <w:r w:rsidRPr="000D3CFB">
        <w:rPr>
          <w:lang w:val="en-US"/>
        </w:rPr>
        <w:t>/EPDCCH</w:t>
      </w:r>
      <w:r w:rsidRPr="000D3CFB">
        <w:t xml:space="preserve"> with </w:t>
      </w:r>
      <w:r w:rsidRPr="000D3CFB">
        <w:rPr>
          <w:lang w:val="en-US"/>
        </w:rPr>
        <w:t xml:space="preserve">uplink </w:t>
      </w:r>
      <w:r w:rsidRPr="000D3CFB">
        <w:t>DCI format</w:t>
      </w:r>
      <w:r w:rsidR="00924097">
        <w:rPr>
          <w:lang w:val="en-US"/>
        </w:rPr>
        <w:t xml:space="preserve"> 0/4</w:t>
      </w:r>
      <w:r w:rsidRPr="000D3CFB">
        <w:t xml:space="preserve"> and/or a PHICH transmission in subframe </w:t>
      </w:r>
      <w:r w:rsidRPr="000D3CFB">
        <w:rPr>
          <w:i/>
          <w:iCs/>
        </w:rPr>
        <w:t>n</w:t>
      </w:r>
      <w:r w:rsidRPr="000D3CFB">
        <w:t xml:space="preserve"> intended for the UE, perform a corresponding PUSCH transmission in subframe </w:t>
      </w:r>
      <w:r w:rsidRPr="000D3CFB">
        <w:rPr>
          <w:i/>
          <w:iCs/>
        </w:rPr>
        <w:t>n+k</w:t>
      </w:r>
      <w:r w:rsidRPr="000D3CFB">
        <w:t xml:space="preserve"> if a transport block corresponding to the HARQ process of the PUSCH transmission is generated as described in [8] and if the MSB of the UL index in the PDCCH</w:t>
      </w:r>
      <w:r w:rsidRPr="000D3CFB">
        <w:rPr>
          <w:lang w:val="en-US"/>
        </w:rPr>
        <w:t>/EPDCCH</w:t>
      </w:r>
      <w:r w:rsidRPr="000D3CFB">
        <w:t xml:space="preserve"> with uplink DCI format</w:t>
      </w:r>
      <w:r w:rsidR="00924097">
        <w:t xml:space="preserve"> 0/4</w:t>
      </w:r>
      <w:r w:rsidRPr="000D3CFB">
        <w:t xml:space="preserve"> is set to 1 or PHICH is received in subframe </w:t>
      </w:r>
      <w:r w:rsidRPr="000D3CFB">
        <w:rPr>
          <w:i/>
          <w:iCs/>
        </w:rPr>
        <w:t>n</w:t>
      </w:r>
      <w:r w:rsidRPr="000D3CFB">
        <w:t xml:space="preserve">=1 or 6 or 9, or PHICH is received in subframe </w:t>
      </w:r>
      <w:r w:rsidRPr="000D3CFB">
        <w:rPr>
          <w:i/>
          <w:iCs/>
        </w:rPr>
        <w:t>n</w:t>
      </w:r>
      <w:r w:rsidRPr="000D3CFB">
        <w:t>=0 corresponding to PUSCH transmission in subframe</w:t>
      </w:r>
      <w:r w:rsidRPr="000D3CFB">
        <w:rPr>
          <w:i/>
          <w:iCs/>
        </w:rPr>
        <w:t xml:space="preserve"> n-6</w:t>
      </w:r>
      <w:r w:rsidRPr="000D3CFB">
        <w:t xml:space="preserve">, or PHICH is received in subframe </w:t>
      </w:r>
      <w:r w:rsidRPr="000D3CFB">
        <w:rPr>
          <w:i/>
          <w:iCs/>
        </w:rPr>
        <w:t>n</w:t>
      </w:r>
      <w:r w:rsidRPr="000D3CFB">
        <w:t>=5 corresponding to PUSCH transmission in subframe</w:t>
      </w:r>
      <w:r w:rsidRPr="000D3CFB">
        <w:rPr>
          <w:i/>
          <w:iCs/>
        </w:rPr>
        <w:t xml:space="preserve"> n-7</w:t>
      </w:r>
      <w:r w:rsidRPr="000D3CFB">
        <w:t xml:space="preserve">, with </w:t>
      </w:r>
      <w:r w:rsidRPr="000D3CFB">
        <w:rPr>
          <w:i/>
          <w:iCs/>
        </w:rPr>
        <w:t>k</w:t>
      </w:r>
      <w:r w:rsidRPr="000D3CFB">
        <w:t xml:space="preserve"> given in </w:t>
      </w:r>
      <w:r w:rsidR="005669E7" w:rsidRPr="000D3CFB">
        <w:t xml:space="preserve">Table 8-2j if the </w:t>
      </w:r>
      <w:r w:rsidR="005669E7" w:rsidRPr="000D3CFB">
        <w:rPr>
          <w:rFonts w:hint="eastAsia"/>
          <w:lang w:eastAsia="zh-CN"/>
        </w:rPr>
        <w:t>UE</w:t>
      </w:r>
      <w:r w:rsidR="005669E7" w:rsidRPr="000D3CFB">
        <w:t xml:space="preserve"> is configured with higher layer parameter </w:t>
      </w:r>
      <w:r w:rsidR="005669E7" w:rsidRPr="000D3CFB">
        <w:rPr>
          <w:i/>
          <w:lang w:eastAsia="zh-CN"/>
        </w:rPr>
        <w:t>shortProcessingTime</w:t>
      </w:r>
      <w:r w:rsidR="005669E7" w:rsidRPr="000D3CFB">
        <w:t xml:space="preserve"> and the corresponding PDCCH </w:t>
      </w:r>
      <w:r w:rsidR="00924097" w:rsidRPr="00DF7D7E">
        <w:t>with CRC scrambled by C-RNTI</w:t>
      </w:r>
      <w:r w:rsidR="00924097">
        <w:t xml:space="preserve"> has DCI format 0/4</w:t>
      </w:r>
      <w:r w:rsidR="005669E7" w:rsidRPr="000D3CFB">
        <w:t xml:space="preserve"> in the UE-specific search space</w:t>
      </w:r>
      <w:r w:rsidR="005669E7" w:rsidRPr="000D3CFB">
        <w:rPr>
          <w:lang w:eastAsia="zh-CN"/>
        </w:rPr>
        <w:t xml:space="preserve">, in </w:t>
      </w:r>
      <w:r w:rsidRPr="000D3CFB">
        <w:t>Table 8-2g</w:t>
      </w:r>
      <w:r w:rsidR="005669E7" w:rsidRPr="000D3CFB">
        <w:t xml:space="preserve"> </w:t>
      </w:r>
      <w:r w:rsidR="00924097" w:rsidRPr="000D3CFB">
        <w:t>o</w:t>
      </w:r>
      <w:r w:rsidR="00924097">
        <w:t>th</w:t>
      </w:r>
      <w:r w:rsidR="00924097" w:rsidRPr="000D3CFB">
        <w:t>erwise</w:t>
      </w:r>
      <w:r w:rsidRPr="000D3CFB">
        <w:t xml:space="preserve">. If, for a serving cell with </w:t>
      </w:r>
      <w:r w:rsidRPr="000D3CFB">
        <w:rPr>
          <w:lang w:val="en-US"/>
        </w:rPr>
        <w:t>UL-reference</w:t>
      </w:r>
      <w:r w:rsidRPr="000D3CFB">
        <w:t xml:space="preserve"> UL/DL configuration 6</w:t>
      </w:r>
      <w:r w:rsidRPr="000D3CFB">
        <w:rPr>
          <w:lang w:val="en-US"/>
        </w:rPr>
        <w:t xml:space="preserve"> and normal HARQ operation</w:t>
      </w:r>
      <w:r w:rsidRPr="000D3CFB">
        <w:t xml:space="preserve">, the LSB of the UL index in the DCI format 0/4 is set to 1 in subframe </w:t>
      </w:r>
      <w:r w:rsidRPr="000D3CFB">
        <w:rPr>
          <w:i/>
          <w:iCs/>
        </w:rPr>
        <w:t>n,</w:t>
      </w:r>
      <w:r w:rsidRPr="000D3CFB">
        <w:t xml:space="preserve"> or PHICH is received in subframe </w:t>
      </w:r>
      <w:r w:rsidRPr="000D3CFB">
        <w:rPr>
          <w:i/>
          <w:iCs/>
        </w:rPr>
        <w:t>n</w:t>
      </w:r>
      <w:r w:rsidRPr="000D3CFB">
        <w:t>=0 or 5 corresponding to PUSCH transmission in subframe</w:t>
      </w:r>
      <w:r w:rsidRPr="000D3CFB">
        <w:rPr>
          <w:i/>
          <w:iCs/>
        </w:rPr>
        <w:t xml:space="preserve"> n-4</w:t>
      </w:r>
      <w:r w:rsidRPr="000D3CFB">
        <w:rPr>
          <w:iCs/>
        </w:rPr>
        <w:t xml:space="preserve">, </w:t>
      </w:r>
      <w:r w:rsidRPr="000D3CFB">
        <w:t xml:space="preserve">the UE shall perform a corresponding PUSCH transmission in subframe </w:t>
      </w:r>
      <w:r w:rsidRPr="000D3CFB">
        <w:rPr>
          <w:i/>
          <w:iCs/>
        </w:rPr>
        <w:t>n+</w:t>
      </w:r>
      <w:r w:rsidR="005669E7" w:rsidRPr="000D3CFB">
        <w:rPr>
          <w:i/>
        </w:rPr>
        <w:t xml:space="preserve"> k</w:t>
      </w:r>
      <w:r w:rsidR="005669E7" w:rsidRPr="000D3CFB">
        <w:rPr>
          <w:i/>
          <w:vertAlign w:val="subscript"/>
        </w:rPr>
        <w:t>p</w:t>
      </w:r>
      <w:r w:rsidRPr="000D3CFB">
        <w:t xml:space="preserve"> if a transport block corresponding to the HARQ process of the PUSCH transmission is generated as described in [8]. </w:t>
      </w:r>
      <w:r w:rsidRPr="000D3CFB">
        <w:rPr>
          <w:rFonts w:hint="eastAsia"/>
        </w:rPr>
        <w:t xml:space="preserve">If, for </w:t>
      </w:r>
      <w:r w:rsidRPr="000D3CFB">
        <w:t xml:space="preserve">a serving cell with </w:t>
      </w:r>
      <w:r w:rsidRPr="000D3CFB">
        <w:rPr>
          <w:lang w:val="en-US"/>
        </w:rPr>
        <w:t>UL-reference</w:t>
      </w:r>
      <w:r w:rsidRPr="000D3CFB">
        <w:t xml:space="preserve"> UL/DL configuration</w:t>
      </w:r>
      <w:r w:rsidRPr="000D3CFB">
        <w:rPr>
          <w:rFonts w:hint="eastAsia"/>
        </w:rPr>
        <w:t xml:space="preserve"> </w:t>
      </w:r>
      <w:r w:rsidRPr="000D3CFB">
        <w:t>6</w:t>
      </w:r>
      <w:r w:rsidRPr="000D3CFB">
        <w:rPr>
          <w:rFonts w:hint="eastAsia"/>
        </w:rPr>
        <w:t xml:space="preserve">, both the MSB and LSB of the UL index in the </w:t>
      </w:r>
      <w:r w:rsidRPr="000D3CFB">
        <w:t>PDCCH</w:t>
      </w:r>
      <w:r w:rsidRPr="000D3CFB">
        <w:rPr>
          <w:lang w:val="en-US"/>
        </w:rPr>
        <w:t>/EPDCCH</w:t>
      </w:r>
      <w:r w:rsidRPr="000D3CFB">
        <w:t xml:space="preserve"> with uplink </w:t>
      </w:r>
      <w:r w:rsidRPr="000D3CFB">
        <w:rPr>
          <w:rFonts w:hint="eastAsia"/>
        </w:rPr>
        <w:t>DCI format</w:t>
      </w:r>
      <w:r w:rsidR="00924097">
        <w:t xml:space="preserve"> 0/4</w:t>
      </w:r>
      <w:r w:rsidRPr="000D3CFB">
        <w:rPr>
          <w:rFonts w:hint="eastAsia"/>
        </w:rPr>
        <w:t xml:space="preserve"> are set in subframe </w:t>
      </w:r>
      <w:r w:rsidRPr="000D3CFB">
        <w:rPr>
          <w:rFonts w:hint="eastAsia"/>
          <w:i/>
        </w:rPr>
        <w:t>n</w:t>
      </w:r>
      <w:r w:rsidRPr="000D3CFB">
        <w:rPr>
          <w:rFonts w:hint="eastAsia"/>
        </w:rPr>
        <w:t xml:space="preserve">, the UE shall </w:t>
      </w:r>
      <w:r w:rsidRPr="000D3CFB">
        <w:t>perform a</w:t>
      </w:r>
      <w:r w:rsidRPr="000D3CFB">
        <w:rPr>
          <w:rFonts w:hint="eastAsia"/>
        </w:rPr>
        <w:t xml:space="preserve"> corresponding PUSCH transmission in both subframes </w:t>
      </w:r>
      <w:r w:rsidRPr="000D3CFB">
        <w:rPr>
          <w:rFonts w:hint="eastAsia"/>
          <w:i/>
        </w:rPr>
        <w:t xml:space="preserve">n+ k </w:t>
      </w:r>
      <w:r w:rsidRPr="000D3CFB">
        <w:rPr>
          <w:rFonts w:hint="eastAsia"/>
        </w:rPr>
        <w:t xml:space="preserve">and </w:t>
      </w:r>
      <w:r w:rsidRPr="000D3CFB">
        <w:rPr>
          <w:rFonts w:hint="eastAsia"/>
          <w:i/>
        </w:rPr>
        <w:t>n+</w:t>
      </w:r>
      <w:r w:rsidR="005669E7" w:rsidRPr="000D3CFB">
        <w:rPr>
          <w:i/>
        </w:rPr>
        <w:t xml:space="preserve"> k</w:t>
      </w:r>
      <w:r w:rsidR="005669E7" w:rsidRPr="000D3CFB">
        <w:rPr>
          <w:i/>
          <w:vertAlign w:val="subscript"/>
        </w:rPr>
        <w:t>p</w:t>
      </w:r>
      <w:r w:rsidRPr="000D3CFB">
        <w:rPr>
          <w:i/>
        </w:rPr>
        <w:t xml:space="preserve"> </w:t>
      </w:r>
      <w:r w:rsidRPr="000D3CFB">
        <w:t>if a transport block corresponding to the HARQ process of the PUSCH transmission is generated as described in [8]</w:t>
      </w:r>
      <w:r w:rsidRPr="000D3CFB">
        <w:rPr>
          <w:rFonts w:hint="eastAsia"/>
        </w:rPr>
        <w:t xml:space="preserve">, with </w:t>
      </w:r>
      <w:r w:rsidRPr="000D3CFB">
        <w:rPr>
          <w:rFonts w:hint="eastAsia"/>
          <w:i/>
        </w:rPr>
        <w:t>k</w:t>
      </w:r>
      <w:r w:rsidRPr="000D3CFB">
        <w:rPr>
          <w:rFonts w:hint="eastAsia"/>
        </w:rPr>
        <w:t xml:space="preserve"> given in</w:t>
      </w:r>
      <w:r w:rsidR="005669E7" w:rsidRPr="000D3CFB">
        <w:t xml:space="preserve"> Table 8-2j if the </w:t>
      </w:r>
      <w:r w:rsidR="005669E7" w:rsidRPr="000D3CFB">
        <w:rPr>
          <w:rFonts w:hint="eastAsia"/>
          <w:lang w:eastAsia="zh-CN"/>
        </w:rPr>
        <w:t>UE</w:t>
      </w:r>
      <w:r w:rsidR="005669E7" w:rsidRPr="000D3CFB">
        <w:t xml:space="preserve"> is configured with higher layer parameter </w:t>
      </w:r>
      <w:r w:rsidR="005669E7" w:rsidRPr="000D3CFB">
        <w:rPr>
          <w:i/>
          <w:lang w:eastAsia="zh-CN"/>
        </w:rPr>
        <w:t>shortProcessingTime</w:t>
      </w:r>
      <w:r w:rsidR="005669E7" w:rsidRPr="000D3CFB">
        <w:t xml:space="preserve"> and the corresponding PDCCH </w:t>
      </w:r>
      <w:r w:rsidR="00924097" w:rsidRPr="00DF7D7E">
        <w:t>with CRC scrambled by C-RNTI</w:t>
      </w:r>
      <w:r w:rsidR="00924097">
        <w:t xml:space="preserve"> has DCI format 0/4</w:t>
      </w:r>
      <w:r w:rsidR="005669E7" w:rsidRPr="000D3CFB">
        <w:t xml:space="preserve"> in the UE-specific search space</w:t>
      </w:r>
      <w:r w:rsidR="005669E7" w:rsidRPr="000D3CFB">
        <w:rPr>
          <w:lang w:eastAsia="zh-CN"/>
        </w:rPr>
        <w:t>, in</w:t>
      </w:r>
      <w:r w:rsidRPr="000D3CFB">
        <w:rPr>
          <w:rFonts w:hint="eastAsia"/>
        </w:rPr>
        <w:t xml:space="preserve"> Table 8-2g</w:t>
      </w:r>
      <w:r w:rsidR="005669E7" w:rsidRPr="000D3CFB">
        <w:t xml:space="preserve"> otherwise</w:t>
      </w:r>
      <w:r w:rsidRPr="000D3CFB">
        <w:t xml:space="preserve">, </w:t>
      </w:r>
      <w:r w:rsidRPr="000D3CFB">
        <w:rPr>
          <w:lang w:val="en-US"/>
        </w:rPr>
        <w:t>where</w:t>
      </w:r>
      <w:r w:rsidRPr="000D3CFB">
        <w:t xml:space="preserve"> the</w:t>
      </w:r>
      <w:r w:rsidRPr="000D3CFB">
        <w:rPr>
          <w:lang w:val="en-US"/>
        </w:rPr>
        <w:t xml:space="preserve"> </w:t>
      </w:r>
      <w:r w:rsidR="000D3CFB">
        <w:rPr>
          <w:lang w:val="en-US"/>
        </w:rPr>
        <w:t>"</w:t>
      </w:r>
      <w:r w:rsidRPr="000D3CFB">
        <w:rPr>
          <w:lang w:val="en-US"/>
        </w:rPr>
        <w:t>TDD UL/DL Configuration</w:t>
      </w:r>
      <w:r w:rsidR="000D3CFB">
        <w:rPr>
          <w:lang w:val="en-US"/>
        </w:rPr>
        <w:t>"</w:t>
      </w:r>
      <w:r w:rsidRPr="000D3CFB">
        <w:rPr>
          <w:lang w:val="en-US"/>
        </w:rPr>
        <w:t xml:space="preserve"> given in Table 8-2g</w:t>
      </w:r>
      <w:r w:rsidR="005669E7" w:rsidRPr="000D3CFB">
        <w:rPr>
          <w:lang w:val="en-US"/>
        </w:rPr>
        <w:t xml:space="preserve"> and Table 8-2j</w:t>
      </w:r>
      <w:r w:rsidRPr="000D3CFB">
        <w:rPr>
          <w:lang w:val="en-US"/>
        </w:rPr>
        <w:t xml:space="preserve"> refers to the UL-reference UL/DL </w:t>
      </w:r>
      <w:r w:rsidRPr="000D3CFB">
        <w:rPr>
          <w:lang w:val="en-US"/>
        </w:rPr>
        <w:lastRenderedPageBreak/>
        <w:t>configuration</w:t>
      </w:r>
      <w:r w:rsidR="00E12442">
        <w:rPr>
          <w:lang w:val="en-US"/>
        </w:rPr>
        <w:t>.</w:t>
      </w:r>
      <w:r w:rsidR="00E12442" w:rsidRPr="004C260D">
        <w:rPr>
          <w:rFonts w:hint="eastAsia"/>
          <w:lang w:eastAsia="zh-CN"/>
        </w:rPr>
        <w:t xml:space="preserve"> </w:t>
      </w:r>
      <w:r w:rsidR="00E12442" w:rsidRPr="00B564ED">
        <w:rPr>
          <w:rFonts w:hint="eastAsia"/>
          <w:lang w:eastAsia="zh-CN"/>
        </w:rPr>
        <w:t xml:space="preserve">In case </w:t>
      </w:r>
      <w:r w:rsidR="00E12442">
        <w:t xml:space="preserve">the UE is configured with higher layer parameter </w:t>
      </w:r>
      <w:r w:rsidR="00E12442" w:rsidRPr="000D3CFB">
        <w:rPr>
          <w:i/>
          <w:lang w:eastAsia="zh-CN"/>
        </w:rPr>
        <w:t>shortProcessingTime</w:t>
      </w:r>
      <w:r w:rsidR="00E12442" w:rsidRPr="000D3CFB">
        <w:t xml:space="preserve"> for the serving cell and </w:t>
      </w:r>
      <w:r w:rsidR="00E12442" w:rsidRPr="00B564ED">
        <w:rPr>
          <w:rFonts w:hint="eastAsia"/>
          <w:lang w:eastAsia="zh-CN"/>
        </w:rPr>
        <w:t xml:space="preserve">both the MSB and LSB of the UL index </w:t>
      </w:r>
      <w:r w:rsidR="00E12442" w:rsidRPr="000D3CFB">
        <w:rPr>
          <w:rFonts w:hint="eastAsia"/>
        </w:rPr>
        <w:t xml:space="preserve">in the </w:t>
      </w:r>
      <w:r w:rsidR="00E12442" w:rsidRPr="000D3CFB">
        <w:t xml:space="preserve">PDCCH with uplink </w:t>
      </w:r>
      <w:r w:rsidR="00E12442" w:rsidRPr="000D3CFB">
        <w:rPr>
          <w:rFonts w:hint="eastAsia"/>
        </w:rPr>
        <w:t xml:space="preserve">DCI format </w:t>
      </w:r>
      <w:r w:rsidR="00E12442">
        <w:t>0/4</w:t>
      </w:r>
      <w:r w:rsidR="00E12442" w:rsidRPr="000D3CFB">
        <w:t xml:space="preserve"> </w:t>
      </w:r>
      <w:r w:rsidR="00E12442">
        <w:t>with the UE</w:t>
      </w:r>
      <w:r w:rsidR="00294E71">
        <w:t>'</w:t>
      </w:r>
      <w:r w:rsidR="00E12442">
        <w:t xml:space="preserve">s C-RNTI in the UE-specific search space </w:t>
      </w:r>
      <w:r w:rsidR="00E12442" w:rsidRPr="00B564ED">
        <w:rPr>
          <w:rFonts w:hint="eastAsia"/>
          <w:lang w:eastAsia="zh-CN"/>
        </w:rPr>
        <w:t xml:space="preserve">are set to 1, the HARQ process number of the PUSCH </w:t>
      </w:r>
      <w:r w:rsidR="00E12442" w:rsidRPr="00180741">
        <w:rPr>
          <w:rFonts w:eastAsia="Malgun Gothic" w:hint="eastAsia"/>
          <w:lang w:eastAsia="ko-KR"/>
        </w:rPr>
        <w:t xml:space="preserve">in subframe </w:t>
      </w:r>
      <w:r w:rsidR="00E12442" w:rsidRPr="00180741">
        <w:rPr>
          <w:rFonts w:eastAsia="Malgun Gothic" w:hint="eastAsia"/>
          <w:i/>
          <w:lang w:eastAsia="ko-KR"/>
        </w:rPr>
        <w:t>n+k</w:t>
      </w:r>
      <w:r w:rsidR="00E12442" w:rsidRPr="00B564ED">
        <w:rPr>
          <w:rFonts w:hint="eastAsia"/>
          <w:lang w:eastAsia="zh-CN"/>
        </w:rPr>
        <w:t xml:space="preserve"> is </w:t>
      </w:r>
      <w:r w:rsidR="00E12442">
        <w:rPr>
          <w:rFonts w:ascii="Bookman Old Style" w:hAnsi="Bookman Old Style"/>
          <w:noProof/>
          <w:position w:val="-14"/>
        </w:rPr>
        <w:drawing>
          <wp:inline distT="0" distB="0" distL="0" distR="0" wp14:anchorId="651433DC" wp14:editId="53165AC8">
            <wp:extent cx="514350" cy="247650"/>
            <wp:effectExtent l="0" t="0" r="0" b="0"/>
            <wp:docPr id="2872" name="Picture 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00E12442" w:rsidRPr="00B564ED">
        <w:rPr>
          <w:rFonts w:hint="eastAsia"/>
          <w:lang w:eastAsia="zh-CN"/>
        </w:rPr>
        <w:t xml:space="preserve"> and the HARQ process number of the PUSCH </w:t>
      </w:r>
      <w:r w:rsidR="00E12442" w:rsidRPr="00180741">
        <w:rPr>
          <w:rFonts w:eastAsia="Malgun Gothic" w:hint="eastAsia"/>
          <w:lang w:eastAsia="ko-KR"/>
        </w:rPr>
        <w:t xml:space="preserve">in subframe </w:t>
      </w:r>
      <w:r w:rsidR="00E12442" w:rsidRPr="00180741">
        <w:rPr>
          <w:rFonts w:eastAsia="Malgun Gothic" w:hint="eastAsia"/>
          <w:i/>
          <w:lang w:eastAsia="ko-KR"/>
        </w:rPr>
        <w:t>n+k</w:t>
      </w:r>
      <w:r w:rsidR="00E12442" w:rsidRPr="00180741">
        <w:rPr>
          <w:rFonts w:eastAsia="Malgun Gothic" w:hint="eastAsia"/>
          <w:i/>
          <w:vertAlign w:val="subscript"/>
          <w:lang w:eastAsia="ko-KR"/>
        </w:rPr>
        <w:t>p</w:t>
      </w:r>
      <w:r w:rsidR="00E12442" w:rsidRPr="00651AC7">
        <w:rPr>
          <w:rFonts w:hint="eastAsia"/>
          <w:lang w:eastAsia="zh-CN"/>
        </w:rPr>
        <w:t xml:space="preserve"> </w:t>
      </w:r>
      <w:r w:rsidR="00E12442" w:rsidRPr="00B564ED">
        <w:rPr>
          <w:rFonts w:hint="eastAsia"/>
          <w:lang w:eastAsia="zh-CN"/>
        </w:rPr>
        <w:t xml:space="preserve">is </w:t>
      </w:r>
      <w:r w:rsidR="00E12442">
        <w:rPr>
          <w:rFonts w:ascii="Bookman Old Style" w:hAnsi="Bookman Old Style"/>
          <w:noProof/>
          <w:position w:val="-16"/>
        </w:rPr>
        <w:drawing>
          <wp:inline distT="0" distB="0" distL="0" distR="0" wp14:anchorId="1BA59F06" wp14:editId="3BD26007">
            <wp:extent cx="1771650" cy="285750"/>
            <wp:effectExtent l="0" t="0" r="0" b="0"/>
            <wp:docPr id="2871" name="Picture 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71650" cy="285750"/>
                    </a:xfrm>
                    <a:prstGeom prst="rect">
                      <a:avLst/>
                    </a:prstGeom>
                    <a:noFill/>
                    <a:ln>
                      <a:noFill/>
                    </a:ln>
                  </pic:spPr>
                </pic:pic>
              </a:graphicData>
            </a:graphic>
          </wp:inline>
        </w:drawing>
      </w:r>
      <w:r w:rsidR="00E12442" w:rsidRPr="005B1ED5">
        <w:rPr>
          <w:lang w:eastAsia="zh-CN"/>
        </w:rPr>
        <w:t xml:space="preserve">, where </w:t>
      </w:r>
      <w:r w:rsidR="00E12442">
        <w:rPr>
          <w:rFonts w:ascii="Bookman Old Style" w:hAnsi="Bookman Old Style"/>
          <w:noProof/>
          <w:position w:val="-14"/>
        </w:rPr>
        <w:drawing>
          <wp:inline distT="0" distB="0" distL="0" distR="0" wp14:anchorId="10BAC4E3" wp14:editId="681FF1DC">
            <wp:extent cx="514350" cy="247650"/>
            <wp:effectExtent l="0" t="0" r="0" b="0"/>
            <wp:docPr id="2870" name="Picture 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00E12442" w:rsidRPr="00B564ED">
        <w:rPr>
          <w:rFonts w:hint="eastAsia"/>
          <w:lang w:eastAsia="zh-CN"/>
        </w:rPr>
        <w:t xml:space="preserve"> is determin</w:t>
      </w:r>
      <w:r w:rsidR="00E12442" w:rsidRPr="00B564ED">
        <w:rPr>
          <w:lang w:eastAsia="zh-CN"/>
        </w:rPr>
        <w:t>e</w:t>
      </w:r>
      <w:r w:rsidR="00E12442" w:rsidRPr="00B564ED">
        <w:rPr>
          <w:rFonts w:hint="eastAsia"/>
          <w:lang w:eastAsia="zh-CN"/>
        </w:rPr>
        <w:t xml:space="preserve">d according to the </w:t>
      </w:r>
      <w:r w:rsidR="00E12442" w:rsidRPr="00B564ED">
        <w:rPr>
          <w:rFonts w:hint="eastAsia"/>
          <w:i/>
          <w:lang w:eastAsia="zh-CN"/>
        </w:rPr>
        <w:t>HARQ process number</w:t>
      </w:r>
      <w:r w:rsidR="00E12442" w:rsidRPr="00B564ED">
        <w:rPr>
          <w:rFonts w:hint="eastAsia"/>
          <w:lang w:eastAsia="zh-CN"/>
        </w:rPr>
        <w:t xml:space="preserve"> field in </w:t>
      </w:r>
      <w:r w:rsidR="00E12442" w:rsidRPr="00B564ED">
        <w:rPr>
          <w:rFonts w:eastAsia="Malgun Gothic" w:hint="eastAsia"/>
          <w:lang w:eastAsia="ko-KR"/>
        </w:rPr>
        <w:t xml:space="preserve">the corresponding </w:t>
      </w:r>
      <w:r w:rsidR="00E12442" w:rsidRPr="00B564ED">
        <w:rPr>
          <w:rFonts w:hint="eastAsia"/>
          <w:lang w:eastAsia="zh-CN"/>
        </w:rPr>
        <w:t>DCI format</w:t>
      </w:r>
      <w:r w:rsidR="00E12442" w:rsidRPr="00B564ED">
        <w:rPr>
          <w:rFonts w:eastAsia="Malgun Gothic" w:hint="eastAsia"/>
          <w:lang w:eastAsia="ko-KR"/>
        </w:rPr>
        <w:t xml:space="preserve"> and </w:t>
      </w:r>
      <w:r w:rsidR="00E12442" w:rsidRPr="00B564ED">
        <w:rPr>
          <w:i/>
        </w:rPr>
        <w:t>M</w:t>
      </w:r>
      <w:r w:rsidR="00E12442" w:rsidRPr="00B564ED">
        <w:rPr>
          <w:rFonts w:eastAsia="Malgun Gothic" w:hint="eastAsia"/>
          <w:vertAlign w:val="subscript"/>
          <w:lang w:eastAsia="ko-KR"/>
        </w:rPr>
        <w:t>U</w:t>
      </w:r>
      <w:r w:rsidR="00E12442" w:rsidRPr="00B564ED">
        <w:rPr>
          <w:vertAlign w:val="subscript"/>
        </w:rPr>
        <w:t>L_HARQ</w:t>
      </w:r>
      <w:r w:rsidR="00E12442">
        <w:t xml:space="preserve"> is the </w:t>
      </w:r>
      <w:r w:rsidR="00E12442" w:rsidRPr="005B1ED5">
        <w:t xml:space="preserve">number of </w:t>
      </w:r>
      <w:r w:rsidR="00E12442" w:rsidRPr="005B1ED5">
        <w:rPr>
          <w:rFonts w:eastAsia="Malgun Gothic"/>
          <w:lang w:eastAsia="ko-KR"/>
        </w:rPr>
        <w:t>UL</w:t>
      </w:r>
      <w:r w:rsidR="00E12442" w:rsidRPr="005B1ED5">
        <w:t xml:space="preserve"> HARQ processes</w:t>
      </w:r>
      <w:r w:rsidR="00E12442">
        <w:t xml:space="preserve"> per cell for transmission mode 1 and half the number </w:t>
      </w:r>
      <w:r w:rsidR="00E12442" w:rsidRPr="005B1ED5">
        <w:t xml:space="preserve">of </w:t>
      </w:r>
      <w:r w:rsidR="00E12442" w:rsidRPr="005B1ED5">
        <w:rPr>
          <w:rFonts w:eastAsia="Malgun Gothic"/>
          <w:lang w:eastAsia="ko-KR"/>
        </w:rPr>
        <w:t>UL</w:t>
      </w:r>
      <w:r w:rsidR="00E12442" w:rsidRPr="005B1ED5">
        <w:t xml:space="preserve"> HARQ processes</w:t>
      </w:r>
      <w:r w:rsidR="00E12442">
        <w:t xml:space="preserve"> per cell for transmission mode 2</w:t>
      </w:r>
      <w:r w:rsidRPr="000D3CFB">
        <w:t xml:space="preserve">. </w:t>
      </w:r>
      <w:r w:rsidR="005669E7" w:rsidRPr="000D3CFB">
        <w:t xml:space="preserve">Note that </w:t>
      </w:r>
      <w:r w:rsidR="005669E7" w:rsidRPr="000D3CFB">
        <w:rPr>
          <w:i/>
        </w:rPr>
        <w:t>k</w:t>
      </w:r>
      <w:r w:rsidR="005669E7" w:rsidRPr="000D3CFB">
        <w:rPr>
          <w:i/>
          <w:vertAlign w:val="subscript"/>
        </w:rPr>
        <w:t>p</w:t>
      </w:r>
      <w:r w:rsidR="005669E7" w:rsidRPr="000D3CFB">
        <w:t xml:space="preserve"> </w:t>
      </w:r>
      <w:r w:rsidR="005669E7" w:rsidRPr="000D3CFB">
        <w:rPr>
          <w:lang w:eastAsia="zh-CN"/>
        </w:rPr>
        <w:t xml:space="preserve">is given as, </w:t>
      </w:r>
    </w:p>
    <w:p w:rsidR="005669E7" w:rsidRPr="000D3CFB" w:rsidRDefault="005669E7" w:rsidP="00CA31EF">
      <w:pPr>
        <w:pStyle w:val="B2"/>
        <w:rPr>
          <w:lang w:eastAsia="zh-CN"/>
        </w:rPr>
      </w:pPr>
      <w:r w:rsidRPr="000D3CFB">
        <w:rPr>
          <w:i/>
          <w:lang w:eastAsia="ko-KR"/>
        </w:rPr>
        <w:t>-</w:t>
      </w:r>
      <w:r w:rsidRPr="000D3CFB">
        <w:rPr>
          <w:i/>
          <w:lang w:eastAsia="ko-KR"/>
        </w:rPr>
        <w:tab/>
      </w:r>
      <w:r w:rsidRPr="000D3CFB">
        <w:rPr>
          <w:i/>
          <w:position w:val="-14"/>
          <w:lang w:eastAsia="ko-KR"/>
        </w:rPr>
        <w:object w:dxaOrig="580" w:dyaOrig="340">
          <v:shape id="_x0000_i1058" type="#_x0000_t75" style="width:29.6pt;height:17.6pt" o:ole="">
            <v:imagedata r:id="rId59" o:title=""/>
          </v:shape>
          <o:OLEObject Type="Embed" ProgID="Equation.3" ShapeID="_x0000_i1058" DrawAspect="Content" ObjectID="_1599675060" r:id="rId74"/>
        </w:object>
      </w:r>
      <w:r w:rsidRPr="000D3CFB">
        <w:rPr>
          <w:lang w:eastAsia="ko-KR"/>
        </w:rPr>
        <w:t xml:space="preserve"> </w:t>
      </w:r>
      <w:r w:rsidRPr="000D3CFB">
        <w:t xml:space="preserve">if </w:t>
      </w:r>
      <w:r w:rsidR="00E12442" w:rsidRPr="004C260D">
        <w:rPr>
          <w:i/>
        </w:rPr>
        <w:t>n</w:t>
      </w:r>
      <w:r w:rsidR="00E12442">
        <w:rPr>
          <w:i/>
        </w:rPr>
        <w:t xml:space="preserve"> </w:t>
      </w:r>
      <w:r w:rsidR="00E12442">
        <w:t xml:space="preserve">= 0 or 9 </w:t>
      </w:r>
      <w:r w:rsidRPr="000D3CFB">
        <w:rPr>
          <w:lang w:eastAsia="ko-KR"/>
        </w:rPr>
        <w:t xml:space="preserve">and </w:t>
      </w:r>
      <w:r w:rsidRPr="000D3CFB">
        <w:t xml:space="preserve">the </w:t>
      </w:r>
      <w:r w:rsidRPr="000D3CFB">
        <w:rPr>
          <w:rFonts w:hint="eastAsia"/>
          <w:lang w:eastAsia="zh-CN"/>
        </w:rPr>
        <w:t>UE</w:t>
      </w:r>
      <w:r w:rsidRPr="000D3CFB">
        <w:t xml:space="preserve"> is configured with higher layer parameter </w:t>
      </w:r>
      <w:r w:rsidRPr="000D3CFB">
        <w:rPr>
          <w:i/>
          <w:lang w:eastAsia="zh-CN"/>
        </w:rPr>
        <w:t>shortProcessingTime</w:t>
      </w:r>
      <w:r w:rsidRPr="000D3CFB">
        <w:t xml:space="preserve"> and the corresponding PDCCH</w:t>
      </w:r>
      <w:r w:rsidR="00E12442" w:rsidRPr="00535ACA">
        <w:t xml:space="preserve"> </w:t>
      </w:r>
      <w:r w:rsidR="00E12442" w:rsidRPr="00DF7D7E">
        <w:t>with CRC scrambled by C-RNTI</w:t>
      </w:r>
      <w:r w:rsidRPr="000D3CFB">
        <w:t xml:space="preserve"> is in the UE-specific search space</w:t>
      </w:r>
      <w:r w:rsidRPr="000D3CFB">
        <w:rPr>
          <w:lang w:eastAsia="zh-CN"/>
        </w:rPr>
        <w:t xml:space="preserve">, </w:t>
      </w:r>
    </w:p>
    <w:p w:rsidR="005669E7" w:rsidRPr="000D3CFB" w:rsidRDefault="005669E7" w:rsidP="00CA31EF">
      <w:pPr>
        <w:pStyle w:val="B2"/>
        <w:rPr>
          <w:lang w:eastAsia="zh-CN"/>
        </w:rPr>
      </w:pPr>
      <w:r w:rsidRPr="000D3CFB">
        <w:rPr>
          <w:i/>
          <w:lang w:eastAsia="ko-KR"/>
        </w:rPr>
        <w:t>-</w:t>
      </w:r>
      <w:r w:rsidRPr="000D3CFB">
        <w:rPr>
          <w:i/>
          <w:lang w:eastAsia="ko-KR"/>
        </w:rPr>
        <w:tab/>
      </w:r>
      <w:r w:rsidRPr="000D3CFB">
        <w:rPr>
          <w:i/>
          <w:position w:val="-14"/>
          <w:lang w:eastAsia="ko-KR"/>
        </w:rPr>
        <w:object w:dxaOrig="600" w:dyaOrig="340">
          <v:shape id="_x0000_i1059" type="#_x0000_t75" style="width:30.4pt;height:17.6pt" o:ole="">
            <v:imagedata r:id="rId63" o:title=""/>
          </v:shape>
          <o:OLEObject Type="Embed" ProgID="Equation.3" ShapeID="_x0000_i1059" DrawAspect="Content" ObjectID="_1599675061" r:id="rId75"/>
        </w:object>
      </w:r>
      <w:r w:rsidRPr="000D3CFB">
        <w:rPr>
          <w:i/>
          <w:lang w:eastAsia="ko-KR"/>
        </w:rPr>
        <w:t xml:space="preserve"> </w:t>
      </w:r>
      <w:r w:rsidRPr="000D3CFB">
        <w:t xml:space="preserve">if </w:t>
      </w:r>
      <w:r w:rsidR="00E12442" w:rsidRPr="004C260D">
        <w:rPr>
          <w:i/>
        </w:rPr>
        <w:t>n</w:t>
      </w:r>
      <w:r w:rsidR="00E12442">
        <w:t xml:space="preserve">=1, 5, or 6 </w:t>
      </w:r>
      <w:r w:rsidRPr="000D3CFB">
        <w:rPr>
          <w:lang w:eastAsia="ko-KR"/>
        </w:rPr>
        <w:t xml:space="preserve">and </w:t>
      </w:r>
      <w:r w:rsidRPr="000D3CFB">
        <w:t xml:space="preserve">the </w:t>
      </w:r>
      <w:r w:rsidRPr="000D3CFB">
        <w:rPr>
          <w:rFonts w:hint="eastAsia"/>
          <w:lang w:eastAsia="zh-CN"/>
        </w:rPr>
        <w:t>UE</w:t>
      </w:r>
      <w:r w:rsidRPr="000D3CFB">
        <w:t xml:space="preserve"> is configured with higher layer parameter </w:t>
      </w:r>
      <w:r w:rsidRPr="000D3CFB">
        <w:rPr>
          <w:i/>
          <w:lang w:eastAsia="zh-CN"/>
        </w:rPr>
        <w:t>shortProcessingTime</w:t>
      </w:r>
      <w:r w:rsidRPr="000D3CFB">
        <w:t xml:space="preserve"> and the corresponding PDCCH</w:t>
      </w:r>
      <w:r w:rsidR="00E12442" w:rsidRPr="00535ACA">
        <w:t xml:space="preserve"> </w:t>
      </w:r>
      <w:r w:rsidR="00E12442" w:rsidRPr="00DF7D7E">
        <w:t>with CRC scrambled by C-RNTI</w:t>
      </w:r>
      <w:r w:rsidRPr="000D3CFB">
        <w:t xml:space="preserve"> is in the UE-specific search space</w:t>
      </w:r>
      <w:r w:rsidRPr="000D3CFB">
        <w:rPr>
          <w:lang w:eastAsia="zh-CN"/>
        </w:rPr>
        <w:t>,</w:t>
      </w:r>
    </w:p>
    <w:p w:rsidR="005669E7" w:rsidRPr="000D3CFB" w:rsidRDefault="005669E7" w:rsidP="00CA31EF">
      <w:pPr>
        <w:pStyle w:val="B2"/>
        <w:rPr>
          <w:lang w:eastAsia="ko-KR"/>
        </w:rPr>
      </w:pPr>
      <w:r w:rsidRPr="000D3CFB">
        <w:rPr>
          <w:i/>
          <w:lang w:eastAsia="ko-KR"/>
        </w:rPr>
        <w:t>-</w:t>
      </w:r>
      <w:r w:rsidRPr="000D3CFB">
        <w:rPr>
          <w:i/>
          <w:lang w:eastAsia="ko-KR"/>
        </w:rPr>
        <w:tab/>
      </w:r>
      <w:r w:rsidRPr="000D3CFB">
        <w:rPr>
          <w:i/>
          <w:position w:val="-14"/>
          <w:lang w:eastAsia="ko-KR"/>
        </w:rPr>
        <w:object w:dxaOrig="580" w:dyaOrig="340">
          <v:shape id="_x0000_i1060" type="#_x0000_t75" style="width:29.6pt;height:17.6pt" o:ole="">
            <v:imagedata r:id="rId65" o:title=""/>
          </v:shape>
          <o:OLEObject Type="Embed" ProgID="Equation.3" ShapeID="_x0000_i1060" DrawAspect="Content" ObjectID="_1599675062" r:id="rId76"/>
        </w:object>
      </w:r>
      <w:r w:rsidRPr="000D3CFB">
        <w:rPr>
          <w:lang w:eastAsia="ko-KR"/>
        </w:rPr>
        <w:t>otherwise.</w:t>
      </w:r>
    </w:p>
    <w:p w:rsidR="0093274D" w:rsidRPr="000D3CFB" w:rsidRDefault="00940271" w:rsidP="00CA31EF">
      <w:pPr>
        <w:pStyle w:val="B1"/>
        <w:ind w:hanging="1"/>
      </w:pPr>
      <w:r w:rsidRPr="000D3CFB">
        <w:t>The UE is not expected to receive LSB of the UL index in PDCCH</w:t>
      </w:r>
      <w:r w:rsidRPr="000D3CFB">
        <w:rPr>
          <w:lang w:val="en-US"/>
        </w:rPr>
        <w:t>/EPDCCH</w:t>
      </w:r>
      <w:r w:rsidRPr="000D3CFB">
        <w:t xml:space="preserve"> with uplink </w:t>
      </w:r>
      <w:r w:rsidRPr="000D3CFB">
        <w:rPr>
          <w:rFonts w:hint="eastAsia"/>
        </w:rPr>
        <w:t>DCI format</w:t>
      </w:r>
      <w:r w:rsidRPr="000D3CFB">
        <w:t xml:space="preserve"> set to 1 in subframe </w:t>
      </w:r>
      <w:r w:rsidRPr="000D3CFB">
        <w:rPr>
          <w:i/>
          <w:iCs/>
        </w:rPr>
        <w:t>n=9</w:t>
      </w:r>
      <w:r w:rsidR="00E12442">
        <w:rPr>
          <w:i/>
          <w:iCs/>
        </w:rPr>
        <w:t xml:space="preserve"> </w:t>
      </w:r>
      <w:r w:rsidR="00E12442" w:rsidRPr="00D44D57">
        <w:rPr>
          <w:iCs/>
        </w:rPr>
        <w:t xml:space="preserve">unless </w:t>
      </w:r>
      <w:r w:rsidR="00E12442">
        <w:rPr>
          <w:iCs/>
        </w:rPr>
        <w:t xml:space="preserve">the </w:t>
      </w:r>
      <w:r w:rsidR="00E12442" w:rsidRPr="000D3CFB">
        <w:rPr>
          <w:rFonts w:hint="eastAsia"/>
          <w:lang w:eastAsia="zh-CN"/>
        </w:rPr>
        <w:t>UE</w:t>
      </w:r>
      <w:r w:rsidR="00E12442" w:rsidRPr="000D3CFB">
        <w:t xml:space="preserve"> is configured with higher layer parameter </w:t>
      </w:r>
      <w:r w:rsidR="00E12442" w:rsidRPr="000D3CFB">
        <w:rPr>
          <w:i/>
          <w:lang w:eastAsia="zh-CN"/>
        </w:rPr>
        <w:t>shortProcessingTime</w:t>
      </w:r>
      <w:r w:rsidR="00E12442" w:rsidRPr="00D01035">
        <w:t xml:space="preserve"> </w:t>
      </w:r>
      <w:r w:rsidR="00E12442" w:rsidRPr="000D3CFB">
        <w:t>and the corresponding PDCCH</w:t>
      </w:r>
      <w:r w:rsidR="00E12442" w:rsidRPr="009F5831">
        <w:t xml:space="preserve"> </w:t>
      </w:r>
      <w:r w:rsidR="00E12442" w:rsidRPr="00DF7D7E">
        <w:t>with CRC scrambled by C-RNTI</w:t>
      </w:r>
      <w:r w:rsidR="00E12442" w:rsidRPr="000D3CFB">
        <w:t xml:space="preserve"> is in the UE-specific search space</w:t>
      </w:r>
      <w:r w:rsidRPr="000D3CFB">
        <w:rPr>
          <w:i/>
          <w:iCs/>
        </w:rPr>
        <w:t>.</w:t>
      </w:r>
      <w:r w:rsidR="005669E7" w:rsidRPr="000D3CFB">
        <w:rPr>
          <w:iCs/>
        </w:rPr>
        <w:t xml:space="preserve"> </w:t>
      </w:r>
    </w:p>
    <w:p w:rsidR="0093274D" w:rsidRPr="000D3CFB" w:rsidRDefault="0093274D">
      <w:r w:rsidRPr="000D3CFB">
        <w:rPr>
          <w:lang w:val="en-US"/>
        </w:rPr>
        <w:t>For TDD UL/DL configurations 1</w:t>
      </w:r>
      <w:r w:rsidR="00EF69A6" w:rsidRPr="000D3CFB">
        <w:rPr>
          <w:lang w:val="en-US"/>
        </w:rPr>
        <w:t>, 2, 3</w:t>
      </w:r>
      <w:r w:rsidRPr="000D3CFB">
        <w:rPr>
          <w:lang w:val="en-US"/>
        </w:rPr>
        <w:t xml:space="preserve"> and 6 and subframe bundling operation, the UE shall upon detection of a PDCCH</w:t>
      </w:r>
      <w:r w:rsidR="000A357B" w:rsidRPr="000D3CFB">
        <w:rPr>
          <w:lang w:val="en-US"/>
        </w:rPr>
        <w:t>/EPDCCH</w:t>
      </w:r>
      <w:r w:rsidRPr="000D3CFB">
        <w:rPr>
          <w:lang w:val="en-US"/>
        </w:rPr>
        <w:t xml:space="preserve"> with DCI format </w:t>
      </w:r>
      <w:r w:rsidR="00400EE7" w:rsidRPr="000D3CFB">
        <w:rPr>
          <w:lang w:val="en-US"/>
        </w:rPr>
        <w:t xml:space="preserve">0 </w:t>
      </w:r>
      <w:r w:rsidRPr="000D3CFB">
        <w:rPr>
          <w:lang w:val="en-US"/>
        </w:rPr>
        <w:t xml:space="preserve">in subframe </w:t>
      </w:r>
      <w:r w:rsidRPr="000D3CFB">
        <w:rPr>
          <w:i/>
          <w:lang w:val="en-US"/>
        </w:rPr>
        <w:t>n</w:t>
      </w:r>
      <w:r w:rsidRPr="000D3CFB">
        <w:rPr>
          <w:lang w:val="en-US"/>
        </w:rPr>
        <w:t xml:space="preserve"> intended for the UE, </w:t>
      </w:r>
      <w:r w:rsidRPr="000D3CFB">
        <w:t xml:space="preserve">and/or a PHICH transmission intended for the UE in subframe </w:t>
      </w:r>
      <w:r w:rsidRPr="000D3CFB">
        <w:rPr>
          <w:i/>
          <w:iCs/>
        </w:rPr>
        <w:t>n-l</w:t>
      </w:r>
      <w:r w:rsidRPr="000D3CFB">
        <w:t xml:space="preserve"> with </w:t>
      </w:r>
      <w:r w:rsidRPr="000D3CFB">
        <w:rPr>
          <w:i/>
          <w:iCs/>
        </w:rPr>
        <w:t>l</w:t>
      </w:r>
      <w:r w:rsidRPr="000D3CFB">
        <w:t xml:space="preserve"> given in Table 8-2a, </w:t>
      </w:r>
      <w:r w:rsidR="00CB1F3E" w:rsidRPr="000D3CFB">
        <w:rPr>
          <w:lang w:val="en-US"/>
        </w:rPr>
        <w:t>perform a</w:t>
      </w:r>
      <w:r w:rsidRPr="000D3CFB">
        <w:rPr>
          <w:lang w:val="en-US"/>
        </w:rPr>
        <w:t xml:space="preserve"> corresponding first PUSCH transmission in the bundle in subframe </w:t>
      </w:r>
      <w:r w:rsidRPr="000D3CFB">
        <w:rPr>
          <w:i/>
          <w:lang w:val="en-US"/>
        </w:rPr>
        <w:t>n+k</w:t>
      </w:r>
      <w:r w:rsidR="00CB1F3E" w:rsidRPr="000D3CFB">
        <w:t xml:space="preserve"> according to the PDCCH/EPDCCH and/or PHICH information if a transport block corresponding to the HARQ process of the first PUSCH transmission is generated as described in [8]</w:t>
      </w:r>
      <w:r w:rsidRPr="000D3CFB">
        <w:rPr>
          <w:lang w:val="en-US"/>
        </w:rPr>
        <w:t xml:space="preserve">, with </w:t>
      </w:r>
      <w:r w:rsidRPr="000D3CFB">
        <w:rPr>
          <w:i/>
          <w:lang w:val="en-US"/>
        </w:rPr>
        <w:t xml:space="preserve">k </w:t>
      </w:r>
      <w:r w:rsidRPr="000D3CFB">
        <w:rPr>
          <w:iCs/>
          <w:lang w:val="en-US"/>
        </w:rPr>
        <w:t>given in Table 8-2</w:t>
      </w:r>
      <w:r w:rsidR="00EF69A6" w:rsidRPr="000D3CFB">
        <w:t xml:space="preserve"> if the UE is not configured with </w:t>
      </w:r>
      <w:r w:rsidR="00EF69A6" w:rsidRPr="000D3CFB">
        <w:rPr>
          <w:rFonts w:eastAsia="SimSun"/>
          <w:lang w:eastAsia="zh-CN"/>
        </w:rPr>
        <w:t xml:space="preserve">higher layer parameter </w:t>
      </w:r>
      <w:r w:rsidR="00EF69A6" w:rsidRPr="000D3CFB">
        <w:rPr>
          <w:i/>
        </w:rPr>
        <w:t>symPUSCH-UpPts-r14</w:t>
      </w:r>
      <w:r w:rsidR="00EF69A6" w:rsidRPr="000D3CFB">
        <w:t xml:space="preserve"> for the serving cell, otherwise </w:t>
      </w:r>
      <w:r w:rsidR="00EF69A6" w:rsidRPr="000D3CFB">
        <w:rPr>
          <w:i/>
          <w:iCs/>
        </w:rPr>
        <w:t>k</w:t>
      </w:r>
      <w:r w:rsidR="00EF69A6" w:rsidRPr="000D3CFB">
        <w:t xml:space="preserve"> </w:t>
      </w:r>
      <w:r w:rsidR="00EF69A6" w:rsidRPr="000D3CFB">
        <w:rPr>
          <w:lang w:val="en-US"/>
        </w:rPr>
        <w:t>given in Table 8-2g</w:t>
      </w:r>
      <w:r w:rsidRPr="000D3CFB">
        <w:rPr>
          <w:lang w:val="en-US"/>
        </w:rPr>
        <w:t>.</w:t>
      </w:r>
    </w:p>
    <w:p w:rsidR="0093274D" w:rsidRPr="000D3CFB" w:rsidRDefault="0093274D">
      <w:pPr>
        <w:rPr>
          <w:lang w:val="en-US"/>
        </w:rPr>
      </w:pPr>
      <w:r w:rsidRPr="000D3CFB">
        <w:t>For TDD UL/DL configuration 0 and subframe bundling operation, the UE shall upon detection of a PDCCH</w:t>
      </w:r>
      <w:r w:rsidR="000A357B" w:rsidRPr="000D3CFB">
        <w:rPr>
          <w:lang w:val="en-US"/>
        </w:rPr>
        <w:t>/EPDCCH</w:t>
      </w:r>
      <w:r w:rsidRPr="000D3CFB">
        <w:t xml:space="preserve"> with DCI format </w:t>
      </w:r>
      <w:r w:rsidR="00400EE7" w:rsidRPr="000D3CFB">
        <w:t xml:space="preserve">0 </w:t>
      </w:r>
      <w:r w:rsidRPr="000D3CFB">
        <w:t xml:space="preserve">in subframe </w:t>
      </w:r>
      <w:r w:rsidRPr="000D3CFB">
        <w:rPr>
          <w:i/>
          <w:iCs/>
        </w:rPr>
        <w:t>n</w:t>
      </w:r>
      <w:r w:rsidRPr="000D3CFB">
        <w:t xml:space="preserve"> intended for the UE, and/or a PHICH transmission intended for the UE in subframe </w:t>
      </w:r>
      <w:r w:rsidRPr="000D3CFB">
        <w:rPr>
          <w:i/>
          <w:iCs/>
        </w:rPr>
        <w:t>n-l</w:t>
      </w:r>
      <w:r w:rsidRPr="000D3CFB">
        <w:t xml:space="preserve"> with </w:t>
      </w:r>
      <w:r w:rsidRPr="000D3CFB">
        <w:rPr>
          <w:i/>
          <w:iCs/>
        </w:rPr>
        <w:t>l</w:t>
      </w:r>
      <w:r w:rsidRPr="000D3CFB">
        <w:t xml:space="preserve"> given in Table 8-2a, </w:t>
      </w:r>
      <w:r w:rsidR="00CB1F3E" w:rsidRPr="000D3CFB">
        <w:t>perform a</w:t>
      </w:r>
      <w:r w:rsidRPr="000D3CFB">
        <w:t xml:space="preserve"> corresponding first PUSCH transmission in the bundle in subframe </w:t>
      </w:r>
      <w:r w:rsidRPr="000D3CFB">
        <w:rPr>
          <w:i/>
          <w:iCs/>
        </w:rPr>
        <w:t>n+k</w:t>
      </w:r>
      <w:r w:rsidR="00CB1F3E" w:rsidRPr="000D3CFB">
        <w:rPr>
          <w:lang w:val="en-US"/>
        </w:rPr>
        <w:t xml:space="preserve"> according to the PDCCH/EPDCCH and PHICH information</w:t>
      </w:r>
      <w:r w:rsidR="00CB1F3E" w:rsidRPr="000D3CFB">
        <w:t xml:space="preserve"> if a transport block corresponding to the HARQ process of the first PUSCH transmission is generated as described in [8] and</w:t>
      </w:r>
      <w:r w:rsidRPr="000D3CFB">
        <w:t xml:space="preserve"> if the MSB of the UL index in the DCI format 0 is set to 1 or if </w:t>
      </w:r>
      <w:r w:rsidR="00664FED" w:rsidRPr="000D3CFB">
        <w:rPr>
          <w:noProof/>
          <w:position w:val="-10"/>
          <w:sz w:val="19"/>
          <w:szCs w:val="19"/>
        </w:rPr>
        <w:drawing>
          <wp:inline distT="0" distB="0" distL="0" distR="0">
            <wp:extent cx="600075" cy="190500"/>
            <wp:effectExtent l="0" t="0" r="0" b="0"/>
            <wp:docPr id="2227" name="Picture 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Pr="000D3CFB">
        <w:t xml:space="preserve">, as defined in </w:t>
      </w:r>
      <w:r w:rsidR="00087FD5" w:rsidRPr="000D3CFB">
        <w:t>Subclause</w:t>
      </w:r>
      <w:r w:rsidRPr="000D3CFB">
        <w:t xml:space="preserve"> 9.1.2, with </w:t>
      </w:r>
      <w:r w:rsidRPr="000D3CFB">
        <w:rPr>
          <w:i/>
          <w:iCs/>
        </w:rPr>
        <w:t>k</w:t>
      </w:r>
      <w:r w:rsidRPr="000D3CFB">
        <w:t xml:space="preserve"> given in Table 8-2</w:t>
      </w:r>
      <w:r w:rsidRPr="000D3CFB">
        <w:rPr>
          <w:lang w:val="en-US"/>
        </w:rPr>
        <w:t xml:space="preserve">. </w:t>
      </w:r>
      <w:r w:rsidRPr="000D3CFB">
        <w:t xml:space="preserve">If, for TDD UL/DL configuration 0 and subframe bundling operation, the LSB of the UL index in the </w:t>
      </w:r>
      <w:r w:rsidR="00387856" w:rsidRPr="000D3CFB">
        <w:t>PDCCH</w:t>
      </w:r>
      <w:r w:rsidR="000A357B" w:rsidRPr="000D3CFB">
        <w:rPr>
          <w:lang w:val="en-US"/>
        </w:rPr>
        <w:t>/EPDCCH</w:t>
      </w:r>
      <w:r w:rsidR="00387856" w:rsidRPr="000D3CFB">
        <w:t xml:space="preserve"> with </w:t>
      </w:r>
      <w:r w:rsidRPr="000D3CFB">
        <w:t xml:space="preserve">DCI format </w:t>
      </w:r>
      <w:r w:rsidR="00400EE7" w:rsidRPr="000D3CFB">
        <w:t xml:space="preserve">0 </w:t>
      </w:r>
      <w:r w:rsidRPr="000D3CFB">
        <w:t xml:space="preserve">is set to 1 in subframe </w:t>
      </w:r>
      <w:r w:rsidRPr="000D3CFB">
        <w:rPr>
          <w:i/>
          <w:iCs/>
        </w:rPr>
        <w:t>n</w:t>
      </w:r>
      <w:r w:rsidRPr="000D3CFB">
        <w:t xml:space="preserve"> or if </w:t>
      </w:r>
      <w:r w:rsidR="00664FED" w:rsidRPr="000D3CFB">
        <w:rPr>
          <w:noProof/>
          <w:position w:val="-10"/>
          <w:sz w:val="19"/>
          <w:szCs w:val="19"/>
        </w:rPr>
        <w:drawing>
          <wp:inline distT="0" distB="0" distL="0" distR="0">
            <wp:extent cx="571500" cy="190500"/>
            <wp:effectExtent l="0" t="0" r="0" b="0"/>
            <wp:docPr id="2228" name="Picture 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0D3CFB">
        <w:t xml:space="preserve">, as defined in </w:t>
      </w:r>
      <w:r w:rsidR="00087FD5" w:rsidRPr="000D3CFB">
        <w:t>Subclause</w:t>
      </w:r>
      <w:r w:rsidRPr="000D3CFB">
        <w:t xml:space="preserve"> 9.1.2, the UE shall </w:t>
      </w:r>
      <w:r w:rsidR="00CB1F3E" w:rsidRPr="000D3CFB">
        <w:t>perform a</w:t>
      </w:r>
      <w:r w:rsidRPr="000D3CFB">
        <w:t xml:space="preserve"> corresponding first PUSCH transmission in the bundle in subframe </w:t>
      </w:r>
      <w:r w:rsidRPr="000D3CFB">
        <w:rPr>
          <w:i/>
          <w:iCs/>
        </w:rPr>
        <w:t>n+7</w:t>
      </w:r>
      <w:r w:rsidRPr="000D3CFB">
        <w:t xml:space="preserve">, </w:t>
      </w:r>
      <w:r w:rsidRPr="000D3CFB">
        <w:rPr>
          <w:lang w:val="en-US"/>
        </w:rPr>
        <w:t>according to the PDCCH</w:t>
      </w:r>
      <w:r w:rsidR="000A357B" w:rsidRPr="000D3CFB">
        <w:rPr>
          <w:lang w:val="en-US"/>
        </w:rPr>
        <w:t>/EPDCCH</w:t>
      </w:r>
      <w:r w:rsidRPr="000D3CFB">
        <w:rPr>
          <w:lang w:val="en-US"/>
        </w:rPr>
        <w:t xml:space="preserve"> and PHICH information</w:t>
      </w:r>
      <w:r w:rsidR="00CB1F3E" w:rsidRPr="000D3CFB">
        <w:rPr>
          <w:lang w:val="en-US"/>
        </w:rPr>
        <w:t xml:space="preserve"> </w:t>
      </w:r>
      <w:r w:rsidR="00CB1F3E" w:rsidRPr="000D3CFB">
        <w:t>if a transport block corresponding to the HARQ process of the first PUSCH transmission is generated as described in [8]</w:t>
      </w:r>
      <w:r w:rsidRPr="000D3CFB">
        <w:rPr>
          <w:lang w:val="en-US"/>
        </w:rPr>
        <w:t>.</w:t>
      </w:r>
    </w:p>
    <w:p w:rsidR="0093274D" w:rsidRPr="000D3CFB" w:rsidRDefault="0093274D">
      <w:pPr>
        <w:rPr>
          <w:lang w:val="en-US"/>
        </w:rPr>
      </w:pPr>
    </w:p>
    <w:p w:rsidR="0093274D" w:rsidRPr="000D3CFB" w:rsidRDefault="0093274D">
      <w:pPr>
        <w:pStyle w:val="TH"/>
      </w:pPr>
      <w:r w:rsidRPr="000D3CFB">
        <w:t>Table 8-2</w:t>
      </w:r>
      <w:r w:rsidR="00570F12" w:rsidRPr="000D3CFB">
        <w:t>:</w:t>
      </w:r>
      <w:r w:rsidRPr="000D3CFB">
        <w:t xml:space="preserve"> </w:t>
      </w:r>
      <w:r w:rsidRPr="000D3CFB">
        <w:rPr>
          <w:i/>
          <w:iCs/>
        </w:rPr>
        <w:t xml:space="preserve">k </w:t>
      </w:r>
      <w:r w:rsidRPr="000D3CFB">
        <w:t>for TDD configurations 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93274D" w:rsidRPr="000D3CFB">
        <w:trPr>
          <w:cantSplit/>
          <w:jc w:val="center"/>
        </w:trPr>
        <w:tc>
          <w:tcPr>
            <w:tcW w:w="0" w:type="auto"/>
            <w:vMerge w:val="restart"/>
            <w:shd w:val="clear" w:color="auto" w:fill="E0E0E0"/>
          </w:tcPr>
          <w:p w:rsidR="0093274D" w:rsidRPr="000D3CFB" w:rsidRDefault="0093274D" w:rsidP="00E65866">
            <w:pPr>
              <w:pStyle w:val="TAH"/>
            </w:pPr>
            <w:r w:rsidRPr="000D3CFB">
              <w:t>TDD UL/DL</w:t>
            </w:r>
            <w:r w:rsidRPr="000D3CFB">
              <w:br/>
              <w:t>Configuration</w:t>
            </w:r>
          </w:p>
        </w:tc>
        <w:tc>
          <w:tcPr>
            <w:tcW w:w="0" w:type="auto"/>
            <w:gridSpan w:val="10"/>
            <w:shd w:val="clear" w:color="auto" w:fill="E0E0E0"/>
          </w:tcPr>
          <w:p w:rsidR="0093274D" w:rsidRPr="000D3CFB" w:rsidRDefault="0093274D" w:rsidP="00E65866">
            <w:pPr>
              <w:pStyle w:val="TAH"/>
              <w:rPr>
                <w:i/>
                <w:iCs/>
              </w:rPr>
            </w:pPr>
            <w:r w:rsidRPr="000D3CFB">
              <w:t xml:space="preserve">subframe number </w:t>
            </w:r>
            <w:r w:rsidRPr="000D3CFB">
              <w:rPr>
                <w:i/>
                <w:iCs/>
              </w:rPr>
              <w:t>n</w:t>
            </w:r>
          </w:p>
        </w:tc>
      </w:tr>
      <w:tr w:rsidR="0093274D" w:rsidRPr="000D3CFB">
        <w:trPr>
          <w:cantSplit/>
          <w:jc w:val="center"/>
        </w:trPr>
        <w:tc>
          <w:tcPr>
            <w:tcW w:w="0" w:type="auto"/>
            <w:vMerge/>
            <w:shd w:val="clear" w:color="auto" w:fill="E0E0E0"/>
          </w:tcPr>
          <w:p w:rsidR="0093274D" w:rsidRPr="000D3CFB" w:rsidRDefault="0093274D" w:rsidP="00E65866">
            <w:pPr>
              <w:pStyle w:val="TAH"/>
            </w:pPr>
          </w:p>
        </w:tc>
        <w:tc>
          <w:tcPr>
            <w:tcW w:w="0" w:type="auto"/>
            <w:shd w:val="clear" w:color="auto" w:fill="E0E0E0"/>
          </w:tcPr>
          <w:p w:rsidR="0093274D" w:rsidRPr="000D3CFB" w:rsidRDefault="0093274D" w:rsidP="00E65866">
            <w:pPr>
              <w:pStyle w:val="TAH"/>
            </w:pPr>
            <w:r w:rsidRPr="000D3CFB">
              <w:t>0</w:t>
            </w:r>
          </w:p>
        </w:tc>
        <w:tc>
          <w:tcPr>
            <w:tcW w:w="0" w:type="auto"/>
            <w:shd w:val="clear" w:color="auto" w:fill="E0E0E0"/>
          </w:tcPr>
          <w:p w:rsidR="0093274D" w:rsidRPr="000D3CFB" w:rsidRDefault="0093274D" w:rsidP="00E65866">
            <w:pPr>
              <w:pStyle w:val="TAH"/>
            </w:pPr>
            <w:r w:rsidRPr="000D3CFB">
              <w:t>1</w:t>
            </w:r>
          </w:p>
        </w:tc>
        <w:tc>
          <w:tcPr>
            <w:tcW w:w="0" w:type="auto"/>
            <w:shd w:val="clear" w:color="auto" w:fill="E0E0E0"/>
          </w:tcPr>
          <w:p w:rsidR="0093274D" w:rsidRPr="000D3CFB" w:rsidRDefault="0093274D" w:rsidP="00E65866">
            <w:pPr>
              <w:pStyle w:val="TAH"/>
            </w:pPr>
            <w:r w:rsidRPr="000D3CFB">
              <w:t>2</w:t>
            </w:r>
          </w:p>
        </w:tc>
        <w:tc>
          <w:tcPr>
            <w:tcW w:w="0" w:type="auto"/>
            <w:shd w:val="clear" w:color="auto" w:fill="E0E0E0"/>
          </w:tcPr>
          <w:p w:rsidR="0093274D" w:rsidRPr="000D3CFB" w:rsidRDefault="0093274D" w:rsidP="00E65866">
            <w:pPr>
              <w:pStyle w:val="TAH"/>
            </w:pPr>
            <w:r w:rsidRPr="000D3CFB">
              <w:t>3</w:t>
            </w:r>
          </w:p>
        </w:tc>
        <w:tc>
          <w:tcPr>
            <w:tcW w:w="0" w:type="auto"/>
            <w:shd w:val="clear" w:color="auto" w:fill="E0E0E0"/>
          </w:tcPr>
          <w:p w:rsidR="0093274D" w:rsidRPr="000D3CFB" w:rsidRDefault="0093274D" w:rsidP="00E65866">
            <w:pPr>
              <w:pStyle w:val="TAH"/>
            </w:pPr>
            <w:r w:rsidRPr="000D3CFB">
              <w:t>4</w:t>
            </w:r>
          </w:p>
        </w:tc>
        <w:tc>
          <w:tcPr>
            <w:tcW w:w="0" w:type="auto"/>
            <w:shd w:val="clear" w:color="auto" w:fill="E0E0E0"/>
          </w:tcPr>
          <w:p w:rsidR="0093274D" w:rsidRPr="000D3CFB" w:rsidRDefault="0093274D" w:rsidP="00E65866">
            <w:pPr>
              <w:pStyle w:val="TAH"/>
            </w:pPr>
            <w:r w:rsidRPr="000D3CFB">
              <w:t>5</w:t>
            </w:r>
          </w:p>
        </w:tc>
        <w:tc>
          <w:tcPr>
            <w:tcW w:w="0" w:type="auto"/>
            <w:shd w:val="clear" w:color="auto" w:fill="E0E0E0"/>
          </w:tcPr>
          <w:p w:rsidR="0093274D" w:rsidRPr="000D3CFB" w:rsidRDefault="0093274D" w:rsidP="00E65866">
            <w:pPr>
              <w:pStyle w:val="TAH"/>
            </w:pPr>
            <w:r w:rsidRPr="000D3CFB">
              <w:t>6</w:t>
            </w:r>
          </w:p>
        </w:tc>
        <w:tc>
          <w:tcPr>
            <w:tcW w:w="0" w:type="auto"/>
            <w:shd w:val="clear" w:color="auto" w:fill="E0E0E0"/>
          </w:tcPr>
          <w:p w:rsidR="0093274D" w:rsidRPr="000D3CFB" w:rsidRDefault="0093274D" w:rsidP="00E65866">
            <w:pPr>
              <w:pStyle w:val="TAH"/>
            </w:pPr>
            <w:r w:rsidRPr="000D3CFB">
              <w:t>7</w:t>
            </w:r>
          </w:p>
        </w:tc>
        <w:tc>
          <w:tcPr>
            <w:tcW w:w="0" w:type="auto"/>
            <w:shd w:val="clear" w:color="auto" w:fill="E0E0E0"/>
          </w:tcPr>
          <w:p w:rsidR="0093274D" w:rsidRPr="000D3CFB" w:rsidRDefault="0093274D" w:rsidP="00E65866">
            <w:pPr>
              <w:pStyle w:val="TAH"/>
            </w:pPr>
            <w:r w:rsidRPr="000D3CFB">
              <w:t>8</w:t>
            </w:r>
          </w:p>
        </w:tc>
        <w:tc>
          <w:tcPr>
            <w:tcW w:w="0" w:type="auto"/>
            <w:shd w:val="clear" w:color="auto" w:fill="E0E0E0"/>
          </w:tcPr>
          <w:p w:rsidR="0093274D" w:rsidRPr="000D3CFB" w:rsidRDefault="0093274D" w:rsidP="00E65866">
            <w:pPr>
              <w:pStyle w:val="TAH"/>
            </w:pPr>
            <w:r w:rsidRPr="000D3CFB">
              <w:t>9</w:t>
            </w:r>
          </w:p>
        </w:tc>
      </w:tr>
      <w:tr w:rsidR="0093274D" w:rsidRPr="000D3CFB">
        <w:trPr>
          <w:jc w:val="center"/>
        </w:trPr>
        <w:tc>
          <w:tcPr>
            <w:tcW w:w="0" w:type="auto"/>
          </w:tcPr>
          <w:p w:rsidR="0093274D" w:rsidRPr="000D3CFB" w:rsidRDefault="0093274D" w:rsidP="00E65866">
            <w:pPr>
              <w:pStyle w:val="TAC"/>
            </w:pPr>
            <w:r w:rsidRPr="000D3CFB">
              <w:t>0</w:t>
            </w:r>
          </w:p>
        </w:tc>
        <w:tc>
          <w:tcPr>
            <w:tcW w:w="0" w:type="auto"/>
          </w:tcPr>
          <w:p w:rsidR="0093274D" w:rsidRPr="000D3CFB" w:rsidRDefault="0093274D" w:rsidP="00E65866">
            <w:pPr>
              <w:pStyle w:val="TAC"/>
              <w:rPr>
                <w:lang w:val="sv-SE"/>
              </w:rPr>
            </w:pPr>
            <w:r w:rsidRPr="000D3CFB">
              <w:rPr>
                <w:lang w:val="sv-SE"/>
              </w:rPr>
              <w:t>4</w:t>
            </w:r>
          </w:p>
        </w:tc>
        <w:tc>
          <w:tcPr>
            <w:tcW w:w="0" w:type="auto"/>
          </w:tcPr>
          <w:p w:rsidR="0093274D" w:rsidRPr="000D3CFB" w:rsidRDefault="0093274D" w:rsidP="00E65866">
            <w:pPr>
              <w:pStyle w:val="TAC"/>
              <w:rPr>
                <w:lang w:val="sv-SE"/>
              </w:rPr>
            </w:pPr>
            <w:r w:rsidRPr="000D3CFB">
              <w:rPr>
                <w:lang w:val="sv-SE"/>
              </w:rPr>
              <w:t>6</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4</w:t>
            </w:r>
          </w:p>
        </w:tc>
        <w:tc>
          <w:tcPr>
            <w:tcW w:w="0" w:type="auto"/>
          </w:tcPr>
          <w:p w:rsidR="0093274D" w:rsidRPr="000D3CFB" w:rsidRDefault="0093274D" w:rsidP="00E65866">
            <w:pPr>
              <w:pStyle w:val="TAC"/>
              <w:rPr>
                <w:lang w:val="sv-SE"/>
              </w:rPr>
            </w:pPr>
            <w:r w:rsidRPr="000D3CFB">
              <w:rPr>
                <w:lang w:val="sv-SE"/>
              </w:rPr>
              <w:t>6</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r>
      <w:tr w:rsidR="0093274D" w:rsidRPr="000D3CFB">
        <w:trPr>
          <w:jc w:val="center"/>
        </w:trPr>
        <w:tc>
          <w:tcPr>
            <w:tcW w:w="0" w:type="auto"/>
          </w:tcPr>
          <w:p w:rsidR="0093274D" w:rsidRPr="000D3CFB" w:rsidRDefault="0093274D" w:rsidP="00E65866">
            <w:pPr>
              <w:pStyle w:val="TAC"/>
            </w:pPr>
            <w:r w:rsidRPr="000D3CFB">
              <w:t>1</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6</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4</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6</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4</w:t>
            </w:r>
          </w:p>
        </w:tc>
      </w:tr>
      <w:tr w:rsidR="0093274D" w:rsidRPr="000D3CFB">
        <w:trPr>
          <w:jc w:val="center"/>
        </w:trPr>
        <w:tc>
          <w:tcPr>
            <w:tcW w:w="0" w:type="auto"/>
          </w:tcPr>
          <w:p w:rsidR="0093274D" w:rsidRPr="000D3CFB" w:rsidRDefault="0093274D" w:rsidP="00E65866">
            <w:pPr>
              <w:pStyle w:val="TAC"/>
            </w:pPr>
            <w:r w:rsidRPr="000D3CFB">
              <w:t>2</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4</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4</w:t>
            </w:r>
          </w:p>
        </w:tc>
        <w:tc>
          <w:tcPr>
            <w:tcW w:w="0" w:type="auto"/>
          </w:tcPr>
          <w:p w:rsidR="0093274D" w:rsidRPr="000D3CFB" w:rsidRDefault="0093274D" w:rsidP="00E65866">
            <w:pPr>
              <w:pStyle w:val="TAC"/>
              <w:rPr>
                <w:lang w:val="sv-SE"/>
              </w:rPr>
            </w:pPr>
          </w:p>
        </w:tc>
      </w:tr>
      <w:tr w:rsidR="0093274D" w:rsidRPr="000D3CFB">
        <w:trPr>
          <w:jc w:val="center"/>
        </w:trPr>
        <w:tc>
          <w:tcPr>
            <w:tcW w:w="0" w:type="auto"/>
          </w:tcPr>
          <w:p w:rsidR="0093274D" w:rsidRPr="000D3CFB" w:rsidRDefault="0093274D" w:rsidP="00E65866">
            <w:pPr>
              <w:pStyle w:val="TAC"/>
            </w:pPr>
            <w:r w:rsidRPr="000D3CFB">
              <w:t>3</w:t>
            </w:r>
          </w:p>
        </w:tc>
        <w:tc>
          <w:tcPr>
            <w:tcW w:w="0" w:type="auto"/>
          </w:tcPr>
          <w:p w:rsidR="0093274D" w:rsidRPr="000D3CFB" w:rsidRDefault="0093274D" w:rsidP="00E65866">
            <w:pPr>
              <w:pStyle w:val="TAC"/>
            </w:pPr>
            <w:r w:rsidRPr="000D3CFB">
              <w:t>4</w:t>
            </w: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r w:rsidRPr="000D3CFB">
              <w:t>4</w:t>
            </w:r>
          </w:p>
        </w:tc>
        <w:tc>
          <w:tcPr>
            <w:tcW w:w="0" w:type="auto"/>
          </w:tcPr>
          <w:p w:rsidR="0093274D" w:rsidRPr="000D3CFB" w:rsidRDefault="0093274D" w:rsidP="00E65866">
            <w:pPr>
              <w:pStyle w:val="TAC"/>
            </w:pPr>
            <w:r w:rsidRPr="000D3CFB">
              <w:t>4</w:t>
            </w:r>
          </w:p>
        </w:tc>
      </w:tr>
      <w:tr w:rsidR="0093274D" w:rsidRPr="000D3CFB">
        <w:trPr>
          <w:jc w:val="center"/>
        </w:trPr>
        <w:tc>
          <w:tcPr>
            <w:tcW w:w="0" w:type="auto"/>
          </w:tcPr>
          <w:p w:rsidR="0093274D" w:rsidRPr="000D3CFB" w:rsidRDefault="0093274D" w:rsidP="00E65866">
            <w:pPr>
              <w:pStyle w:val="TAC"/>
            </w:pPr>
            <w:r w:rsidRPr="000D3CFB">
              <w:t>4</w:t>
            </w: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r w:rsidRPr="000D3CFB">
              <w:t>4</w:t>
            </w:r>
          </w:p>
        </w:tc>
        <w:tc>
          <w:tcPr>
            <w:tcW w:w="0" w:type="auto"/>
          </w:tcPr>
          <w:p w:rsidR="0093274D" w:rsidRPr="000D3CFB" w:rsidRDefault="0093274D" w:rsidP="00E65866">
            <w:pPr>
              <w:pStyle w:val="TAC"/>
            </w:pPr>
            <w:r w:rsidRPr="000D3CFB">
              <w:t>4</w:t>
            </w:r>
          </w:p>
        </w:tc>
      </w:tr>
      <w:tr w:rsidR="0093274D" w:rsidRPr="000D3CFB">
        <w:trPr>
          <w:jc w:val="center"/>
        </w:trPr>
        <w:tc>
          <w:tcPr>
            <w:tcW w:w="0" w:type="auto"/>
          </w:tcPr>
          <w:p w:rsidR="0093274D" w:rsidRPr="000D3CFB" w:rsidRDefault="0093274D" w:rsidP="00E65866">
            <w:pPr>
              <w:pStyle w:val="TAC"/>
            </w:pPr>
            <w:r w:rsidRPr="000D3CFB">
              <w:t>5</w:t>
            </w: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r w:rsidRPr="000D3CFB">
              <w:t>4</w:t>
            </w:r>
          </w:p>
        </w:tc>
        <w:tc>
          <w:tcPr>
            <w:tcW w:w="0" w:type="auto"/>
          </w:tcPr>
          <w:p w:rsidR="0093274D" w:rsidRPr="000D3CFB" w:rsidRDefault="0093274D" w:rsidP="00E65866">
            <w:pPr>
              <w:pStyle w:val="TAC"/>
            </w:pPr>
          </w:p>
        </w:tc>
      </w:tr>
      <w:tr w:rsidR="0093274D" w:rsidRPr="000D3CFB">
        <w:trPr>
          <w:jc w:val="center"/>
        </w:trPr>
        <w:tc>
          <w:tcPr>
            <w:tcW w:w="0" w:type="auto"/>
          </w:tcPr>
          <w:p w:rsidR="0093274D" w:rsidRPr="000D3CFB" w:rsidRDefault="0093274D" w:rsidP="00E65866">
            <w:pPr>
              <w:pStyle w:val="TAC"/>
            </w:pPr>
            <w:r w:rsidRPr="000D3CFB">
              <w:t>6</w:t>
            </w:r>
          </w:p>
        </w:tc>
        <w:tc>
          <w:tcPr>
            <w:tcW w:w="0" w:type="auto"/>
          </w:tcPr>
          <w:p w:rsidR="0093274D" w:rsidRPr="000D3CFB" w:rsidRDefault="0093274D" w:rsidP="00E65866">
            <w:pPr>
              <w:pStyle w:val="TAC"/>
            </w:pPr>
            <w:r w:rsidRPr="000D3CFB">
              <w:t>7</w:t>
            </w:r>
          </w:p>
        </w:tc>
        <w:tc>
          <w:tcPr>
            <w:tcW w:w="0" w:type="auto"/>
          </w:tcPr>
          <w:p w:rsidR="0093274D" w:rsidRPr="000D3CFB" w:rsidRDefault="0093274D" w:rsidP="00E65866">
            <w:pPr>
              <w:pStyle w:val="TAC"/>
            </w:pPr>
            <w:r w:rsidRPr="000D3CFB">
              <w:t>7</w:t>
            </w: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r w:rsidRPr="000D3CFB">
              <w:t>7</w:t>
            </w:r>
          </w:p>
        </w:tc>
        <w:tc>
          <w:tcPr>
            <w:tcW w:w="0" w:type="auto"/>
          </w:tcPr>
          <w:p w:rsidR="0093274D" w:rsidRPr="000D3CFB" w:rsidRDefault="0093274D" w:rsidP="00E65866">
            <w:pPr>
              <w:pStyle w:val="TAC"/>
            </w:pPr>
            <w:r w:rsidRPr="000D3CFB">
              <w:t>7</w:t>
            </w: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r w:rsidRPr="000D3CFB">
              <w:t>5</w:t>
            </w:r>
          </w:p>
        </w:tc>
      </w:tr>
    </w:tbl>
    <w:p w:rsidR="0093274D" w:rsidRPr="000D3CFB" w:rsidRDefault="0093274D" w:rsidP="00E65866">
      <w:pPr>
        <w:rPr>
          <w:lang w:val="en-US"/>
        </w:rPr>
      </w:pPr>
    </w:p>
    <w:p w:rsidR="00E65866" w:rsidRPr="000D3CFB" w:rsidRDefault="00E65866" w:rsidP="00E65866">
      <w:pPr>
        <w:rPr>
          <w:lang w:val="en-US"/>
        </w:rPr>
      </w:pPr>
    </w:p>
    <w:p w:rsidR="0093274D" w:rsidRPr="000D3CFB" w:rsidRDefault="0093274D">
      <w:pPr>
        <w:pStyle w:val="TH"/>
      </w:pPr>
      <w:r w:rsidRPr="000D3CFB">
        <w:lastRenderedPageBreak/>
        <w:t>Table 8-2a</w:t>
      </w:r>
      <w:r w:rsidR="00570F12" w:rsidRPr="000D3CFB">
        <w:t>:</w:t>
      </w:r>
      <w:r w:rsidRPr="000D3CFB">
        <w:t xml:space="preserve"> </w:t>
      </w:r>
      <w:r w:rsidRPr="000D3CFB">
        <w:rPr>
          <w:i/>
          <w:iCs/>
        </w:rPr>
        <w:t xml:space="preserve">l </w:t>
      </w:r>
      <w:r w:rsidRPr="000D3CFB">
        <w:t>for TDD configurations 0, 1</w:t>
      </w:r>
      <w:r w:rsidR="00EF69A6" w:rsidRPr="000D3CFB">
        <w:t>, 2, 3</w:t>
      </w:r>
      <w:r w:rsidRPr="000D3CFB">
        <w:t xml:space="preserve"> and 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93274D" w:rsidRPr="000D3CFB">
        <w:trPr>
          <w:cantSplit/>
          <w:jc w:val="center"/>
        </w:trPr>
        <w:tc>
          <w:tcPr>
            <w:tcW w:w="0" w:type="auto"/>
            <w:vMerge w:val="restart"/>
            <w:shd w:val="clear" w:color="auto" w:fill="E0E0E0"/>
          </w:tcPr>
          <w:p w:rsidR="0093274D" w:rsidRPr="000D3CFB" w:rsidRDefault="0093274D" w:rsidP="00E65866">
            <w:pPr>
              <w:pStyle w:val="TAH"/>
            </w:pPr>
            <w:r w:rsidRPr="000D3CFB">
              <w:t>TDD UL/DL</w:t>
            </w:r>
            <w:r w:rsidRPr="000D3CFB">
              <w:br/>
              <w:t>Configuration</w:t>
            </w:r>
          </w:p>
        </w:tc>
        <w:tc>
          <w:tcPr>
            <w:tcW w:w="0" w:type="auto"/>
            <w:gridSpan w:val="10"/>
            <w:shd w:val="clear" w:color="auto" w:fill="E0E0E0"/>
          </w:tcPr>
          <w:p w:rsidR="0093274D" w:rsidRPr="000D3CFB" w:rsidRDefault="0093274D" w:rsidP="00E65866">
            <w:pPr>
              <w:pStyle w:val="TAH"/>
              <w:rPr>
                <w:i/>
                <w:iCs/>
              </w:rPr>
            </w:pPr>
            <w:r w:rsidRPr="000D3CFB">
              <w:t xml:space="preserve">subframe number </w:t>
            </w:r>
            <w:r w:rsidRPr="000D3CFB">
              <w:rPr>
                <w:i/>
                <w:iCs/>
              </w:rPr>
              <w:t>n</w:t>
            </w:r>
          </w:p>
        </w:tc>
      </w:tr>
      <w:tr w:rsidR="0093274D" w:rsidRPr="000D3CFB">
        <w:trPr>
          <w:cantSplit/>
          <w:jc w:val="center"/>
        </w:trPr>
        <w:tc>
          <w:tcPr>
            <w:tcW w:w="0" w:type="auto"/>
            <w:vMerge/>
            <w:shd w:val="clear" w:color="auto" w:fill="E0E0E0"/>
          </w:tcPr>
          <w:p w:rsidR="0093274D" w:rsidRPr="000D3CFB" w:rsidRDefault="0093274D" w:rsidP="00E65866">
            <w:pPr>
              <w:pStyle w:val="TAH"/>
            </w:pPr>
          </w:p>
        </w:tc>
        <w:tc>
          <w:tcPr>
            <w:tcW w:w="0" w:type="auto"/>
            <w:shd w:val="clear" w:color="auto" w:fill="E0E0E0"/>
          </w:tcPr>
          <w:p w:rsidR="0093274D" w:rsidRPr="000D3CFB" w:rsidRDefault="0093274D" w:rsidP="00E65866">
            <w:pPr>
              <w:pStyle w:val="TAH"/>
            </w:pPr>
            <w:r w:rsidRPr="000D3CFB">
              <w:t>0</w:t>
            </w:r>
          </w:p>
        </w:tc>
        <w:tc>
          <w:tcPr>
            <w:tcW w:w="0" w:type="auto"/>
            <w:shd w:val="clear" w:color="auto" w:fill="E0E0E0"/>
          </w:tcPr>
          <w:p w:rsidR="0093274D" w:rsidRPr="000D3CFB" w:rsidRDefault="0093274D" w:rsidP="00E65866">
            <w:pPr>
              <w:pStyle w:val="TAH"/>
            </w:pPr>
            <w:r w:rsidRPr="000D3CFB">
              <w:t>1</w:t>
            </w:r>
          </w:p>
        </w:tc>
        <w:tc>
          <w:tcPr>
            <w:tcW w:w="0" w:type="auto"/>
            <w:shd w:val="clear" w:color="auto" w:fill="E0E0E0"/>
          </w:tcPr>
          <w:p w:rsidR="0093274D" w:rsidRPr="000D3CFB" w:rsidRDefault="0093274D" w:rsidP="00E65866">
            <w:pPr>
              <w:pStyle w:val="TAH"/>
            </w:pPr>
            <w:r w:rsidRPr="000D3CFB">
              <w:t>2</w:t>
            </w:r>
          </w:p>
        </w:tc>
        <w:tc>
          <w:tcPr>
            <w:tcW w:w="0" w:type="auto"/>
            <w:shd w:val="clear" w:color="auto" w:fill="E0E0E0"/>
          </w:tcPr>
          <w:p w:rsidR="0093274D" w:rsidRPr="000D3CFB" w:rsidRDefault="0093274D" w:rsidP="00E65866">
            <w:pPr>
              <w:pStyle w:val="TAH"/>
            </w:pPr>
            <w:r w:rsidRPr="000D3CFB">
              <w:t>3</w:t>
            </w:r>
          </w:p>
        </w:tc>
        <w:tc>
          <w:tcPr>
            <w:tcW w:w="0" w:type="auto"/>
            <w:shd w:val="clear" w:color="auto" w:fill="E0E0E0"/>
          </w:tcPr>
          <w:p w:rsidR="0093274D" w:rsidRPr="000D3CFB" w:rsidRDefault="0093274D" w:rsidP="00E65866">
            <w:pPr>
              <w:pStyle w:val="TAH"/>
            </w:pPr>
            <w:r w:rsidRPr="000D3CFB">
              <w:t>4</w:t>
            </w:r>
          </w:p>
        </w:tc>
        <w:tc>
          <w:tcPr>
            <w:tcW w:w="0" w:type="auto"/>
            <w:shd w:val="clear" w:color="auto" w:fill="E0E0E0"/>
          </w:tcPr>
          <w:p w:rsidR="0093274D" w:rsidRPr="000D3CFB" w:rsidRDefault="0093274D" w:rsidP="00E65866">
            <w:pPr>
              <w:pStyle w:val="TAH"/>
            </w:pPr>
            <w:r w:rsidRPr="000D3CFB">
              <w:t>5</w:t>
            </w:r>
          </w:p>
        </w:tc>
        <w:tc>
          <w:tcPr>
            <w:tcW w:w="0" w:type="auto"/>
            <w:shd w:val="clear" w:color="auto" w:fill="E0E0E0"/>
          </w:tcPr>
          <w:p w:rsidR="0093274D" w:rsidRPr="000D3CFB" w:rsidRDefault="0093274D" w:rsidP="00E65866">
            <w:pPr>
              <w:pStyle w:val="TAH"/>
            </w:pPr>
            <w:r w:rsidRPr="000D3CFB">
              <w:t>6</w:t>
            </w:r>
          </w:p>
        </w:tc>
        <w:tc>
          <w:tcPr>
            <w:tcW w:w="0" w:type="auto"/>
            <w:shd w:val="clear" w:color="auto" w:fill="E0E0E0"/>
          </w:tcPr>
          <w:p w:rsidR="0093274D" w:rsidRPr="000D3CFB" w:rsidRDefault="0093274D" w:rsidP="00E65866">
            <w:pPr>
              <w:pStyle w:val="TAH"/>
            </w:pPr>
            <w:r w:rsidRPr="000D3CFB">
              <w:t>7</w:t>
            </w:r>
          </w:p>
        </w:tc>
        <w:tc>
          <w:tcPr>
            <w:tcW w:w="0" w:type="auto"/>
            <w:shd w:val="clear" w:color="auto" w:fill="E0E0E0"/>
          </w:tcPr>
          <w:p w:rsidR="0093274D" w:rsidRPr="000D3CFB" w:rsidRDefault="0093274D" w:rsidP="00E65866">
            <w:pPr>
              <w:pStyle w:val="TAH"/>
            </w:pPr>
            <w:r w:rsidRPr="000D3CFB">
              <w:t>8</w:t>
            </w:r>
          </w:p>
        </w:tc>
        <w:tc>
          <w:tcPr>
            <w:tcW w:w="0" w:type="auto"/>
            <w:shd w:val="clear" w:color="auto" w:fill="E0E0E0"/>
          </w:tcPr>
          <w:p w:rsidR="0093274D" w:rsidRPr="000D3CFB" w:rsidRDefault="0093274D" w:rsidP="00E65866">
            <w:pPr>
              <w:pStyle w:val="TAH"/>
            </w:pPr>
            <w:r w:rsidRPr="000D3CFB">
              <w:t>9</w:t>
            </w:r>
          </w:p>
        </w:tc>
      </w:tr>
      <w:tr w:rsidR="0093274D" w:rsidRPr="000D3CFB">
        <w:trPr>
          <w:cantSplit/>
          <w:jc w:val="center"/>
        </w:trPr>
        <w:tc>
          <w:tcPr>
            <w:tcW w:w="0" w:type="auto"/>
          </w:tcPr>
          <w:p w:rsidR="0093274D" w:rsidRPr="000D3CFB" w:rsidRDefault="0093274D" w:rsidP="00E65866">
            <w:pPr>
              <w:pStyle w:val="TAC"/>
            </w:pPr>
            <w:r w:rsidRPr="000D3CFB">
              <w:t>0</w:t>
            </w:r>
          </w:p>
        </w:tc>
        <w:tc>
          <w:tcPr>
            <w:tcW w:w="0" w:type="auto"/>
          </w:tcPr>
          <w:p w:rsidR="0093274D" w:rsidRPr="000D3CFB" w:rsidRDefault="0093274D" w:rsidP="00E65866">
            <w:pPr>
              <w:pStyle w:val="TAC"/>
              <w:rPr>
                <w:lang w:val="sv-SE"/>
              </w:rPr>
            </w:pPr>
            <w:r w:rsidRPr="000D3CFB">
              <w:rPr>
                <w:lang w:val="sv-SE"/>
              </w:rPr>
              <w:t>9</w:t>
            </w:r>
          </w:p>
        </w:tc>
        <w:tc>
          <w:tcPr>
            <w:tcW w:w="0" w:type="auto"/>
          </w:tcPr>
          <w:p w:rsidR="0093274D" w:rsidRPr="000D3CFB" w:rsidRDefault="0093274D" w:rsidP="00E65866">
            <w:pPr>
              <w:pStyle w:val="TAC"/>
              <w:rPr>
                <w:lang w:val="sv-SE"/>
              </w:rPr>
            </w:pPr>
            <w:r w:rsidRPr="000D3CFB">
              <w:rPr>
                <w:lang w:val="sv-SE"/>
              </w:rPr>
              <w:t>6</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9</w:t>
            </w:r>
          </w:p>
        </w:tc>
        <w:tc>
          <w:tcPr>
            <w:tcW w:w="0" w:type="auto"/>
          </w:tcPr>
          <w:p w:rsidR="0093274D" w:rsidRPr="000D3CFB" w:rsidRDefault="0093274D" w:rsidP="00E65866">
            <w:pPr>
              <w:pStyle w:val="TAC"/>
              <w:rPr>
                <w:lang w:val="sv-SE"/>
              </w:rPr>
            </w:pPr>
            <w:r w:rsidRPr="000D3CFB">
              <w:rPr>
                <w:lang w:val="sv-SE"/>
              </w:rPr>
              <w:t>6</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r>
      <w:tr w:rsidR="0093274D" w:rsidRPr="000D3CFB">
        <w:trPr>
          <w:cantSplit/>
          <w:jc w:val="center"/>
        </w:trPr>
        <w:tc>
          <w:tcPr>
            <w:tcW w:w="0" w:type="auto"/>
          </w:tcPr>
          <w:p w:rsidR="0093274D" w:rsidRPr="000D3CFB" w:rsidRDefault="0093274D" w:rsidP="00E65866">
            <w:pPr>
              <w:pStyle w:val="TAC"/>
            </w:pPr>
            <w:r w:rsidRPr="000D3CFB">
              <w:t>1</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2</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3</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2</w:t>
            </w: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p>
        </w:tc>
        <w:tc>
          <w:tcPr>
            <w:tcW w:w="0" w:type="auto"/>
          </w:tcPr>
          <w:p w:rsidR="0093274D" w:rsidRPr="000D3CFB" w:rsidRDefault="0093274D" w:rsidP="00E65866">
            <w:pPr>
              <w:pStyle w:val="TAC"/>
              <w:rPr>
                <w:lang w:val="sv-SE"/>
              </w:rPr>
            </w:pPr>
            <w:r w:rsidRPr="000D3CFB">
              <w:rPr>
                <w:lang w:val="sv-SE"/>
              </w:rPr>
              <w:t>3</w:t>
            </w:r>
          </w:p>
        </w:tc>
      </w:tr>
      <w:tr w:rsidR="00EF69A6" w:rsidRPr="000D3CFB" w:rsidTr="00195659">
        <w:trPr>
          <w:cantSplit/>
          <w:jc w:val="center"/>
        </w:trPr>
        <w:tc>
          <w:tcPr>
            <w:tcW w:w="0" w:type="auto"/>
          </w:tcPr>
          <w:p w:rsidR="00EF69A6" w:rsidRPr="000D3CFB" w:rsidRDefault="00EF69A6" w:rsidP="00195659">
            <w:pPr>
              <w:pStyle w:val="TAC"/>
              <w:rPr>
                <w:lang w:eastAsia="en-US"/>
              </w:rPr>
            </w:pPr>
            <w:r w:rsidRPr="000D3CFB">
              <w:t>2</w:t>
            </w: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r w:rsidRPr="000D3CFB">
              <w:rPr>
                <w:lang w:val="sv-SE"/>
              </w:rPr>
              <w:t>3</w:t>
            </w: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r w:rsidRPr="000D3CFB">
              <w:rPr>
                <w:lang w:val="sv-SE"/>
              </w:rPr>
              <w:t>0</w:t>
            </w: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r w:rsidRPr="000D3CFB">
              <w:rPr>
                <w:lang w:val="sv-SE"/>
              </w:rPr>
              <w:t>3</w:t>
            </w: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r w:rsidRPr="000D3CFB">
              <w:rPr>
                <w:lang w:val="sv-SE"/>
              </w:rPr>
              <w:t>0</w:t>
            </w:r>
          </w:p>
        </w:tc>
        <w:tc>
          <w:tcPr>
            <w:tcW w:w="0" w:type="auto"/>
          </w:tcPr>
          <w:p w:rsidR="00EF69A6" w:rsidRPr="000D3CFB" w:rsidRDefault="00EF69A6" w:rsidP="00195659">
            <w:pPr>
              <w:pStyle w:val="TAC"/>
              <w:rPr>
                <w:lang w:val="sv-SE" w:eastAsia="en-US"/>
              </w:rPr>
            </w:pPr>
          </w:p>
        </w:tc>
      </w:tr>
      <w:tr w:rsidR="00EF69A6" w:rsidRPr="000D3CFB" w:rsidTr="00195659">
        <w:trPr>
          <w:cantSplit/>
          <w:jc w:val="center"/>
        </w:trPr>
        <w:tc>
          <w:tcPr>
            <w:tcW w:w="0" w:type="auto"/>
          </w:tcPr>
          <w:p w:rsidR="00EF69A6" w:rsidRPr="000D3CFB" w:rsidRDefault="00EF69A6" w:rsidP="00195659">
            <w:pPr>
              <w:pStyle w:val="TAC"/>
              <w:rPr>
                <w:lang w:eastAsia="en-US"/>
              </w:rPr>
            </w:pPr>
            <w:r w:rsidRPr="000D3CFB">
              <w:t>3</w:t>
            </w:r>
          </w:p>
        </w:tc>
        <w:tc>
          <w:tcPr>
            <w:tcW w:w="0" w:type="auto"/>
          </w:tcPr>
          <w:p w:rsidR="00EF69A6" w:rsidRPr="000D3CFB" w:rsidRDefault="00EF69A6" w:rsidP="00195659">
            <w:pPr>
              <w:pStyle w:val="TAC"/>
              <w:rPr>
                <w:lang w:val="sv-SE" w:eastAsia="en-US"/>
              </w:rPr>
            </w:pPr>
            <w:r w:rsidRPr="000D3CFB">
              <w:rPr>
                <w:lang w:val="sv-SE"/>
              </w:rPr>
              <w:t>1</w:t>
            </w: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p>
        </w:tc>
        <w:tc>
          <w:tcPr>
            <w:tcW w:w="0" w:type="auto"/>
          </w:tcPr>
          <w:p w:rsidR="00EF69A6" w:rsidRPr="000D3CFB" w:rsidRDefault="00EF69A6" w:rsidP="00195659">
            <w:pPr>
              <w:pStyle w:val="TAC"/>
              <w:rPr>
                <w:lang w:val="sv-SE" w:eastAsia="en-US"/>
              </w:rPr>
            </w:pPr>
            <w:r w:rsidRPr="000D3CFB">
              <w:rPr>
                <w:lang w:val="sv-SE"/>
              </w:rPr>
              <w:t>7</w:t>
            </w:r>
          </w:p>
        </w:tc>
        <w:tc>
          <w:tcPr>
            <w:tcW w:w="0" w:type="auto"/>
          </w:tcPr>
          <w:p w:rsidR="00EF69A6" w:rsidRPr="000D3CFB" w:rsidRDefault="00EF69A6" w:rsidP="00195659">
            <w:pPr>
              <w:pStyle w:val="TAC"/>
              <w:rPr>
                <w:lang w:val="sv-SE" w:eastAsia="en-US"/>
              </w:rPr>
            </w:pPr>
            <w:r w:rsidRPr="000D3CFB">
              <w:rPr>
                <w:lang w:val="sv-SE"/>
              </w:rPr>
              <w:t>0</w:t>
            </w:r>
          </w:p>
        </w:tc>
        <w:tc>
          <w:tcPr>
            <w:tcW w:w="0" w:type="auto"/>
          </w:tcPr>
          <w:p w:rsidR="00EF69A6" w:rsidRPr="000D3CFB" w:rsidRDefault="00EF69A6" w:rsidP="00195659">
            <w:pPr>
              <w:pStyle w:val="TAC"/>
              <w:rPr>
                <w:lang w:val="sv-SE" w:eastAsia="en-US"/>
              </w:rPr>
            </w:pPr>
            <w:r w:rsidRPr="000D3CFB">
              <w:rPr>
                <w:lang w:val="sv-SE"/>
              </w:rPr>
              <w:t>1</w:t>
            </w:r>
          </w:p>
        </w:tc>
      </w:tr>
      <w:tr w:rsidR="0093274D" w:rsidRPr="000D3CFB">
        <w:trPr>
          <w:cantSplit/>
          <w:jc w:val="center"/>
        </w:trPr>
        <w:tc>
          <w:tcPr>
            <w:tcW w:w="0" w:type="auto"/>
          </w:tcPr>
          <w:p w:rsidR="0093274D" w:rsidRPr="000D3CFB" w:rsidRDefault="0093274D" w:rsidP="00E65866">
            <w:pPr>
              <w:pStyle w:val="TAC"/>
            </w:pPr>
            <w:r w:rsidRPr="000D3CFB">
              <w:t>6</w:t>
            </w:r>
          </w:p>
        </w:tc>
        <w:tc>
          <w:tcPr>
            <w:tcW w:w="0" w:type="auto"/>
          </w:tcPr>
          <w:p w:rsidR="0093274D" w:rsidRPr="000D3CFB" w:rsidRDefault="0093274D" w:rsidP="00E65866">
            <w:pPr>
              <w:pStyle w:val="TAC"/>
            </w:pPr>
            <w:r w:rsidRPr="000D3CFB">
              <w:t>5</w:t>
            </w:r>
          </w:p>
        </w:tc>
        <w:tc>
          <w:tcPr>
            <w:tcW w:w="0" w:type="auto"/>
          </w:tcPr>
          <w:p w:rsidR="0093274D" w:rsidRPr="000D3CFB" w:rsidRDefault="0093274D" w:rsidP="00E65866">
            <w:pPr>
              <w:pStyle w:val="TAC"/>
            </w:pPr>
            <w:r w:rsidRPr="000D3CFB">
              <w:t>5</w:t>
            </w: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r w:rsidRPr="000D3CFB">
              <w:t>6</w:t>
            </w:r>
          </w:p>
        </w:tc>
        <w:tc>
          <w:tcPr>
            <w:tcW w:w="0" w:type="auto"/>
          </w:tcPr>
          <w:p w:rsidR="0093274D" w:rsidRPr="000D3CFB" w:rsidRDefault="0093274D" w:rsidP="00E65866">
            <w:pPr>
              <w:pStyle w:val="TAC"/>
            </w:pPr>
            <w:r w:rsidRPr="000D3CFB">
              <w:t>6</w:t>
            </w: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p>
        </w:tc>
        <w:tc>
          <w:tcPr>
            <w:tcW w:w="0" w:type="auto"/>
          </w:tcPr>
          <w:p w:rsidR="0093274D" w:rsidRPr="000D3CFB" w:rsidRDefault="0093274D" w:rsidP="00E65866">
            <w:pPr>
              <w:pStyle w:val="TAC"/>
            </w:pPr>
            <w:r w:rsidRPr="000D3CFB">
              <w:t>8</w:t>
            </w:r>
          </w:p>
        </w:tc>
      </w:tr>
    </w:tbl>
    <w:p w:rsidR="00EF69A6" w:rsidRPr="000D3CFB" w:rsidRDefault="00EF69A6" w:rsidP="00087FD5"/>
    <w:p w:rsidR="00EF69A6" w:rsidRPr="000D3CFB" w:rsidRDefault="00EF69A6" w:rsidP="00EF69A6">
      <w:pPr>
        <w:pStyle w:val="TH"/>
      </w:pPr>
      <w:r w:rsidRPr="000D3CFB">
        <w:t xml:space="preserve">Table 8-2g: </w:t>
      </w:r>
      <w:r w:rsidRPr="000D3CFB">
        <w:rPr>
          <w:i/>
          <w:iCs/>
        </w:rPr>
        <w:t xml:space="preserve">k </w:t>
      </w:r>
      <w:r w:rsidRPr="000D3CFB">
        <w:t xml:space="preserve">for TDD configurations 0-6 and UE configured with </w:t>
      </w:r>
      <w:r w:rsidRPr="000D3CFB">
        <w:rPr>
          <w:i/>
        </w:rPr>
        <w:t>symPUSCH-UpPts-r14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EF69A6" w:rsidRPr="000D3CFB" w:rsidTr="00195659">
        <w:trPr>
          <w:cantSplit/>
          <w:jc w:val="center"/>
        </w:trPr>
        <w:tc>
          <w:tcPr>
            <w:tcW w:w="0" w:type="auto"/>
            <w:vMerge w:val="restart"/>
            <w:shd w:val="clear" w:color="auto" w:fill="E0E0E0"/>
          </w:tcPr>
          <w:p w:rsidR="00EF69A6" w:rsidRPr="000D3CFB" w:rsidRDefault="00EF69A6" w:rsidP="00195659">
            <w:pPr>
              <w:pStyle w:val="TAH"/>
            </w:pPr>
            <w:r w:rsidRPr="000D3CFB">
              <w:t>TDD UL/DL</w:t>
            </w:r>
            <w:r w:rsidRPr="000D3CFB">
              <w:br/>
              <w:t>Configuration</w:t>
            </w:r>
          </w:p>
        </w:tc>
        <w:tc>
          <w:tcPr>
            <w:tcW w:w="0" w:type="auto"/>
            <w:gridSpan w:val="10"/>
            <w:shd w:val="clear" w:color="auto" w:fill="E0E0E0"/>
          </w:tcPr>
          <w:p w:rsidR="00EF69A6" w:rsidRPr="000D3CFB" w:rsidRDefault="00EF69A6" w:rsidP="00195659">
            <w:pPr>
              <w:pStyle w:val="TAH"/>
              <w:rPr>
                <w:i/>
                <w:iCs/>
              </w:rPr>
            </w:pPr>
            <w:r w:rsidRPr="000D3CFB">
              <w:t xml:space="preserve">subframe number </w:t>
            </w:r>
            <w:r w:rsidRPr="000D3CFB">
              <w:rPr>
                <w:i/>
                <w:iCs/>
              </w:rPr>
              <w:t>n</w:t>
            </w:r>
          </w:p>
        </w:tc>
      </w:tr>
      <w:tr w:rsidR="00EF69A6" w:rsidRPr="000D3CFB" w:rsidTr="00195659">
        <w:trPr>
          <w:cantSplit/>
          <w:jc w:val="center"/>
        </w:trPr>
        <w:tc>
          <w:tcPr>
            <w:tcW w:w="0" w:type="auto"/>
            <w:vMerge/>
            <w:shd w:val="clear" w:color="auto" w:fill="E0E0E0"/>
          </w:tcPr>
          <w:p w:rsidR="00EF69A6" w:rsidRPr="000D3CFB" w:rsidRDefault="00EF69A6" w:rsidP="00195659">
            <w:pPr>
              <w:pStyle w:val="TAH"/>
            </w:pPr>
          </w:p>
        </w:tc>
        <w:tc>
          <w:tcPr>
            <w:tcW w:w="0" w:type="auto"/>
            <w:shd w:val="clear" w:color="auto" w:fill="E0E0E0"/>
          </w:tcPr>
          <w:p w:rsidR="00EF69A6" w:rsidRPr="000D3CFB" w:rsidRDefault="00EF69A6" w:rsidP="00195659">
            <w:pPr>
              <w:pStyle w:val="TAH"/>
            </w:pPr>
            <w:r w:rsidRPr="000D3CFB">
              <w:t>0</w:t>
            </w:r>
          </w:p>
        </w:tc>
        <w:tc>
          <w:tcPr>
            <w:tcW w:w="0" w:type="auto"/>
            <w:shd w:val="clear" w:color="auto" w:fill="E0E0E0"/>
          </w:tcPr>
          <w:p w:rsidR="00EF69A6" w:rsidRPr="000D3CFB" w:rsidRDefault="00EF69A6" w:rsidP="00195659">
            <w:pPr>
              <w:pStyle w:val="TAH"/>
            </w:pPr>
            <w:r w:rsidRPr="000D3CFB">
              <w:t>1</w:t>
            </w:r>
          </w:p>
        </w:tc>
        <w:tc>
          <w:tcPr>
            <w:tcW w:w="0" w:type="auto"/>
            <w:shd w:val="clear" w:color="auto" w:fill="E0E0E0"/>
          </w:tcPr>
          <w:p w:rsidR="00EF69A6" w:rsidRPr="000D3CFB" w:rsidRDefault="00EF69A6" w:rsidP="00195659">
            <w:pPr>
              <w:pStyle w:val="TAH"/>
            </w:pPr>
            <w:r w:rsidRPr="000D3CFB">
              <w:t>2</w:t>
            </w:r>
          </w:p>
        </w:tc>
        <w:tc>
          <w:tcPr>
            <w:tcW w:w="0" w:type="auto"/>
            <w:shd w:val="clear" w:color="auto" w:fill="E0E0E0"/>
          </w:tcPr>
          <w:p w:rsidR="00EF69A6" w:rsidRPr="000D3CFB" w:rsidRDefault="00EF69A6" w:rsidP="00195659">
            <w:pPr>
              <w:pStyle w:val="TAH"/>
            </w:pPr>
            <w:r w:rsidRPr="000D3CFB">
              <w:t>3</w:t>
            </w:r>
          </w:p>
        </w:tc>
        <w:tc>
          <w:tcPr>
            <w:tcW w:w="0" w:type="auto"/>
            <w:shd w:val="clear" w:color="auto" w:fill="E0E0E0"/>
          </w:tcPr>
          <w:p w:rsidR="00EF69A6" w:rsidRPr="000D3CFB" w:rsidRDefault="00EF69A6" w:rsidP="00195659">
            <w:pPr>
              <w:pStyle w:val="TAH"/>
            </w:pPr>
            <w:r w:rsidRPr="000D3CFB">
              <w:t>4</w:t>
            </w:r>
          </w:p>
        </w:tc>
        <w:tc>
          <w:tcPr>
            <w:tcW w:w="0" w:type="auto"/>
            <w:shd w:val="clear" w:color="auto" w:fill="E0E0E0"/>
          </w:tcPr>
          <w:p w:rsidR="00EF69A6" w:rsidRPr="000D3CFB" w:rsidRDefault="00EF69A6" w:rsidP="00195659">
            <w:pPr>
              <w:pStyle w:val="TAH"/>
            </w:pPr>
            <w:r w:rsidRPr="000D3CFB">
              <w:t>5</w:t>
            </w:r>
          </w:p>
        </w:tc>
        <w:tc>
          <w:tcPr>
            <w:tcW w:w="0" w:type="auto"/>
            <w:shd w:val="clear" w:color="auto" w:fill="E0E0E0"/>
          </w:tcPr>
          <w:p w:rsidR="00EF69A6" w:rsidRPr="000D3CFB" w:rsidRDefault="00EF69A6" w:rsidP="00195659">
            <w:pPr>
              <w:pStyle w:val="TAH"/>
            </w:pPr>
            <w:r w:rsidRPr="000D3CFB">
              <w:t>6</w:t>
            </w:r>
          </w:p>
        </w:tc>
        <w:tc>
          <w:tcPr>
            <w:tcW w:w="0" w:type="auto"/>
            <w:shd w:val="clear" w:color="auto" w:fill="E0E0E0"/>
          </w:tcPr>
          <w:p w:rsidR="00EF69A6" w:rsidRPr="000D3CFB" w:rsidRDefault="00EF69A6" w:rsidP="00195659">
            <w:pPr>
              <w:pStyle w:val="TAH"/>
            </w:pPr>
            <w:r w:rsidRPr="000D3CFB">
              <w:t>7</w:t>
            </w:r>
          </w:p>
        </w:tc>
        <w:tc>
          <w:tcPr>
            <w:tcW w:w="0" w:type="auto"/>
            <w:shd w:val="clear" w:color="auto" w:fill="E0E0E0"/>
          </w:tcPr>
          <w:p w:rsidR="00EF69A6" w:rsidRPr="000D3CFB" w:rsidRDefault="00EF69A6" w:rsidP="00195659">
            <w:pPr>
              <w:pStyle w:val="TAH"/>
            </w:pPr>
            <w:r w:rsidRPr="000D3CFB">
              <w:t>8</w:t>
            </w:r>
          </w:p>
        </w:tc>
        <w:tc>
          <w:tcPr>
            <w:tcW w:w="0" w:type="auto"/>
            <w:shd w:val="clear" w:color="auto" w:fill="E0E0E0"/>
          </w:tcPr>
          <w:p w:rsidR="00EF69A6" w:rsidRPr="000D3CFB" w:rsidRDefault="00EF69A6" w:rsidP="00195659">
            <w:pPr>
              <w:pStyle w:val="TAH"/>
            </w:pPr>
            <w:r w:rsidRPr="000D3CFB">
              <w:t>9</w:t>
            </w:r>
          </w:p>
        </w:tc>
      </w:tr>
      <w:tr w:rsidR="00EF69A6" w:rsidRPr="000D3CFB" w:rsidTr="00195659">
        <w:trPr>
          <w:jc w:val="center"/>
        </w:trPr>
        <w:tc>
          <w:tcPr>
            <w:tcW w:w="0" w:type="auto"/>
          </w:tcPr>
          <w:p w:rsidR="00EF69A6" w:rsidRPr="000D3CFB" w:rsidRDefault="00EF69A6" w:rsidP="00195659">
            <w:pPr>
              <w:pStyle w:val="TAC"/>
            </w:pPr>
            <w:r w:rsidRPr="000D3CFB">
              <w:t>0</w:t>
            </w:r>
          </w:p>
        </w:tc>
        <w:tc>
          <w:tcPr>
            <w:tcW w:w="0" w:type="auto"/>
          </w:tcPr>
          <w:p w:rsidR="00EF69A6" w:rsidRPr="000D3CFB" w:rsidRDefault="00EF69A6" w:rsidP="00195659">
            <w:pPr>
              <w:pStyle w:val="TAC"/>
              <w:rPr>
                <w:lang w:val="sv-SE"/>
              </w:rPr>
            </w:pPr>
            <w:r w:rsidRPr="000D3CFB">
              <w:rPr>
                <w:lang w:val="sv-SE"/>
              </w:rPr>
              <w:t>4</w:t>
            </w:r>
          </w:p>
        </w:tc>
        <w:tc>
          <w:tcPr>
            <w:tcW w:w="0" w:type="auto"/>
          </w:tcPr>
          <w:p w:rsidR="00EF69A6" w:rsidRPr="000D3CFB" w:rsidRDefault="00EF69A6" w:rsidP="00195659">
            <w:pPr>
              <w:pStyle w:val="TAC"/>
              <w:rPr>
                <w:lang w:val="sv-SE"/>
              </w:rPr>
            </w:pPr>
            <w:r w:rsidRPr="000D3CFB">
              <w:rPr>
                <w:lang w:val="sv-SE"/>
              </w:rPr>
              <w:t>5</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4</w:t>
            </w:r>
          </w:p>
        </w:tc>
        <w:tc>
          <w:tcPr>
            <w:tcW w:w="0" w:type="auto"/>
          </w:tcPr>
          <w:p w:rsidR="00EF69A6" w:rsidRPr="000D3CFB" w:rsidRDefault="00EF69A6" w:rsidP="00195659">
            <w:pPr>
              <w:pStyle w:val="TAC"/>
              <w:rPr>
                <w:lang w:val="sv-SE"/>
              </w:rPr>
            </w:pPr>
            <w:r w:rsidRPr="000D3CFB">
              <w:rPr>
                <w:lang w:val="sv-SE"/>
              </w:rPr>
              <w:t>5</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r>
      <w:tr w:rsidR="00EF69A6" w:rsidRPr="000D3CFB" w:rsidTr="00195659">
        <w:trPr>
          <w:jc w:val="center"/>
        </w:trPr>
        <w:tc>
          <w:tcPr>
            <w:tcW w:w="0" w:type="auto"/>
          </w:tcPr>
          <w:p w:rsidR="00EF69A6" w:rsidRPr="000D3CFB" w:rsidRDefault="00EF69A6" w:rsidP="00195659">
            <w:pPr>
              <w:pStyle w:val="TAC"/>
            </w:pPr>
            <w:r w:rsidRPr="000D3CFB">
              <w:t>1</w:t>
            </w:r>
          </w:p>
        </w:tc>
        <w:tc>
          <w:tcPr>
            <w:tcW w:w="0" w:type="auto"/>
          </w:tcPr>
          <w:p w:rsidR="00EF69A6" w:rsidRPr="000D3CFB" w:rsidRDefault="00EF69A6" w:rsidP="00195659">
            <w:pPr>
              <w:pStyle w:val="TAC"/>
              <w:rPr>
                <w:lang w:val="sv-SE"/>
              </w:rPr>
            </w:pPr>
            <w:r w:rsidRPr="000D3CFB">
              <w:rPr>
                <w:lang w:val="sv-SE"/>
              </w:rPr>
              <w:t>6</w:t>
            </w:r>
          </w:p>
        </w:tc>
        <w:tc>
          <w:tcPr>
            <w:tcW w:w="0" w:type="auto"/>
          </w:tcPr>
          <w:p w:rsidR="00EF69A6" w:rsidRPr="000D3CFB" w:rsidRDefault="00EF69A6" w:rsidP="00195659">
            <w:pPr>
              <w:pStyle w:val="TAC"/>
              <w:rPr>
                <w:lang w:val="sv-SE"/>
              </w:rPr>
            </w:pPr>
            <w:r w:rsidRPr="000D3CFB">
              <w:rPr>
                <w:lang w:val="sv-SE"/>
              </w:rPr>
              <w:t>6</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4</w:t>
            </w:r>
          </w:p>
        </w:tc>
        <w:tc>
          <w:tcPr>
            <w:tcW w:w="0" w:type="auto"/>
          </w:tcPr>
          <w:p w:rsidR="00EF69A6" w:rsidRPr="000D3CFB" w:rsidRDefault="00EF69A6" w:rsidP="00195659">
            <w:pPr>
              <w:pStyle w:val="TAC"/>
              <w:rPr>
                <w:lang w:val="sv-SE"/>
              </w:rPr>
            </w:pPr>
            <w:r w:rsidRPr="000D3CFB">
              <w:rPr>
                <w:lang w:val="sv-SE"/>
              </w:rPr>
              <w:t>6</w:t>
            </w:r>
          </w:p>
        </w:tc>
        <w:tc>
          <w:tcPr>
            <w:tcW w:w="0" w:type="auto"/>
          </w:tcPr>
          <w:p w:rsidR="00EF69A6" w:rsidRPr="000D3CFB" w:rsidRDefault="00EF69A6" w:rsidP="00195659">
            <w:pPr>
              <w:pStyle w:val="TAC"/>
              <w:rPr>
                <w:lang w:val="sv-SE"/>
              </w:rPr>
            </w:pPr>
            <w:r w:rsidRPr="000D3CFB">
              <w:rPr>
                <w:lang w:val="sv-SE"/>
              </w:rPr>
              <w:t>6</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4</w:t>
            </w:r>
          </w:p>
        </w:tc>
      </w:tr>
      <w:tr w:rsidR="00EF69A6" w:rsidRPr="000D3CFB" w:rsidTr="00195659">
        <w:trPr>
          <w:jc w:val="center"/>
        </w:trPr>
        <w:tc>
          <w:tcPr>
            <w:tcW w:w="0" w:type="auto"/>
          </w:tcPr>
          <w:p w:rsidR="00EF69A6" w:rsidRPr="000D3CFB" w:rsidRDefault="00EF69A6" w:rsidP="00195659">
            <w:pPr>
              <w:pStyle w:val="TAC"/>
            </w:pPr>
            <w:r w:rsidRPr="000D3CFB">
              <w:t>2</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5</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4</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5</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4</w:t>
            </w:r>
          </w:p>
        </w:tc>
        <w:tc>
          <w:tcPr>
            <w:tcW w:w="0" w:type="auto"/>
          </w:tcPr>
          <w:p w:rsidR="00EF69A6" w:rsidRPr="000D3CFB" w:rsidRDefault="00EF69A6" w:rsidP="00195659">
            <w:pPr>
              <w:pStyle w:val="TAC"/>
              <w:rPr>
                <w:lang w:val="sv-SE"/>
              </w:rPr>
            </w:pPr>
          </w:p>
        </w:tc>
      </w:tr>
      <w:tr w:rsidR="00EF69A6" w:rsidRPr="000D3CFB" w:rsidTr="00195659">
        <w:trPr>
          <w:jc w:val="center"/>
        </w:trPr>
        <w:tc>
          <w:tcPr>
            <w:tcW w:w="0" w:type="auto"/>
          </w:tcPr>
          <w:p w:rsidR="00EF69A6" w:rsidRPr="000D3CFB" w:rsidRDefault="00EF69A6" w:rsidP="00195659">
            <w:pPr>
              <w:pStyle w:val="TAC"/>
            </w:pPr>
            <w:r w:rsidRPr="000D3CFB">
              <w:t>3</w:t>
            </w:r>
          </w:p>
        </w:tc>
        <w:tc>
          <w:tcPr>
            <w:tcW w:w="0" w:type="auto"/>
          </w:tcPr>
          <w:p w:rsidR="00EF69A6" w:rsidRPr="000D3CFB" w:rsidRDefault="00EF69A6" w:rsidP="00195659">
            <w:pPr>
              <w:pStyle w:val="TAC"/>
            </w:pPr>
            <w:r w:rsidRPr="000D3CFB">
              <w:t>4</w:t>
            </w: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r w:rsidRPr="000D3CFB">
              <w:t>4</w:t>
            </w:r>
          </w:p>
        </w:tc>
        <w:tc>
          <w:tcPr>
            <w:tcW w:w="0" w:type="auto"/>
          </w:tcPr>
          <w:p w:rsidR="00EF69A6" w:rsidRPr="000D3CFB" w:rsidRDefault="00EF69A6" w:rsidP="00195659">
            <w:pPr>
              <w:pStyle w:val="TAC"/>
            </w:pPr>
            <w:r w:rsidRPr="000D3CFB">
              <w:t>4</w:t>
            </w:r>
          </w:p>
        </w:tc>
        <w:tc>
          <w:tcPr>
            <w:tcW w:w="0" w:type="auto"/>
          </w:tcPr>
          <w:p w:rsidR="00EF69A6" w:rsidRPr="000D3CFB" w:rsidRDefault="00EF69A6" w:rsidP="00195659">
            <w:pPr>
              <w:pStyle w:val="TAC"/>
            </w:pPr>
            <w:r w:rsidRPr="000D3CFB">
              <w:t>4</w:t>
            </w:r>
          </w:p>
        </w:tc>
      </w:tr>
      <w:tr w:rsidR="00EF69A6" w:rsidRPr="000D3CFB" w:rsidTr="00195659">
        <w:trPr>
          <w:jc w:val="center"/>
        </w:trPr>
        <w:tc>
          <w:tcPr>
            <w:tcW w:w="0" w:type="auto"/>
          </w:tcPr>
          <w:p w:rsidR="00EF69A6" w:rsidRPr="000D3CFB" w:rsidRDefault="00EF69A6" w:rsidP="00195659">
            <w:pPr>
              <w:pStyle w:val="TAC"/>
            </w:pPr>
            <w:r w:rsidRPr="000D3CFB">
              <w:t>4</w:t>
            </w: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r w:rsidRPr="000D3CFB">
              <w:t>4</w:t>
            </w:r>
          </w:p>
        </w:tc>
        <w:tc>
          <w:tcPr>
            <w:tcW w:w="0" w:type="auto"/>
          </w:tcPr>
          <w:p w:rsidR="00EF69A6" w:rsidRPr="000D3CFB" w:rsidRDefault="00EF69A6" w:rsidP="00195659">
            <w:pPr>
              <w:pStyle w:val="TAC"/>
            </w:pPr>
            <w:r w:rsidRPr="000D3CFB">
              <w:t>4</w:t>
            </w:r>
          </w:p>
        </w:tc>
        <w:tc>
          <w:tcPr>
            <w:tcW w:w="0" w:type="auto"/>
          </w:tcPr>
          <w:p w:rsidR="00EF69A6" w:rsidRPr="000D3CFB" w:rsidRDefault="00EF69A6" w:rsidP="00195659">
            <w:pPr>
              <w:pStyle w:val="TAC"/>
            </w:pPr>
            <w:r w:rsidRPr="000D3CFB">
              <w:t>4</w:t>
            </w:r>
          </w:p>
        </w:tc>
      </w:tr>
      <w:tr w:rsidR="00EF69A6" w:rsidRPr="000D3CFB" w:rsidTr="00195659">
        <w:trPr>
          <w:jc w:val="center"/>
        </w:trPr>
        <w:tc>
          <w:tcPr>
            <w:tcW w:w="0" w:type="auto"/>
          </w:tcPr>
          <w:p w:rsidR="00EF69A6" w:rsidRPr="000D3CFB" w:rsidRDefault="00EF69A6" w:rsidP="00195659">
            <w:pPr>
              <w:pStyle w:val="TAC"/>
            </w:pPr>
            <w:r w:rsidRPr="000D3CFB">
              <w:t>5</w:t>
            </w: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r w:rsidRPr="000D3CFB">
              <w:t>4</w:t>
            </w:r>
          </w:p>
        </w:tc>
        <w:tc>
          <w:tcPr>
            <w:tcW w:w="0" w:type="auto"/>
          </w:tcPr>
          <w:p w:rsidR="00EF69A6" w:rsidRPr="000D3CFB" w:rsidRDefault="00EF69A6" w:rsidP="00195659">
            <w:pPr>
              <w:pStyle w:val="TAC"/>
            </w:pPr>
            <w:r w:rsidRPr="000D3CFB">
              <w:t>4</w:t>
            </w:r>
          </w:p>
        </w:tc>
        <w:tc>
          <w:tcPr>
            <w:tcW w:w="0" w:type="auto"/>
          </w:tcPr>
          <w:p w:rsidR="00EF69A6" w:rsidRPr="000D3CFB" w:rsidRDefault="00EF69A6" w:rsidP="00195659">
            <w:pPr>
              <w:pStyle w:val="TAC"/>
            </w:pPr>
          </w:p>
        </w:tc>
      </w:tr>
      <w:tr w:rsidR="00EF69A6" w:rsidRPr="000D3CFB" w:rsidTr="00195659">
        <w:trPr>
          <w:jc w:val="center"/>
        </w:trPr>
        <w:tc>
          <w:tcPr>
            <w:tcW w:w="0" w:type="auto"/>
          </w:tcPr>
          <w:p w:rsidR="00EF69A6" w:rsidRPr="000D3CFB" w:rsidRDefault="00EF69A6" w:rsidP="00195659">
            <w:pPr>
              <w:pStyle w:val="TAC"/>
            </w:pPr>
            <w:r w:rsidRPr="000D3CFB">
              <w:t>6</w:t>
            </w:r>
          </w:p>
        </w:tc>
        <w:tc>
          <w:tcPr>
            <w:tcW w:w="0" w:type="auto"/>
          </w:tcPr>
          <w:p w:rsidR="00EF69A6" w:rsidRPr="000D3CFB" w:rsidRDefault="00EF69A6" w:rsidP="00195659">
            <w:pPr>
              <w:pStyle w:val="TAC"/>
            </w:pPr>
            <w:r w:rsidRPr="000D3CFB">
              <w:t>7</w:t>
            </w:r>
          </w:p>
        </w:tc>
        <w:tc>
          <w:tcPr>
            <w:tcW w:w="0" w:type="auto"/>
          </w:tcPr>
          <w:p w:rsidR="00EF69A6" w:rsidRPr="000D3CFB" w:rsidRDefault="00EF69A6" w:rsidP="00195659">
            <w:pPr>
              <w:pStyle w:val="TAC"/>
            </w:pPr>
            <w:r w:rsidRPr="000D3CFB">
              <w:t>7</w:t>
            </w: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r w:rsidRPr="000D3CFB">
              <w:t>7</w:t>
            </w:r>
          </w:p>
        </w:tc>
        <w:tc>
          <w:tcPr>
            <w:tcW w:w="0" w:type="auto"/>
          </w:tcPr>
          <w:p w:rsidR="00EF69A6" w:rsidRPr="000D3CFB" w:rsidRDefault="00EF69A6" w:rsidP="00195659">
            <w:pPr>
              <w:pStyle w:val="TAC"/>
            </w:pPr>
            <w:r w:rsidRPr="000D3CFB">
              <w:t>7</w:t>
            </w: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r w:rsidRPr="000D3CFB">
              <w:t>5</w:t>
            </w:r>
          </w:p>
        </w:tc>
      </w:tr>
    </w:tbl>
    <w:p w:rsidR="00EF69A6" w:rsidRPr="000D3CFB" w:rsidRDefault="00EF69A6" w:rsidP="00EF69A6">
      <w:pPr>
        <w:rPr>
          <w:lang w:val="en-US"/>
        </w:rPr>
      </w:pPr>
    </w:p>
    <w:p w:rsidR="00EF69A6" w:rsidRPr="000D3CFB" w:rsidRDefault="00EF69A6" w:rsidP="00EF69A6">
      <w:pPr>
        <w:pStyle w:val="TH"/>
      </w:pPr>
      <w:r w:rsidRPr="000D3CFB">
        <w:t xml:space="preserve">Table 8-2h: </w:t>
      </w:r>
      <w:r w:rsidRPr="000D3CFB">
        <w:rPr>
          <w:i/>
          <w:iCs/>
        </w:rPr>
        <w:t xml:space="preserve">l </w:t>
      </w:r>
      <w:r w:rsidRPr="000D3CFB">
        <w:t xml:space="preserve">for TDD configurations 1-5 and UE configured with </w:t>
      </w:r>
      <w:r w:rsidRPr="000D3CFB">
        <w:rPr>
          <w:i/>
        </w:rPr>
        <w:t>symPUSCH-UpPts-r14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EF69A6" w:rsidRPr="000D3CFB" w:rsidTr="00195659">
        <w:trPr>
          <w:cantSplit/>
          <w:jc w:val="center"/>
        </w:trPr>
        <w:tc>
          <w:tcPr>
            <w:tcW w:w="0" w:type="auto"/>
            <w:vMerge w:val="restart"/>
            <w:shd w:val="clear" w:color="auto" w:fill="E0E0E0"/>
          </w:tcPr>
          <w:p w:rsidR="00EF69A6" w:rsidRPr="000D3CFB" w:rsidRDefault="00EF69A6" w:rsidP="00195659">
            <w:pPr>
              <w:pStyle w:val="TAH"/>
            </w:pPr>
            <w:r w:rsidRPr="000D3CFB">
              <w:t>TDD UL/DL</w:t>
            </w:r>
            <w:r w:rsidRPr="000D3CFB">
              <w:br/>
              <w:t>Configuration</w:t>
            </w:r>
          </w:p>
        </w:tc>
        <w:tc>
          <w:tcPr>
            <w:tcW w:w="0" w:type="auto"/>
            <w:gridSpan w:val="10"/>
            <w:shd w:val="clear" w:color="auto" w:fill="E0E0E0"/>
          </w:tcPr>
          <w:p w:rsidR="00EF69A6" w:rsidRPr="000D3CFB" w:rsidRDefault="00EF69A6" w:rsidP="00195659">
            <w:pPr>
              <w:pStyle w:val="TAH"/>
              <w:rPr>
                <w:i/>
                <w:iCs/>
              </w:rPr>
            </w:pPr>
            <w:r w:rsidRPr="000D3CFB">
              <w:t xml:space="preserve">subframe number </w:t>
            </w:r>
            <w:r w:rsidRPr="000D3CFB">
              <w:rPr>
                <w:i/>
                <w:iCs/>
              </w:rPr>
              <w:t>n</w:t>
            </w:r>
          </w:p>
        </w:tc>
      </w:tr>
      <w:tr w:rsidR="00EF69A6" w:rsidRPr="000D3CFB" w:rsidTr="00195659">
        <w:trPr>
          <w:cantSplit/>
          <w:jc w:val="center"/>
        </w:trPr>
        <w:tc>
          <w:tcPr>
            <w:tcW w:w="0" w:type="auto"/>
            <w:vMerge/>
            <w:shd w:val="clear" w:color="auto" w:fill="E0E0E0"/>
          </w:tcPr>
          <w:p w:rsidR="00EF69A6" w:rsidRPr="000D3CFB" w:rsidRDefault="00EF69A6" w:rsidP="00195659">
            <w:pPr>
              <w:pStyle w:val="TAH"/>
            </w:pPr>
          </w:p>
        </w:tc>
        <w:tc>
          <w:tcPr>
            <w:tcW w:w="0" w:type="auto"/>
            <w:shd w:val="clear" w:color="auto" w:fill="E0E0E0"/>
          </w:tcPr>
          <w:p w:rsidR="00EF69A6" w:rsidRPr="000D3CFB" w:rsidRDefault="00EF69A6" w:rsidP="00195659">
            <w:pPr>
              <w:pStyle w:val="TAH"/>
            </w:pPr>
            <w:r w:rsidRPr="000D3CFB">
              <w:t>0</w:t>
            </w:r>
          </w:p>
        </w:tc>
        <w:tc>
          <w:tcPr>
            <w:tcW w:w="0" w:type="auto"/>
            <w:shd w:val="clear" w:color="auto" w:fill="E0E0E0"/>
          </w:tcPr>
          <w:p w:rsidR="00EF69A6" w:rsidRPr="000D3CFB" w:rsidRDefault="00EF69A6" w:rsidP="00195659">
            <w:pPr>
              <w:pStyle w:val="TAH"/>
            </w:pPr>
            <w:r w:rsidRPr="000D3CFB">
              <w:t>1</w:t>
            </w:r>
          </w:p>
        </w:tc>
        <w:tc>
          <w:tcPr>
            <w:tcW w:w="0" w:type="auto"/>
            <w:shd w:val="clear" w:color="auto" w:fill="E0E0E0"/>
          </w:tcPr>
          <w:p w:rsidR="00EF69A6" w:rsidRPr="000D3CFB" w:rsidRDefault="00EF69A6" w:rsidP="00195659">
            <w:pPr>
              <w:pStyle w:val="TAH"/>
            </w:pPr>
            <w:r w:rsidRPr="000D3CFB">
              <w:t>2</w:t>
            </w:r>
          </w:p>
        </w:tc>
        <w:tc>
          <w:tcPr>
            <w:tcW w:w="0" w:type="auto"/>
            <w:shd w:val="clear" w:color="auto" w:fill="E0E0E0"/>
          </w:tcPr>
          <w:p w:rsidR="00EF69A6" w:rsidRPr="000D3CFB" w:rsidRDefault="00EF69A6" w:rsidP="00195659">
            <w:pPr>
              <w:pStyle w:val="TAH"/>
            </w:pPr>
            <w:r w:rsidRPr="000D3CFB">
              <w:t>3</w:t>
            </w:r>
          </w:p>
        </w:tc>
        <w:tc>
          <w:tcPr>
            <w:tcW w:w="0" w:type="auto"/>
            <w:shd w:val="clear" w:color="auto" w:fill="E0E0E0"/>
          </w:tcPr>
          <w:p w:rsidR="00EF69A6" w:rsidRPr="000D3CFB" w:rsidRDefault="00EF69A6" w:rsidP="00195659">
            <w:pPr>
              <w:pStyle w:val="TAH"/>
            </w:pPr>
            <w:r w:rsidRPr="000D3CFB">
              <w:t>4</w:t>
            </w:r>
          </w:p>
        </w:tc>
        <w:tc>
          <w:tcPr>
            <w:tcW w:w="0" w:type="auto"/>
            <w:shd w:val="clear" w:color="auto" w:fill="E0E0E0"/>
          </w:tcPr>
          <w:p w:rsidR="00EF69A6" w:rsidRPr="000D3CFB" w:rsidRDefault="00EF69A6" w:rsidP="00195659">
            <w:pPr>
              <w:pStyle w:val="TAH"/>
            </w:pPr>
            <w:r w:rsidRPr="000D3CFB">
              <w:t>5</w:t>
            </w:r>
          </w:p>
        </w:tc>
        <w:tc>
          <w:tcPr>
            <w:tcW w:w="0" w:type="auto"/>
            <w:shd w:val="clear" w:color="auto" w:fill="E0E0E0"/>
          </w:tcPr>
          <w:p w:rsidR="00EF69A6" w:rsidRPr="000D3CFB" w:rsidRDefault="00EF69A6" w:rsidP="00195659">
            <w:pPr>
              <w:pStyle w:val="TAH"/>
            </w:pPr>
            <w:r w:rsidRPr="000D3CFB">
              <w:t>6</w:t>
            </w:r>
          </w:p>
        </w:tc>
        <w:tc>
          <w:tcPr>
            <w:tcW w:w="0" w:type="auto"/>
            <w:shd w:val="clear" w:color="auto" w:fill="E0E0E0"/>
          </w:tcPr>
          <w:p w:rsidR="00EF69A6" w:rsidRPr="000D3CFB" w:rsidRDefault="00EF69A6" w:rsidP="00195659">
            <w:pPr>
              <w:pStyle w:val="TAH"/>
            </w:pPr>
            <w:r w:rsidRPr="000D3CFB">
              <w:t>7</w:t>
            </w:r>
          </w:p>
        </w:tc>
        <w:tc>
          <w:tcPr>
            <w:tcW w:w="0" w:type="auto"/>
            <w:shd w:val="clear" w:color="auto" w:fill="E0E0E0"/>
          </w:tcPr>
          <w:p w:rsidR="00EF69A6" w:rsidRPr="000D3CFB" w:rsidRDefault="00EF69A6" w:rsidP="00195659">
            <w:pPr>
              <w:pStyle w:val="TAH"/>
            </w:pPr>
            <w:r w:rsidRPr="000D3CFB">
              <w:t>8</w:t>
            </w:r>
          </w:p>
        </w:tc>
        <w:tc>
          <w:tcPr>
            <w:tcW w:w="0" w:type="auto"/>
            <w:shd w:val="clear" w:color="auto" w:fill="E0E0E0"/>
          </w:tcPr>
          <w:p w:rsidR="00EF69A6" w:rsidRPr="000D3CFB" w:rsidRDefault="00EF69A6" w:rsidP="00195659">
            <w:pPr>
              <w:pStyle w:val="TAH"/>
            </w:pPr>
            <w:r w:rsidRPr="000D3CFB">
              <w:t>9</w:t>
            </w:r>
          </w:p>
        </w:tc>
      </w:tr>
      <w:tr w:rsidR="00EF69A6" w:rsidRPr="000D3CFB" w:rsidTr="00195659">
        <w:trPr>
          <w:jc w:val="center"/>
        </w:trPr>
        <w:tc>
          <w:tcPr>
            <w:tcW w:w="0" w:type="auto"/>
          </w:tcPr>
          <w:p w:rsidR="00EF69A6" w:rsidRPr="000D3CFB" w:rsidRDefault="00EF69A6" w:rsidP="00195659">
            <w:pPr>
              <w:pStyle w:val="TAC"/>
            </w:pPr>
            <w:r w:rsidRPr="000D3CFB">
              <w:t>1</w:t>
            </w:r>
          </w:p>
        </w:tc>
        <w:tc>
          <w:tcPr>
            <w:tcW w:w="0" w:type="auto"/>
          </w:tcPr>
          <w:p w:rsidR="00EF69A6" w:rsidRPr="000D3CFB" w:rsidRDefault="00EF69A6" w:rsidP="00195659">
            <w:pPr>
              <w:pStyle w:val="TAC"/>
              <w:rPr>
                <w:lang w:val="sv-SE"/>
              </w:rPr>
            </w:pPr>
            <w:r w:rsidRPr="000D3CFB">
              <w:rPr>
                <w:lang w:val="sv-SE"/>
              </w:rPr>
              <w:t>1</w:t>
            </w:r>
          </w:p>
        </w:tc>
        <w:tc>
          <w:tcPr>
            <w:tcW w:w="0" w:type="auto"/>
          </w:tcPr>
          <w:p w:rsidR="00EF69A6" w:rsidRPr="000D3CFB" w:rsidRDefault="00EF69A6" w:rsidP="00195659">
            <w:pPr>
              <w:pStyle w:val="TAC"/>
              <w:rPr>
                <w:lang w:val="sv-SE"/>
              </w:rPr>
            </w:pPr>
            <w:r w:rsidRPr="000D3CFB">
              <w:rPr>
                <w:lang w:val="sv-SE"/>
              </w:rPr>
              <w:t>0</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0</w:t>
            </w:r>
          </w:p>
        </w:tc>
        <w:tc>
          <w:tcPr>
            <w:tcW w:w="0" w:type="auto"/>
          </w:tcPr>
          <w:p w:rsidR="00EF69A6" w:rsidRPr="000D3CFB" w:rsidRDefault="00EF69A6" w:rsidP="00195659">
            <w:pPr>
              <w:pStyle w:val="TAC"/>
              <w:rPr>
                <w:lang w:val="sv-SE"/>
              </w:rPr>
            </w:pPr>
            <w:r w:rsidRPr="000D3CFB">
              <w:rPr>
                <w:lang w:val="sv-SE"/>
              </w:rPr>
              <w:t>1</w:t>
            </w:r>
          </w:p>
        </w:tc>
        <w:tc>
          <w:tcPr>
            <w:tcW w:w="0" w:type="auto"/>
          </w:tcPr>
          <w:p w:rsidR="00EF69A6" w:rsidRPr="000D3CFB" w:rsidRDefault="00EF69A6" w:rsidP="00195659">
            <w:pPr>
              <w:pStyle w:val="TAC"/>
              <w:rPr>
                <w:lang w:val="sv-SE"/>
              </w:rPr>
            </w:pPr>
            <w:r w:rsidRPr="000D3CFB">
              <w:rPr>
                <w:lang w:val="sv-SE"/>
              </w:rPr>
              <w:t>0</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0</w:t>
            </w:r>
          </w:p>
        </w:tc>
      </w:tr>
      <w:tr w:rsidR="00EF69A6" w:rsidRPr="000D3CFB" w:rsidTr="00195659">
        <w:trPr>
          <w:jc w:val="center"/>
        </w:trPr>
        <w:tc>
          <w:tcPr>
            <w:tcW w:w="0" w:type="auto"/>
          </w:tcPr>
          <w:p w:rsidR="00EF69A6" w:rsidRPr="000D3CFB" w:rsidRDefault="00EF69A6" w:rsidP="00195659">
            <w:pPr>
              <w:pStyle w:val="TAC"/>
            </w:pPr>
            <w:r w:rsidRPr="000D3CFB">
              <w:t>2</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2</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0</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2</w:t>
            </w:r>
          </w:p>
        </w:tc>
        <w:tc>
          <w:tcPr>
            <w:tcW w:w="0" w:type="auto"/>
          </w:tcPr>
          <w:p w:rsidR="00EF69A6" w:rsidRPr="000D3CFB" w:rsidRDefault="00EF69A6" w:rsidP="00195659">
            <w:pPr>
              <w:pStyle w:val="TAC"/>
              <w:rPr>
                <w:lang w:val="sv-SE"/>
              </w:rPr>
            </w:pPr>
          </w:p>
        </w:tc>
        <w:tc>
          <w:tcPr>
            <w:tcW w:w="0" w:type="auto"/>
          </w:tcPr>
          <w:p w:rsidR="00EF69A6" w:rsidRPr="000D3CFB" w:rsidRDefault="00EF69A6" w:rsidP="00195659">
            <w:pPr>
              <w:pStyle w:val="TAC"/>
              <w:rPr>
                <w:lang w:val="sv-SE"/>
              </w:rPr>
            </w:pPr>
            <w:r w:rsidRPr="000D3CFB">
              <w:rPr>
                <w:lang w:val="sv-SE"/>
              </w:rPr>
              <w:t>0</w:t>
            </w:r>
          </w:p>
        </w:tc>
        <w:tc>
          <w:tcPr>
            <w:tcW w:w="0" w:type="auto"/>
          </w:tcPr>
          <w:p w:rsidR="00EF69A6" w:rsidRPr="000D3CFB" w:rsidRDefault="00EF69A6" w:rsidP="00195659">
            <w:pPr>
              <w:pStyle w:val="TAC"/>
              <w:rPr>
                <w:lang w:val="sv-SE"/>
              </w:rPr>
            </w:pPr>
          </w:p>
        </w:tc>
      </w:tr>
      <w:tr w:rsidR="00EF69A6" w:rsidRPr="000D3CFB" w:rsidTr="00195659">
        <w:trPr>
          <w:jc w:val="center"/>
        </w:trPr>
        <w:tc>
          <w:tcPr>
            <w:tcW w:w="0" w:type="auto"/>
          </w:tcPr>
          <w:p w:rsidR="00EF69A6" w:rsidRPr="000D3CFB" w:rsidRDefault="00EF69A6" w:rsidP="00195659">
            <w:pPr>
              <w:pStyle w:val="TAC"/>
            </w:pPr>
            <w:r w:rsidRPr="000D3CFB">
              <w:t>3</w:t>
            </w:r>
          </w:p>
        </w:tc>
        <w:tc>
          <w:tcPr>
            <w:tcW w:w="0" w:type="auto"/>
          </w:tcPr>
          <w:p w:rsidR="00EF69A6" w:rsidRPr="000D3CFB" w:rsidRDefault="00EF69A6" w:rsidP="00195659">
            <w:pPr>
              <w:pStyle w:val="TAC"/>
            </w:pPr>
            <w:r w:rsidRPr="000D3CFB">
              <w:t>0</w:t>
            </w: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r w:rsidRPr="000D3CFB">
              <w:t>1</w:t>
            </w:r>
          </w:p>
        </w:tc>
        <w:tc>
          <w:tcPr>
            <w:tcW w:w="0" w:type="auto"/>
          </w:tcPr>
          <w:p w:rsidR="00EF69A6" w:rsidRPr="000D3CFB" w:rsidRDefault="00EF69A6" w:rsidP="00195659">
            <w:pPr>
              <w:pStyle w:val="TAC"/>
            </w:pPr>
            <w:r w:rsidRPr="000D3CFB">
              <w:t>0</w:t>
            </w:r>
          </w:p>
        </w:tc>
        <w:tc>
          <w:tcPr>
            <w:tcW w:w="0" w:type="auto"/>
          </w:tcPr>
          <w:p w:rsidR="00EF69A6" w:rsidRPr="000D3CFB" w:rsidRDefault="00EF69A6" w:rsidP="00195659">
            <w:pPr>
              <w:pStyle w:val="TAC"/>
            </w:pPr>
            <w:r w:rsidRPr="000D3CFB">
              <w:t>0</w:t>
            </w:r>
          </w:p>
        </w:tc>
      </w:tr>
      <w:tr w:rsidR="00EF69A6" w:rsidRPr="000D3CFB" w:rsidTr="00195659">
        <w:trPr>
          <w:jc w:val="center"/>
        </w:trPr>
        <w:tc>
          <w:tcPr>
            <w:tcW w:w="0" w:type="auto"/>
          </w:tcPr>
          <w:p w:rsidR="00EF69A6" w:rsidRPr="000D3CFB" w:rsidRDefault="00EF69A6" w:rsidP="00195659">
            <w:pPr>
              <w:pStyle w:val="TAC"/>
            </w:pPr>
            <w:r w:rsidRPr="000D3CFB">
              <w:t>4</w:t>
            </w: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r w:rsidRPr="000D3CFB">
              <w:t>1</w:t>
            </w:r>
          </w:p>
        </w:tc>
        <w:tc>
          <w:tcPr>
            <w:tcW w:w="0" w:type="auto"/>
          </w:tcPr>
          <w:p w:rsidR="00EF69A6" w:rsidRPr="000D3CFB" w:rsidRDefault="00EF69A6" w:rsidP="00195659">
            <w:pPr>
              <w:pStyle w:val="TAC"/>
            </w:pPr>
            <w:r w:rsidRPr="000D3CFB">
              <w:t>0</w:t>
            </w:r>
          </w:p>
        </w:tc>
        <w:tc>
          <w:tcPr>
            <w:tcW w:w="0" w:type="auto"/>
          </w:tcPr>
          <w:p w:rsidR="00EF69A6" w:rsidRPr="000D3CFB" w:rsidRDefault="00EF69A6" w:rsidP="00195659">
            <w:pPr>
              <w:pStyle w:val="TAC"/>
            </w:pPr>
            <w:r w:rsidRPr="000D3CFB">
              <w:t>0</w:t>
            </w:r>
          </w:p>
        </w:tc>
      </w:tr>
      <w:tr w:rsidR="00EF69A6" w:rsidRPr="000D3CFB" w:rsidTr="00195659">
        <w:trPr>
          <w:jc w:val="center"/>
        </w:trPr>
        <w:tc>
          <w:tcPr>
            <w:tcW w:w="0" w:type="auto"/>
          </w:tcPr>
          <w:p w:rsidR="00EF69A6" w:rsidRPr="000D3CFB" w:rsidRDefault="00EF69A6" w:rsidP="00195659">
            <w:pPr>
              <w:pStyle w:val="TAC"/>
            </w:pPr>
            <w:r w:rsidRPr="000D3CFB">
              <w:t>5</w:t>
            </w: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p>
        </w:tc>
        <w:tc>
          <w:tcPr>
            <w:tcW w:w="0" w:type="auto"/>
          </w:tcPr>
          <w:p w:rsidR="00EF69A6" w:rsidRPr="000D3CFB" w:rsidRDefault="00EF69A6" w:rsidP="00195659">
            <w:pPr>
              <w:pStyle w:val="TAC"/>
            </w:pPr>
            <w:r w:rsidRPr="000D3CFB">
              <w:t>1</w:t>
            </w:r>
          </w:p>
        </w:tc>
        <w:tc>
          <w:tcPr>
            <w:tcW w:w="0" w:type="auto"/>
          </w:tcPr>
          <w:p w:rsidR="00EF69A6" w:rsidRPr="000D3CFB" w:rsidRDefault="00EF69A6" w:rsidP="00195659">
            <w:pPr>
              <w:pStyle w:val="TAC"/>
            </w:pPr>
            <w:r w:rsidRPr="000D3CFB">
              <w:t>0</w:t>
            </w:r>
          </w:p>
        </w:tc>
        <w:tc>
          <w:tcPr>
            <w:tcW w:w="0" w:type="auto"/>
          </w:tcPr>
          <w:p w:rsidR="00EF69A6" w:rsidRPr="000D3CFB" w:rsidRDefault="00EF69A6" w:rsidP="00195659">
            <w:pPr>
              <w:pStyle w:val="TAC"/>
            </w:pPr>
          </w:p>
        </w:tc>
      </w:tr>
    </w:tbl>
    <w:p w:rsidR="005669E7" w:rsidRPr="000D3CFB" w:rsidRDefault="005669E7" w:rsidP="005669E7">
      <w:pPr>
        <w:rPr>
          <w:lang w:val="en-US"/>
        </w:rPr>
      </w:pPr>
    </w:p>
    <w:p w:rsidR="005669E7" w:rsidRPr="000D3CFB" w:rsidRDefault="005669E7" w:rsidP="005669E7">
      <w:pPr>
        <w:pStyle w:val="TH"/>
      </w:pPr>
      <w:r w:rsidRPr="000D3CFB">
        <w:t xml:space="preserve">Table 8-2i: k for TDD configurations 0-6 and UE configured with </w:t>
      </w:r>
      <w:r w:rsidRPr="000D3CFB">
        <w:rPr>
          <w:i/>
        </w:rPr>
        <w:t>shortProcessingTime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5669E7" w:rsidRPr="000D3CFB" w:rsidTr="003A3F7F">
        <w:trPr>
          <w:cantSplit/>
          <w:jc w:val="center"/>
        </w:trPr>
        <w:tc>
          <w:tcPr>
            <w:tcW w:w="0" w:type="auto"/>
            <w:vMerge w:val="restart"/>
            <w:shd w:val="clear" w:color="auto" w:fill="E0E0E0"/>
          </w:tcPr>
          <w:p w:rsidR="005669E7" w:rsidRPr="000D3CFB" w:rsidRDefault="005669E7" w:rsidP="003A3F7F">
            <w:pPr>
              <w:pStyle w:val="TAH"/>
              <w:rPr>
                <w:lang w:eastAsia="en-US"/>
              </w:rPr>
            </w:pPr>
            <w:r w:rsidRPr="000D3CFB">
              <w:rPr>
                <w:lang w:eastAsia="en-US"/>
              </w:rPr>
              <w:t>TDD UL/DL</w:t>
            </w:r>
            <w:r w:rsidRPr="000D3CFB">
              <w:rPr>
                <w:lang w:eastAsia="en-US"/>
              </w:rPr>
              <w:br/>
              <w:t>Configuration</w:t>
            </w:r>
          </w:p>
        </w:tc>
        <w:tc>
          <w:tcPr>
            <w:tcW w:w="0" w:type="auto"/>
            <w:gridSpan w:val="10"/>
            <w:shd w:val="clear" w:color="auto" w:fill="E0E0E0"/>
          </w:tcPr>
          <w:p w:rsidR="005669E7" w:rsidRPr="000D3CFB" w:rsidRDefault="005669E7" w:rsidP="003A3F7F">
            <w:pPr>
              <w:pStyle w:val="TAH"/>
              <w:rPr>
                <w:i/>
                <w:iCs/>
                <w:lang w:eastAsia="en-US"/>
              </w:rPr>
            </w:pPr>
            <w:r w:rsidRPr="000D3CFB">
              <w:rPr>
                <w:lang w:eastAsia="en-US"/>
              </w:rPr>
              <w:t xml:space="preserve">subframe number </w:t>
            </w:r>
            <w:r w:rsidRPr="000D3CFB">
              <w:rPr>
                <w:i/>
                <w:iCs/>
                <w:lang w:eastAsia="en-US"/>
              </w:rPr>
              <w:t>n</w:t>
            </w:r>
          </w:p>
        </w:tc>
      </w:tr>
      <w:tr w:rsidR="005669E7" w:rsidRPr="000D3CFB" w:rsidTr="003A3F7F">
        <w:trPr>
          <w:cantSplit/>
          <w:jc w:val="center"/>
        </w:trPr>
        <w:tc>
          <w:tcPr>
            <w:tcW w:w="0" w:type="auto"/>
            <w:vMerge/>
            <w:shd w:val="clear" w:color="auto" w:fill="E0E0E0"/>
          </w:tcPr>
          <w:p w:rsidR="005669E7" w:rsidRPr="000D3CFB" w:rsidRDefault="005669E7" w:rsidP="003A3F7F">
            <w:pPr>
              <w:pStyle w:val="TAH"/>
              <w:rPr>
                <w:lang w:eastAsia="en-US"/>
              </w:rPr>
            </w:pPr>
          </w:p>
        </w:tc>
        <w:tc>
          <w:tcPr>
            <w:tcW w:w="0" w:type="auto"/>
            <w:shd w:val="clear" w:color="auto" w:fill="E0E0E0"/>
          </w:tcPr>
          <w:p w:rsidR="005669E7" w:rsidRPr="000D3CFB" w:rsidRDefault="005669E7" w:rsidP="003A3F7F">
            <w:pPr>
              <w:pStyle w:val="TAH"/>
              <w:rPr>
                <w:lang w:eastAsia="en-US"/>
              </w:rPr>
            </w:pPr>
            <w:r w:rsidRPr="000D3CFB">
              <w:rPr>
                <w:lang w:eastAsia="en-US"/>
              </w:rPr>
              <w:t>0</w:t>
            </w:r>
          </w:p>
        </w:tc>
        <w:tc>
          <w:tcPr>
            <w:tcW w:w="0" w:type="auto"/>
            <w:shd w:val="clear" w:color="auto" w:fill="E0E0E0"/>
          </w:tcPr>
          <w:p w:rsidR="005669E7" w:rsidRPr="000D3CFB" w:rsidRDefault="005669E7" w:rsidP="003A3F7F">
            <w:pPr>
              <w:pStyle w:val="TAH"/>
              <w:rPr>
                <w:lang w:eastAsia="en-US"/>
              </w:rPr>
            </w:pPr>
            <w:r w:rsidRPr="000D3CFB">
              <w:rPr>
                <w:lang w:eastAsia="en-US"/>
              </w:rPr>
              <w:t>1</w:t>
            </w:r>
          </w:p>
        </w:tc>
        <w:tc>
          <w:tcPr>
            <w:tcW w:w="0" w:type="auto"/>
            <w:shd w:val="clear" w:color="auto" w:fill="E0E0E0"/>
          </w:tcPr>
          <w:p w:rsidR="005669E7" w:rsidRPr="000D3CFB" w:rsidRDefault="005669E7" w:rsidP="003A3F7F">
            <w:pPr>
              <w:pStyle w:val="TAH"/>
              <w:rPr>
                <w:lang w:eastAsia="en-US"/>
              </w:rPr>
            </w:pPr>
            <w:r w:rsidRPr="000D3CFB">
              <w:rPr>
                <w:lang w:eastAsia="en-US"/>
              </w:rPr>
              <w:t>2</w:t>
            </w:r>
          </w:p>
        </w:tc>
        <w:tc>
          <w:tcPr>
            <w:tcW w:w="0" w:type="auto"/>
            <w:shd w:val="clear" w:color="auto" w:fill="E0E0E0"/>
          </w:tcPr>
          <w:p w:rsidR="005669E7" w:rsidRPr="000D3CFB" w:rsidRDefault="005669E7" w:rsidP="003A3F7F">
            <w:pPr>
              <w:pStyle w:val="TAH"/>
              <w:rPr>
                <w:lang w:eastAsia="en-US"/>
              </w:rPr>
            </w:pPr>
            <w:r w:rsidRPr="000D3CFB">
              <w:rPr>
                <w:lang w:eastAsia="en-US"/>
              </w:rPr>
              <w:t>3</w:t>
            </w:r>
          </w:p>
        </w:tc>
        <w:tc>
          <w:tcPr>
            <w:tcW w:w="0" w:type="auto"/>
            <w:shd w:val="clear" w:color="auto" w:fill="E0E0E0"/>
          </w:tcPr>
          <w:p w:rsidR="005669E7" w:rsidRPr="000D3CFB" w:rsidRDefault="005669E7" w:rsidP="003A3F7F">
            <w:pPr>
              <w:pStyle w:val="TAH"/>
              <w:rPr>
                <w:lang w:eastAsia="en-US"/>
              </w:rPr>
            </w:pPr>
            <w:r w:rsidRPr="000D3CFB">
              <w:rPr>
                <w:lang w:eastAsia="en-US"/>
              </w:rPr>
              <w:t>4</w:t>
            </w:r>
          </w:p>
        </w:tc>
        <w:tc>
          <w:tcPr>
            <w:tcW w:w="0" w:type="auto"/>
            <w:shd w:val="clear" w:color="auto" w:fill="E0E0E0"/>
          </w:tcPr>
          <w:p w:rsidR="005669E7" w:rsidRPr="000D3CFB" w:rsidRDefault="005669E7" w:rsidP="003A3F7F">
            <w:pPr>
              <w:pStyle w:val="TAH"/>
              <w:rPr>
                <w:lang w:eastAsia="en-US"/>
              </w:rPr>
            </w:pPr>
            <w:r w:rsidRPr="000D3CFB">
              <w:rPr>
                <w:lang w:eastAsia="en-US"/>
              </w:rPr>
              <w:t>5</w:t>
            </w:r>
          </w:p>
        </w:tc>
        <w:tc>
          <w:tcPr>
            <w:tcW w:w="0" w:type="auto"/>
            <w:shd w:val="clear" w:color="auto" w:fill="E0E0E0"/>
          </w:tcPr>
          <w:p w:rsidR="005669E7" w:rsidRPr="000D3CFB" w:rsidRDefault="005669E7" w:rsidP="003A3F7F">
            <w:pPr>
              <w:pStyle w:val="TAH"/>
              <w:rPr>
                <w:lang w:eastAsia="en-US"/>
              </w:rPr>
            </w:pPr>
            <w:r w:rsidRPr="000D3CFB">
              <w:rPr>
                <w:lang w:eastAsia="en-US"/>
              </w:rPr>
              <w:t>6</w:t>
            </w:r>
          </w:p>
        </w:tc>
        <w:tc>
          <w:tcPr>
            <w:tcW w:w="0" w:type="auto"/>
            <w:shd w:val="clear" w:color="auto" w:fill="E0E0E0"/>
          </w:tcPr>
          <w:p w:rsidR="005669E7" w:rsidRPr="000D3CFB" w:rsidRDefault="005669E7" w:rsidP="003A3F7F">
            <w:pPr>
              <w:pStyle w:val="TAH"/>
              <w:rPr>
                <w:lang w:eastAsia="en-US"/>
              </w:rPr>
            </w:pPr>
            <w:r w:rsidRPr="000D3CFB">
              <w:rPr>
                <w:lang w:eastAsia="en-US"/>
              </w:rPr>
              <w:t>7</w:t>
            </w:r>
          </w:p>
        </w:tc>
        <w:tc>
          <w:tcPr>
            <w:tcW w:w="0" w:type="auto"/>
            <w:shd w:val="clear" w:color="auto" w:fill="E0E0E0"/>
          </w:tcPr>
          <w:p w:rsidR="005669E7" w:rsidRPr="000D3CFB" w:rsidRDefault="005669E7" w:rsidP="003A3F7F">
            <w:pPr>
              <w:pStyle w:val="TAH"/>
              <w:rPr>
                <w:lang w:eastAsia="en-US"/>
              </w:rPr>
            </w:pPr>
            <w:r w:rsidRPr="000D3CFB">
              <w:rPr>
                <w:lang w:eastAsia="en-US"/>
              </w:rPr>
              <w:t>8</w:t>
            </w:r>
          </w:p>
        </w:tc>
        <w:tc>
          <w:tcPr>
            <w:tcW w:w="0" w:type="auto"/>
            <w:shd w:val="clear" w:color="auto" w:fill="E0E0E0"/>
          </w:tcPr>
          <w:p w:rsidR="005669E7" w:rsidRPr="000D3CFB" w:rsidRDefault="005669E7" w:rsidP="003A3F7F">
            <w:pPr>
              <w:pStyle w:val="TAH"/>
              <w:rPr>
                <w:lang w:eastAsia="en-US"/>
              </w:rPr>
            </w:pPr>
            <w:r w:rsidRPr="000D3CFB">
              <w:rPr>
                <w:lang w:eastAsia="en-US"/>
              </w:rPr>
              <w:t>9</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0</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1</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2</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4</w:t>
            </w: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5</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6</w:t>
            </w:r>
          </w:p>
        </w:tc>
        <w:tc>
          <w:tcPr>
            <w:tcW w:w="0" w:type="auto"/>
          </w:tcPr>
          <w:p w:rsidR="005669E7" w:rsidRPr="000D3CFB" w:rsidRDefault="005669E7" w:rsidP="003A3F7F">
            <w:pPr>
              <w:pStyle w:val="TAC"/>
              <w:rPr>
                <w:lang w:eastAsia="en-US"/>
              </w:rPr>
            </w:pPr>
            <w:r w:rsidRPr="000D3CFB">
              <w:rPr>
                <w:lang w:eastAsia="en-US"/>
              </w:rPr>
              <w:t>4</w:t>
            </w:r>
          </w:p>
        </w:tc>
        <w:tc>
          <w:tcPr>
            <w:tcW w:w="0" w:type="auto"/>
          </w:tcPr>
          <w:p w:rsidR="005669E7" w:rsidRPr="000D3CFB" w:rsidRDefault="005669E7" w:rsidP="003A3F7F">
            <w:pPr>
              <w:pStyle w:val="TAC"/>
              <w:rPr>
                <w:lang w:eastAsia="en-US"/>
              </w:rPr>
            </w:pPr>
            <w:r w:rsidRPr="000D3CFB">
              <w:rPr>
                <w:lang w:eastAsia="en-US"/>
              </w:rPr>
              <w:t>6</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6</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4</w:t>
            </w:r>
          </w:p>
        </w:tc>
      </w:tr>
    </w:tbl>
    <w:p w:rsidR="005669E7" w:rsidRPr="000D3CFB" w:rsidRDefault="005669E7" w:rsidP="005669E7">
      <w:pPr>
        <w:rPr>
          <w:rFonts w:ascii="Arial" w:hAnsi="Arial"/>
          <w:b/>
        </w:rPr>
      </w:pPr>
    </w:p>
    <w:p w:rsidR="005669E7" w:rsidRPr="000D3CFB" w:rsidRDefault="005669E7" w:rsidP="00CA31EF">
      <w:pPr>
        <w:pStyle w:val="TH"/>
      </w:pPr>
      <w:r w:rsidRPr="000D3CFB">
        <w:t xml:space="preserve">Table 8-2j: k for TDD configurations 0-6 UE configured with </w:t>
      </w:r>
      <w:r w:rsidRPr="000D3CFB">
        <w:rPr>
          <w:i/>
        </w:rPr>
        <w:t>shortProcessingTime</w:t>
      </w:r>
      <w:r w:rsidRPr="000D3CFB">
        <w:t xml:space="preserve"> and with </w:t>
      </w:r>
      <w:r w:rsidRPr="000D3CFB">
        <w:rPr>
          <w:i/>
        </w:rPr>
        <w:t>symPUSCH-UpPts-r14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5669E7" w:rsidRPr="000D3CFB" w:rsidTr="003A3F7F">
        <w:trPr>
          <w:cantSplit/>
          <w:jc w:val="center"/>
        </w:trPr>
        <w:tc>
          <w:tcPr>
            <w:tcW w:w="0" w:type="auto"/>
            <w:vMerge w:val="restart"/>
            <w:shd w:val="clear" w:color="auto" w:fill="E0E0E0"/>
          </w:tcPr>
          <w:p w:rsidR="005669E7" w:rsidRPr="000D3CFB" w:rsidRDefault="005669E7" w:rsidP="003A3F7F">
            <w:pPr>
              <w:pStyle w:val="TAH"/>
              <w:rPr>
                <w:lang w:eastAsia="en-US"/>
              </w:rPr>
            </w:pPr>
            <w:r w:rsidRPr="000D3CFB">
              <w:rPr>
                <w:lang w:eastAsia="en-US"/>
              </w:rPr>
              <w:t>TDD UL/DL</w:t>
            </w:r>
            <w:r w:rsidRPr="000D3CFB">
              <w:rPr>
                <w:lang w:eastAsia="en-US"/>
              </w:rPr>
              <w:br/>
              <w:t>Configuration</w:t>
            </w:r>
          </w:p>
        </w:tc>
        <w:tc>
          <w:tcPr>
            <w:tcW w:w="0" w:type="auto"/>
            <w:gridSpan w:val="10"/>
            <w:shd w:val="clear" w:color="auto" w:fill="E0E0E0"/>
          </w:tcPr>
          <w:p w:rsidR="005669E7" w:rsidRPr="000D3CFB" w:rsidRDefault="005669E7" w:rsidP="003A3F7F">
            <w:pPr>
              <w:pStyle w:val="TAH"/>
              <w:rPr>
                <w:i/>
                <w:iCs/>
                <w:lang w:eastAsia="en-US"/>
              </w:rPr>
            </w:pPr>
            <w:r w:rsidRPr="000D3CFB">
              <w:rPr>
                <w:lang w:eastAsia="en-US"/>
              </w:rPr>
              <w:t xml:space="preserve">subframe number </w:t>
            </w:r>
            <w:r w:rsidRPr="000D3CFB">
              <w:rPr>
                <w:i/>
                <w:iCs/>
                <w:lang w:eastAsia="en-US"/>
              </w:rPr>
              <w:t>n</w:t>
            </w:r>
          </w:p>
        </w:tc>
      </w:tr>
      <w:tr w:rsidR="005669E7" w:rsidRPr="000D3CFB" w:rsidTr="003A3F7F">
        <w:trPr>
          <w:cantSplit/>
          <w:jc w:val="center"/>
        </w:trPr>
        <w:tc>
          <w:tcPr>
            <w:tcW w:w="0" w:type="auto"/>
            <w:vMerge/>
            <w:shd w:val="clear" w:color="auto" w:fill="E0E0E0"/>
          </w:tcPr>
          <w:p w:rsidR="005669E7" w:rsidRPr="000D3CFB" w:rsidRDefault="005669E7" w:rsidP="003A3F7F">
            <w:pPr>
              <w:pStyle w:val="TAH"/>
              <w:rPr>
                <w:lang w:eastAsia="en-US"/>
              </w:rPr>
            </w:pPr>
          </w:p>
        </w:tc>
        <w:tc>
          <w:tcPr>
            <w:tcW w:w="0" w:type="auto"/>
            <w:shd w:val="clear" w:color="auto" w:fill="E0E0E0"/>
          </w:tcPr>
          <w:p w:rsidR="005669E7" w:rsidRPr="000D3CFB" w:rsidRDefault="005669E7" w:rsidP="003A3F7F">
            <w:pPr>
              <w:pStyle w:val="TAH"/>
              <w:rPr>
                <w:lang w:eastAsia="en-US"/>
              </w:rPr>
            </w:pPr>
            <w:r w:rsidRPr="000D3CFB">
              <w:rPr>
                <w:lang w:eastAsia="en-US"/>
              </w:rPr>
              <w:t>0</w:t>
            </w:r>
          </w:p>
        </w:tc>
        <w:tc>
          <w:tcPr>
            <w:tcW w:w="0" w:type="auto"/>
            <w:shd w:val="clear" w:color="auto" w:fill="E0E0E0"/>
          </w:tcPr>
          <w:p w:rsidR="005669E7" w:rsidRPr="000D3CFB" w:rsidRDefault="005669E7" w:rsidP="003A3F7F">
            <w:pPr>
              <w:pStyle w:val="TAH"/>
              <w:rPr>
                <w:lang w:eastAsia="en-US"/>
              </w:rPr>
            </w:pPr>
            <w:r w:rsidRPr="000D3CFB">
              <w:rPr>
                <w:lang w:eastAsia="en-US"/>
              </w:rPr>
              <w:t>1</w:t>
            </w:r>
          </w:p>
        </w:tc>
        <w:tc>
          <w:tcPr>
            <w:tcW w:w="0" w:type="auto"/>
            <w:shd w:val="clear" w:color="auto" w:fill="E0E0E0"/>
          </w:tcPr>
          <w:p w:rsidR="005669E7" w:rsidRPr="000D3CFB" w:rsidRDefault="005669E7" w:rsidP="003A3F7F">
            <w:pPr>
              <w:pStyle w:val="TAH"/>
              <w:rPr>
                <w:lang w:eastAsia="en-US"/>
              </w:rPr>
            </w:pPr>
            <w:r w:rsidRPr="000D3CFB">
              <w:rPr>
                <w:lang w:eastAsia="en-US"/>
              </w:rPr>
              <w:t>2</w:t>
            </w:r>
          </w:p>
        </w:tc>
        <w:tc>
          <w:tcPr>
            <w:tcW w:w="0" w:type="auto"/>
            <w:shd w:val="clear" w:color="auto" w:fill="E0E0E0"/>
          </w:tcPr>
          <w:p w:rsidR="005669E7" w:rsidRPr="000D3CFB" w:rsidRDefault="005669E7" w:rsidP="003A3F7F">
            <w:pPr>
              <w:pStyle w:val="TAH"/>
              <w:rPr>
                <w:lang w:eastAsia="en-US"/>
              </w:rPr>
            </w:pPr>
            <w:r w:rsidRPr="000D3CFB">
              <w:rPr>
                <w:lang w:eastAsia="en-US"/>
              </w:rPr>
              <w:t>3</w:t>
            </w:r>
          </w:p>
        </w:tc>
        <w:tc>
          <w:tcPr>
            <w:tcW w:w="0" w:type="auto"/>
            <w:shd w:val="clear" w:color="auto" w:fill="E0E0E0"/>
          </w:tcPr>
          <w:p w:rsidR="005669E7" w:rsidRPr="000D3CFB" w:rsidRDefault="005669E7" w:rsidP="003A3F7F">
            <w:pPr>
              <w:pStyle w:val="TAH"/>
              <w:rPr>
                <w:lang w:eastAsia="en-US"/>
              </w:rPr>
            </w:pPr>
            <w:r w:rsidRPr="000D3CFB">
              <w:rPr>
                <w:lang w:eastAsia="en-US"/>
              </w:rPr>
              <w:t>4</w:t>
            </w:r>
          </w:p>
        </w:tc>
        <w:tc>
          <w:tcPr>
            <w:tcW w:w="0" w:type="auto"/>
            <w:shd w:val="clear" w:color="auto" w:fill="E0E0E0"/>
          </w:tcPr>
          <w:p w:rsidR="005669E7" w:rsidRPr="000D3CFB" w:rsidRDefault="005669E7" w:rsidP="003A3F7F">
            <w:pPr>
              <w:pStyle w:val="TAH"/>
              <w:rPr>
                <w:lang w:eastAsia="en-US"/>
              </w:rPr>
            </w:pPr>
            <w:r w:rsidRPr="000D3CFB">
              <w:rPr>
                <w:lang w:eastAsia="en-US"/>
              </w:rPr>
              <w:t>5</w:t>
            </w:r>
          </w:p>
        </w:tc>
        <w:tc>
          <w:tcPr>
            <w:tcW w:w="0" w:type="auto"/>
            <w:shd w:val="clear" w:color="auto" w:fill="E0E0E0"/>
          </w:tcPr>
          <w:p w:rsidR="005669E7" w:rsidRPr="000D3CFB" w:rsidRDefault="005669E7" w:rsidP="003A3F7F">
            <w:pPr>
              <w:pStyle w:val="TAH"/>
              <w:rPr>
                <w:lang w:eastAsia="en-US"/>
              </w:rPr>
            </w:pPr>
            <w:r w:rsidRPr="000D3CFB">
              <w:rPr>
                <w:lang w:eastAsia="en-US"/>
              </w:rPr>
              <w:t>6</w:t>
            </w:r>
          </w:p>
        </w:tc>
        <w:tc>
          <w:tcPr>
            <w:tcW w:w="0" w:type="auto"/>
            <w:shd w:val="clear" w:color="auto" w:fill="E0E0E0"/>
          </w:tcPr>
          <w:p w:rsidR="005669E7" w:rsidRPr="000D3CFB" w:rsidRDefault="005669E7" w:rsidP="003A3F7F">
            <w:pPr>
              <w:pStyle w:val="TAH"/>
              <w:rPr>
                <w:lang w:eastAsia="en-US"/>
              </w:rPr>
            </w:pPr>
            <w:r w:rsidRPr="000D3CFB">
              <w:rPr>
                <w:lang w:eastAsia="en-US"/>
              </w:rPr>
              <w:t>7</w:t>
            </w:r>
          </w:p>
        </w:tc>
        <w:tc>
          <w:tcPr>
            <w:tcW w:w="0" w:type="auto"/>
            <w:shd w:val="clear" w:color="auto" w:fill="E0E0E0"/>
          </w:tcPr>
          <w:p w:rsidR="005669E7" w:rsidRPr="000D3CFB" w:rsidRDefault="005669E7" w:rsidP="003A3F7F">
            <w:pPr>
              <w:pStyle w:val="TAH"/>
              <w:rPr>
                <w:lang w:eastAsia="en-US"/>
              </w:rPr>
            </w:pPr>
            <w:r w:rsidRPr="000D3CFB">
              <w:rPr>
                <w:lang w:eastAsia="en-US"/>
              </w:rPr>
              <w:t>8</w:t>
            </w:r>
          </w:p>
        </w:tc>
        <w:tc>
          <w:tcPr>
            <w:tcW w:w="0" w:type="auto"/>
            <w:shd w:val="clear" w:color="auto" w:fill="E0E0E0"/>
          </w:tcPr>
          <w:p w:rsidR="005669E7" w:rsidRPr="000D3CFB" w:rsidRDefault="005669E7" w:rsidP="003A3F7F">
            <w:pPr>
              <w:pStyle w:val="TAH"/>
              <w:rPr>
                <w:lang w:eastAsia="en-US"/>
              </w:rPr>
            </w:pPr>
            <w:r w:rsidRPr="000D3CFB">
              <w:rPr>
                <w:lang w:eastAsia="en-US"/>
              </w:rPr>
              <w:t>9</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0</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1</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5</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5</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2</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p>
        </w:tc>
        <w:tc>
          <w:tcPr>
            <w:tcW w:w="0" w:type="auto"/>
          </w:tcPr>
          <w:p w:rsidR="005669E7" w:rsidRPr="000D3CFB" w:rsidRDefault="005669E7" w:rsidP="003A3F7F">
            <w:pPr>
              <w:pStyle w:val="TAC"/>
              <w:rPr>
                <w:lang w:val="sv-SE" w:eastAsia="en-US"/>
              </w:rPr>
            </w:pPr>
            <w:r w:rsidRPr="000D3CFB">
              <w:rPr>
                <w:lang w:val="sv-SE" w:eastAsia="en-US"/>
              </w:rPr>
              <w:t>3</w:t>
            </w:r>
          </w:p>
        </w:tc>
        <w:tc>
          <w:tcPr>
            <w:tcW w:w="0" w:type="auto"/>
          </w:tcPr>
          <w:p w:rsidR="005669E7" w:rsidRPr="000D3CFB" w:rsidRDefault="005669E7" w:rsidP="003A3F7F">
            <w:pPr>
              <w:pStyle w:val="TAC"/>
              <w:rPr>
                <w:lang w:val="sv-SE" w:eastAsia="en-US"/>
              </w:rPr>
            </w:pPr>
            <w:r w:rsidRPr="000D3CFB">
              <w:rPr>
                <w:lang w:val="sv-SE"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4</w:t>
            </w: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5</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3</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6</w:t>
            </w: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5</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3</w:t>
            </w:r>
          </w:p>
        </w:tc>
        <w:tc>
          <w:tcPr>
            <w:tcW w:w="0" w:type="auto"/>
          </w:tcPr>
          <w:p w:rsidR="005669E7" w:rsidRPr="000D3CFB" w:rsidRDefault="005669E7" w:rsidP="003A3F7F">
            <w:pPr>
              <w:pStyle w:val="TAC"/>
              <w:rPr>
                <w:lang w:eastAsia="en-US"/>
              </w:rPr>
            </w:pPr>
            <w:r w:rsidRPr="000D3CFB">
              <w:rPr>
                <w:lang w:eastAsia="en-US"/>
              </w:rPr>
              <w:t>5</w:t>
            </w: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p>
        </w:tc>
        <w:tc>
          <w:tcPr>
            <w:tcW w:w="0" w:type="auto"/>
          </w:tcPr>
          <w:p w:rsidR="005669E7" w:rsidRPr="000D3CFB" w:rsidRDefault="005669E7" w:rsidP="003A3F7F">
            <w:pPr>
              <w:pStyle w:val="TAC"/>
              <w:rPr>
                <w:lang w:eastAsia="en-US"/>
              </w:rPr>
            </w:pPr>
            <w:r w:rsidRPr="000D3CFB">
              <w:rPr>
                <w:lang w:eastAsia="en-US"/>
              </w:rPr>
              <w:t>3</w:t>
            </w:r>
          </w:p>
        </w:tc>
      </w:tr>
    </w:tbl>
    <w:p w:rsidR="005669E7" w:rsidRPr="000D3CFB" w:rsidRDefault="005669E7" w:rsidP="00CA31EF"/>
    <w:p w:rsidR="005669E7" w:rsidRPr="000D3CFB" w:rsidRDefault="005669E7" w:rsidP="00CA31EF">
      <w:pPr>
        <w:pStyle w:val="TH"/>
        <w:rPr>
          <w:i/>
          <w:lang w:eastAsia="zh-CN"/>
        </w:rPr>
      </w:pPr>
      <w:r w:rsidRPr="000D3CFB">
        <w:lastRenderedPageBreak/>
        <w:t xml:space="preserve">Table 8-2m: k for TDD configurations 0-6, special subframe configuration </w:t>
      </w:r>
      <w:r w:rsidRPr="000D3CFB">
        <w:rPr>
          <w:lang w:val="en-US" w:eastAsia="ja-JP"/>
        </w:rPr>
        <w:t>1,2,3,4,6,7,8</w:t>
      </w:r>
      <w:r w:rsidRPr="000D3CFB">
        <w:t xml:space="preserve"> and UE configured with </w:t>
      </w:r>
      <w:r w:rsidRPr="000D3CFB">
        <w:rPr>
          <w:i/>
          <w:lang w:eastAsia="zh-CN"/>
        </w:rPr>
        <w:t>ul-TTI-Length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gridCol w:w="416"/>
        <w:gridCol w:w="416"/>
        <w:gridCol w:w="416"/>
        <w:gridCol w:w="416"/>
        <w:gridCol w:w="416"/>
        <w:gridCol w:w="416"/>
        <w:gridCol w:w="416"/>
        <w:gridCol w:w="416"/>
        <w:gridCol w:w="416"/>
        <w:gridCol w:w="416"/>
      </w:tblGrid>
      <w:tr w:rsidR="005669E7" w:rsidRPr="000D3CFB" w:rsidTr="003A3F7F">
        <w:trPr>
          <w:cantSplit/>
          <w:jc w:val="center"/>
        </w:trPr>
        <w:tc>
          <w:tcPr>
            <w:tcW w:w="0" w:type="auto"/>
            <w:vMerge w:val="restart"/>
            <w:shd w:val="clear" w:color="auto" w:fill="E0E0E0"/>
          </w:tcPr>
          <w:p w:rsidR="005669E7" w:rsidRPr="000D3CFB" w:rsidRDefault="005669E7" w:rsidP="003A3F7F">
            <w:pPr>
              <w:pStyle w:val="TAH"/>
              <w:rPr>
                <w:lang w:eastAsia="en-US"/>
              </w:rPr>
            </w:pPr>
            <w:r w:rsidRPr="000D3CFB">
              <w:rPr>
                <w:lang w:eastAsia="en-US"/>
              </w:rPr>
              <w:t>TDD UL/DL</w:t>
            </w:r>
            <w:r w:rsidRPr="000D3CFB">
              <w:rPr>
                <w:lang w:eastAsia="en-US"/>
              </w:rPr>
              <w:br/>
              <w:t>Configuration</w:t>
            </w:r>
          </w:p>
        </w:tc>
        <w:tc>
          <w:tcPr>
            <w:tcW w:w="0" w:type="auto"/>
            <w:gridSpan w:val="20"/>
            <w:shd w:val="clear" w:color="auto" w:fill="E0E0E0"/>
          </w:tcPr>
          <w:p w:rsidR="005669E7" w:rsidRPr="000D3CFB" w:rsidRDefault="005669E7" w:rsidP="003A3F7F">
            <w:pPr>
              <w:pStyle w:val="TAH"/>
              <w:rPr>
                <w:lang w:eastAsia="en-US"/>
              </w:rPr>
            </w:pPr>
            <w:r w:rsidRPr="000D3CFB">
              <w:rPr>
                <w:lang w:eastAsia="en-US"/>
              </w:rPr>
              <w:t xml:space="preserve">slot number </w:t>
            </w:r>
            <w:r w:rsidRPr="000D3CFB">
              <w:rPr>
                <w:i/>
                <w:iCs/>
                <w:lang w:eastAsia="en-US"/>
              </w:rPr>
              <w:t>n</w:t>
            </w:r>
          </w:p>
        </w:tc>
      </w:tr>
      <w:tr w:rsidR="005669E7" w:rsidRPr="000D3CFB" w:rsidTr="003A3F7F">
        <w:trPr>
          <w:cantSplit/>
          <w:jc w:val="center"/>
        </w:trPr>
        <w:tc>
          <w:tcPr>
            <w:tcW w:w="0" w:type="auto"/>
            <w:vMerge/>
            <w:shd w:val="clear" w:color="auto" w:fill="E0E0E0"/>
          </w:tcPr>
          <w:p w:rsidR="005669E7" w:rsidRPr="000D3CFB" w:rsidRDefault="005669E7" w:rsidP="003A3F7F">
            <w:pPr>
              <w:pStyle w:val="TAH"/>
              <w:rPr>
                <w:lang w:eastAsia="en-US"/>
              </w:rPr>
            </w:pP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0</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1</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2</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3</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4</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5</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6</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7</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8</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9</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10</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11</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12</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13</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14</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15</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16</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17</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18</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19</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0</w:t>
            </w:r>
          </w:p>
        </w:tc>
        <w:tc>
          <w:tcPr>
            <w:tcW w:w="0" w:type="auto"/>
            <w:vAlign w:val="center"/>
          </w:tcPr>
          <w:p w:rsidR="005669E7" w:rsidRPr="000D3CFB" w:rsidRDefault="005669E7" w:rsidP="003A3F7F">
            <w:pPr>
              <w:pStyle w:val="TAC"/>
              <w:rPr>
                <w:lang w:val="sv-SE"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eastAsia="Malgun Gothic" w:hAnsi="Times New Roman"/>
                <w:sz w:val="20"/>
                <w:lang w:eastAsia="ko-KR"/>
              </w:rPr>
              <w:t>5</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eastAsia="Malgun Gothic" w:hAnsi="Times New Roman"/>
                <w:sz w:val="20"/>
                <w:lang w:eastAsia="ko-KR"/>
              </w:rPr>
              <w:t>5</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1</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2</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rPr>
              <w:t>4</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3</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6</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6</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6</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6</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6</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6</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4</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4</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4</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4</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4</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5</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4</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rPr>
              <w:t>4</w:t>
            </w:r>
            <w:r w:rsidRPr="000D3CFB">
              <w:rPr>
                <w:rFonts w:ascii="Times New Roman" w:eastAsia="MS Gothic" w:hAnsi="Times New Roman" w:hint="eastAsia"/>
                <w:sz w:val="20"/>
              </w:rPr>
              <w:t xml:space="preserve">　</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6</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6</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6</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6</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6</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4</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4</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4</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6</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6</w:t>
            </w:r>
            <w:r w:rsidRPr="000D3CFB">
              <w:rPr>
                <w:rFonts w:ascii="Times New Roman" w:eastAsia="MS Gothic" w:hAnsi="Times New Roman" w:hint="eastAsia"/>
                <w:sz w:val="20"/>
                <w:lang w:eastAsia="ko-KR"/>
              </w:rPr>
              <w:t xml:space="preserve">　</w:t>
            </w:r>
          </w:p>
        </w:tc>
      </w:tr>
    </w:tbl>
    <w:p w:rsidR="005669E7" w:rsidRPr="000D3CFB" w:rsidRDefault="005669E7" w:rsidP="00CA31EF"/>
    <w:p w:rsidR="005669E7" w:rsidRPr="000D3CFB" w:rsidRDefault="005669E7" w:rsidP="00CA31EF">
      <w:pPr>
        <w:pStyle w:val="TH"/>
        <w:rPr>
          <w:i/>
          <w:lang w:eastAsia="zh-CN"/>
        </w:rPr>
      </w:pPr>
      <w:r w:rsidRPr="000D3CFB">
        <w:t xml:space="preserve">Table 8-2n: k for TDD configurations 0-6, special subframe configuration </w:t>
      </w:r>
      <w:r w:rsidRPr="000D3CFB">
        <w:rPr>
          <w:lang w:val="en-US" w:eastAsia="ja-JP"/>
        </w:rPr>
        <w:t>0,5,9</w:t>
      </w:r>
      <w:r w:rsidRPr="000D3CFB">
        <w:t xml:space="preserve"> and UE configured with </w:t>
      </w:r>
      <w:r w:rsidRPr="000D3CFB">
        <w:rPr>
          <w:i/>
          <w:lang w:eastAsia="zh-CN"/>
        </w:rPr>
        <w:t>ul-TTI-Length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gridCol w:w="416"/>
        <w:gridCol w:w="416"/>
        <w:gridCol w:w="416"/>
        <w:gridCol w:w="416"/>
        <w:gridCol w:w="416"/>
        <w:gridCol w:w="416"/>
        <w:gridCol w:w="416"/>
        <w:gridCol w:w="416"/>
        <w:gridCol w:w="416"/>
        <w:gridCol w:w="416"/>
      </w:tblGrid>
      <w:tr w:rsidR="005669E7" w:rsidRPr="000D3CFB" w:rsidTr="003A3F7F">
        <w:trPr>
          <w:cantSplit/>
          <w:jc w:val="center"/>
        </w:trPr>
        <w:tc>
          <w:tcPr>
            <w:tcW w:w="0" w:type="auto"/>
            <w:vMerge w:val="restart"/>
            <w:shd w:val="clear" w:color="auto" w:fill="E0E0E0"/>
          </w:tcPr>
          <w:p w:rsidR="005669E7" w:rsidRPr="000D3CFB" w:rsidRDefault="005669E7" w:rsidP="003A3F7F">
            <w:pPr>
              <w:pStyle w:val="TAH"/>
              <w:rPr>
                <w:lang w:eastAsia="en-US"/>
              </w:rPr>
            </w:pPr>
            <w:r w:rsidRPr="000D3CFB">
              <w:rPr>
                <w:lang w:eastAsia="en-US"/>
              </w:rPr>
              <w:t>TDD UL/DL</w:t>
            </w:r>
            <w:r w:rsidRPr="000D3CFB">
              <w:rPr>
                <w:lang w:eastAsia="en-US"/>
              </w:rPr>
              <w:br/>
              <w:t>Configuration</w:t>
            </w:r>
          </w:p>
        </w:tc>
        <w:tc>
          <w:tcPr>
            <w:tcW w:w="0" w:type="auto"/>
            <w:gridSpan w:val="20"/>
            <w:shd w:val="clear" w:color="auto" w:fill="E0E0E0"/>
          </w:tcPr>
          <w:p w:rsidR="005669E7" w:rsidRPr="000D3CFB" w:rsidRDefault="005669E7" w:rsidP="003A3F7F">
            <w:pPr>
              <w:pStyle w:val="TAH"/>
              <w:rPr>
                <w:lang w:eastAsia="en-US"/>
              </w:rPr>
            </w:pPr>
            <w:r w:rsidRPr="000D3CFB">
              <w:rPr>
                <w:lang w:eastAsia="en-US"/>
              </w:rPr>
              <w:t xml:space="preserve">slot number </w:t>
            </w:r>
            <w:r w:rsidRPr="000D3CFB">
              <w:rPr>
                <w:i/>
                <w:iCs/>
                <w:lang w:eastAsia="en-US"/>
              </w:rPr>
              <w:t>n</w:t>
            </w:r>
          </w:p>
        </w:tc>
      </w:tr>
      <w:tr w:rsidR="005669E7" w:rsidRPr="000D3CFB" w:rsidTr="003A3F7F">
        <w:trPr>
          <w:cantSplit/>
          <w:jc w:val="center"/>
        </w:trPr>
        <w:tc>
          <w:tcPr>
            <w:tcW w:w="0" w:type="auto"/>
            <w:vMerge/>
            <w:shd w:val="clear" w:color="auto" w:fill="E0E0E0"/>
          </w:tcPr>
          <w:p w:rsidR="005669E7" w:rsidRPr="000D3CFB" w:rsidRDefault="005669E7" w:rsidP="003A3F7F">
            <w:pPr>
              <w:pStyle w:val="TAH"/>
              <w:rPr>
                <w:lang w:eastAsia="en-US"/>
              </w:rPr>
            </w:pP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0</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1</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2</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3</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4</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5</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6</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7</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8</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9</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10</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11</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12</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13</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14</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15</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16</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17</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18</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19</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0</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6</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6</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1</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2</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3</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4</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5</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6</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4</w:t>
            </w:r>
            <w:r w:rsidRPr="000D3CFB">
              <w:rPr>
                <w:rFonts w:ascii="Times New Roman" w:eastAsia="Malgun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5</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6</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r>
    </w:tbl>
    <w:p w:rsidR="005669E7" w:rsidRPr="000D3CFB" w:rsidRDefault="005669E7" w:rsidP="005669E7">
      <w:pPr>
        <w:rPr>
          <w:lang w:val="en-US"/>
        </w:rPr>
      </w:pPr>
    </w:p>
    <w:p w:rsidR="005669E7" w:rsidRPr="000D3CFB" w:rsidRDefault="005669E7" w:rsidP="005669E7">
      <w:pPr>
        <w:pStyle w:val="TH"/>
        <w:rPr>
          <w:i/>
        </w:rPr>
      </w:pPr>
      <w:r w:rsidRPr="000D3CFB">
        <w:t xml:space="preserve">Table 8-2p: k for TDD configurations 0-6, UE configured with </w:t>
      </w:r>
      <w:r w:rsidRPr="000D3CFB">
        <w:rPr>
          <w:i/>
        </w:rPr>
        <w:t>symPUSCH-UpPts-r14</w:t>
      </w:r>
      <w:r w:rsidRPr="000D3CFB">
        <w:t>, and</w:t>
      </w:r>
      <w:r w:rsidR="000D3CFB">
        <w:t xml:space="preserve"> </w:t>
      </w:r>
      <w:r w:rsidRPr="000D3CFB">
        <w:rPr>
          <w:i/>
          <w:lang w:eastAsia="zh-CN"/>
        </w:rPr>
        <w:t>ul-TTI-Length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gridCol w:w="416"/>
        <w:gridCol w:w="416"/>
        <w:gridCol w:w="416"/>
        <w:gridCol w:w="416"/>
        <w:gridCol w:w="416"/>
        <w:gridCol w:w="416"/>
        <w:gridCol w:w="416"/>
        <w:gridCol w:w="416"/>
        <w:gridCol w:w="416"/>
        <w:gridCol w:w="416"/>
      </w:tblGrid>
      <w:tr w:rsidR="005669E7" w:rsidRPr="000D3CFB" w:rsidTr="003A3F7F">
        <w:trPr>
          <w:cantSplit/>
          <w:jc w:val="center"/>
        </w:trPr>
        <w:tc>
          <w:tcPr>
            <w:tcW w:w="0" w:type="auto"/>
            <w:vMerge w:val="restart"/>
            <w:shd w:val="clear" w:color="auto" w:fill="E0E0E0"/>
          </w:tcPr>
          <w:p w:rsidR="005669E7" w:rsidRPr="000D3CFB" w:rsidRDefault="005669E7" w:rsidP="003A3F7F">
            <w:pPr>
              <w:pStyle w:val="TAH"/>
              <w:rPr>
                <w:lang w:eastAsia="en-US"/>
              </w:rPr>
            </w:pPr>
            <w:r w:rsidRPr="000D3CFB">
              <w:rPr>
                <w:lang w:eastAsia="en-US"/>
              </w:rPr>
              <w:t>TDD UL/DL</w:t>
            </w:r>
            <w:r w:rsidRPr="000D3CFB">
              <w:rPr>
                <w:lang w:eastAsia="en-US"/>
              </w:rPr>
              <w:br/>
              <w:t>Configuration</w:t>
            </w:r>
          </w:p>
        </w:tc>
        <w:tc>
          <w:tcPr>
            <w:tcW w:w="0" w:type="auto"/>
            <w:gridSpan w:val="20"/>
            <w:shd w:val="clear" w:color="auto" w:fill="E0E0E0"/>
          </w:tcPr>
          <w:p w:rsidR="005669E7" w:rsidRPr="000D3CFB" w:rsidRDefault="005669E7" w:rsidP="003A3F7F">
            <w:pPr>
              <w:pStyle w:val="TAH"/>
              <w:rPr>
                <w:lang w:eastAsia="en-US"/>
              </w:rPr>
            </w:pPr>
            <w:r w:rsidRPr="000D3CFB">
              <w:rPr>
                <w:lang w:eastAsia="en-US"/>
              </w:rPr>
              <w:t xml:space="preserve">slot number </w:t>
            </w:r>
            <w:r w:rsidRPr="000D3CFB">
              <w:rPr>
                <w:i/>
                <w:iCs/>
                <w:lang w:eastAsia="en-US"/>
              </w:rPr>
              <w:t>n</w:t>
            </w:r>
          </w:p>
        </w:tc>
      </w:tr>
      <w:tr w:rsidR="005669E7" w:rsidRPr="000D3CFB" w:rsidTr="003A3F7F">
        <w:trPr>
          <w:cantSplit/>
          <w:jc w:val="center"/>
        </w:trPr>
        <w:tc>
          <w:tcPr>
            <w:tcW w:w="0" w:type="auto"/>
            <w:vMerge/>
            <w:shd w:val="clear" w:color="auto" w:fill="E0E0E0"/>
          </w:tcPr>
          <w:p w:rsidR="005669E7" w:rsidRPr="000D3CFB" w:rsidRDefault="005669E7" w:rsidP="003A3F7F">
            <w:pPr>
              <w:pStyle w:val="TAH"/>
              <w:rPr>
                <w:lang w:eastAsia="en-US"/>
              </w:rPr>
            </w:pP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0</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1</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2</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3</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4</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5</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6</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7</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8</w:t>
            </w:r>
          </w:p>
        </w:tc>
        <w:tc>
          <w:tcPr>
            <w:tcW w:w="0" w:type="auto"/>
            <w:shd w:val="clear" w:color="auto" w:fill="E0E0E0"/>
            <w:vAlign w:val="center"/>
          </w:tcPr>
          <w:p w:rsidR="005669E7" w:rsidRPr="000D3CFB" w:rsidRDefault="005669E7" w:rsidP="003A3F7F">
            <w:pPr>
              <w:pStyle w:val="TAH"/>
              <w:rPr>
                <w:lang w:eastAsia="en-US"/>
              </w:rPr>
            </w:pPr>
            <w:r w:rsidRPr="000D3CFB">
              <w:rPr>
                <w:lang w:eastAsia="en-US"/>
              </w:rPr>
              <w:t>9</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10</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11</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12</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13</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14</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15</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16</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17</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18</w:t>
            </w:r>
          </w:p>
        </w:tc>
        <w:tc>
          <w:tcPr>
            <w:tcW w:w="0" w:type="auto"/>
            <w:shd w:val="clear" w:color="auto" w:fill="E0E0E0"/>
            <w:vAlign w:val="center"/>
          </w:tcPr>
          <w:p w:rsidR="005669E7" w:rsidRPr="000D3CFB" w:rsidRDefault="005669E7" w:rsidP="003A3F7F">
            <w:pPr>
              <w:pStyle w:val="TAH"/>
              <w:rPr>
                <w:lang w:eastAsia="en-US"/>
              </w:rPr>
            </w:pPr>
            <w:r w:rsidRPr="000D3CFB">
              <w:rPr>
                <w:rFonts w:ascii="Times New Roman" w:hAnsi="Times New Roman"/>
                <w:sz w:val="20"/>
                <w:lang w:val="en-US"/>
              </w:rPr>
              <w:t>19</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0</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6</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6</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1</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2</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p>
        </w:tc>
        <w:tc>
          <w:tcPr>
            <w:tcW w:w="0" w:type="auto"/>
            <w:vAlign w:val="center"/>
          </w:tcPr>
          <w:p w:rsidR="005669E7" w:rsidRPr="000D3CFB" w:rsidRDefault="005669E7" w:rsidP="003A3F7F">
            <w:pPr>
              <w:pStyle w:val="TAC"/>
              <w:rPr>
                <w:lang w:val="sv-SE"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3</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7</w:t>
            </w:r>
            <w:r w:rsidRPr="000D3CFB">
              <w:rPr>
                <w:rFonts w:ascii="Times New Roman" w:eastAsia="MS Gothic" w:hAnsi="Times New Roman" w:hint="eastAsia"/>
                <w:sz w:val="20"/>
                <w:lang w:eastAsia="ko-KR"/>
              </w:rPr>
              <w:t xml:space="preserve">　</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4</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5</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5</w:t>
            </w:r>
            <w:r w:rsidRPr="000D3CFB">
              <w:rPr>
                <w:rFonts w:ascii="Times New Roman" w:eastAsia="MS Gothic" w:hAnsi="Times New Roman" w:hint="eastAsia"/>
                <w:sz w:val="20"/>
                <w:lang w:eastAsia="ko-KR"/>
              </w:rPr>
              <w:t xml:space="preserve">　</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5</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hAnsi="Times New Roman"/>
                <w:sz w:val="20"/>
                <w:lang w:val="en-US" w:eastAsia="ko-KR"/>
              </w:rPr>
              <w:t>4</w:t>
            </w:r>
            <w:r w:rsidRPr="000D3CFB">
              <w:rPr>
                <w:rFonts w:ascii="Times New Roman" w:eastAsia="MS Gothic" w:hAnsi="Times New Roman" w:hint="eastAsia"/>
                <w:sz w:val="20"/>
                <w:lang w:eastAsia="ko-KR"/>
              </w:rPr>
              <w:t xml:space="preserve">　</w:t>
            </w:r>
          </w:p>
        </w:tc>
      </w:tr>
      <w:tr w:rsidR="005669E7" w:rsidRPr="000D3CFB" w:rsidTr="003A3F7F">
        <w:trPr>
          <w:jc w:val="center"/>
        </w:trPr>
        <w:tc>
          <w:tcPr>
            <w:tcW w:w="0" w:type="auto"/>
          </w:tcPr>
          <w:p w:rsidR="005669E7" w:rsidRPr="000D3CFB" w:rsidRDefault="005669E7" w:rsidP="003A3F7F">
            <w:pPr>
              <w:pStyle w:val="TAC"/>
              <w:rPr>
                <w:lang w:eastAsia="en-US"/>
              </w:rPr>
            </w:pPr>
            <w:r w:rsidRPr="000D3CFB">
              <w:rPr>
                <w:lang w:eastAsia="en-US"/>
              </w:rPr>
              <w:t>6</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4</w:t>
            </w:r>
            <w:r w:rsidRPr="000D3CFB">
              <w:rPr>
                <w:rFonts w:ascii="Times New Roman" w:eastAsia="Malgun Gothic" w:hAnsi="Times New Roman" w:hint="eastAsia"/>
                <w:sz w:val="20"/>
                <w:lang w:eastAsia="ko-KR"/>
              </w:rPr>
              <w:t xml:space="preserve">　</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5</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6</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4</w:t>
            </w: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p>
        </w:tc>
        <w:tc>
          <w:tcPr>
            <w:tcW w:w="0" w:type="auto"/>
            <w:vAlign w:val="center"/>
          </w:tcPr>
          <w:p w:rsidR="005669E7" w:rsidRPr="000D3CFB" w:rsidRDefault="005669E7" w:rsidP="003A3F7F">
            <w:pPr>
              <w:pStyle w:val="TAC"/>
              <w:rPr>
                <w:lang w:eastAsia="en-US"/>
              </w:rPr>
            </w:pPr>
            <w:r w:rsidRPr="000D3CFB">
              <w:rPr>
                <w:rFonts w:ascii="Times New Roman" w:eastAsia="Malgun Gothic" w:hAnsi="Times New Roman"/>
                <w:sz w:val="20"/>
                <w:lang w:eastAsia="ko-KR"/>
              </w:rPr>
              <w:t>4</w:t>
            </w:r>
            <w:r w:rsidRPr="000D3CFB">
              <w:rPr>
                <w:rFonts w:ascii="Times New Roman" w:eastAsia="Malgun Gothic" w:hAnsi="Times New Roman" w:hint="eastAsia"/>
                <w:sz w:val="20"/>
                <w:lang w:eastAsia="ko-KR"/>
              </w:rPr>
              <w:t xml:space="preserve">　</w:t>
            </w:r>
          </w:p>
        </w:tc>
      </w:tr>
    </w:tbl>
    <w:p w:rsidR="0093274D" w:rsidRPr="000D3CFB" w:rsidRDefault="0093274D">
      <w:pPr>
        <w:rPr>
          <w:lang w:val="en-US"/>
        </w:rPr>
      </w:pPr>
    </w:p>
    <w:p w:rsidR="00570F12" w:rsidRPr="000D3CFB" w:rsidRDefault="00570F12" w:rsidP="00570F12">
      <w:pPr>
        <w:rPr>
          <w:iCs/>
          <w:lang w:eastAsia="ko-KR"/>
        </w:rPr>
      </w:pPr>
      <w:r w:rsidRPr="000D3CFB">
        <w:rPr>
          <w:lang w:eastAsia="ko-KR"/>
        </w:rPr>
        <w:t>For BL/CE UEs</w:t>
      </w:r>
      <w:r w:rsidR="00A63B3F" w:rsidRPr="000D3CFB">
        <w:rPr>
          <w:rFonts w:eastAsia="MS Mincho" w:hint="eastAsia"/>
          <w:lang w:eastAsia="ja-JP"/>
        </w:rPr>
        <w:t>, the higher layers indicate</w:t>
      </w:r>
      <w:r w:rsidRPr="000D3CFB">
        <w:rPr>
          <w:lang w:eastAsia="ko-KR"/>
        </w:rPr>
        <w:t xml:space="preserve"> </w:t>
      </w:r>
      <w:r w:rsidRPr="000D3CFB">
        <w:rPr>
          <w:iCs/>
          <w:lang w:eastAsia="ko-KR"/>
        </w:rPr>
        <w:t>the set of BL/CE UL subframes</w:t>
      </w:r>
      <w:r w:rsidR="00A63B3F" w:rsidRPr="000D3CFB">
        <w:rPr>
          <w:rFonts w:eastAsia="MS Mincho"/>
          <w:iCs/>
          <w:lang w:eastAsia="ja-JP"/>
        </w:rPr>
        <w:t xml:space="preserve"> according to </w:t>
      </w:r>
      <w:r w:rsidR="00A63B3F" w:rsidRPr="000D3CFB">
        <w:rPr>
          <w:rFonts w:eastAsia="MS Mincho"/>
          <w:i/>
          <w:iCs/>
          <w:lang w:eastAsia="ja-JP"/>
        </w:rPr>
        <w:t>fdd-DownlinkOrTddSubframeBitmapBR</w:t>
      </w:r>
      <w:r w:rsidR="00A63B3F" w:rsidRPr="000D3CFB">
        <w:rPr>
          <w:rFonts w:eastAsia="MS Mincho"/>
          <w:iCs/>
          <w:lang w:eastAsia="ja-JP"/>
        </w:rPr>
        <w:t xml:space="preserve"> </w:t>
      </w:r>
      <w:r w:rsidR="00A63B3F" w:rsidRPr="000D3CFB">
        <w:rPr>
          <w:rFonts w:eastAsia="MS Mincho" w:hint="eastAsia"/>
          <w:iCs/>
          <w:lang w:eastAsia="ja-JP"/>
        </w:rPr>
        <w:t xml:space="preserve">and </w:t>
      </w:r>
      <w:r w:rsidR="00A63B3F" w:rsidRPr="000D3CFB">
        <w:rPr>
          <w:rFonts w:eastAsia="MS Mincho"/>
          <w:i/>
          <w:iCs/>
          <w:lang w:eastAsia="ja-JP"/>
        </w:rPr>
        <w:t>fdd-</w:t>
      </w:r>
      <w:r w:rsidR="00A63B3F" w:rsidRPr="000D3CFB">
        <w:rPr>
          <w:i/>
          <w:lang w:eastAsia="ko-KR"/>
        </w:rPr>
        <w:t>UplinkSubframeBitmap</w:t>
      </w:r>
      <w:r w:rsidR="00A63B3F" w:rsidRPr="000D3CFB">
        <w:rPr>
          <w:rFonts w:eastAsia="SimSun"/>
          <w:i/>
          <w:lang w:eastAsia="zh-CN"/>
        </w:rPr>
        <w:t>BR</w:t>
      </w:r>
      <w:r w:rsidR="00A63B3F" w:rsidRPr="000D3CFB">
        <w:rPr>
          <w:rFonts w:eastAsia="MS Mincho"/>
          <w:iCs/>
          <w:lang w:eastAsia="ja-JP"/>
        </w:rPr>
        <w:t xml:space="preserve"> [11]</w:t>
      </w:r>
      <w:r w:rsidRPr="000D3CFB">
        <w:rPr>
          <w:iCs/>
          <w:lang w:eastAsia="ko-KR"/>
        </w:rPr>
        <w:t xml:space="preserve">. </w:t>
      </w:r>
    </w:p>
    <w:p w:rsidR="00570F12" w:rsidRPr="000D3CFB" w:rsidRDefault="00570F12" w:rsidP="00570F12">
      <w:pPr>
        <w:rPr>
          <w:rFonts w:eastAsia="SimSun"/>
          <w:lang w:eastAsia="zh-CN"/>
        </w:rPr>
      </w:pPr>
      <w:r w:rsidRPr="000D3CFB">
        <w:rPr>
          <w:rFonts w:eastAsia="SimSun" w:hint="eastAsia"/>
          <w:lang w:eastAsia="zh-CN"/>
        </w:rPr>
        <w:t xml:space="preserve">A </w:t>
      </w:r>
      <w:r w:rsidRPr="000D3CFB">
        <w:rPr>
          <w:rFonts w:eastAsia="SimSun"/>
          <w:lang w:eastAsia="zh-CN"/>
        </w:rPr>
        <w:t xml:space="preserve">BL/CE </w:t>
      </w:r>
      <w:r w:rsidRPr="000D3CFB">
        <w:rPr>
          <w:rFonts w:eastAsia="SimSun" w:hint="eastAsia"/>
          <w:lang w:eastAsia="zh-CN"/>
        </w:rPr>
        <w:t xml:space="preserve">UE shall upon detection on a given serving cell of an MPDCCH with DCI format </w:t>
      </w:r>
      <w:r w:rsidRPr="000D3CFB">
        <w:rPr>
          <w:rFonts w:eastAsia="SimSun"/>
          <w:lang w:eastAsia="zh-CN"/>
        </w:rPr>
        <w:t>6-</w:t>
      </w:r>
      <w:r w:rsidRPr="000D3CFB">
        <w:rPr>
          <w:rFonts w:eastAsia="SimSun" w:hint="eastAsia"/>
          <w:lang w:eastAsia="zh-CN"/>
        </w:rPr>
        <w:t>0A/</w:t>
      </w:r>
      <w:r w:rsidRPr="000D3CFB">
        <w:rPr>
          <w:rFonts w:eastAsia="SimSun"/>
          <w:lang w:eastAsia="zh-CN"/>
        </w:rPr>
        <w:t>6-</w:t>
      </w:r>
      <w:r w:rsidRPr="000D3CFB">
        <w:rPr>
          <w:rFonts w:eastAsia="SimSun" w:hint="eastAsia"/>
          <w:lang w:eastAsia="zh-CN"/>
        </w:rPr>
        <w:t>0B</w:t>
      </w:r>
      <w:r w:rsidR="00F36E6A">
        <w:rPr>
          <w:rFonts w:eastAsia="SimSun"/>
          <w:lang w:eastAsia="zh-CN"/>
        </w:rPr>
        <w:t xml:space="preserve"> scheduling PUSCH</w:t>
      </w:r>
      <w:r w:rsidRPr="000D3CFB">
        <w:rPr>
          <w:rFonts w:eastAsia="SimSun" w:hint="eastAsia"/>
          <w:lang w:eastAsia="zh-CN"/>
        </w:rPr>
        <w:t xml:space="preserve"> intended for the UE, </w:t>
      </w:r>
      <w:r w:rsidR="00B3106E" w:rsidRPr="000D3CFB">
        <w:rPr>
          <w:rFonts w:eastAsia="SimSun"/>
          <w:lang w:eastAsia="zh-CN"/>
        </w:rPr>
        <w:t>perform a</w:t>
      </w:r>
      <w:r w:rsidRPr="000D3CFB">
        <w:rPr>
          <w:rFonts w:eastAsia="SimSun" w:hint="eastAsia"/>
          <w:lang w:eastAsia="zh-CN"/>
        </w:rPr>
        <w:t xml:space="preserve"> corresponding PUSCH transmission in subframe(s) </w:t>
      </w:r>
      <w:r w:rsidRPr="000D3CFB">
        <w:rPr>
          <w:rFonts w:eastAsia="SimSun" w:hint="eastAsia"/>
          <w:i/>
          <w:lang w:eastAsia="zh-CN"/>
        </w:rPr>
        <w:t>n+k</w:t>
      </w:r>
      <w:r w:rsidRPr="000D3CFB">
        <w:rPr>
          <w:rFonts w:eastAsia="SimSun" w:hint="eastAsia"/>
          <w:i/>
          <w:vertAlign w:val="subscript"/>
          <w:lang w:eastAsia="zh-CN"/>
        </w:rPr>
        <w:t>i</w:t>
      </w:r>
      <w:r w:rsidR="00B3106E" w:rsidRPr="000D3CFB">
        <w:t xml:space="preserve"> if a transport block corresponding to the HARQ process of the PUSCH transmission is generated as described in [8]</w:t>
      </w:r>
      <w:r w:rsidRPr="000D3CFB">
        <w:rPr>
          <w:rFonts w:eastAsia="SimSun" w:hint="eastAsia"/>
          <w:lang w:eastAsia="zh-CN"/>
        </w:rPr>
        <w:t xml:space="preserve"> with </w:t>
      </w:r>
      <w:r w:rsidRPr="000D3CFB">
        <w:rPr>
          <w:rFonts w:eastAsia="SimSun" w:hint="eastAsia"/>
          <w:i/>
          <w:lang w:eastAsia="zh-CN"/>
        </w:rPr>
        <w:t xml:space="preserve">i = 0, 1, </w:t>
      </w:r>
      <w:r w:rsidRPr="000D3CFB">
        <w:rPr>
          <w:rFonts w:eastAsia="SimSun"/>
          <w:i/>
          <w:lang w:eastAsia="zh-CN"/>
        </w:rPr>
        <w:t>…</w:t>
      </w:r>
      <w:r w:rsidRPr="000D3CFB">
        <w:rPr>
          <w:rFonts w:eastAsia="SimSun" w:hint="eastAsia"/>
          <w:i/>
          <w:lang w:eastAsia="zh-CN"/>
        </w:rPr>
        <w:t>, N-1</w:t>
      </w:r>
      <w:r w:rsidRPr="000D3CFB">
        <w:rPr>
          <w:rFonts w:eastAsia="SimSun" w:hint="eastAsia"/>
          <w:lang w:eastAsia="zh-CN"/>
        </w:rPr>
        <w:t xml:space="preserve"> according to the MPDCCH, where</w:t>
      </w:r>
    </w:p>
    <w:p w:rsidR="00570F12" w:rsidRPr="000D3CFB" w:rsidRDefault="00570F12" w:rsidP="00570F12">
      <w:pPr>
        <w:pStyle w:val="B1"/>
        <w:rPr>
          <w:rFonts w:eastAsia="SimSun"/>
          <w:lang w:eastAsia="zh-CN"/>
        </w:rPr>
      </w:pPr>
      <w:r w:rsidRPr="000D3CFB">
        <w:rPr>
          <w:rFonts w:eastAsia="SimSun"/>
          <w:lang w:eastAsia="zh-CN"/>
        </w:rPr>
        <w:t>-</w:t>
      </w:r>
      <w:r w:rsidRPr="000D3CFB">
        <w:rPr>
          <w:rFonts w:eastAsia="SimSun"/>
          <w:lang w:eastAsia="zh-CN"/>
        </w:rPr>
        <w:tab/>
      </w:r>
      <w:r w:rsidRPr="000D3CFB">
        <w:rPr>
          <w:rFonts w:eastAsia="SimSun" w:hint="eastAsia"/>
          <w:lang w:eastAsia="zh-CN"/>
        </w:rPr>
        <w:t xml:space="preserve">subframe </w:t>
      </w:r>
      <w:r w:rsidRPr="000D3CFB">
        <w:rPr>
          <w:rFonts w:eastAsia="SimSun" w:hint="eastAsia"/>
          <w:i/>
          <w:lang w:eastAsia="zh-CN"/>
        </w:rPr>
        <w:t>n</w:t>
      </w:r>
      <w:r w:rsidRPr="000D3CFB">
        <w:rPr>
          <w:rFonts w:eastAsia="SimSun" w:hint="eastAsia"/>
          <w:lang w:eastAsia="zh-CN"/>
        </w:rPr>
        <w:t xml:space="preserve"> is the last subframe in which the MPDCCH is transmitted; and</w:t>
      </w:r>
    </w:p>
    <w:p w:rsidR="00DE7B85" w:rsidRPr="000D3CFB" w:rsidRDefault="00570F12" w:rsidP="00DE7B85">
      <w:pPr>
        <w:pStyle w:val="B1"/>
        <w:rPr>
          <w:rFonts w:eastAsia="SimSun"/>
          <w:lang w:eastAsia="zh-CN"/>
        </w:rPr>
      </w:pPr>
      <w:r w:rsidRPr="000D3CFB">
        <w:rPr>
          <w:rFonts w:eastAsia="SimSun"/>
          <w:i/>
          <w:lang w:eastAsia="zh-CN"/>
        </w:rPr>
        <w:t>-</w:t>
      </w:r>
      <w:r w:rsidRPr="000D3CFB">
        <w:rPr>
          <w:rFonts w:eastAsia="SimSun"/>
          <w:i/>
          <w:lang w:eastAsia="zh-CN"/>
        </w:rPr>
        <w:tab/>
      </w:r>
      <w:r w:rsidRPr="000D3CFB">
        <w:rPr>
          <w:rFonts w:eastAsia="SimSun" w:hint="eastAsia"/>
          <w:i/>
          <w:lang w:eastAsia="zh-CN"/>
        </w:rPr>
        <w:t>x</w:t>
      </w:r>
      <w:r w:rsidRPr="000D3CFB">
        <w:rPr>
          <w:rFonts w:eastAsia="SimSun"/>
          <w:i/>
          <w:lang w:eastAsia="zh-CN"/>
        </w:rPr>
        <w:t>≤</w:t>
      </w:r>
      <w:r w:rsidRPr="000D3CFB">
        <w:rPr>
          <w:rFonts w:eastAsia="SimSun" w:hint="eastAsia"/>
          <w:i/>
          <w:lang w:eastAsia="zh-CN"/>
        </w:rPr>
        <w:t>k</w:t>
      </w:r>
      <w:r w:rsidRPr="000D3CFB">
        <w:rPr>
          <w:rFonts w:eastAsia="SimSun" w:hint="eastAsia"/>
          <w:i/>
          <w:vertAlign w:val="subscript"/>
          <w:lang w:eastAsia="zh-CN"/>
        </w:rPr>
        <w:t>0</w:t>
      </w:r>
      <w:r w:rsidRPr="000D3CFB">
        <w:rPr>
          <w:rFonts w:eastAsia="SimSun" w:hint="eastAsia"/>
          <w:i/>
          <w:lang w:eastAsia="zh-CN"/>
        </w:rPr>
        <w:t>&lt;k</w:t>
      </w:r>
      <w:r w:rsidRPr="000D3CFB">
        <w:rPr>
          <w:rFonts w:eastAsia="SimSun" w:hint="eastAsia"/>
          <w:i/>
          <w:vertAlign w:val="subscript"/>
          <w:lang w:eastAsia="zh-CN"/>
        </w:rPr>
        <w:t>1</w:t>
      </w:r>
      <w:r w:rsidRPr="000D3CFB">
        <w:rPr>
          <w:rFonts w:eastAsia="SimSun" w:hint="eastAsia"/>
          <w:i/>
          <w:lang w:eastAsia="zh-CN"/>
        </w:rPr>
        <w:t>&lt;</w:t>
      </w:r>
      <w:r w:rsidRPr="000D3CFB">
        <w:rPr>
          <w:rFonts w:eastAsia="SimSun"/>
          <w:i/>
          <w:lang w:eastAsia="zh-CN"/>
        </w:rPr>
        <w:t>…</w:t>
      </w:r>
      <w:r w:rsidRPr="000D3CFB">
        <w:rPr>
          <w:rFonts w:eastAsia="SimSun" w:hint="eastAsia"/>
          <w:i/>
          <w:lang w:eastAsia="zh-CN"/>
        </w:rPr>
        <w:t>,k</w:t>
      </w:r>
      <w:r w:rsidRPr="000D3CFB">
        <w:rPr>
          <w:rFonts w:eastAsia="SimSun" w:hint="eastAsia"/>
          <w:i/>
          <w:vertAlign w:val="subscript"/>
          <w:lang w:eastAsia="zh-CN"/>
        </w:rPr>
        <w:t>N-1</w:t>
      </w:r>
      <w:r w:rsidRPr="000D3CFB">
        <w:rPr>
          <w:rFonts w:eastAsia="SimSun" w:hint="eastAsia"/>
          <w:lang w:eastAsia="zh-CN"/>
        </w:rPr>
        <w:t xml:space="preserve"> and the value of</w:t>
      </w:r>
      <w:r w:rsidR="00F36E6A">
        <w:rPr>
          <w:rFonts w:eastAsia="SimSun"/>
          <w:lang w:eastAsia="zh-CN"/>
        </w:rPr>
        <w:t xml:space="preserve"> </w:t>
      </w:r>
      <w:r w:rsidR="00F36E6A" w:rsidRPr="000D3CFB">
        <w:rPr>
          <w:position w:val="-12"/>
        </w:rPr>
        <w:object w:dxaOrig="1719" w:dyaOrig="340">
          <v:shape id="_x0000_i1061" type="#_x0000_t75" style="width:86.4pt;height:16pt" o:ole="">
            <v:imagedata r:id="rId77" o:title=""/>
          </v:shape>
          <o:OLEObject Type="Embed" ProgID="Equation.DSMT4" ShapeID="_x0000_i1061" DrawAspect="Content" ObjectID="_1599675063" r:id="rId78"/>
        </w:object>
      </w:r>
      <w:r w:rsidRPr="000D3CFB">
        <w:rPr>
          <w:rFonts w:eastAsia="SimSun" w:hint="eastAsia"/>
          <w:lang w:eastAsia="zh-CN"/>
        </w:rPr>
        <w:t xml:space="preserve"> is determined by the </w:t>
      </w:r>
      <w:r w:rsidRPr="000D3CFB">
        <w:rPr>
          <w:rFonts w:hint="eastAsia"/>
          <w:i/>
          <w:lang w:eastAsia="zh-CN"/>
        </w:rPr>
        <w:t>repetition number</w:t>
      </w:r>
      <w:r w:rsidRPr="000D3CFB">
        <w:rPr>
          <w:rFonts w:eastAsia="SimSun" w:hint="eastAsia"/>
          <w:lang w:eastAsia="zh-CN"/>
        </w:rPr>
        <w:t xml:space="preserve"> </w:t>
      </w:r>
      <w:r w:rsidRPr="000D3CFB">
        <w:rPr>
          <w:rFonts w:eastAsia="SimSun"/>
          <w:lang w:eastAsia="zh-CN"/>
        </w:rPr>
        <w:t xml:space="preserve">field </w:t>
      </w:r>
      <w:r w:rsidRPr="000D3CFB">
        <w:rPr>
          <w:rFonts w:eastAsia="SimSun" w:hint="eastAsia"/>
          <w:lang w:eastAsia="zh-CN"/>
        </w:rPr>
        <w:t>in the corresponding DCI</w:t>
      </w:r>
      <w:r w:rsidRPr="000D3CFB">
        <w:rPr>
          <w:rFonts w:eastAsia="SimSun"/>
          <w:lang w:eastAsia="zh-CN"/>
        </w:rPr>
        <w:t>, where</w:t>
      </w:r>
    </w:p>
    <w:p w:rsidR="00DE7B85" w:rsidRPr="000D3CFB" w:rsidRDefault="00DE7B85" w:rsidP="00087FD5">
      <w:pPr>
        <w:pStyle w:val="B2"/>
        <w:rPr>
          <w:rFonts w:eastAsia="SimSun"/>
          <w:lang w:eastAsia="zh-CN"/>
        </w:rPr>
      </w:pPr>
      <w:r w:rsidRPr="000D3CFB">
        <w:rPr>
          <w:rFonts w:eastAsia="SimSun"/>
          <w:lang w:eastAsia="zh-CN"/>
        </w:rPr>
        <w:t>-</w:t>
      </w:r>
      <w:r w:rsidRPr="000D3CFB">
        <w:rPr>
          <w:rFonts w:eastAsia="SimSun"/>
          <w:lang w:eastAsia="zh-CN"/>
        </w:rPr>
        <w:tab/>
        <w:t xml:space="preserve">if the UE is configured with higher layer parameter </w:t>
      </w:r>
      <w:r w:rsidRPr="000D3CFB">
        <w:rPr>
          <w:rFonts w:eastAsia="SimSun"/>
          <w:i/>
          <w:lang w:eastAsia="zh-CN"/>
        </w:rPr>
        <w:t>ce-pdsch-puschEnhancement-config</w:t>
      </w:r>
      <w:r w:rsidRPr="000D3CFB">
        <w:rPr>
          <w:rFonts w:eastAsia="SimSun"/>
          <w:lang w:eastAsia="zh-CN"/>
        </w:rPr>
        <w:t xml:space="preserve"> with value </w:t>
      </w:r>
      <w:r w:rsidR="000D3CFB">
        <w:rPr>
          <w:rFonts w:eastAsia="SimSun"/>
          <w:lang w:eastAsia="zh-CN"/>
        </w:rPr>
        <w:t>'</w:t>
      </w:r>
      <w:r w:rsidRPr="000D3CFB">
        <w:rPr>
          <w:rFonts w:eastAsia="SimSun"/>
          <w:lang w:eastAsia="zh-CN"/>
        </w:rPr>
        <w:t>On</w:t>
      </w:r>
      <w:r w:rsidR="000D3CFB">
        <w:rPr>
          <w:rFonts w:eastAsia="SimSun"/>
          <w:lang w:eastAsia="zh-CN"/>
        </w:rPr>
        <w:t>'</w:t>
      </w:r>
      <w:r w:rsidRPr="000D3CFB">
        <w:rPr>
          <w:rFonts w:eastAsia="SimSun"/>
          <w:lang w:eastAsia="zh-CN"/>
        </w:rPr>
        <w:t xml:space="preserve"> </w:t>
      </w:r>
      <w:r w:rsidRPr="000D3CFB">
        <w:rPr>
          <w:position w:val="-12"/>
        </w:rPr>
        <w:object w:dxaOrig="1300" w:dyaOrig="360">
          <v:shape id="_x0000_i1062" type="#_x0000_t75" style="width:65.6pt;height:18.4pt" o:ole="">
            <v:imagedata r:id="rId79" o:title=""/>
          </v:shape>
          <o:OLEObject Type="Embed" ProgID="Equation.3" ShapeID="_x0000_i1062" DrawAspect="Content" ObjectID="_1599675064" r:id="rId80"/>
        </w:object>
      </w:r>
      <w:r w:rsidRPr="000D3CFB">
        <w:t>are given by {1,2,4,8,12,16,24,32}</w:t>
      </w:r>
      <w:r w:rsidRPr="000D3CFB">
        <w:rPr>
          <w:rFonts w:eastAsia="SimSun" w:hint="eastAsia"/>
          <w:lang w:eastAsia="zh-CN"/>
        </w:rPr>
        <w:t xml:space="preserve"> </w:t>
      </w:r>
    </w:p>
    <w:p w:rsidR="00F36E6A" w:rsidRDefault="00DE7B85" w:rsidP="00F36E6A">
      <w:pPr>
        <w:pStyle w:val="B2"/>
        <w:rPr>
          <w:rFonts w:eastAsia="SimSun"/>
          <w:lang w:eastAsia="zh-CN"/>
        </w:rPr>
      </w:pPr>
      <w:r w:rsidRPr="000D3CFB">
        <w:rPr>
          <w:rFonts w:eastAsia="SimSun"/>
          <w:lang w:eastAsia="zh-CN"/>
        </w:rPr>
        <w:t>-</w:t>
      </w:r>
      <w:r w:rsidRPr="000D3CFB">
        <w:rPr>
          <w:rFonts w:eastAsia="SimSun"/>
          <w:lang w:eastAsia="zh-CN"/>
        </w:rPr>
        <w:tab/>
        <w:t>otherwise,</w:t>
      </w:r>
      <w:r w:rsidR="00570F12" w:rsidRPr="000D3CFB">
        <w:rPr>
          <w:rFonts w:eastAsia="SimSun"/>
          <w:lang w:eastAsia="zh-CN"/>
        </w:rPr>
        <w:t xml:space="preserve"> </w:t>
      </w:r>
      <w:r w:rsidR="00664FED" w:rsidRPr="000D3CFB">
        <w:rPr>
          <w:noProof/>
          <w:position w:val="-12"/>
        </w:rPr>
        <w:drawing>
          <wp:inline distT="0" distB="0" distL="0" distR="0">
            <wp:extent cx="819150" cy="228600"/>
            <wp:effectExtent l="0" t="0" r="0" b="0"/>
            <wp:docPr id="2231" name="Picture 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819150" cy="228600"/>
                    </a:xfrm>
                    <a:prstGeom prst="rect">
                      <a:avLst/>
                    </a:prstGeom>
                    <a:noFill/>
                    <a:ln>
                      <a:noFill/>
                    </a:ln>
                  </pic:spPr>
                </pic:pic>
              </a:graphicData>
            </a:graphic>
          </wp:inline>
        </w:drawing>
      </w:r>
      <w:r w:rsidR="00570F12" w:rsidRPr="000D3CFB">
        <w:t>are given in</w:t>
      </w:r>
      <w:r w:rsidR="00570F12" w:rsidRPr="000D3CFB">
        <w:rPr>
          <w:rFonts w:eastAsia="SimSun"/>
          <w:lang w:eastAsia="zh-CN"/>
        </w:rPr>
        <w:t xml:space="preserve"> Table 8-2b and Table 8-2c</w:t>
      </w:r>
      <w:r w:rsidR="00570F12" w:rsidRPr="000D3CFB">
        <w:rPr>
          <w:rFonts w:eastAsia="SimSun" w:hint="eastAsia"/>
          <w:lang w:eastAsia="zh-CN"/>
        </w:rPr>
        <w:t>; and</w:t>
      </w:r>
    </w:p>
    <w:p w:rsidR="00570F12" w:rsidRPr="00627DA3" w:rsidRDefault="00F36E6A" w:rsidP="00087FD5">
      <w:pPr>
        <w:pStyle w:val="B2"/>
        <w:rPr>
          <w:rFonts w:eastAsia="SimSun"/>
          <w:lang w:eastAsia="zh-CN"/>
        </w:rPr>
      </w:pPr>
      <w:r>
        <w:rPr>
          <w:rFonts w:eastAsia="SimSun"/>
          <w:lang w:eastAsia="zh-CN"/>
        </w:rPr>
        <w:t>-</w:t>
      </w:r>
      <w:r>
        <w:rPr>
          <w:rFonts w:eastAsia="SimSun"/>
          <w:lang w:eastAsia="zh-CN"/>
        </w:rPr>
        <w:tab/>
      </w:r>
      <w:r>
        <w:t xml:space="preserve">if the UE is configured with higher layer parameter </w:t>
      </w:r>
      <w:r>
        <w:rPr>
          <w:i/>
        </w:rPr>
        <w:t>ce-PUSCH-SubPRB-Config-r15</w:t>
      </w:r>
      <w:r>
        <w:t xml:space="preserve">, and the PUSCH resource assignment in the corresponding DCI is using uplink resource allocation type 5, </w:t>
      </w:r>
      <w:r w:rsidR="00CA35AB" w:rsidRPr="00697572">
        <w:rPr>
          <w:position w:val="-30"/>
        </w:rPr>
        <w:object w:dxaOrig="2760" w:dyaOrig="700">
          <v:shape id="_x0000_i1063" type="#_x0000_t75" style="width:139.2pt;height:34.4pt" o:ole="">
            <v:imagedata r:id="rId82" o:title=""/>
          </v:shape>
          <o:OLEObject Type="Embed" ProgID="Equation.DSMT4" ShapeID="_x0000_i1063" DrawAspect="Content" ObjectID="_1599675065" r:id="rId83"/>
        </w:object>
      </w:r>
      <w:r w:rsidRPr="00315AC5">
        <w:t xml:space="preserve"> </w:t>
      </w:r>
      <w:r>
        <w:t xml:space="preserve">where </w:t>
      </w:r>
      <w:r w:rsidR="00CA35AB" w:rsidRPr="00443C2D">
        <w:rPr>
          <w:i/>
        </w:rPr>
        <w:t>N</w:t>
      </w:r>
      <w:r w:rsidR="00CA35AB" w:rsidRPr="00443C2D">
        <w:t xml:space="preserve"> ≤ 32 for CE Mode A and </w:t>
      </w:r>
      <w:r w:rsidR="00CA35AB" w:rsidRPr="00443C2D">
        <w:rPr>
          <w:i/>
        </w:rPr>
        <w:t>N</w:t>
      </w:r>
      <w:r w:rsidR="00CA35AB" w:rsidRPr="00443C2D">
        <w:t xml:space="preserve"> ≤ 2048 for CE Mode B</w:t>
      </w:r>
      <w:r w:rsidR="00CA35AB">
        <w:t xml:space="preserve">, </w:t>
      </w:r>
      <w:r w:rsidR="00CA35AB" w:rsidRPr="00DA3386">
        <w:rPr>
          <w:position w:val="-10"/>
        </w:rPr>
        <w:object w:dxaOrig="520" w:dyaOrig="340">
          <v:shape id="_x0000_i1065" type="#_x0000_t75" style="width:26.4pt;height:16pt" o:ole="">
            <v:imagedata r:id="rId84" o:title=""/>
          </v:shape>
          <o:OLEObject Type="Embed" ProgID="Equation.DSMT4" ShapeID="_x0000_i1065" DrawAspect="Content" ObjectID="_1599675066" r:id="rId85"/>
        </w:object>
      </w:r>
      <w:r w:rsidR="00CA35AB">
        <w:t xml:space="preserve"> </w:t>
      </w:r>
      <w:r>
        <w:t>is defined in [3] and</w:t>
      </w:r>
      <w:r w:rsidR="00CA35AB">
        <w:t xml:space="preserve"> </w:t>
      </w:r>
      <w:r w:rsidR="00CA35AB" w:rsidRPr="007B5762">
        <w:rPr>
          <w:position w:val="-12"/>
        </w:rPr>
        <w:object w:dxaOrig="499" w:dyaOrig="380">
          <v:shape id="_x0000_i1067" type="#_x0000_t75" style="width:24.8pt;height:18.4pt" o:ole="">
            <v:imagedata r:id="rId86" o:title=""/>
          </v:shape>
          <o:OLEObject Type="Embed" ProgID="Equation.DSMT4" ShapeID="_x0000_i1067" DrawAspect="Content" ObjectID="_1599675067" r:id="rId87"/>
        </w:object>
      </w:r>
      <w:r>
        <w:t xml:space="preserve"> is determined according to procedure in subclause 8.1.6, </w:t>
      </w:r>
      <w:r w:rsidRPr="00697572">
        <w:rPr>
          <w:position w:val="-6"/>
        </w:rPr>
        <w:object w:dxaOrig="660" w:dyaOrig="260">
          <v:shape id="_x0000_i1069" type="#_x0000_t75" style="width:33.6pt;height:13.6pt" o:ole="">
            <v:imagedata r:id="rId88" o:title=""/>
          </v:shape>
          <o:OLEObject Type="Embed" ProgID="Equation.DSMT4" ShapeID="_x0000_i1069" DrawAspect="Content" ObjectID="_1599675068" r:id="rId89"/>
        </w:object>
      </w:r>
      <w:r>
        <w:t xml:space="preserve"> otherwise</w:t>
      </w:r>
    </w:p>
    <w:p w:rsidR="00570F12" w:rsidRPr="000D3CFB" w:rsidRDefault="00570F12" w:rsidP="00627DA3">
      <w:pPr>
        <w:pStyle w:val="B2"/>
        <w:rPr>
          <w:rFonts w:eastAsia="SimSun"/>
          <w:lang w:eastAsia="zh-CN"/>
        </w:rPr>
      </w:pPr>
      <w:r w:rsidRPr="000D3CFB">
        <w:rPr>
          <w:rFonts w:eastAsia="SimSun"/>
          <w:lang w:eastAsia="zh-CN"/>
        </w:rPr>
        <w:t>-</w:t>
      </w:r>
      <w:r w:rsidRPr="000D3CFB">
        <w:rPr>
          <w:rFonts w:eastAsia="SimSun"/>
          <w:lang w:eastAsia="zh-CN"/>
        </w:rPr>
        <w:tab/>
      </w:r>
      <w:r w:rsidRPr="000D3CFB">
        <w:rPr>
          <w:rFonts w:eastAsia="SimSun" w:hint="eastAsia"/>
          <w:lang w:eastAsia="zh-CN"/>
        </w:rPr>
        <w:t xml:space="preserve">in case </w:t>
      </w:r>
      <w:r w:rsidRPr="000D3CFB">
        <w:rPr>
          <w:rFonts w:eastAsia="SimSun" w:hint="eastAsia"/>
          <w:i/>
          <w:lang w:eastAsia="zh-CN"/>
        </w:rPr>
        <w:t>N&gt;1</w:t>
      </w:r>
      <w:r w:rsidRPr="000D3CFB">
        <w:rPr>
          <w:rFonts w:eastAsia="SimSun" w:hint="eastAsia"/>
          <w:lang w:eastAsia="zh-CN"/>
        </w:rPr>
        <w:t xml:space="preserve">, subframe(s) </w:t>
      </w:r>
      <w:r w:rsidRPr="000D3CFB">
        <w:rPr>
          <w:rFonts w:eastAsia="SimSun" w:hint="eastAsia"/>
          <w:i/>
          <w:lang w:eastAsia="zh-CN"/>
        </w:rPr>
        <w:t>n+k</w:t>
      </w:r>
      <w:r w:rsidRPr="000D3CFB">
        <w:rPr>
          <w:rFonts w:eastAsia="SimSun" w:hint="eastAsia"/>
          <w:i/>
          <w:vertAlign w:val="subscript"/>
          <w:lang w:eastAsia="zh-CN"/>
        </w:rPr>
        <w:t>i</w:t>
      </w:r>
      <w:r w:rsidRPr="000D3CFB">
        <w:rPr>
          <w:rFonts w:eastAsia="SimSun" w:hint="eastAsia"/>
          <w:i/>
          <w:lang w:eastAsia="zh-CN"/>
        </w:rPr>
        <w:t xml:space="preserve"> </w:t>
      </w:r>
      <w:r w:rsidRPr="000D3CFB">
        <w:rPr>
          <w:rFonts w:eastAsia="SimSun" w:hint="eastAsia"/>
          <w:lang w:eastAsia="zh-CN"/>
        </w:rPr>
        <w:t xml:space="preserve">with </w:t>
      </w:r>
      <w:r w:rsidRPr="000D3CFB">
        <w:rPr>
          <w:rFonts w:eastAsia="SimSun" w:hint="eastAsia"/>
          <w:i/>
          <w:lang w:eastAsia="zh-CN"/>
        </w:rPr>
        <w:t>i=0,1,</w:t>
      </w:r>
      <w:r w:rsidRPr="000D3CFB">
        <w:rPr>
          <w:rFonts w:eastAsia="SimSun"/>
          <w:i/>
          <w:lang w:eastAsia="zh-CN"/>
        </w:rPr>
        <w:t>…</w:t>
      </w:r>
      <w:r w:rsidRPr="000D3CFB">
        <w:rPr>
          <w:rFonts w:eastAsia="SimSun" w:hint="eastAsia"/>
          <w:i/>
          <w:lang w:eastAsia="zh-CN"/>
        </w:rPr>
        <w:t>,N-1</w:t>
      </w:r>
      <w:r w:rsidRPr="000D3CFB">
        <w:rPr>
          <w:rFonts w:eastAsia="SimSun" w:hint="eastAsia"/>
          <w:lang w:eastAsia="zh-CN"/>
        </w:rPr>
        <w:t xml:space="preserve"> are </w:t>
      </w:r>
      <w:r w:rsidRPr="000D3CFB">
        <w:rPr>
          <w:rFonts w:eastAsia="SimSun" w:hint="eastAsia"/>
          <w:i/>
          <w:lang w:eastAsia="zh-CN"/>
        </w:rPr>
        <w:t>N</w:t>
      </w:r>
      <w:r w:rsidRPr="000D3CFB">
        <w:rPr>
          <w:rFonts w:eastAsia="SimSun" w:hint="eastAsia"/>
          <w:lang w:eastAsia="zh-CN"/>
        </w:rPr>
        <w:t xml:space="preserve"> consecutive </w:t>
      </w:r>
      <w:r w:rsidRPr="000D3CFB">
        <w:rPr>
          <w:rFonts w:eastAsia="SimSun"/>
          <w:lang w:eastAsia="zh-CN"/>
        </w:rPr>
        <w:t xml:space="preserve">BL/CE </w:t>
      </w:r>
      <w:r w:rsidRPr="000D3CFB">
        <w:rPr>
          <w:rFonts w:eastAsia="SimSun" w:hint="eastAsia"/>
          <w:lang w:eastAsia="zh-CN"/>
        </w:rPr>
        <w:t xml:space="preserve">UL subframe(s) </w:t>
      </w:r>
      <w:r w:rsidRPr="000D3CFB">
        <w:rPr>
          <w:rFonts w:eastAsia="SimSun"/>
          <w:lang w:eastAsia="zh-CN"/>
        </w:rPr>
        <w:t xml:space="preserve">starting with </w:t>
      </w:r>
      <w:r w:rsidRPr="000D3CFB">
        <w:rPr>
          <w:rFonts w:eastAsia="SimSun" w:hint="eastAsia"/>
          <w:lang w:eastAsia="zh-CN"/>
        </w:rPr>
        <w:t xml:space="preserve">subframe </w:t>
      </w:r>
      <w:r w:rsidRPr="000D3CFB">
        <w:rPr>
          <w:rFonts w:eastAsia="SimSun" w:hint="eastAsia"/>
          <w:i/>
          <w:lang w:eastAsia="zh-CN"/>
        </w:rPr>
        <w:t>n+x</w:t>
      </w:r>
      <w:r w:rsidRPr="000D3CFB">
        <w:rPr>
          <w:rFonts w:eastAsia="SimSun" w:hint="eastAsia"/>
          <w:lang w:eastAsia="zh-CN"/>
        </w:rPr>
        <w:t>,</w:t>
      </w:r>
      <w:r w:rsidR="00EA4E3A" w:rsidRPr="000D3CFB">
        <w:rPr>
          <w:rFonts w:eastAsia="SimSun" w:hint="eastAsia"/>
          <w:lang w:eastAsia="zh-CN"/>
        </w:rPr>
        <w:t xml:space="preserve"> </w:t>
      </w:r>
      <w:r w:rsidRPr="000D3CFB">
        <w:rPr>
          <w:rFonts w:eastAsia="SimSun" w:hint="eastAsia"/>
          <w:lang w:eastAsia="zh-CN"/>
        </w:rPr>
        <w:t xml:space="preserve">and in case </w:t>
      </w:r>
      <w:r w:rsidRPr="000D3CFB">
        <w:rPr>
          <w:rFonts w:eastAsia="SimSun" w:hint="eastAsia"/>
          <w:i/>
          <w:lang w:eastAsia="zh-CN"/>
        </w:rPr>
        <w:t>N=1</w:t>
      </w:r>
      <w:r w:rsidRPr="000D3CFB">
        <w:rPr>
          <w:rFonts w:eastAsia="SimSun" w:hint="eastAsia"/>
          <w:lang w:eastAsia="zh-CN"/>
        </w:rPr>
        <w:t xml:space="preserve">, </w:t>
      </w:r>
      <w:r w:rsidRPr="000D3CFB">
        <w:rPr>
          <w:rFonts w:eastAsia="SimSun" w:hint="eastAsia"/>
          <w:i/>
          <w:lang w:eastAsia="zh-CN"/>
        </w:rPr>
        <w:t>k</w:t>
      </w:r>
      <w:r w:rsidRPr="000D3CFB">
        <w:rPr>
          <w:rFonts w:eastAsia="SimSun" w:hint="eastAsia"/>
          <w:i/>
          <w:vertAlign w:val="subscript"/>
          <w:lang w:eastAsia="zh-CN"/>
        </w:rPr>
        <w:t>0</w:t>
      </w:r>
      <w:r w:rsidRPr="000D3CFB">
        <w:rPr>
          <w:rFonts w:eastAsia="SimSun" w:hint="eastAsia"/>
          <w:i/>
          <w:lang w:eastAsia="zh-CN"/>
        </w:rPr>
        <w:t>=x</w:t>
      </w:r>
      <w:r w:rsidRPr="000D3CFB">
        <w:rPr>
          <w:rFonts w:eastAsia="SimSun" w:hint="eastAsia"/>
          <w:lang w:eastAsia="zh-CN"/>
        </w:rPr>
        <w:t xml:space="preserve">; </w:t>
      </w:r>
    </w:p>
    <w:p w:rsidR="00570F12" w:rsidRPr="000D3CFB" w:rsidRDefault="00570F12" w:rsidP="00570F12">
      <w:pPr>
        <w:pStyle w:val="B1"/>
        <w:rPr>
          <w:rFonts w:eastAsia="SimSun"/>
          <w:lang w:eastAsia="zh-CN"/>
        </w:rPr>
      </w:pPr>
      <w:r w:rsidRPr="000D3CFB">
        <w:rPr>
          <w:rFonts w:eastAsia="SimSun"/>
          <w:lang w:eastAsia="zh-CN"/>
        </w:rPr>
        <w:t>-</w:t>
      </w:r>
      <w:r w:rsidRPr="000D3CFB">
        <w:rPr>
          <w:rFonts w:eastAsia="SimSun"/>
          <w:lang w:eastAsia="zh-CN"/>
        </w:rPr>
        <w:tab/>
      </w:r>
      <w:r w:rsidRPr="000D3CFB">
        <w:rPr>
          <w:rFonts w:eastAsia="SimSun" w:hint="eastAsia"/>
          <w:lang w:eastAsia="zh-CN"/>
        </w:rPr>
        <w:t xml:space="preserve">for FDD, </w:t>
      </w:r>
      <w:r w:rsidRPr="000D3CFB">
        <w:rPr>
          <w:rFonts w:eastAsia="SimSun" w:hint="eastAsia"/>
          <w:i/>
          <w:lang w:eastAsia="zh-CN"/>
        </w:rPr>
        <w:t>x = 4</w:t>
      </w:r>
      <w:r w:rsidRPr="000D3CFB">
        <w:rPr>
          <w:rFonts w:eastAsia="SimSun" w:hint="eastAsia"/>
          <w:lang w:eastAsia="zh-CN"/>
        </w:rPr>
        <w:t xml:space="preserve">; </w:t>
      </w:r>
    </w:p>
    <w:p w:rsidR="00570F12" w:rsidRPr="000D3CFB" w:rsidRDefault="00570F12" w:rsidP="00570F12">
      <w:pPr>
        <w:pStyle w:val="B1"/>
        <w:rPr>
          <w:lang w:val="en-US"/>
        </w:rPr>
      </w:pPr>
      <w:r w:rsidRPr="000D3CFB">
        <w:rPr>
          <w:rFonts w:eastAsia="SimSun"/>
          <w:lang w:val="en-US" w:eastAsia="zh-CN"/>
        </w:rPr>
        <w:t>-</w:t>
      </w:r>
      <w:r w:rsidRPr="000D3CFB">
        <w:rPr>
          <w:rFonts w:eastAsia="SimSun"/>
          <w:lang w:val="en-US" w:eastAsia="zh-CN"/>
        </w:rPr>
        <w:tab/>
      </w:r>
      <w:r w:rsidRPr="000D3CFB">
        <w:rPr>
          <w:rFonts w:eastAsia="SimSun" w:hint="eastAsia"/>
          <w:lang w:val="en-US" w:eastAsia="zh-CN"/>
        </w:rPr>
        <w:t>f</w:t>
      </w:r>
      <w:r w:rsidRPr="000D3CFB">
        <w:rPr>
          <w:lang w:val="en-US"/>
        </w:rPr>
        <w:t>or TDD UL/DL configurations 1-6</w:t>
      </w:r>
      <w:r w:rsidRPr="000D3CFB">
        <w:rPr>
          <w:rFonts w:eastAsia="SimSun" w:hint="eastAsia"/>
          <w:lang w:val="en-US" w:eastAsia="zh-CN"/>
        </w:rPr>
        <w:t>, or for TDD UL/DL configuration 0 and a BL/CE UE in CEModeB,</w:t>
      </w:r>
      <w:r w:rsidRPr="000D3CFB">
        <w:rPr>
          <w:lang w:val="en-US"/>
        </w:rPr>
        <w:t xml:space="preserve"> </w:t>
      </w:r>
      <w:r w:rsidRPr="000D3CFB">
        <w:rPr>
          <w:rFonts w:eastAsia="SimSun" w:hint="eastAsia"/>
          <w:lang w:val="en-US" w:eastAsia="zh-CN"/>
        </w:rPr>
        <w:t xml:space="preserve">the value of </w:t>
      </w:r>
      <w:r w:rsidRPr="000D3CFB">
        <w:rPr>
          <w:rFonts w:eastAsia="SimSun" w:hint="eastAsia"/>
          <w:i/>
          <w:lang w:val="en-US" w:eastAsia="zh-CN"/>
        </w:rPr>
        <w:t>x</w:t>
      </w:r>
      <w:r w:rsidRPr="000D3CFB">
        <w:rPr>
          <w:rFonts w:eastAsia="SimSun" w:hint="eastAsia"/>
          <w:lang w:val="en-US" w:eastAsia="zh-CN"/>
        </w:rPr>
        <w:t xml:space="preserve"> is</w:t>
      </w:r>
      <w:r w:rsidRPr="000D3CFB">
        <w:rPr>
          <w:i/>
          <w:lang w:val="en-US"/>
        </w:rPr>
        <w:t xml:space="preserve"> </w:t>
      </w:r>
      <w:r w:rsidRPr="000D3CFB">
        <w:rPr>
          <w:lang w:val="en-US"/>
        </w:rPr>
        <w:t xml:space="preserve">given </w:t>
      </w:r>
      <w:r w:rsidRPr="000D3CFB">
        <w:rPr>
          <w:rFonts w:eastAsia="SimSun" w:hint="eastAsia"/>
          <w:lang w:val="en-US" w:eastAsia="zh-CN"/>
        </w:rPr>
        <w:t xml:space="preserve">as the value of </w:t>
      </w:r>
      <w:r w:rsidRPr="000D3CFB">
        <w:rPr>
          <w:rFonts w:eastAsia="SimSun" w:hint="eastAsia"/>
          <w:i/>
          <w:lang w:val="en-US" w:eastAsia="zh-CN"/>
        </w:rPr>
        <w:t>k</w:t>
      </w:r>
      <w:r w:rsidRPr="000D3CFB">
        <w:rPr>
          <w:rFonts w:eastAsia="SimSun" w:hint="eastAsia"/>
          <w:lang w:val="en-US" w:eastAsia="zh-CN"/>
        </w:rPr>
        <w:t xml:space="preserve"> </w:t>
      </w:r>
      <w:r w:rsidRPr="000D3CFB">
        <w:rPr>
          <w:lang w:val="en-US"/>
        </w:rPr>
        <w:t>in Table 8-2</w:t>
      </w:r>
      <w:r w:rsidRPr="000D3CFB">
        <w:rPr>
          <w:rFonts w:eastAsia="SimSun" w:hint="eastAsia"/>
          <w:lang w:val="en-US" w:eastAsia="zh-CN"/>
        </w:rPr>
        <w:t xml:space="preserve"> for the corresponding TDD UL/DL configuration;</w:t>
      </w:r>
      <w:r w:rsidRPr="000D3CFB">
        <w:rPr>
          <w:rFonts w:eastAsia="SimSun"/>
          <w:lang w:val="en-US" w:eastAsia="zh-CN"/>
        </w:rPr>
        <w:t xml:space="preserve"> If the value x is not given in Table 8-2 </w:t>
      </w:r>
      <w:r w:rsidRPr="000D3CFB">
        <w:rPr>
          <w:rFonts w:eastAsia="SimSun" w:hint="eastAsia"/>
          <w:lang w:val="en-US" w:eastAsia="zh-CN"/>
        </w:rPr>
        <w:t xml:space="preserve">for subframe </w:t>
      </w:r>
      <w:r w:rsidRPr="000D3CFB">
        <w:rPr>
          <w:rFonts w:eastAsia="SimSun" w:hint="eastAsia"/>
          <w:i/>
          <w:lang w:val="en-US" w:eastAsia="zh-CN"/>
        </w:rPr>
        <w:t>n</w:t>
      </w:r>
      <w:r w:rsidRPr="000D3CFB">
        <w:rPr>
          <w:rFonts w:eastAsia="SimSun" w:hint="eastAsia"/>
          <w:lang w:val="en-US" w:eastAsia="zh-CN"/>
        </w:rPr>
        <w:t xml:space="preserve">, denote subframe </w:t>
      </w:r>
      <w:r w:rsidRPr="000D3CFB">
        <w:rPr>
          <w:rFonts w:eastAsia="SimSun" w:hint="eastAsia"/>
          <w:i/>
          <w:lang w:val="en-US" w:eastAsia="zh-CN"/>
        </w:rPr>
        <w:t>n</w:t>
      </w:r>
      <w:r w:rsidR="000D3CFB">
        <w:rPr>
          <w:rFonts w:eastAsia="SimSun"/>
          <w:i/>
          <w:lang w:val="en-US" w:eastAsia="zh-CN"/>
        </w:rPr>
        <w:t>'</w:t>
      </w:r>
      <w:r w:rsidRPr="000D3CFB">
        <w:rPr>
          <w:rFonts w:eastAsia="SimSun" w:hint="eastAsia"/>
          <w:lang w:val="en-US" w:eastAsia="zh-CN"/>
        </w:rPr>
        <w:t xml:space="preserve"> as </w:t>
      </w:r>
      <w:r w:rsidRPr="000D3CFB">
        <w:rPr>
          <w:rFonts w:eastAsia="SimSun"/>
          <w:lang w:val="en-US" w:eastAsia="zh-CN"/>
        </w:rPr>
        <w:t>the first downlink/special subframe which has</w:t>
      </w:r>
      <w:r w:rsidRPr="000D3CFB">
        <w:rPr>
          <w:rFonts w:eastAsia="SimSun" w:hint="eastAsia"/>
          <w:lang w:val="en-US" w:eastAsia="zh-CN"/>
        </w:rPr>
        <w:t xml:space="preserve"> a value in Table 8-2</w:t>
      </w:r>
      <w:r w:rsidRPr="000D3CFB">
        <w:rPr>
          <w:rFonts w:eastAsia="SimSun"/>
          <w:lang w:val="en-US" w:eastAsia="zh-CN"/>
        </w:rPr>
        <w:t xml:space="preserve"> after subframe </w:t>
      </w:r>
      <w:r w:rsidRPr="000D3CFB">
        <w:rPr>
          <w:rFonts w:eastAsia="SimSun"/>
          <w:i/>
          <w:lang w:val="en-US" w:eastAsia="zh-CN"/>
        </w:rPr>
        <w:t>n</w:t>
      </w:r>
      <w:r w:rsidRPr="000D3CFB">
        <w:rPr>
          <w:rFonts w:eastAsia="SimSun" w:hint="eastAsia"/>
          <w:lang w:val="en-US" w:eastAsia="zh-CN"/>
        </w:rPr>
        <w:t xml:space="preserve">, and </w:t>
      </w:r>
      <w:r w:rsidRPr="000D3CFB">
        <w:rPr>
          <w:rFonts w:eastAsia="SimSun"/>
          <w:lang w:val="en-US" w:eastAsia="zh-CN"/>
        </w:rPr>
        <w:t>substitute</w:t>
      </w:r>
      <w:r w:rsidRPr="000D3CFB">
        <w:rPr>
          <w:rFonts w:eastAsia="SimSun" w:hint="eastAsia"/>
          <w:lang w:val="en-US" w:eastAsia="zh-CN"/>
        </w:rPr>
        <w:t xml:space="preserve"> </w:t>
      </w:r>
      <w:r w:rsidRPr="000D3CFB">
        <w:rPr>
          <w:rFonts w:eastAsia="SimSun" w:hint="eastAsia"/>
          <w:i/>
          <w:lang w:val="en-US" w:eastAsia="zh-CN"/>
        </w:rPr>
        <w:t>n</w:t>
      </w:r>
      <w:r w:rsidRPr="000D3CFB">
        <w:rPr>
          <w:rFonts w:eastAsia="SimSun" w:hint="eastAsia"/>
          <w:lang w:val="en-US" w:eastAsia="zh-CN"/>
        </w:rPr>
        <w:t xml:space="preserve"> with </w:t>
      </w:r>
      <w:r w:rsidRPr="000D3CFB">
        <w:rPr>
          <w:rFonts w:eastAsia="SimSun" w:hint="eastAsia"/>
          <w:i/>
          <w:lang w:val="en-US" w:eastAsia="zh-CN"/>
        </w:rPr>
        <w:t>n</w:t>
      </w:r>
      <w:r w:rsidR="000D3CFB">
        <w:rPr>
          <w:rFonts w:eastAsia="SimSun"/>
          <w:i/>
          <w:lang w:val="en-US" w:eastAsia="zh-CN"/>
        </w:rPr>
        <w:t>'</w:t>
      </w:r>
      <w:r w:rsidRPr="000D3CFB">
        <w:rPr>
          <w:rFonts w:eastAsia="SimSun" w:hint="eastAsia"/>
          <w:lang w:val="en-US" w:eastAsia="zh-CN"/>
        </w:rPr>
        <w:t xml:space="preserve"> in the above procedure for </w:t>
      </w:r>
      <w:r w:rsidR="00692D24" w:rsidRPr="000D3CFB">
        <w:rPr>
          <w:rFonts w:eastAsia="SimSun"/>
          <w:lang w:val="en-US" w:eastAsia="zh-CN"/>
        </w:rPr>
        <w:t>performing</w:t>
      </w:r>
      <w:r w:rsidRPr="000D3CFB">
        <w:rPr>
          <w:rFonts w:eastAsia="SimSun" w:hint="eastAsia"/>
          <w:lang w:val="en-US" w:eastAsia="zh-CN"/>
        </w:rPr>
        <w:t xml:space="preserve"> the PUSCH transmission.</w:t>
      </w:r>
    </w:p>
    <w:p w:rsidR="00570F12" w:rsidRPr="000D3CFB" w:rsidRDefault="00570F12" w:rsidP="00570F12">
      <w:pPr>
        <w:pStyle w:val="B1"/>
        <w:rPr>
          <w:rFonts w:eastAsia="SimSun"/>
          <w:lang w:eastAsia="zh-CN"/>
        </w:rPr>
      </w:pPr>
      <w:r w:rsidRPr="000D3CFB">
        <w:rPr>
          <w:rFonts w:eastAsia="SimSun"/>
          <w:lang w:val="en-US" w:eastAsia="zh-CN"/>
        </w:rPr>
        <w:t>-</w:t>
      </w:r>
      <w:r w:rsidRPr="000D3CFB">
        <w:rPr>
          <w:rFonts w:eastAsia="SimSun"/>
          <w:lang w:val="en-US" w:eastAsia="zh-CN"/>
        </w:rPr>
        <w:tab/>
      </w:r>
      <w:r w:rsidRPr="000D3CFB">
        <w:rPr>
          <w:rFonts w:eastAsia="SimSun" w:hint="eastAsia"/>
          <w:lang w:val="en-US" w:eastAsia="zh-CN"/>
        </w:rPr>
        <w:t>for TDD UL/DL configuration 0 and a BL/CE UE in CEModeA</w:t>
      </w:r>
      <w:r w:rsidRPr="000D3CFB">
        <w:rPr>
          <w:rFonts w:eastAsia="SimSun"/>
          <w:lang w:val="en-US" w:eastAsia="zh-CN"/>
        </w:rPr>
        <w:t xml:space="preserve"> and N=1</w:t>
      </w:r>
      <w:r w:rsidRPr="000D3CFB">
        <w:rPr>
          <w:rFonts w:eastAsia="SimSun" w:hint="eastAsia"/>
          <w:lang w:val="en-US" w:eastAsia="zh-CN"/>
        </w:rPr>
        <w:t xml:space="preserve">, </w:t>
      </w:r>
      <w:r w:rsidRPr="000D3CFB">
        <w:t xml:space="preserve">if the MSB of the UL index in the </w:t>
      </w:r>
      <w:r w:rsidRPr="000D3CFB">
        <w:rPr>
          <w:rFonts w:eastAsia="SimSun" w:hint="eastAsia"/>
          <w:lang w:eastAsia="zh-CN"/>
        </w:rPr>
        <w:t>MPDCCH</w:t>
      </w:r>
      <w:r w:rsidRPr="000D3CFB">
        <w:t xml:space="preserve"> with </w:t>
      </w:r>
      <w:r w:rsidRPr="000D3CFB">
        <w:rPr>
          <w:rFonts w:eastAsia="SimSun" w:hint="eastAsia"/>
          <w:lang w:val="en-US" w:eastAsia="zh-CN"/>
        </w:rPr>
        <w:t xml:space="preserve">DCI format 6-0A is set to 1, the value of </w:t>
      </w:r>
      <w:r w:rsidRPr="000D3CFB">
        <w:rPr>
          <w:rFonts w:eastAsia="SimSun" w:hint="eastAsia"/>
          <w:i/>
          <w:lang w:val="en-US" w:eastAsia="zh-CN"/>
        </w:rPr>
        <w:t>x</w:t>
      </w:r>
      <w:r w:rsidRPr="000D3CFB">
        <w:rPr>
          <w:rFonts w:eastAsia="SimSun" w:hint="eastAsia"/>
          <w:lang w:val="en-US" w:eastAsia="zh-CN"/>
        </w:rPr>
        <w:t xml:space="preserve"> is</w:t>
      </w:r>
      <w:r w:rsidRPr="000D3CFB">
        <w:rPr>
          <w:i/>
          <w:lang w:val="en-US"/>
        </w:rPr>
        <w:t xml:space="preserve"> </w:t>
      </w:r>
      <w:r w:rsidRPr="000D3CFB">
        <w:rPr>
          <w:lang w:val="en-US"/>
        </w:rPr>
        <w:t xml:space="preserve">given </w:t>
      </w:r>
      <w:r w:rsidRPr="000D3CFB">
        <w:rPr>
          <w:rFonts w:eastAsia="SimSun" w:hint="eastAsia"/>
          <w:lang w:val="en-US" w:eastAsia="zh-CN"/>
        </w:rPr>
        <w:t xml:space="preserve">as the value of </w:t>
      </w:r>
      <w:r w:rsidRPr="000D3CFB">
        <w:rPr>
          <w:rFonts w:eastAsia="SimSun" w:hint="eastAsia"/>
          <w:i/>
          <w:lang w:val="en-US" w:eastAsia="zh-CN"/>
        </w:rPr>
        <w:t>k</w:t>
      </w:r>
      <w:r w:rsidRPr="000D3CFB">
        <w:rPr>
          <w:rFonts w:eastAsia="SimSun" w:hint="eastAsia"/>
          <w:lang w:val="en-US" w:eastAsia="zh-CN"/>
        </w:rPr>
        <w:t xml:space="preserve"> </w:t>
      </w:r>
      <w:r w:rsidRPr="000D3CFB">
        <w:rPr>
          <w:lang w:val="en-US"/>
        </w:rPr>
        <w:t>in Table 8-2</w:t>
      </w:r>
      <w:r w:rsidRPr="000D3CFB">
        <w:rPr>
          <w:rFonts w:eastAsia="SimSun" w:hint="eastAsia"/>
          <w:lang w:val="en-US" w:eastAsia="zh-CN"/>
        </w:rPr>
        <w:t xml:space="preserve"> for the corresponding TDD UL/DL configuration; if the LSB </w:t>
      </w:r>
      <w:r w:rsidRPr="000D3CFB">
        <w:t xml:space="preserve">of the UL index in the </w:t>
      </w:r>
      <w:r w:rsidRPr="000D3CFB">
        <w:rPr>
          <w:rFonts w:eastAsia="SimSun" w:hint="eastAsia"/>
          <w:lang w:eastAsia="zh-CN"/>
        </w:rPr>
        <w:t>MPDCCH</w:t>
      </w:r>
      <w:r w:rsidRPr="000D3CFB">
        <w:t xml:space="preserve"> with </w:t>
      </w:r>
      <w:r w:rsidRPr="000D3CFB">
        <w:rPr>
          <w:rFonts w:eastAsia="SimSun" w:hint="eastAsia"/>
          <w:lang w:val="en-US" w:eastAsia="zh-CN"/>
        </w:rPr>
        <w:t>DCI format 6-0A is set to 1</w:t>
      </w:r>
      <w:r w:rsidRPr="000D3CFB">
        <w:rPr>
          <w:rFonts w:eastAsia="SimSun" w:hint="eastAsia"/>
          <w:lang w:eastAsia="zh-CN"/>
        </w:rPr>
        <w:t xml:space="preserve">, </w:t>
      </w:r>
      <w:r w:rsidRPr="000D3CFB">
        <w:rPr>
          <w:rFonts w:eastAsia="SimSun" w:hint="eastAsia"/>
          <w:i/>
          <w:lang w:eastAsia="zh-CN"/>
        </w:rPr>
        <w:t>x = 7</w:t>
      </w:r>
      <w:r w:rsidRPr="000D3CFB">
        <w:rPr>
          <w:rFonts w:eastAsia="SimSun"/>
          <w:i/>
          <w:lang w:eastAsia="zh-CN"/>
        </w:rPr>
        <w:t>.</w:t>
      </w:r>
      <w:r w:rsidRPr="000D3CFB">
        <w:rPr>
          <w:rFonts w:eastAsia="SimSun" w:hint="eastAsia"/>
          <w:lang w:eastAsia="zh-CN"/>
        </w:rPr>
        <w:t xml:space="preserve"> The UE is not expected to receive DCI format 6-0A with both the MSB and LSB of the UL index set to 1 when </w:t>
      </w:r>
      <w:r w:rsidRPr="000D3CFB">
        <w:rPr>
          <w:rFonts w:eastAsia="SimSun" w:hint="eastAsia"/>
          <w:i/>
          <w:lang w:eastAsia="zh-CN"/>
        </w:rPr>
        <w:t>N&gt;1</w:t>
      </w:r>
      <w:r w:rsidRPr="000D3CFB">
        <w:rPr>
          <w:rFonts w:eastAsia="SimSun" w:hint="eastAsia"/>
          <w:lang w:eastAsia="zh-CN"/>
        </w:rPr>
        <w:t xml:space="preserve">. In case both the MSB and LSB of the UL index are set to 1, the HARQ process number of the PUSCH corresponding the MSB of the UL index is </w:t>
      </w:r>
      <w:r w:rsidRPr="000D3CFB">
        <w:rPr>
          <w:rFonts w:ascii="Bookman Old Style" w:hAnsi="Bookman Old Style"/>
          <w:position w:val="-14"/>
        </w:rPr>
        <w:object w:dxaOrig="800" w:dyaOrig="380">
          <v:shape id="_x0000_i1070" type="#_x0000_t75" style="width:40pt;height:20pt" o:ole="" fillcolor="window">
            <v:imagedata r:id="rId52" o:title=""/>
          </v:shape>
          <o:OLEObject Type="Embed" ProgID="Equation.3" ShapeID="_x0000_i1070" DrawAspect="Content" ObjectID="_1599675069" r:id="rId90"/>
        </w:object>
      </w:r>
      <w:r w:rsidRPr="000D3CFB">
        <w:rPr>
          <w:rFonts w:eastAsia="SimSun" w:hint="eastAsia"/>
          <w:lang w:eastAsia="zh-CN"/>
        </w:rPr>
        <w:t xml:space="preserve"> and the HARQ process number of the PUSCH corresponding the LSB of the UL index is </w:t>
      </w:r>
      <w:r w:rsidRPr="000D3CFB">
        <w:rPr>
          <w:rFonts w:ascii="Bookman Old Style" w:hAnsi="Bookman Old Style"/>
          <w:position w:val="-14"/>
        </w:rPr>
        <w:object w:dxaOrig="1880" w:dyaOrig="380">
          <v:shape id="_x0000_i1071" type="#_x0000_t75" style="width:93.6pt;height:20pt" o:ole="" fillcolor="window">
            <v:imagedata r:id="rId91" o:title=""/>
          </v:shape>
          <o:OLEObject Type="Embed" ProgID="Equation.3" ShapeID="_x0000_i1071" DrawAspect="Content" ObjectID="_1599675070" r:id="rId92"/>
        </w:object>
      </w:r>
      <w:r w:rsidRPr="000D3CFB">
        <w:rPr>
          <w:rFonts w:ascii="Bookman Old Style" w:eastAsia="SimSun" w:hAnsi="Bookman Old Style" w:hint="eastAsia"/>
          <w:lang w:eastAsia="zh-CN"/>
        </w:rPr>
        <w:t xml:space="preserve">, where </w:t>
      </w:r>
      <w:r w:rsidRPr="000D3CFB">
        <w:rPr>
          <w:rFonts w:ascii="Bookman Old Style" w:hAnsi="Bookman Old Style"/>
          <w:position w:val="-14"/>
        </w:rPr>
        <w:object w:dxaOrig="800" w:dyaOrig="380">
          <v:shape id="_x0000_i1072" type="#_x0000_t75" style="width:40pt;height:20pt" o:ole="" fillcolor="window">
            <v:imagedata r:id="rId52" o:title=""/>
          </v:shape>
          <o:OLEObject Type="Embed" ProgID="Equation.3" ShapeID="_x0000_i1072" DrawAspect="Content" ObjectID="_1599675071" r:id="rId93"/>
        </w:object>
      </w:r>
      <w:r w:rsidRPr="000D3CFB">
        <w:rPr>
          <w:rFonts w:eastAsia="SimSun" w:hint="eastAsia"/>
          <w:lang w:eastAsia="zh-CN"/>
        </w:rPr>
        <w:t xml:space="preserve"> is determin</w:t>
      </w:r>
      <w:r w:rsidR="005E07A3" w:rsidRPr="000D3CFB">
        <w:rPr>
          <w:rFonts w:eastAsia="SimSun"/>
          <w:lang w:eastAsia="zh-CN"/>
        </w:rPr>
        <w:t>e</w:t>
      </w:r>
      <w:r w:rsidRPr="000D3CFB">
        <w:rPr>
          <w:rFonts w:eastAsia="SimSun" w:hint="eastAsia"/>
          <w:lang w:eastAsia="zh-CN"/>
        </w:rPr>
        <w:t xml:space="preserve">d according to the </w:t>
      </w:r>
      <w:r w:rsidRPr="000D3CFB">
        <w:rPr>
          <w:rFonts w:eastAsia="SimSun" w:hint="eastAsia"/>
          <w:i/>
          <w:lang w:eastAsia="zh-CN"/>
        </w:rPr>
        <w:t>HARQ process number</w:t>
      </w:r>
      <w:r w:rsidRPr="000D3CFB">
        <w:rPr>
          <w:rFonts w:eastAsia="SimSun" w:hint="eastAsia"/>
          <w:lang w:eastAsia="zh-CN"/>
        </w:rPr>
        <w:t xml:space="preserve"> field in DCI format 6-0A</w:t>
      </w:r>
    </w:p>
    <w:p w:rsidR="00570F12" w:rsidRPr="000D3CFB" w:rsidRDefault="00570F12" w:rsidP="00570F12">
      <w:pPr>
        <w:pStyle w:val="B1"/>
        <w:rPr>
          <w:rFonts w:eastAsia="SimSun"/>
          <w:lang w:eastAsia="zh-CN"/>
        </w:rPr>
      </w:pPr>
      <w:r w:rsidRPr="000D3CFB">
        <w:rPr>
          <w:rFonts w:eastAsia="SimSun"/>
          <w:lang w:eastAsia="zh-CN"/>
        </w:rPr>
        <w:t>-</w:t>
      </w:r>
      <w:r w:rsidRPr="000D3CFB">
        <w:rPr>
          <w:rFonts w:eastAsia="SimSun"/>
          <w:lang w:eastAsia="zh-CN"/>
        </w:rPr>
        <w:tab/>
      </w:r>
      <w:r w:rsidRPr="000D3CFB">
        <w:rPr>
          <w:rFonts w:eastAsia="SimSun" w:hint="eastAsia"/>
          <w:lang w:eastAsia="zh-CN"/>
        </w:rPr>
        <w:t xml:space="preserve">The higher layer parameter </w:t>
      </w:r>
      <w:r w:rsidRPr="000D3CFB">
        <w:rPr>
          <w:i/>
        </w:rPr>
        <w:t>ttiBundling</w:t>
      </w:r>
      <w:r w:rsidRPr="000D3CFB">
        <w:t xml:space="preserve"> </w:t>
      </w:r>
      <w:r w:rsidRPr="000D3CFB">
        <w:rPr>
          <w:rFonts w:eastAsia="SimSun" w:hint="eastAsia"/>
          <w:lang w:eastAsia="zh-CN"/>
        </w:rPr>
        <w:t>is not applicable to BL/</w:t>
      </w:r>
      <w:r w:rsidRPr="000D3CFB">
        <w:rPr>
          <w:rFonts w:eastAsia="SimSun"/>
          <w:lang w:eastAsia="zh-CN"/>
        </w:rPr>
        <w:t>C</w:t>
      </w:r>
      <w:r w:rsidRPr="000D3CFB">
        <w:rPr>
          <w:rFonts w:eastAsia="SimSun" w:hint="eastAsia"/>
          <w:lang w:eastAsia="zh-CN"/>
        </w:rPr>
        <w:t>E UEs.</w:t>
      </w:r>
    </w:p>
    <w:p w:rsidR="00570F12" w:rsidRPr="000D3CFB" w:rsidRDefault="00570F12" w:rsidP="00570F12">
      <w:pPr>
        <w:pStyle w:val="B1"/>
        <w:rPr>
          <w:rFonts w:eastAsia="SimSun"/>
          <w:lang w:val="en-US" w:eastAsia="zh-CN"/>
        </w:rPr>
      </w:pPr>
      <w:r w:rsidRPr="000D3CFB">
        <w:rPr>
          <w:rFonts w:eastAsia="SimSun"/>
          <w:lang w:val="en-US" w:eastAsia="zh-CN"/>
        </w:rPr>
        <w:t>-</w:t>
      </w:r>
      <w:r w:rsidRPr="000D3CFB">
        <w:rPr>
          <w:rFonts w:eastAsia="SimSun"/>
          <w:lang w:val="en-US" w:eastAsia="zh-CN"/>
        </w:rPr>
        <w:tab/>
      </w:r>
      <w:r w:rsidRPr="000D3CFB">
        <w:rPr>
          <w:rFonts w:eastAsia="SimSun" w:hint="eastAsia"/>
          <w:lang w:val="en-US" w:eastAsia="zh-CN"/>
        </w:rPr>
        <w:t xml:space="preserve">For a BL/CE UE, in case a PUSCH transmission with a </w:t>
      </w:r>
      <w:r w:rsidRPr="000D3CFB">
        <w:rPr>
          <w:rFonts w:eastAsia="SimSun"/>
          <w:lang w:val="en-US" w:eastAsia="zh-CN"/>
        </w:rPr>
        <w:t>corresponding</w:t>
      </w:r>
      <w:r w:rsidRPr="000D3CFB">
        <w:rPr>
          <w:rFonts w:eastAsia="SimSun" w:hint="eastAsia"/>
          <w:lang w:val="en-US" w:eastAsia="zh-CN"/>
        </w:rPr>
        <w:t xml:space="preserve"> MPDCCH collides with a PUSCH transmission without a corresponding MPDCCH in a subframe </w:t>
      </w:r>
      <w:r w:rsidRPr="000D3CFB">
        <w:rPr>
          <w:rFonts w:eastAsia="SimSun" w:hint="eastAsia"/>
          <w:i/>
          <w:lang w:val="en-US" w:eastAsia="zh-CN"/>
        </w:rPr>
        <w:t>n</w:t>
      </w:r>
      <w:r w:rsidRPr="000D3CFB">
        <w:rPr>
          <w:rFonts w:eastAsia="SimSun" w:hint="eastAsia"/>
          <w:lang w:val="en-US" w:eastAsia="zh-CN"/>
        </w:rPr>
        <w:t xml:space="preserve">, the PUSCH transmission without a corresponding MPDCCH is dropped from subframe </w:t>
      </w:r>
      <w:r w:rsidRPr="000D3CFB">
        <w:rPr>
          <w:rFonts w:eastAsia="SimSun" w:hint="eastAsia"/>
          <w:i/>
          <w:lang w:val="en-US" w:eastAsia="zh-CN"/>
        </w:rPr>
        <w:t>n</w:t>
      </w:r>
      <w:r w:rsidRPr="000D3CFB">
        <w:rPr>
          <w:rFonts w:eastAsia="SimSun" w:hint="eastAsia"/>
          <w:lang w:val="en-US" w:eastAsia="zh-CN"/>
        </w:rPr>
        <w:t>.</w:t>
      </w:r>
    </w:p>
    <w:p w:rsidR="00570F12" w:rsidRPr="000D3CFB" w:rsidRDefault="00570F12" w:rsidP="00570F12">
      <w:pPr>
        <w:pStyle w:val="B1"/>
      </w:pPr>
      <w:r w:rsidRPr="000D3CFB">
        <w:t>-</w:t>
      </w:r>
      <w:r w:rsidRPr="000D3CFB">
        <w:tab/>
        <w:t>For a BL/CE UE, in case of collision between at least one physical resource block to be used for PUSCH transmission and physical resource blocks corresponding to configured PRACH resources for BL/CE UEs or non-BL/CE UEs (defined in [3]) in a same subframe, the PUSCH transmission is dropped</w:t>
      </w:r>
      <w:r w:rsidR="00CF1500" w:rsidRPr="000D3CFB">
        <w:t xml:space="preserve"> in that subframe</w:t>
      </w:r>
      <w:r w:rsidRPr="000D3CFB">
        <w:t>.</w:t>
      </w:r>
    </w:p>
    <w:p w:rsidR="00DE7B85" w:rsidRDefault="001069DC" w:rsidP="00DE7B85">
      <w:pPr>
        <w:pStyle w:val="B1"/>
        <w:rPr>
          <w:rFonts w:eastAsia="Malgun Gothic"/>
          <w:lang w:eastAsia="ko-KR"/>
        </w:rPr>
      </w:pPr>
      <w:r w:rsidRPr="000D3CFB">
        <w:t>-</w:t>
      </w:r>
      <w:r w:rsidRPr="000D3CFB">
        <w:tab/>
        <w:t xml:space="preserve">For a BL/CE </w:t>
      </w:r>
      <w:r w:rsidRPr="000D3CFB">
        <w:rPr>
          <w:rFonts w:eastAsia="Malgun Gothic"/>
          <w:lang w:eastAsia="ko-KR"/>
        </w:rPr>
        <w:t>UE in half-duplex FDD operation</w:t>
      </w:r>
      <w:r w:rsidRPr="000D3CFB">
        <w:t xml:space="preserve">, in case </w:t>
      </w:r>
      <w:r w:rsidRPr="000D3CFB">
        <w:rPr>
          <w:rFonts w:eastAsia="Malgun Gothic" w:hint="eastAsia"/>
          <w:lang w:eastAsia="ko-KR"/>
        </w:rPr>
        <w:t xml:space="preserve">a PUSCH transmission including </w:t>
      </w:r>
      <w:r w:rsidRPr="000D3CFB">
        <w:t>half-duplex guard subframe</w:t>
      </w:r>
      <w:r w:rsidRPr="000D3CFB">
        <w:rPr>
          <w:rFonts w:eastAsia="Malgun Gothic" w:hint="eastAsia"/>
          <w:lang w:eastAsia="ko-KR"/>
        </w:rPr>
        <w:t xml:space="preserve"> without a corresponding MPDCCH </w:t>
      </w:r>
      <w:r w:rsidRPr="000D3CFB">
        <w:rPr>
          <w:rFonts w:eastAsia="Malgun Gothic"/>
          <w:lang w:eastAsia="ko-KR"/>
        </w:rPr>
        <w:t>collides</w:t>
      </w:r>
      <w:r w:rsidRPr="000D3CFB" w:rsidDel="00E148ED">
        <w:rPr>
          <w:rFonts w:eastAsia="Malgun Gothic" w:hint="eastAsia"/>
          <w:lang w:eastAsia="ko-KR"/>
        </w:rPr>
        <w:t xml:space="preserve"> </w:t>
      </w:r>
      <w:r w:rsidRPr="000D3CFB">
        <w:rPr>
          <w:rFonts w:eastAsia="Malgun Gothic" w:hint="eastAsia"/>
          <w:lang w:eastAsia="ko-KR"/>
        </w:rPr>
        <w:t>partially or fully with a PDSCH transmission with a corresponding MPDCCH, the PUSCH transmission without a corresponding MPDCCH is dropped.</w:t>
      </w:r>
      <w:r w:rsidR="00DE7B85" w:rsidRPr="000D3CFB">
        <w:rPr>
          <w:rFonts w:eastAsia="Malgun Gothic"/>
          <w:lang w:eastAsia="ko-KR"/>
        </w:rPr>
        <w:t xml:space="preserve"> </w:t>
      </w:r>
    </w:p>
    <w:p w:rsidR="001069DC" w:rsidRPr="000D3CFB" w:rsidRDefault="00DE7B85" w:rsidP="00DE7B85">
      <w:pPr>
        <w:pStyle w:val="B1"/>
        <w:rPr>
          <w:rFonts w:eastAsia="Malgun Gothic"/>
          <w:lang w:eastAsia="ko-KR"/>
        </w:rPr>
      </w:pPr>
      <w:r w:rsidRPr="000D3CFB">
        <w:t>-</w:t>
      </w:r>
      <w:r w:rsidRPr="000D3CFB">
        <w:tab/>
        <w:t xml:space="preserve">For a BL/CE </w:t>
      </w:r>
      <w:r w:rsidRPr="000D3CFB">
        <w:rPr>
          <w:rFonts w:eastAsia="Malgun Gothic"/>
          <w:lang w:eastAsia="ko-KR"/>
        </w:rPr>
        <w:t xml:space="preserve">UE in half-duplex FDD operation and configured with </w:t>
      </w:r>
      <w:r w:rsidRPr="000D3CFB">
        <w:rPr>
          <w:rFonts w:eastAsia="SimSun"/>
          <w:i/>
          <w:lang w:eastAsia="zh-CN"/>
        </w:rPr>
        <w:t>ce-pdsch-puschEnhancement-config</w:t>
      </w:r>
      <w:r w:rsidRPr="000D3CFB">
        <w:t xml:space="preserve">, in case </w:t>
      </w:r>
      <w:r w:rsidRPr="000D3CFB">
        <w:rPr>
          <w:rFonts w:eastAsia="Malgun Gothic" w:hint="eastAsia"/>
          <w:lang w:eastAsia="ko-KR"/>
        </w:rPr>
        <w:t xml:space="preserve">a PUSCH transmission including </w:t>
      </w:r>
      <w:r w:rsidRPr="000D3CFB">
        <w:t>half-duplex guard subframe</w:t>
      </w:r>
      <w:r w:rsidRPr="000D3CFB">
        <w:rPr>
          <w:rFonts w:eastAsia="Malgun Gothic" w:hint="eastAsia"/>
          <w:lang w:eastAsia="ko-KR"/>
        </w:rPr>
        <w:t xml:space="preserve"> </w:t>
      </w:r>
      <w:r w:rsidRPr="000D3CFB">
        <w:rPr>
          <w:rFonts w:eastAsia="Malgun Gothic"/>
          <w:lang w:eastAsia="ko-KR"/>
        </w:rPr>
        <w:t>collides</w:t>
      </w:r>
      <w:r w:rsidRPr="000D3CFB" w:rsidDel="00E148ED">
        <w:rPr>
          <w:rFonts w:eastAsia="Malgun Gothic" w:hint="eastAsia"/>
          <w:lang w:eastAsia="ko-KR"/>
        </w:rPr>
        <w:t xml:space="preserve"> </w:t>
      </w:r>
      <w:r w:rsidRPr="000D3CFB">
        <w:rPr>
          <w:rFonts w:eastAsia="Malgun Gothic" w:hint="eastAsia"/>
          <w:lang w:eastAsia="ko-KR"/>
        </w:rPr>
        <w:t>partially or fully with a PDSCH transmission with</w:t>
      </w:r>
      <w:r w:rsidRPr="000D3CFB">
        <w:rPr>
          <w:rFonts w:eastAsia="Malgun Gothic"/>
          <w:lang w:eastAsia="ko-KR"/>
        </w:rPr>
        <w:t>out</w:t>
      </w:r>
      <w:r w:rsidRPr="000D3CFB">
        <w:rPr>
          <w:rFonts w:eastAsia="Malgun Gothic" w:hint="eastAsia"/>
          <w:lang w:eastAsia="ko-KR"/>
        </w:rPr>
        <w:t xml:space="preserve"> a corresponding MPDCCH, the PUSCH transmission is dropped.</w:t>
      </w:r>
    </w:p>
    <w:p w:rsidR="0084661B" w:rsidRPr="0047176F" w:rsidRDefault="0084661B" w:rsidP="0084661B">
      <w:pPr>
        <w:rPr>
          <w:rFonts w:eastAsia="SimSun"/>
          <w:lang w:eastAsia="zh-CN"/>
        </w:rPr>
      </w:pPr>
      <w:r w:rsidRPr="0047176F">
        <w:rPr>
          <w:rFonts w:eastAsia="Malgun Gothic"/>
          <w:lang w:eastAsia="ko-KR"/>
        </w:rPr>
        <w:t xml:space="preserve">For BL/CE UEs, and for a PUSCH transmission starting in subframe </w:t>
      </w:r>
      <w:r w:rsidRPr="0047176F">
        <w:rPr>
          <w:rFonts w:eastAsia="Malgun Gothic"/>
          <w:i/>
          <w:lang w:eastAsia="ko-KR"/>
        </w:rPr>
        <w:t>n+</w:t>
      </w:r>
      <w:r w:rsidRPr="0047176F">
        <w:rPr>
          <w:rFonts w:eastAsia="SimSun" w:hint="eastAsia"/>
          <w:i/>
          <w:lang w:eastAsia="zh-CN"/>
        </w:rPr>
        <w:t xml:space="preserve"> k</w:t>
      </w:r>
      <w:r w:rsidRPr="0047176F">
        <w:rPr>
          <w:rFonts w:eastAsia="SimSun"/>
          <w:i/>
          <w:vertAlign w:val="subscript"/>
          <w:lang w:eastAsia="zh-CN"/>
        </w:rPr>
        <w:t>0</w:t>
      </w:r>
      <w:r w:rsidRPr="0047176F">
        <w:rPr>
          <w:rFonts w:eastAsia="Malgun Gothic"/>
          <w:lang w:eastAsia="ko-KR"/>
        </w:rPr>
        <w:t xml:space="preserve"> without a corresponding MPDCCH, the UE shall adjust the PUSCH transmission </w:t>
      </w:r>
      <w:r w:rsidRPr="0047176F">
        <w:rPr>
          <w:rFonts w:eastAsia="SimSun" w:hint="eastAsia"/>
          <w:lang w:eastAsia="zh-CN"/>
        </w:rPr>
        <w:t xml:space="preserve">in subframe(s) </w:t>
      </w:r>
      <w:r w:rsidRPr="0047176F">
        <w:rPr>
          <w:rFonts w:eastAsia="SimSun" w:hint="eastAsia"/>
          <w:i/>
          <w:lang w:eastAsia="zh-CN"/>
        </w:rPr>
        <w:t>n+k</w:t>
      </w:r>
      <w:r w:rsidRPr="0047176F">
        <w:rPr>
          <w:rFonts w:eastAsia="SimSun" w:hint="eastAsia"/>
          <w:i/>
          <w:vertAlign w:val="subscript"/>
          <w:lang w:eastAsia="zh-CN"/>
        </w:rPr>
        <w:t>i</w:t>
      </w:r>
      <w:r w:rsidRPr="0047176F">
        <w:rPr>
          <w:rFonts w:eastAsia="SimSun" w:hint="eastAsia"/>
          <w:lang w:eastAsia="zh-CN"/>
        </w:rPr>
        <w:t xml:space="preserve"> with </w:t>
      </w:r>
      <w:r w:rsidRPr="0047176F">
        <w:rPr>
          <w:rFonts w:eastAsia="SimSun" w:hint="eastAsia"/>
          <w:i/>
          <w:lang w:eastAsia="zh-CN"/>
        </w:rPr>
        <w:t xml:space="preserve">i = 0, 1, </w:t>
      </w:r>
      <w:r w:rsidRPr="0047176F">
        <w:rPr>
          <w:rFonts w:eastAsia="SimSun"/>
          <w:i/>
          <w:lang w:eastAsia="zh-CN"/>
        </w:rPr>
        <w:t>…</w:t>
      </w:r>
      <w:r w:rsidRPr="0047176F">
        <w:rPr>
          <w:rFonts w:eastAsia="SimSun" w:hint="eastAsia"/>
          <w:i/>
          <w:lang w:eastAsia="zh-CN"/>
        </w:rPr>
        <w:t>, N-1</w:t>
      </w:r>
      <w:r w:rsidRPr="0047176F">
        <w:rPr>
          <w:rFonts w:eastAsia="SimSun"/>
          <w:i/>
          <w:lang w:eastAsia="zh-CN"/>
        </w:rPr>
        <w:t xml:space="preserve">, </w:t>
      </w:r>
      <w:r w:rsidRPr="0047176F">
        <w:rPr>
          <w:rFonts w:eastAsia="SimSun"/>
          <w:lang w:eastAsia="zh-CN"/>
        </w:rPr>
        <w:t xml:space="preserve">where </w:t>
      </w:r>
    </w:p>
    <w:p w:rsidR="00C16D0D" w:rsidRDefault="0084661B" w:rsidP="00C16D0D">
      <w:pPr>
        <w:pStyle w:val="B1"/>
        <w:rPr>
          <w:rFonts w:eastAsia="SimSun"/>
          <w:lang w:eastAsia="zh-CN"/>
        </w:rPr>
      </w:pPr>
      <w:r w:rsidRPr="0047176F">
        <w:rPr>
          <w:rFonts w:eastAsia="SimSun"/>
          <w:i/>
          <w:lang w:eastAsia="zh-CN"/>
        </w:rPr>
        <w:t>-</w:t>
      </w:r>
      <w:r w:rsidRPr="0047176F">
        <w:rPr>
          <w:rFonts w:eastAsia="SimSun"/>
          <w:i/>
          <w:lang w:eastAsia="zh-CN"/>
        </w:rPr>
        <w:tab/>
        <w:t>0≤</w:t>
      </w:r>
      <w:r w:rsidRPr="0047176F">
        <w:rPr>
          <w:rFonts w:eastAsia="SimSun" w:hint="eastAsia"/>
          <w:i/>
          <w:lang w:eastAsia="zh-CN"/>
        </w:rPr>
        <w:t>k</w:t>
      </w:r>
      <w:r w:rsidRPr="0047176F">
        <w:rPr>
          <w:rFonts w:eastAsia="SimSun" w:hint="eastAsia"/>
          <w:i/>
          <w:vertAlign w:val="subscript"/>
          <w:lang w:eastAsia="zh-CN"/>
        </w:rPr>
        <w:t>0</w:t>
      </w:r>
      <w:r w:rsidRPr="0047176F">
        <w:rPr>
          <w:rFonts w:eastAsia="SimSun" w:hint="eastAsia"/>
          <w:i/>
          <w:lang w:eastAsia="zh-CN"/>
        </w:rPr>
        <w:t>&lt;k</w:t>
      </w:r>
      <w:r w:rsidRPr="0047176F">
        <w:rPr>
          <w:rFonts w:eastAsia="SimSun" w:hint="eastAsia"/>
          <w:i/>
          <w:vertAlign w:val="subscript"/>
          <w:lang w:eastAsia="zh-CN"/>
        </w:rPr>
        <w:t>1</w:t>
      </w:r>
      <w:r w:rsidRPr="0047176F">
        <w:rPr>
          <w:rFonts w:eastAsia="SimSun" w:hint="eastAsia"/>
          <w:i/>
          <w:lang w:eastAsia="zh-CN"/>
        </w:rPr>
        <w:t>&lt;</w:t>
      </w:r>
      <w:r w:rsidRPr="0047176F">
        <w:rPr>
          <w:rFonts w:eastAsia="SimSun"/>
          <w:i/>
          <w:lang w:eastAsia="zh-CN"/>
        </w:rPr>
        <w:t>…</w:t>
      </w:r>
      <w:r w:rsidRPr="0047176F">
        <w:rPr>
          <w:rFonts w:eastAsia="SimSun" w:hint="eastAsia"/>
          <w:i/>
          <w:lang w:eastAsia="zh-CN"/>
        </w:rPr>
        <w:t>,k</w:t>
      </w:r>
      <w:r w:rsidRPr="0047176F">
        <w:rPr>
          <w:rFonts w:eastAsia="SimSun" w:hint="eastAsia"/>
          <w:i/>
          <w:vertAlign w:val="subscript"/>
          <w:lang w:eastAsia="zh-CN"/>
        </w:rPr>
        <w:t>N-1</w:t>
      </w:r>
      <w:r w:rsidRPr="0047176F">
        <w:rPr>
          <w:rFonts w:eastAsia="SimSun" w:hint="eastAsia"/>
          <w:lang w:eastAsia="zh-CN"/>
        </w:rPr>
        <w:t xml:space="preserve"> and the value of </w:t>
      </w:r>
      <w:r w:rsidR="00C16D0D" w:rsidRPr="000D3CFB">
        <w:rPr>
          <w:position w:val="-12"/>
        </w:rPr>
        <w:object w:dxaOrig="1719" w:dyaOrig="340">
          <v:shape id="_x0000_i1073" type="#_x0000_t75" style="width:86.4pt;height:16pt" o:ole="">
            <v:imagedata r:id="rId77" o:title=""/>
          </v:shape>
          <o:OLEObject Type="Embed" ProgID="Equation.DSMT4" ShapeID="_x0000_i1073" DrawAspect="Content" ObjectID="_1599675072" r:id="rId94"/>
        </w:object>
      </w:r>
      <w:r w:rsidRPr="0047176F">
        <w:rPr>
          <w:rFonts w:eastAsia="SimSun" w:hint="eastAsia"/>
          <w:lang w:eastAsia="zh-CN"/>
        </w:rPr>
        <w:t xml:space="preserve"> is determined by the </w:t>
      </w:r>
      <w:r w:rsidRPr="0047176F">
        <w:rPr>
          <w:rFonts w:eastAsia="SimSun" w:hint="eastAsia"/>
          <w:i/>
          <w:lang w:eastAsia="zh-CN"/>
        </w:rPr>
        <w:t>repetition number</w:t>
      </w:r>
      <w:r w:rsidRPr="0047176F">
        <w:rPr>
          <w:rFonts w:eastAsia="SimSun" w:hint="eastAsia"/>
          <w:lang w:eastAsia="zh-CN"/>
        </w:rPr>
        <w:t xml:space="preserve"> </w:t>
      </w:r>
      <w:r w:rsidRPr="0047176F">
        <w:rPr>
          <w:rFonts w:eastAsia="SimSun"/>
          <w:lang w:eastAsia="zh-CN"/>
        </w:rPr>
        <w:t xml:space="preserve">field </w:t>
      </w:r>
      <w:r w:rsidRPr="0047176F">
        <w:rPr>
          <w:rFonts w:eastAsia="SimSun" w:hint="eastAsia"/>
          <w:lang w:eastAsia="zh-CN"/>
        </w:rPr>
        <w:t xml:space="preserve">in the </w:t>
      </w:r>
      <w:r w:rsidRPr="0047176F">
        <w:rPr>
          <w:rFonts w:eastAsia="SimSun"/>
          <w:lang w:eastAsia="zh-CN"/>
        </w:rPr>
        <w:t>activation</w:t>
      </w:r>
      <w:r w:rsidRPr="0047176F">
        <w:rPr>
          <w:rFonts w:eastAsia="SimSun" w:hint="eastAsia"/>
          <w:lang w:eastAsia="zh-CN"/>
        </w:rPr>
        <w:t xml:space="preserve"> DCI</w:t>
      </w:r>
      <w:r w:rsidRPr="0047176F">
        <w:rPr>
          <w:rFonts w:eastAsia="SimSun"/>
          <w:lang w:eastAsia="zh-CN"/>
        </w:rPr>
        <w:t xml:space="preserve">, where </w:t>
      </w:r>
      <w:r w:rsidR="00664FED" w:rsidRPr="0047176F">
        <w:rPr>
          <w:rFonts w:eastAsia="SimSun"/>
          <w:noProof/>
          <w:position w:val="-12"/>
        </w:rPr>
        <w:drawing>
          <wp:inline distT="0" distB="0" distL="0" distR="0">
            <wp:extent cx="819150" cy="228600"/>
            <wp:effectExtent l="0" t="0" r="0" b="0"/>
            <wp:docPr id="3214" name="Picture 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819150" cy="228600"/>
                    </a:xfrm>
                    <a:prstGeom prst="rect">
                      <a:avLst/>
                    </a:prstGeom>
                    <a:noFill/>
                    <a:ln>
                      <a:noFill/>
                    </a:ln>
                  </pic:spPr>
                </pic:pic>
              </a:graphicData>
            </a:graphic>
          </wp:inline>
        </w:drawing>
      </w:r>
      <w:r w:rsidRPr="0047176F">
        <w:rPr>
          <w:rFonts w:eastAsia="SimSun"/>
        </w:rPr>
        <w:t>are given in</w:t>
      </w:r>
      <w:r w:rsidRPr="0047176F">
        <w:rPr>
          <w:rFonts w:eastAsia="SimSun"/>
          <w:lang w:eastAsia="zh-CN"/>
        </w:rPr>
        <w:t xml:space="preserve"> Table 8-2b and Table 8-2c</w:t>
      </w:r>
      <w:r w:rsidRPr="0047176F">
        <w:rPr>
          <w:rFonts w:eastAsia="SimSun" w:hint="eastAsia"/>
          <w:lang w:eastAsia="zh-CN"/>
        </w:rPr>
        <w:t>; and</w:t>
      </w:r>
    </w:p>
    <w:p w:rsidR="0084661B" w:rsidRPr="0047176F" w:rsidRDefault="00C16D0D" w:rsidP="0084661B">
      <w:pPr>
        <w:pStyle w:val="B1"/>
        <w:rPr>
          <w:rFonts w:eastAsia="SimSun"/>
          <w:i/>
          <w:lang w:eastAsia="zh-CN"/>
        </w:rPr>
      </w:pPr>
      <w:r>
        <w:rPr>
          <w:rFonts w:eastAsia="SimSun"/>
          <w:lang w:eastAsia="zh-CN"/>
        </w:rPr>
        <w:t>-</w:t>
      </w:r>
      <w:r>
        <w:rPr>
          <w:rFonts w:eastAsia="SimSun"/>
          <w:lang w:eastAsia="zh-CN"/>
        </w:rPr>
        <w:tab/>
      </w:r>
      <w:r>
        <w:t xml:space="preserve">if the UE is configured with higher layer parameter </w:t>
      </w:r>
      <w:r>
        <w:rPr>
          <w:i/>
        </w:rPr>
        <w:t>ce-PUSCH-SubPRB-Config-r15</w:t>
      </w:r>
      <w:r>
        <w:t xml:space="preserve">, and the PUSCH resource assignment in the activation DCI is using uplink resource allocation type 5, </w:t>
      </w:r>
      <w:r w:rsidR="00CA35AB" w:rsidRPr="00697572">
        <w:rPr>
          <w:position w:val="-30"/>
        </w:rPr>
        <w:object w:dxaOrig="2760" w:dyaOrig="700">
          <v:shape id="_x0000_i1074" type="#_x0000_t75" style="width:139.2pt;height:34.4pt" o:ole="">
            <v:imagedata r:id="rId95" o:title=""/>
          </v:shape>
          <o:OLEObject Type="Embed" ProgID="Equation.DSMT4" ShapeID="_x0000_i1074" DrawAspect="Content" ObjectID="_1599675073" r:id="rId96"/>
        </w:object>
      </w:r>
      <w:r w:rsidR="00CA35AB" w:rsidRPr="00315AC5">
        <w:t xml:space="preserve"> </w:t>
      </w:r>
      <w:r w:rsidR="00CA35AB">
        <w:t xml:space="preserve">where </w:t>
      </w:r>
      <w:r w:rsidR="00CA35AB" w:rsidRPr="005E0144">
        <w:rPr>
          <w:position w:val="-10"/>
        </w:rPr>
        <w:object w:dxaOrig="480" w:dyaOrig="320">
          <v:shape id="_x0000_i1075" type="#_x0000_t75" style="width:24pt;height:16pt" o:ole="">
            <v:imagedata r:id="rId97" o:title=""/>
          </v:shape>
          <o:OLEObject Type="Embed" ProgID="Equation.DSMT4" ShapeID="_x0000_i1075" DrawAspect="Content" ObjectID="_1599675074" r:id="rId98"/>
        </w:object>
      </w:r>
      <w:r w:rsidR="00CA35AB">
        <w:t xml:space="preserve"> is defined in [3] and </w:t>
      </w:r>
      <w:r w:rsidR="00CA35AB" w:rsidRPr="007B5762">
        <w:rPr>
          <w:position w:val="-12"/>
        </w:rPr>
        <w:object w:dxaOrig="499" w:dyaOrig="380">
          <v:shape id="_x0000_i1076" type="#_x0000_t75" style="width:24.8pt;height:18.4pt" o:ole="">
            <v:imagedata r:id="rId99" o:title=""/>
          </v:shape>
          <o:OLEObject Type="Embed" ProgID="Equation.DSMT4" ShapeID="_x0000_i1076" DrawAspect="Content" ObjectID="_1599675075" r:id="rId100"/>
        </w:object>
      </w:r>
      <w:r w:rsidR="00CA35AB">
        <w:t xml:space="preserve"> </w:t>
      </w:r>
      <w:r>
        <w:t xml:space="preserve">is determined according to procedure in subclause 8.1.6, </w:t>
      </w:r>
      <w:r w:rsidRPr="0079280D">
        <w:rPr>
          <w:position w:val="-6"/>
        </w:rPr>
        <w:object w:dxaOrig="660" w:dyaOrig="260">
          <v:shape id="_x0000_i1080" type="#_x0000_t75" style="width:33.6pt;height:13.6pt" o:ole="">
            <v:imagedata r:id="rId88" o:title=""/>
          </v:shape>
          <o:OLEObject Type="Embed" ProgID="Equation.DSMT4" ShapeID="_x0000_i1080" DrawAspect="Content" ObjectID="_1599675076" r:id="rId101"/>
        </w:object>
      </w:r>
      <w:r>
        <w:t xml:space="preserve"> otherwise</w:t>
      </w:r>
    </w:p>
    <w:p w:rsidR="0084661B" w:rsidRPr="0084661B" w:rsidRDefault="0084661B" w:rsidP="0084661B">
      <w:pPr>
        <w:pStyle w:val="B1"/>
        <w:rPr>
          <w:rFonts w:eastAsia="SimSun"/>
          <w:lang w:eastAsia="zh-CN"/>
        </w:rPr>
      </w:pPr>
      <w:r w:rsidRPr="0047176F">
        <w:rPr>
          <w:rFonts w:eastAsia="SimSun"/>
          <w:lang w:eastAsia="zh-CN"/>
        </w:rPr>
        <w:t>-</w:t>
      </w:r>
      <w:r w:rsidRPr="0047176F">
        <w:rPr>
          <w:rFonts w:eastAsia="SimSun"/>
          <w:lang w:eastAsia="zh-CN"/>
        </w:rPr>
        <w:tab/>
      </w:r>
      <w:r w:rsidRPr="0047176F">
        <w:rPr>
          <w:rFonts w:eastAsia="SimSun" w:hint="eastAsia"/>
          <w:lang w:eastAsia="zh-CN"/>
        </w:rPr>
        <w:t xml:space="preserve">in case </w:t>
      </w:r>
      <w:r w:rsidRPr="0047176F">
        <w:rPr>
          <w:rFonts w:eastAsia="SimSun" w:hint="eastAsia"/>
          <w:i/>
          <w:lang w:eastAsia="zh-CN"/>
        </w:rPr>
        <w:t>N&gt;1</w:t>
      </w:r>
      <w:r w:rsidRPr="0047176F">
        <w:rPr>
          <w:rFonts w:eastAsia="SimSun" w:hint="eastAsia"/>
          <w:lang w:eastAsia="zh-CN"/>
        </w:rPr>
        <w:t xml:space="preserve">, subframe(s) </w:t>
      </w:r>
      <w:r w:rsidRPr="0047176F">
        <w:rPr>
          <w:rFonts w:eastAsia="SimSun" w:hint="eastAsia"/>
          <w:i/>
          <w:lang w:eastAsia="zh-CN"/>
        </w:rPr>
        <w:t>n+k</w:t>
      </w:r>
      <w:r w:rsidRPr="0047176F">
        <w:rPr>
          <w:rFonts w:eastAsia="SimSun" w:hint="eastAsia"/>
          <w:i/>
          <w:vertAlign w:val="subscript"/>
          <w:lang w:eastAsia="zh-CN"/>
        </w:rPr>
        <w:t>i</w:t>
      </w:r>
      <w:r w:rsidRPr="0047176F">
        <w:rPr>
          <w:rFonts w:eastAsia="SimSun" w:hint="eastAsia"/>
          <w:i/>
          <w:lang w:eastAsia="zh-CN"/>
        </w:rPr>
        <w:t xml:space="preserve"> </w:t>
      </w:r>
      <w:r w:rsidRPr="0047176F">
        <w:rPr>
          <w:rFonts w:eastAsia="SimSun" w:hint="eastAsia"/>
          <w:lang w:eastAsia="zh-CN"/>
        </w:rPr>
        <w:t xml:space="preserve">with </w:t>
      </w:r>
      <w:r w:rsidRPr="0047176F">
        <w:rPr>
          <w:rFonts w:eastAsia="SimSun" w:hint="eastAsia"/>
          <w:i/>
          <w:lang w:eastAsia="zh-CN"/>
        </w:rPr>
        <w:t>i=0,1,</w:t>
      </w:r>
      <w:r w:rsidRPr="0047176F">
        <w:rPr>
          <w:rFonts w:eastAsia="SimSun"/>
          <w:i/>
          <w:lang w:eastAsia="zh-CN"/>
        </w:rPr>
        <w:t>…</w:t>
      </w:r>
      <w:r w:rsidRPr="0047176F">
        <w:rPr>
          <w:rFonts w:eastAsia="SimSun" w:hint="eastAsia"/>
          <w:i/>
          <w:lang w:eastAsia="zh-CN"/>
        </w:rPr>
        <w:t>,N-1</w:t>
      </w:r>
      <w:r w:rsidRPr="0047176F">
        <w:rPr>
          <w:rFonts w:eastAsia="SimSun" w:hint="eastAsia"/>
          <w:lang w:eastAsia="zh-CN"/>
        </w:rPr>
        <w:t xml:space="preserve"> are </w:t>
      </w:r>
      <w:r w:rsidRPr="0047176F">
        <w:rPr>
          <w:rFonts w:eastAsia="SimSun" w:hint="eastAsia"/>
          <w:i/>
          <w:lang w:eastAsia="zh-CN"/>
        </w:rPr>
        <w:t>N</w:t>
      </w:r>
      <w:r w:rsidRPr="0047176F">
        <w:rPr>
          <w:rFonts w:eastAsia="SimSun" w:hint="eastAsia"/>
          <w:lang w:eastAsia="zh-CN"/>
        </w:rPr>
        <w:t xml:space="preserve"> consecutive </w:t>
      </w:r>
      <w:r w:rsidRPr="0047176F">
        <w:rPr>
          <w:rFonts w:eastAsia="SimSun"/>
          <w:lang w:eastAsia="zh-CN"/>
        </w:rPr>
        <w:t xml:space="preserve">BL/CE </w:t>
      </w:r>
      <w:r w:rsidRPr="0047176F">
        <w:rPr>
          <w:rFonts w:eastAsia="SimSun" w:hint="eastAsia"/>
          <w:lang w:eastAsia="zh-CN"/>
        </w:rPr>
        <w:t xml:space="preserve">UL subframe(s), and in case </w:t>
      </w:r>
      <w:r w:rsidRPr="0047176F">
        <w:rPr>
          <w:rFonts w:eastAsia="SimSun" w:hint="eastAsia"/>
          <w:i/>
          <w:lang w:eastAsia="zh-CN"/>
        </w:rPr>
        <w:t>N=1</w:t>
      </w:r>
      <w:r w:rsidRPr="0047176F">
        <w:rPr>
          <w:rFonts w:eastAsia="SimSun" w:hint="eastAsia"/>
          <w:lang w:eastAsia="zh-CN"/>
        </w:rPr>
        <w:t xml:space="preserve">, </w:t>
      </w:r>
      <w:r w:rsidRPr="0047176F">
        <w:rPr>
          <w:rFonts w:eastAsia="SimSun" w:hint="eastAsia"/>
          <w:i/>
          <w:lang w:eastAsia="zh-CN"/>
        </w:rPr>
        <w:t>k</w:t>
      </w:r>
      <w:r w:rsidRPr="0047176F">
        <w:rPr>
          <w:rFonts w:eastAsia="SimSun" w:hint="eastAsia"/>
          <w:i/>
          <w:vertAlign w:val="subscript"/>
          <w:lang w:eastAsia="zh-CN"/>
        </w:rPr>
        <w:t>0</w:t>
      </w:r>
      <w:r w:rsidRPr="0047176F">
        <w:rPr>
          <w:rFonts w:eastAsia="SimSun" w:hint="eastAsia"/>
          <w:i/>
          <w:lang w:eastAsia="zh-CN"/>
        </w:rPr>
        <w:t>=</w:t>
      </w:r>
      <w:r w:rsidRPr="0047176F">
        <w:rPr>
          <w:rFonts w:eastAsia="SimSun"/>
          <w:i/>
          <w:lang w:eastAsia="zh-CN"/>
        </w:rPr>
        <w:t>0</w:t>
      </w:r>
      <w:r w:rsidRPr="0047176F">
        <w:rPr>
          <w:rFonts w:eastAsia="SimSun" w:hint="eastAsia"/>
          <w:lang w:eastAsia="zh-CN"/>
        </w:rPr>
        <w:t xml:space="preserve">; </w:t>
      </w:r>
    </w:p>
    <w:p w:rsidR="00C16D0D" w:rsidRPr="000D3CFB" w:rsidRDefault="00C16D0D" w:rsidP="00C16D0D">
      <w:pPr>
        <w:rPr>
          <w:rFonts w:eastAsia="SimSun"/>
          <w:lang w:eastAsia="zh-CN"/>
        </w:rPr>
      </w:pPr>
      <w:r w:rsidRPr="000D3CFB">
        <w:rPr>
          <w:rFonts w:eastAsia="SimSun" w:hint="eastAsia"/>
          <w:lang w:eastAsia="zh-CN"/>
        </w:rPr>
        <w:t xml:space="preserve">A </w:t>
      </w:r>
      <w:r w:rsidRPr="000D3CFB">
        <w:rPr>
          <w:rFonts w:eastAsia="SimSun"/>
          <w:lang w:eastAsia="zh-CN"/>
        </w:rPr>
        <w:t xml:space="preserve">BL/CE </w:t>
      </w:r>
      <w:r w:rsidRPr="000D3CFB">
        <w:rPr>
          <w:rFonts w:eastAsia="SimSun" w:hint="eastAsia"/>
          <w:lang w:eastAsia="zh-CN"/>
        </w:rPr>
        <w:t xml:space="preserve">UE shall upon detection on a given serving cell of an MPDCCH with DCI format </w:t>
      </w:r>
      <w:r w:rsidRPr="000D3CFB">
        <w:rPr>
          <w:rFonts w:eastAsia="SimSun"/>
          <w:lang w:eastAsia="zh-CN"/>
        </w:rPr>
        <w:t>6-</w:t>
      </w:r>
      <w:r w:rsidRPr="000D3CFB">
        <w:rPr>
          <w:rFonts w:eastAsia="SimSun" w:hint="eastAsia"/>
          <w:lang w:eastAsia="zh-CN"/>
        </w:rPr>
        <w:t>0A/</w:t>
      </w:r>
      <w:r w:rsidRPr="000D3CFB">
        <w:rPr>
          <w:rFonts w:eastAsia="SimSun"/>
          <w:lang w:eastAsia="zh-CN"/>
        </w:rPr>
        <w:t>6-</w:t>
      </w:r>
      <w:r w:rsidRPr="000D3CFB">
        <w:rPr>
          <w:rFonts w:eastAsia="SimSun" w:hint="eastAsia"/>
          <w:lang w:eastAsia="zh-CN"/>
        </w:rPr>
        <w:t>0B intended for the UE</w:t>
      </w:r>
      <w:r>
        <w:rPr>
          <w:rFonts w:eastAsia="SimSun"/>
          <w:lang w:eastAsia="zh-CN"/>
        </w:rPr>
        <w:t xml:space="preserve"> in the UE-specific search space indicating </w:t>
      </w:r>
      <w:r w:rsidRPr="00367FF1">
        <w:rPr>
          <w:szCs w:val="32"/>
        </w:rPr>
        <w:t>HARQ-ACK</w:t>
      </w:r>
      <w:r>
        <w:rPr>
          <w:szCs w:val="32"/>
        </w:rPr>
        <w:t xml:space="preserve"> corresponding to a transport block associated to a HARQ </w:t>
      </w:r>
      <w:r>
        <w:rPr>
          <w:szCs w:val="32"/>
        </w:rPr>
        <w:lastRenderedPageBreak/>
        <w:t xml:space="preserve">process in the most recent PUSCH transmission with </w:t>
      </w:r>
      <w:r w:rsidRPr="000D3CFB">
        <w:rPr>
          <w:rFonts w:eastAsia="SimSun" w:hint="eastAsia"/>
          <w:i/>
          <w:lang w:eastAsia="zh-CN"/>
        </w:rPr>
        <w:t>N&gt;1</w:t>
      </w:r>
      <w:r w:rsidRPr="000D3CFB">
        <w:rPr>
          <w:rFonts w:eastAsia="SimSun" w:hint="eastAsia"/>
          <w:lang w:eastAsia="zh-CN"/>
        </w:rPr>
        <w:t xml:space="preserve">, </w:t>
      </w:r>
      <w:r>
        <w:rPr>
          <w:rFonts w:eastAsia="SimSun"/>
          <w:lang w:eastAsia="zh-CN"/>
        </w:rPr>
        <w:t>drop the remaining</w:t>
      </w:r>
      <w:r w:rsidRPr="0003001A">
        <w:rPr>
          <w:rFonts w:eastAsia="SimSun"/>
          <w:lang w:eastAsia="zh-CN"/>
        </w:rPr>
        <w:t xml:space="preserve"> PUSCH transmission</w:t>
      </w:r>
      <w:r>
        <w:rPr>
          <w:rFonts w:eastAsia="SimSun"/>
          <w:lang w:eastAsia="zh-CN"/>
        </w:rPr>
        <w:t>(s)</w:t>
      </w:r>
      <w:r w:rsidRPr="005C136C">
        <w:t xml:space="preserve"> </w:t>
      </w:r>
      <w:r>
        <w:rPr>
          <w:rFonts w:eastAsia="SimSun"/>
          <w:lang w:eastAsia="zh-CN"/>
        </w:rPr>
        <w:t>(if any) corresponding to the transport block no later</w:t>
      </w:r>
      <w:r w:rsidRPr="000D3CFB">
        <w:rPr>
          <w:rFonts w:eastAsia="SimSun" w:hint="eastAsia"/>
          <w:lang w:eastAsia="zh-CN"/>
        </w:rPr>
        <w:t xml:space="preserve"> </w:t>
      </w:r>
      <w:r>
        <w:rPr>
          <w:rFonts w:eastAsia="SimSun"/>
          <w:lang w:eastAsia="zh-CN"/>
        </w:rPr>
        <w:t xml:space="preserve">than </w:t>
      </w:r>
      <w:r>
        <w:rPr>
          <w:rFonts w:eastAsia="SimSun" w:hint="eastAsia"/>
          <w:lang w:eastAsia="zh-CN"/>
        </w:rPr>
        <w:t xml:space="preserve">subframe </w:t>
      </w:r>
      <w:r w:rsidRPr="000D3CFB">
        <w:rPr>
          <w:rFonts w:eastAsia="SimSun" w:hint="eastAsia"/>
          <w:i/>
          <w:lang w:eastAsia="zh-CN"/>
        </w:rPr>
        <w:t>n+k</w:t>
      </w:r>
      <w:r w:rsidRPr="000D3CFB">
        <w:rPr>
          <w:rFonts w:eastAsia="SimSun" w:hint="eastAsia"/>
          <w:lang w:eastAsia="zh-CN"/>
        </w:rPr>
        <w:t>, where</w:t>
      </w:r>
    </w:p>
    <w:p w:rsidR="00C16D0D" w:rsidRPr="000D3CFB" w:rsidRDefault="00C16D0D" w:rsidP="00C16D0D">
      <w:pPr>
        <w:pStyle w:val="B1"/>
        <w:numPr>
          <w:ilvl w:val="0"/>
          <w:numId w:val="104"/>
        </w:numPr>
        <w:ind w:left="576" w:hanging="288"/>
        <w:rPr>
          <w:rFonts w:eastAsia="SimSun"/>
          <w:lang w:eastAsia="zh-CN"/>
        </w:rPr>
      </w:pPr>
      <w:r w:rsidRPr="000D3CFB">
        <w:rPr>
          <w:rFonts w:eastAsia="SimSun" w:hint="eastAsia"/>
          <w:lang w:eastAsia="zh-CN"/>
        </w:rPr>
        <w:t xml:space="preserve">subframe </w:t>
      </w:r>
      <w:r w:rsidRPr="000D3CFB">
        <w:rPr>
          <w:rFonts w:eastAsia="SimSun" w:hint="eastAsia"/>
          <w:i/>
          <w:lang w:eastAsia="zh-CN"/>
        </w:rPr>
        <w:t>n</w:t>
      </w:r>
      <w:r w:rsidRPr="000D3CFB">
        <w:rPr>
          <w:rFonts w:eastAsia="SimSun" w:hint="eastAsia"/>
          <w:lang w:eastAsia="zh-CN"/>
        </w:rPr>
        <w:t xml:space="preserve"> is the last subframe in which the MPDCCH is transmitted; and</w:t>
      </w:r>
    </w:p>
    <w:p w:rsidR="00C16D0D" w:rsidRPr="000D3CFB" w:rsidRDefault="00C16D0D" w:rsidP="00C16D0D">
      <w:pPr>
        <w:pStyle w:val="B1"/>
        <w:numPr>
          <w:ilvl w:val="0"/>
          <w:numId w:val="105"/>
        </w:numPr>
        <w:ind w:left="576" w:hanging="288"/>
        <w:rPr>
          <w:rFonts w:eastAsia="SimSun"/>
          <w:lang w:eastAsia="zh-CN"/>
        </w:rPr>
      </w:pPr>
      <w:r w:rsidRPr="000D3CFB">
        <w:rPr>
          <w:rFonts w:eastAsia="SimSun" w:hint="eastAsia"/>
          <w:lang w:eastAsia="zh-CN"/>
        </w:rPr>
        <w:t xml:space="preserve">for FDD, </w:t>
      </w:r>
      <w:r>
        <w:rPr>
          <w:rFonts w:eastAsia="SimSun"/>
          <w:i/>
          <w:lang w:eastAsia="zh-CN"/>
        </w:rPr>
        <w:t>k</w:t>
      </w:r>
      <w:r w:rsidRPr="000D3CFB">
        <w:rPr>
          <w:rFonts w:eastAsia="SimSun" w:hint="eastAsia"/>
          <w:i/>
          <w:lang w:eastAsia="zh-CN"/>
        </w:rPr>
        <w:t xml:space="preserve"> = 4</w:t>
      </w:r>
      <w:r w:rsidRPr="000D3CFB">
        <w:rPr>
          <w:rFonts w:eastAsia="SimSun" w:hint="eastAsia"/>
          <w:lang w:eastAsia="zh-CN"/>
        </w:rPr>
        <w:t xml:space="preserve">; </w:t>
      </w:r>
    </w:p>
    <w:p w:rsidR="00C16D0D" w:rsidRPr="007C3075" w:rsidRDefault="00C16D0D" w:rsidP="00C16D0D">
      <w:pPr>
        <w:pStyle w:val="B1"/>
        <w:numPr>
          <w:ilvl w:val="0"/>
          <w:numId w:val="106"/>
        </w:numPr>
        <w:ind w:left="576" w:hanging="288"/>
        <w:rPr>
          <w:lang w:val="en-US"/>
        </w:rPr>
      </w:pPr>
      <w:r w:rsidRPr="000D3CFB">
        <w:rPr>
          <w:rFonts w:eastAsia="SimSun" w:hint="eastAsia"/>
          <w:lang w:val="en-US" w:eastAsia="zh-CN"/>
        </w:rPr>
        <w:t>f</w:t>
      </w:r>
      <w:r w:rsidRPr="000D3CFB">
        <w:rPr>
          <w:lang w:val="en-US"/>
        </w:rPr>
        <w:t xml:space="preserve">or TDD </w:t>
      </w:r>
      <w:r w:rsidRPr="000D3CFB">
        <w:rPr>
          <w:rFonts w:eastAsia="SimSun" w:hint="eastAsia"/>
          <w:lang w:val="en-US" w:eastAsia="zh-CN"/>
        </w:rPr>
        <w:t xml:space="preserve">the value of </w:t>
      </w:r>
      <w:r w:rsidRPr="000D3CFB">
        <w:rPr>
          <w:rFonts w:eastAsia="SimSun" w:hint="eastAsia"/>
          <w:i/>
          <w:lang w:val="en-US" w:eastAsia="zh-CN"/>
        </w:rPr>
        <w:t>k</w:t>
      </w:r>
      <w:r w:rsidRPr="000D3CFB">
        <w:rPr>
          <w:rFonts w:eastAsia="SimSun" w:hint="eastAsia"/>
          <w:lang w:val="en-US" w:eastAsia="zh-CN"/>
        </w:rPr>
        <w:t xml:space="preserve"> </w:t>
      </w:r>
      <w:r>
        <w:rPr>
          <w:rFonts w:eastAsia="SimSun"/>
          <w:lang w:val="en-US" w:eastAsia="zh-CN"/>
        </w:rPr>
        <w:t xml:space="preserve">is given </w:t>
      </w:r>
      <w:r w:rsidRPr="000D3CFB">
        <w:rPr>
          <w:lang w:val="en-US"/>
        </w:rPr>
        <w:t>in Table 8-2</w:t>
      </w:r>
      <w:r w:rsidRPr="000D3CFB">
        <w:rPr>
          <w:rFonts w:eastAsia="SimSun" w:hint="eastAsia"/>
          <w:lang w:val="en-US" w:eastAsia="zh-CN"/>
        </w:rPr>
        <w:t xml:space="preserve"> for the corresponding TDD UL/DL configuration;</w:t>
      </w:r>
      <w:r w:rsidRPr="000D3CFB">
        <w:rPr>
          <w:rFonts w:eastAsia="SimSun"/>
          <w:lang w:val="en-US" w:eastAsia="zh-CN"/>
        </w:rPr>
        <w:t xml:space="preserve"> If the value</w:t>
      </w:r>
      <w:r w:rsidRPr="00640E23">
        <w:rPr>
          <w:rFonts w:eastAsia="SimSun" w:hint="eastAsia"/>
          <w:lang w:val="en-US" w:eastAsia="zh-CN"/>
        </w:rPr>
        <w:t xml:space="preserve"> </w:t>
      </w:r>
      <w:r w:rsidRPr="000D3CFB">
        <w:rPr>
          <w:rFonts w:eastAsia="SimSun" w:hint="eastAsia"/>
          <w:lang w:val="en-US" w:eastAsia="zh-CN"/>
        </w:rPr>
        <w:t xml:space="preserve">of </w:t>
      </w:r>
      <w:r w:rsidRPr="000D3CFB">
        <w:rPr>
          <w:rFonts w:eastAsia="SimSun" w:hint="eastAsia"/>
          <w:i/>
          <w:lang w:val="en-US" w:eastAsia="zh-CN"/>
        </w:rPr>
        <w:t>k</w:t>
      </w:r>
      <w:r w:rsidRPr="000D3CFB">
        <w:rPr>
          <w:rFonts w:eastAsia="SimSun" w:hint="eastAsia"/>
          <w:lang w:val="en-US" w:eastAsia="zh-CN"/>
        </w:rPr>
        <w:t xml:space="preserve"> </w:t>
      </w:r>
      <w:r w:rsidRPr="000D3CFB">
        <w:rPr>
          <w:rFonts w:eastAsia="SimSun"/>
          <w:lang w:val="en-US" w:eastAsia="zh-CN"/>
        </w:rPr>
        <w:t xml:space="preserve">is not given in Table 8-2 </w:t>
      </w:r>
      <w:r w:rsidRPr="000D3CFB">
        <w:rPr>
          <w:rFonts w:eastAsia="SimSun" w:hint="eastAsia"/>
          <w:lang w:val="en-US" w:eastAsia="zh-CN"/>
        </w:rPr>
        <w:t xml:space="preserve">for subframe </w:t>
      </w:r>
      <w:r w:rsidRPr="000D3CFB">
        <w:rPr>
          <w:rFonts w:eastAsia="SimSun" w:hint="eastAsia"/>
          <w:i/>
          <w:lang w:val="en-US" w:eastAsia="zh-CN"/>
        </w:rPr>
        <w:t>n</w:t>
      </w:r>
      <w:r w:rsidRPr="000D3CFB">
        <w:rPr>
          <w:rFonts w:eastAsia="SimSun" w:hint="eastAsia"/>
          <w:lang w:val="en-US" w:eastAsia="zh-CN"/>
        </w:rPr>
        <w:t xml:space="preserve">, denote subframe </w:t>
      </w:r>
      <w:r w:rsidRPr="000D3CFB">
        <w:rPr>
          <w:rFonts w:eastAsia="SimSun" w:hint="eastAsia"/>
          <w:i/>
          <w:lang w:val="en-US" w:eastAsia="zh-CN"/>
        </w:rPr>
        <w:t>n</w:t>
      </w:r>
      <w:r>
        <w:rPr>
          <w:rFonts w:eastAsia="SimSun"/>
          <w:i/>
          <w:lang w:val="en-US" w:eastAsia="zh-CN"/>
        </w:rPr>
        <w:t>'</w:t>
      </w:r>
      <w:r w:rsidRPr="000D3CFB">
        <w:rPr>
          <w:rFonts w:eastAsia="SimSun" w:hint="eastAsia"/>
          <w:lang w:val="en-US" w:eastAsia="zh-CN"/>
        </w:rPr>
        <w:t xml:space="preserve"> as </w:t>
      </w:r>
      <w:r w:rsidRPr="000D3CFB">
        <w:rPr>
          <w:rFonts w:eastAsia="SimSun"/>
          <w:lang w:val="en-US" w:eastAsia="zh-CN"/>
        </w:rPr>
        <w:t>the first downlink/special subframe which has</w:t>
      </w:r>
      <w:r w:rsidRPr="000D3CFB">
        <w:rPr>
          <w:rFonts w:eastAsia="SimSun" w:hint="eastAsia"/>
          <w:lang w:val="en-US" w:eastAsia="zh-CN"/>
        </w:rPr>
        <w:t xml:space="preserve"> a value in Table 8-2</w:t>
      </w:r>
      <w:r w:rsidRPr="000D3CFB">
        <w:rPr>
          <w:rFonts w:eastAsia="SimSun"/>
          <w:lang w:val="en-US" w:eastAsia="zh-CN"/>
        </w:rPr>
        <w:t xml:space="preserve"> after subframe </w:t>
      </w:r>
      <w:r w:rsidRPr="000D3CFB">
        <w:rPr>
          <w:rFonts w:eastAsia="SimSun"/>
          <w:i/>
          <w:lang w:val="en-US" w:eastAsia="zh-CN"/>
        </w:rPr>
        <w:t>n</w:t>
      </w:r>
      <w:r w:rsidRPr="000D3CFB">
        <w:rPr>
          <w:rFonts w:eastAsia="SimSun" w:hint="eastAsia"/>
          <w:lang w:val="en-US" w:eastAsia="zh-CN"/>
        </w:rPr>
        <w:t xml:space="preserve">, and </w:t>
      </w:r>
      <w:r w:rsidRPr="000D3CFB">
        <w:rPr>
          <w:rFonts w:eastAsia="SimSun"/>
          <w:lang w:val="en-US" w:eastAsia="zh-CN"/>
        </w:rPr>
        <w:t>substitute</w:t>
      </w:r>
      <w:r w:rsidRPr="000D3CFB">
        <w:rPr>
          <w:rFonts w:eastAsia="SimSun" w:hint="eastAsia"/>
          <w:lang w:val="en-US" w:eastAsia="zh-CN"/>
        </w:rPr>
        <w:t xml:space="preserve"> </w:t>
      </w:r>
      <w:r w:rsidRPr="000D3CFB">
        <w:rPr>
          <w:rFonts w:eastAsia="SimSun" w:hint="eastAsia"/>
          <w:i/>
          <w:lang w:val="en-US" w:eastAsia="zh-CN"/>
        </w:rPr>
        <w:t>n</w:t>
      </w:r>
      <w:r w:rsidRPr="000D3CFB">
        <w:rPr>
          <w:rFonts w:eastAsia="SimSun" w:hint="eastAsia"/>
          <w:lang w:val="en-US" w:eastAsia="zh-CN"/>
        </w:rPr>
        <w:t xml:space="preserve"> with </w:t>
      </w:r>
      <w:r w:rsidRPr="000D3CFB">
        <w:rPr>
          <w:rFonts w:eastAsia="SimSun" w:hint="eastAsia"/>
          <w:i/>
          <w:lang w:val="en-US" w:eastAsia="zh-CN"/>
        </w:rPr>
        <w:t>n</w:t>
      </w:r>
      <w:r>
        <w:rPr>
          <w:rFonts w:eastAsia="SimSun"/>
          <w:i/>
          <w:lang w:val="en-US" w:eastAsia="zh-CN"/>
        </w:rPr>
        <w:t>'</w:t>
      </w:r>
      <w:r>
        <w:rPr>
          <w:rFonts w:eastAsia="SimSun" w:hint="eastAsia"/>
          <w:lang w:val="en-US" w:eastAsia="zh-CN"/>
        </w:rPr>
        <w:t xml:space="preserve"> in the above procedure;</w:t>
      </w:r>
    </w:p>
    <w:p w:rsidR="00C16D0D" w:rsidRPr="00A22219" w:rsidRDefault="00C16D0D" w:rsidP="00C16D0D">
      <w:pPr>
        <w:pStyle w:val="B1"/>
        <w:numPr>
          <w:ilvl w:val="0"/>
          <w:numId w:val="106"/>
        </w:numPr>
        <w:ind w:left="576" w:hanging="288"/>
        <w:rPr>
          <w:lang w:val="en-US"/>
        </w:rPr>
      </w:pPr>
      <w:r>
        <w:rPr>
          <w:rFonts w:eastAsia="SimSun"/>
          <w:lang w:val="en-US" w:eastAsia="zh-CN"/>
        </w:rPr>
        <w:t>valu</w:t>
      </w:r>
      <w:r>
        <w:t xml:space="preserve">e of </w:t>
      </w:r>
      <w:r w:rsidRPr="0079280D">
        <w:rPr>
          <w:position w:val="-6"/>
        </w:rPr>
        <w:object w:dxaOrig="300" w:dyaOrig="260">
          <v:shape id="_x0000_i1081" type="#_x0000_t75" style="width:15.2pt;height:13.6pt" o:ole="">
            <v:imagedata r:id="rId102" o:title=""/>
          </v:shape>
          <o:OLEObject Type="Embed" ProgID="Equation.DSMT4" ShapeID="_x0000_i1081" DrawAspect="Content" ObjectID="_1599675077" r:id="rId103"/>
        </w:object>
      </w:r>
      <w:r>
        <w:t xml:space="preserve">is determined by the </w:t>
      </w:r>
      <w:r>
        <w:rPr>
          <w:i/>
          <w:iCs/>
        </w:rPr>
        <w:t>repetition number</w:t>
      </w:r>
      <w:r>
        <w:t xml:space="preserve"> field in the corresponding DCI associated with the most recent PUSCH transmission;</w:t>
      </w:r>
    </w:p>
    <w:p w:rsidR="00C16D0D" w:rsidRPr="00A22219" w:rsidRDefault="00C16D0D" w:rsidP="00C16D0D">
      <w:pPr>
        <w:pStyle w:val="B1"/>
        <w:numPr>
          <w:ilvl w:val="0"/>
          <w:numId w:val="106"/>
        </w:numPr>
        <w:ind w:left="576" w:hanging="288"/>
        <w:rPr>
          <w:lang w:val="en-US"/>
        </w:rPr>
      </w:pPr>
      <w:r w:rsidRPr="00A22219">
        <w:rPr>
          <w:lang w:val="en-US"/>
        </w:rPr>
        <w:t>if t</w:t>
      </w:r>
      <w:r w:rsidRPr="0053486D">
        <w:rPr>
          <w:lang w:val="en-US"/>
        </w:rPr>
        <w:t xml:space="preserve">he UE is configured with higher layer parameter </w:t>
      </w:r>
      <w:r w:rsidRPr="0053486D">
        <w:rPr>
          <w:i/>
          <w:lang w:val="en-US"/>
        </w:rPr>
        <w:t>ce-PUSCH-SubPRB-Config-r15</w:t>
      </w:r>
      <w:r w:rsidRPr="00370BE5">
        <w:rPr>
          <w:lang w:val="en-US"/>
        </w:rPr>
        <w:t xml:space="preserve">, and the PUSCH resource assignment in the corresponding DCI </w:t>
      </w:r>
      <w:r>
        <w:t>associated with the most recent PUSCH transmission</w:t>
      </w:r>
      <w:r w:rsidRPr="0053486D">
        <w:rPr>
          <w:lang w:val="en-US"/>
        </w:rPr>
        <w:t xml:space="preserve"> is </w:t>
      </w:r>
      <w:r w:rsidRPr="00370BE5">
        <w:rPr>
          <w:lang w:val="en-US"/>
        </w:rPr>
        <w:t>using uplink resource allocation type 5</w:t>
      </w:r>
      <w:r w:rsidRPr="00A22219">
        <w:rPr>
          <w:lang w:val="en-US"/>
        </w:rPr>
        <w:t xml:space="preserve">, </w:t>
      </w:r>
      <w:r w:rsidR="00CA35AB" w:rsidRPr="00697572">
        <w:rPr>
          <w:position w:val="-30"/>
        </w:rPr>
        <w:object w:dxaOrig="2760" w:dyaOrig="700">
          <v:shape id="_x0000_i1082" type="#_x0000_t75" style="width:139.2pt;height:34.4pt" o:ole="">
            <v:imagedata r:id="rId104" o:title=""/>
          </v:shape>
          <o:OLEObject Type="Embed" ProgID="Equation.DSMT4" ShapeID="_x0000_i1082" DrawAspect="Content" ObjectID="_1599675078" r:id="rId105"/>
        </w:object>
      </w:r>
      <w:r w:rsidRPr="00315AC5">
        <w:t xml:space="preserve"> </w:t>
      </w:r>
      <w:r>
        <w:t xml:space="preserve">where </w:t>
      </w:r>
      <w:r w:rsidRPr="005E0144">
        <w:rPr>
          <w:position w:val="-10"/>
        </w:rPr>
        <w:object w:dxaOrig="480" w:dyaOrig="320">
          <v:shape id="_x0000_i1084" type="#_x0000_t75" style="width:24pt;height:16pt" o:ole="">
            <v:imagedata r:id="rId97" o:title=""/>
          </v:shape>
          <o:OLEObject Type="Embed" ProgID="Equation.DSMT4" ShapeID="_x0000_i1084" DrawAspect="Content" ObjectID="_1599675079" r:id="rId106"/>
        </w:object>
      </w:r>
      <w:r>
        <w:t xml:space="preserve"> is defined in [3] and</w:t>
      </w:r>
      <w:r w:rsidR="00CA35AB">
        <w:t xml:space="preserve"> </w:t>
      </w:r>
      <w:r w:rsidR="00CA35AB" w:rsidRPr="00423AEC">
        <w:rPr>
          <w:position w:val="-12"/>
        </w:rPr>
        <w:object w:dxaOrig="499" w:dyaOrig="380">
          <v:shape id="_x0000_i1085" type="#_x0000_t75" style="width:24.8pt;height:18.4pt" o:ole="">
            <v:imagedata r:id="rId99" o:title=""/>
          </v:shape>
          <o:OLEObject Type="Embed" ProgID="Equation.DSMT4" ShapeID="_x0000_i1085" DrawAspect="Content" ObjectID="_1599675080" r:id="rId107"/>
        </w:object>
      </w:r>
      <w:r>
        <w:t xml:space="preserve"> is determined according to procedure in subclause 8.1.6, </w:t>
      </w:r>
      <w:r w:rsidRPr="0079280D">
        <w:rPr>
          <w:position w:val="-6"/>
        </w:rPr>
        <w:object w:dxaOrig="660" w:dyaOrig="260">
          <v:shape id="_x0000_i1087" type="#_x0000_t75" style="width:33.6pt;height:13.6pt" o:ole="">
            <v:imagedata r:id="rId88" o:title=""/>
          </v:shape>
          <o:OLEObject Type="Embed" ProgID="Equation.DSMT4" ShapeID="_x0000_i1087" DrawAspect="Content" ObjectID="_1599675081" r:id="rId108"/>
        </w:object>
      </w:r>
      <w:r>
        <w:t xml:space="preserve"> otherwise.</w:t>
      </w:r>
    </w:p>
    <w:p w:rsidR="00570F12" w:rsidRPr="00627DA3" w:rsidRDefault="00570F12" w:rsidP="00D650A3">
      <w:pPr>
        <w:rPr>
          <w:rFonts w:eastAsia="SimSun"/>
          <w:lang w:val="en-US" w:eastAsia="zh-CN"/>
        </w:rPr>
      </w:pPr>
    </w:p>
    <w:p w:rsidR="00570F12" w:rsidRPr="000D3CFB" w:rsidRDefault="00570F12" w:rsidP="00570F12">
      <w:pPr>
        <w:pStyle w:val="TH"/>
      </w:pPr>
      <w:r w:rsidRPr="000D3CFB">
        <w:t xml:space="preserve">Table </w:t>
      </w:r>
      <w:r w:rsidR="000E4B10" w:rsidRPr="000D3CFB">
        <w:rPr>
          <w:rFonts w:hint="eastAsia"/>
          <w:lang w:eastAsia="zh-CN"/>
        </w:rPr>
        <w:t>8-2b</w:t>
      </w:r>
      <w:r w:rsidRPr="000D3CFB">
        <w:t>: PUSCH repetition levels (DCI Format 6-0A)</w:t>
      </w:r>
    </w:p>
    <w:tbl>
      <w:tblPr>
        <w:tblW w:w="0" w:type="auto"/>
        <w:jc w:val="center"/>
        <w:tblCellMar>
          <w:left w:w="0" w:type="dxa"/>
          <w:right w:w="0" w:type="dxa"/>
        </w:tblCellMar>
        <w:tblLook w:val="04A0" w:firstRow="1" w:lastRow="0" w:firstColumn="1" w:lastColumn="0" w:noHBand="0" w:noVBand="1"/>
      </w:tblPr>
      <w:tblGrid>
        <w:gridCol w:w="3095"/>
        <w:gridCol w:w="2902"/>
      </w:tblGrid>
      <w:tr w:rsidR="00570F12" w:rsidRPr="000D3CFB" w:rsidTr="00DA29E5">
        <w:trPr>
          <w:cantSplit/>
          <w:jc w:val="center"/>
        </w:trPr>
        <w:tc>
          <w:tcPr>
            <w:tcW w:w="3095" w:type="dxa"/>
            <w:tcBorders>
              <w:top w:val="single" w:sz="8" w:space="0" w:color="auto"/>
              <w:left w:val="single" w:sz="8" w:space="0" w:color="auto"/>
              <w:bottom w:val="single" w:sz="8" w:space="0" w:color="auto"/>
              <w:right w:val="single" w:sz="8" w:space="0" w:color="auto"/>
            </w:tcBorders>
            <w:shd w:val="clear" w:color="auto" w:fill="E0E0E0"/>
            <w:vAlign w:val="center"/>
          </w:tcPr>
          <w:p w:rsidR="00570F12" w:rsidRPr="000D3CFB" w:rsidRDefault="00570F12" w:rsidP="00DA29E5">
            <w:pPr>
              <w:pStyle w:val="TAH"/>
              <w:rPr>
                <w:lang w:eastAsia="en-US"/>
              </w:rPr>
            </w:pPr>
            <w:r w:rsidRPr="000D3CFB">
              <w:rPr>
                <w:lang w:eastAsia="en-US"/>
              </w:rPr>
              <w:t>Higher layer parameter</w:t>
            </w:r>
          </w:p>
          <w:p w:rsidR="00570F12" w:rsidRPr="000D3CFB" w:rsidRDefault="000D3CFB" w:rsidP="00DA29E5">
            <w:pPr>
              <w:pStyle w:val="TAH"/>
              <w:rPr>
                <w:rFonts w:ascii="Times New Roman" w:hAnsi="Times New Roman"/>
                <w:sz w:val="20"/>
                <w:lang w:eastAsia="en-US"/>
              </w:rPr>
            </w:pPr>
            <w:r>
              <w:rPr>
                <w:lang w:eastAsia="en-US"/>
              </w:rPr>
              <w:t>'</w:t>
            </w:r>
            <w:r w:rsidR="00570F12" w:rsidRPr="000D3CFB">
              <w:rPr>
                <w:i/>
                <w:lang w:eastAsia="en-US"/>
              </w:rPr>
              <w:t>pusch-maxNumRepetitionCEmodeA</w:t>
            </w:r>
            <w:r>
              <w:rPr>
                <w:lang w:eastAsia="en-US"/>
              </w:rPr>
              <w:t>'</w:t>
            </w:r>
          </w:p>
        </w:tc>
        <w:tc>
          <w:tcPr>
            <w:tcW w:w="2902" w:type="dxa"/>
            <w:tcBorders>
              <w:top w:val="single" w:sz="8" w:space="0" w:color="auto"/>
              <w:left w:val="single" w:sz="8" w:space="0" w:color="auto"/>
              <w:bottom w:val="single" w:sz="8" w:space="0" w:color="auto"/>
              <w:right w:val="single" w:sz="8" w:space="0" w:color="auto"/>
            </w:tcBorders>
            <w:shd w:val="clear" w:color="auto" w:fill="E0E0E0"/>
            <w:vAlign w:val="center"/>
          </w:tcPr>
          <w:p w:rsidR="00570F12" w:rsidRPr="000D3CFB" w:rsidRDefault="00664FED" w:rsidP="00DA29E5">
            <w:pPr>
              <w:pStyle w:val="TAH"/>
              <w:rPr>
                <w:rFonts w:ascii="Times New Roman" w:hAnsi="Times New Roman"/>
                <w:sz w:val="20"/>
                <w:lang w:eastAsia="en-US"/>
              </w:rPr>
            </w:pPr>
            <w:r w:rsidRPr="000D3CFB">
              <w:rPr>
                <w:noProof/>
                <w:position w:val="-10"/>
              </w:rPr>
              <w:drawing>
                <wp:inline distT="0" distB="0" distL="0" distR="0">
                  <wp:extent cx="857250" cy="209550"/>
                  <wp:effectExtent l="0" t="0" r="0" b="0"/>
                  <wp:docPr id="2237" name="Picture 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r>
      <w:tr w:rsidR="00570F12" w:rsidRPr="000D3CFB" w:rsidTr="00DA29E5">
        <w:trPr>
          <w:cantSplit/>
          <w:jc w:val="center"/>
        </w:trPr>
        <w:tc>
          <w:tcPr>
            <w:tcW w:w="3095" w:type="dxa"/>
            <w:tcBorders>
              <w:top w:val="nil"/>
              <w:left w:val="single" w:sz="8" w:space="0" w:color="auto"/>
              <w:bottom w:val="single" w:sz="4" w:space="0" w:color="auto"/>
              <w:right w:val="single" w:sz="8" w:space="0" w:color="auto"/>
            </w:tcBorders>
            <w:vAlign w:val="center"/>
          </w:tcPr>
          <w:p w:rsidR="00570F12" w:rsidRPr="000D3CFB" w:rsidRDefault="00570F12" w:rsidP="00DA29E5">
            <w:pPr>
              <w:pStyle w:val="TAC"/>
              <w:rPr>
                <w:lang w:eastAsia="en-US"/>
              </w:rPr>
            </w:pPr>
            <w:r w:rsidRPr="000D3CFB">
              <w:rPr>
                <w:lang w:eastAsia="en-US"/>
              </w:rPr>
              <w:t>Not configured</w:t>
            </w:r>
          </w:p>
        </w:tc>
        <w:tc>
          <w:tcPr>
            <w:tcW w:w="2902" w:type="dxa"/>
            <w:tcBorders>
              <w:top w:val="nil"/>
              <w:left w:val="single" w:sz="8" w:space="0" w:color="auto"/>
              <w:bottom w:val="single" w:sz="4" w:space="0" w:color="auto"/>
              <w:right w:val="single" w:sz="8" w:space="0" w:color="auto"/>
            </w:tcBorders>
            <w:vAlign w:val="center"/>
          </w:tcPr>
          <w:p w:rsidR="00570F12" w:rsidRPr="000D3CFB" w:rsidRDefault="00570F12" w:rsidP="00DA29E5">
            <w:pPr>
              <w:pStyle w:val="TAC"/>
              <w:rPr>
                <w:lang w:eastAsia="en-US"/>
              </w:rPr>
            </w:pPr>
            <w:r w:rsidRPr="000D3CFB">
              <w:rPr>
                <w:lang w:eastAsia="en-US"/>
              </w:rPr>
              <w:t>{1,2,4,8}</w:t>
            </w:r>
          </w:p>
        </w:tc>
      </w:tr>
      <w:tr w:rsidR="00570F12" w:rsidRPr="000D3CFB" w:rsidTr="00DA29E5">
        <w:trPr>
          <w:cantSplit/>
          <w:jc w:val="center"/>
        </w:trPr>
        <w:tc>
          <w:tcPr>
            <w:tcW w:w="3095" w:type="dxa"/>
            <w:tcBorders>
              <w:top w:val="single" w:sz="4" w:space="0" w:color="auto"/>
              <w:left w:val="single" w:sz="8" w:space="0" w:color="auto"/>
              <w:bottom w:val="single" w:sz="4" w:space="0" w:color="auto"/>
              <w:right w:val="single" w:sz="8" w:space="0" w:color="auto"/>
            </w:tcBorders>
            <w:vAlign w:val="center"/>
          </w:tcPr>
          <w:p w:rsidR="00570F12" w:rsidRPr="000D3CFB" w:rsidRDefault="00570F12" w:rsidP="00DA29E5">
            <w:pPr>
              <w:pStyle w:val="TAC"/>
              <w:rPr>
                <w:lang w:eastAsia="en-US"/>
              </w:rPr>
            </w:pPr>
            <w:r w:rsidRPr="000D3CFB">
              <w:rPr>
                <w:lang w:eastAsia="en-US"/>
              </w:rPr>
              <w:t>16</w:t>
            </w:r>
          </w:p>
        </w:tc>
        <w:tc>
          <w:tcPr>
            <w:tcW w:w="2902" w:type="dxa"/>
            <w:tcBorders>
              <w:top w:val="single" w:sz="4" w:space="0" w:color="auto"/>
              <w:left w:val="single" w:sz="8" w:space="0" w:color="auto"/>
              <w:bottom w:val="single" w:sz="4" w:space="0" w:color="auto"/>
              <w:right w:val="single" w:sz="8" w:space="0" w:color="auto"/>
            </w:tcBorders>
            <w:vAlign w:val="center"/>
          </w:tcPr>
          <w:p w:rsidR="00570F12" w:rsidRPr="000D3CFB" w:rsidRDefault="00570F12" w:rsidP="00DA29E5">
            <w:pPr>
              <w:pStyle w:val="TAC"/>
              <w:rPr>
                <w:lang w:eastAsia="en-US"/>
              </w:rPr>
            </w:pPr>
            <w:r w:rsidRPr="000D3CFB">
              <w:rPr>
                <w:lang w:eastAsia="en-US"/>
              </w:rPr>
              <w:t>{1,4,8,16}</w:t>
            </w:r>
          </w:p>
        </w:tc>
      </w:tr>
      <w:tr w:rsidR="00570F12" w:rsidRPr="000D3CFB" w:rsidTr="00DA29E5">
        <w:trPr>
          <w:cantSplit/>
          <w:jc w:val="center"/>
        </w:trPr>
        <w:tc>
          <w:tcPr>
            <w:tcW w:w="3095" w:type="dxa"/>
            <w:tcBorders>
              <w:top w:val="single" w:sz="4" w:space="0" w:color="auto"/>
              <w:left w:val="single" w:sz="8" w:space="0" w:color="auto"/>
              <w:bottom w:val="single" w:sz="4" w:space="0" w:color="auto"/>
              <w:right w:val="single" w:sz="8" w:space="0" w:color="auto"/>
            </w:tcBorders>
            <w:vAlign w:val="center"/>
          </w:tcPr>
          <w:p w:rsidR="00570F12" w:rsidRPr="000D3CFB" w:rsidRDefault="00570F12" w:rsidP="00DA29E5">
            <w:pPr>
              <w:pStyle w:val="TAC"/>
              <w:rPr>
                <w:lang w:eastAsia="en-US"/>
              </w:rPr>
            </w:pPr>
            <w:r w:rsidRPr="000D3CFB">
              <w:rPr>
                <w:lang w:eastAsia="en-US"/>
              </w:rPr>
              <w:t>32</w:t>
            </w:r>
          </w:p>
        </w:tc>
        <w:tc>
          <w:tcPr>
            <w:tcW w:w="2902" w:type="dxa"/>
            <w:tcBorders>
              <w:top w:val="single" w:sz="4" w:space="0" w:color="auto"/>
              <w:left w:val="single" w:sz="8" w:space="0" w:color="auto"/>
              <w:bottom w:val="single" w:sz="4" w:space="0" w:color="auto"/>
              <w:right w:val="single" w:sz="8" w:space="0" w:color="auto"/>
            </w:tcBorders>
            <w:vAlign w:val="center"/>
          </w:tcPr>
          <w:p w:rsidR="00570F12" w:rsidRPr="000D3CFB" w:rsidRDefault="00570F12" w:rsidP="00DA29E5">
            <w:pPr>
              <w:pStyle w:val="TAC"/>
              <w:rPr>
                <w:lang w:val="en-US" w:eastAsia="en-US"/>
              </w:rPr>
            </w:pPr>
            <w:r w:rsidRPr="000D3CFB">
              <w:rPr>
                <w:lang w:eastAsia="en-US"/>
              </w:rPr>
              <w:t>{</w:t>
            </w:r>
            <w:r w:rsidRPr="000D3CFB">
              <w:rPr>
                <w:lang w:val="en-US" w:eastAsia="en-US"/>
              </w:rPr>
              <w:t xml:space="preserve">1,4,16,32 </w:t>
            </w:r>
            <w:r w:rsidRPr="000D3CFB">
              <w:rPr>
                <w:lang w:eastAsia="en-US"/>
              </w:rPr>
              <w:t>}</w:t>
            </w:r>
          </w:p>
        </w:tc>
      </w:tr>
    </w:tbl>
    <w:p w:rsidR="00570F12" w:rsidRPr="000D3CFB" w:rsidRDefault="00570F12" w:rsidP="00570F12">
      <w:pPr>
        <w:pStyle w:val="TH"/>
      </w:pPr>
    </w:p>
    <w:p w:rsidR="00570F12" w:rsidRPr="000D3CFB" w:rsidRDefault="00570F12" w:rsidP="00570F12">
      <w:pPr>
        <w:pStyle w:val="TH"/>
      </w:pPr>
      <w:r w:rsidRPr="000D3CFB">
        <w:t xml:space="preserve">Table </w:t>
      </w:r>
      <w:r w:rsidR="000E4B10" w:rsidRPr="000D3CFB">
        <w:rPr>
          <w:rFonts w:hint="eastAsia"/>
          <w:lang w:eastAsia="zh-CN"/>
        </w:rPr>
        <w:t>8-2c</w:t>
      </w:r>
      <w:r w:rsidRPr="000D3CFB">
        <w:t>: PUSCH repetition levels (DCI Format 6-0B)</w:t>
      </w:r>
    </w:p>
    <w:tbl>
      <w:tblPr>
        <w:tblW w:w="0" w:type="auto"/>
        <w:jc w:val="center"/>
        <w:tblCellMar>
          <w:left w:w="0" w:type="dxa"/>
          <w:right w:w="0" w:type="dxa"/>
        </w:tblCellMar>
        <w:tblLook w:val="04A0" w:firstRow="1" w:lastRow="0" w:firstColumn="1" w:lastColumn="0" w:noHBand="0" w:noVBand="1"/>
      </w:tblPr>
      <w:tblGrid>
        <w:gridCol w:w="3196"/>
        <w:gridCol w:w="3231"/>
      </w:tblGrid>
      <w:tr w:rsidR="0001443F" w:rsidRPr="000D3CFB" w:rsidTr="00DA29E5">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570F12" w:rsidRPr="000D3CFB" w:rsidRDefault="00570F12" w:rsidP="00DA29E5">
            <w:pPr>
              <w:pStyle w:val="TAH"/>
              <w:rPr>
                <w:lang w:eastAsia="en-US"/>
              </w:rPr>
            </w:pPr>
            <w:r w:rsidRPr="000D3CFB">
              <w:rPr>
                <w:lang w:eastAsia="en-US"/>
              </w:rPr>
              <w:t>Higher layer parameter</w:t>
            </w:r>
          </w:p>
          <w:p w:rsidR="00570F12" w:rsidRPr="000D3CFB" w:rsidRDefault="000D3CFB" w:rsidP="00DA29E5">
            <w:pPr>
              <w:pStyle w:val="TAH"/>
              <w:rPr>
                <w:rFonts w:ascii="Times New Roman" w:hAnsi="Times New Roman"/>
                <w:sz w:val="20"/>
                <w:lang w:eastAsia="en-US"/>
              </w:rPr>
            </w:pPr>
            <w:r>
              <w:rPr>
                <w:lang w:eastAsia="en-US"/>
              </w:rPr>
              <w:t>'</w:t>
            </w:r>
            <w:r w:rsidR="00570F12" w:rsidRPr="000D3CFB">
              <w:rPr>
                <w:i/>
                <w:lang w:eastAsia="en-US"/>
              </w:rPr>
              <w:t>pusch-maxNumRepetitionCEmodeB</w:t>
            </w:r>
            <w:r>
              <w:rPr>
                <w:lang w:eastAsia="en-US"/>
              </w:rPr>
              <w:t>'</w:t>
            </w:r>
          </w:p>
        </w:tc>
        <w:tc>
          <w:tcPr>
            <w:tcW w:w="3231" w:type="dxa"/>
            <w:tcBorders>
              <w:top w:val="single" w:sz="8" w:space="0" w:color="auto"/>
              <w:left w:val="single" w:sz="8" w:space="0" w:color="auto"/>
              <w:bottom w:val="single" w:sz="8" w:space="0" w:color="auto"/>
              <w:right w:val="single" w:sz="8" w:space="0" w:color="auto"/>
            </w:tcBorders>
            <w:shd w:val="clear" w:color="auto" w:fill="E0E0E0"/>
            <w:vAlign w:val="center"/>
          </w:tcPr>
          <w:p w:rsidR="00570F12" w:rsidRPr="000D3CFB" w:rsidRDefault="00664FED" w:rsidP="00DA29E5">
            <w:pPr>
              <w:pStyle w:val="TAH"/>
              <w:rPr>
                <w:rFonts w:ascii="Times New Roman" w:hAnsi="Times New Roman"/>
                <w:sz w:val="20"/>
                <w:lang w:eastAsia="en-US"/>
              </w:rPr>
            </w:pPr>
            <w:r w:rsidRPr="000D3CFB">
              <w:rPr>
                <w:noProof/>
                <w:position w:val="-10"/>
              </w:rPr>
              <w:drawing>
                <wp:inline distT="0" distB="0" distL="0" distR="0">
                  <wp:extent cx="847725" cy="209550"/>
                  <wp:effectExtent l="0" t="0" r="0" b="0"/>
                  <wp:docPr id="2238" name="Picture 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847725" cy="209550"/>
                          </a:xfrm>
                          <a:prstGeom prst="rect">
                            <a:avLst/>
                          </a:prstGeom>
                          <a:noFill/>
                          <a:ln>
                            <a:noFill/>
                          </a:ln>
                        </pic:spPr>
                      </pic:pic>
                    </a:graphicData>
                  </a:graphic>
                </wp:inline>
              </w:drawing>
            </w:r>
          </w:p>
        </w:tc>
      </w:tr>
      <w:tr w:rsidR="0001443F" w:rsidRPr="000D3CFB" w:rsidTr="00DA29E5">
        <w:trPr>
          <w:cantSplit/>
          <w:jc w:val="center"/>
        </w:trPr>
        <w:tc>
          <w:tcPr>
            <w:tcW w:w="0" w:type="auto"/>
            <w:tcBorders>
              <w:top w:val="nil"/>
              <w:left w:val="single" w:sz="8" w:space="0" w:color="auto"/>
              <w:bottom w:val="single" w:sz="4" w:space="0" w:color="auto"/>
              <w:right w:val="single" w:sz="8" w:space="0" w:color="auto"/>
            </w:tcBorders>
            <w:vAlign w:val="center"/>
          </w:tcPr>
          <w:p w:rsidR="00570F12" w:rsidRPr="000D3CFB" w:rsidRDefault="00570F12" w:rsidP="00DA29E5">
            <w:pPr>
              <w:pStyle w:val="TAC"/>
              <w:rPr>
                <w:lang w:eastAsia="en-US"/>
              </w:rPr>
            </w:pPr>
            <w:r w:rsidRPr="000D3CFB">
              <w:rPr>
                <w:lang w:eastAsia="en-US"/>
              </w:rPr>
              <w:t>Not configured</w:t>
            </w:r>
          </w:p>
        </w:tc>
        <w:tc>
          <w:tcPr>
            <w:tcW w:w="3231" w:type="dxa"/>
            <w:tcBorders>
              <w:top w:val="nil"/>
              <w:left w:val="single" w:sz="8" w:space="0" w:color="auto"/>
              <w:bottom w:val="single" w:sz="4" w:space="0" w:color="auto"/>
              <w:right w:val="single" w:sz="8" w:space="0" w:color="auto"/>
            </w:tcBorders>
            <w:vAlign w:val="center"/>
          </w:tcPr>
          <w:p w:rsidR="00570F12" w:rsidRPr="000D3CFB" w:rsidRDefault="00570F12" w:rsidP="00DA29E5">
            <w:pPr>
              <w:pStyle w:val="TAC"/>
              <w:rPr>
                <w:lang w:eastAsia="en-US"/>
              </w:rPr>
            </w:pPr>
            <w:r w:rsidRPr="000D3CFB">
              <w:rPr>
                <w:lang w:eastAsia="en-US"/>
              </w:rPr>
              <w:t>{4,8,16,32,64,128,256,512}</w:t>
            </w:r>
          </w:p>
        </w:tc>
      </w:tr>
      <w:tr w:rsidR="0001443F" w:rsidRPr="000D3CFB" w:rsidTr="00DA29E5">
        <w:trPr>
          <w:cantSplit/>
          <w:jc w:val="center"/>
        </w:trPr>
        <w:tc>
          <w:tcPr>
            <w:tcW w:w="0" w:type="auto"/>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192 </w:t>
            </w:r>
          </w:p>
        </w:tc>
        <w:tc>
          <w:tcPr>
            <w:tcW w:w="3231" w:type="dxa"/>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{1,4,8,16,32,64,128,192}</w:t>
            </w:r>
          </w:p>
        </w:tc>
      </w:tr>
      <w:tr w:rsidR="0001443F" w:rsidRPr="000D3CFB" w:rsidTr="00DA29E5">
        <w:trPr>
          <w:cantSplit/>
          <w:jc w:val="center"/>
        </w:trPr>
        <w:tc>
          <w:tcPr>
            <w:tcW w:w="0" w:type="auto"/>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256 </w:t>
            </w:r>
          </w:p>
        </w:tc>
        <w:tc>
          <w:tcPr>
            <w:tcW w:w="3231" w:type="dxa"/>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val="en-US" w:eastAsia="en-US"/>
              </w:rPr>
            </w:pPr>
            <w:r w:rsidRPr="000D3CFB">
              <w:rPr>
                <w:lang w:eastAsia="en-US"/>
              </w:rPr>
              <w:t xml:space="preserve">{4,8,16,32,64,128,192,256} </w:t>
            </w:r>
          </w:p>
        </w:tc>
      </w:tr>
      <w:tr w:rsidR="0001443F" w:rsidRPr="000D3CFB" w:rsidTr="00DA29E5">
        <w:trPr>
          <w:cantSplit/>
          <w:jc w:val="center"/>
        </w:trPr>
        <w:tc>
          <w:tcPr>
            <w:tcW w:w="0" w:type="auto"/>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384 </w:t>
            </w:r>
          </w:p>
        </w:tc>
        <w:tc>
          <w:tcPr>
            <w:tcW w:w="3231" w:type="dxa"/>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{4,16,32,64,128,192,256,384} </w:t>
            </w:r>
          </w:p>
        </w:tc>
      </w:tr>
      <w:tr w:rsidR="0001443F" w:rsidRPr="000D3CFB" w:rsidTr="00DA29E5">
        <w:trPr>
          <w:cantSplit/>
          <w:jc w:val="center"/>
        </w:trPr>
        <w:tc>
          <w:tcPr>
            <w:tcW w:w="0" w:type="auto"/>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512 </w:t>
            </w:r>
          </w:p>
        </w:tc>
        <w:tc>
          <w:tcPr>
            <w:tcW w:w="3231" w:type="dxa"/>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{4,16,64,128,192,256,384,512} </w:t>
            </w:r>
          </w:p>
        </w:tc>
      </w:tr>
      <w:tr w:rsidR="0001443F" w:rsidRPr="000D3CFB" w:rsidTr="00DA29E5">
        <w:trPr>
          <w:cantSplit/>
          <w:jc w:val="center"/>
        </w:trPr>
        <w:tc>
          <w:tcPr>
            <w:tcW w:w="0" w:type="auto"/>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768 </w:t>
            </w:r>
          </w:p>
        </w:tc>
        <w:tc>
          <w:tcPr>
            <w:tcW w:w="3231" w:type="dxa"/>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{8,32,128,192,256,384,512,768}</w:t>
            </w:r>
          </w:p>
        </w:tc>
      </w:tr>
      <w:tr w:rsidR="0001443F" w:rsidRPr="000D3CFB" w:rsidTr="00DA29E5">
        <w:trPr>
          <w:cantSplit/>
          <w:jc w:val="center"/>
        </w:trPr>
        <w:tc>
          <w:tcPr>
            <w:tcW w:w="0" w:type="auto"/>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1024 </w:t>
            </w:r>
          </w:p>
        </w:tc>
        <w:tc>
          <w:tcPr>
            <w:tcW w:w="3231" w:type="dxa"/>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{4,8,16,64,128,256,512,1024} </w:t>
            </w:r>
          </w:p>
        </w:tc>
      </w:tr>
      <w:tr w:rsidR="0001443F" w:rsidRPr="000D3CFB" w:rsidTr="00DA29E5">
        <w:trPr>
          <w:cantSplit/>
          <w:jc w:val="center"/>
        </w:trPr>
        <w:tc>
          <w:tcPr>
            <w:tcW w:w="0" w:type="auto"/>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1536 </w:t>
            </w:r>
          </w:p>
        </w:tc>
        <w:tc>
          <w:tcPr>
            <w:tcW w:w="3231" w:type="dxa"/>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{4,16,64,256,512,768,1024,1536}</w:t>
            </w:r>
          </w:p>
        </w:tc>
      </w:tr>
      <w:tr w:rsidR="0001443F" w:rsidRPr="000D3CFB" w:rsidTr="00DA29E5">
        <w:trPr>
          <w:cantSplit/>
          <w:jc w:val="center"/>
        </w:trPr>
        <w:tc>
          <w:tcPr>
            <w:tcW w:w="0" w:type="auto"/>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 xml:space="preserve">2048 </w:t>
            </w:r>
          </w:p>
        </w:tc>
        <w:tc>
          <w:tcPr>
            <w:tcW w:w="3231" w:type="dxa"/>
            <w:tcBorders>
              <w:top w:val="single" w:sz="4" w:space="0" w:color="auto"/>
              <w:left w:val="single" w:sz="8" w:space="0" w:color="auto"/>
              <w:bottom w:val="single" w:sz="4" w:space="0" w:color="auto"/>
              <w:right w:val="single" w:sz="8" w:space="0" w:color="auto"/>
            </w:tcBorders>
          </w:tcPr>
          <w:p w:rsidR="00570F12" w:rsidRPr="000D3CFB" w:rsidRDefault="00570F12" w:rsidP="00DA29E5">
            <w:pPr>
              <w:pStyle w:val="TAC"/>
              <w:rPr>
                <w:lang w:eastAsia="en-US"/>
              </w:rPr>
            </w:pPr>
            <w:r w:rsidRPr="000D3CFB">
              <w:rPr>
                <w:lang w:eastAsia="en-US"/>
              </w:rPr>
              <w:t>{4,16,64,128,256,512,1024,2048}</w:t>
            </w:r>
          </w:p>
        </w:tc>
      </w:tr>
    </w:tbl>
    <w:p w:rsidR="00F15236" w:rsidRPr="000D3CFB" w:rsidRDefault="00F15236" w:rsidP="00F15236">
      <w:pPr>
        <w:rPr>
          <w:lang w:val="en-US"/>
        </w:rPr>
      </w:pPr>
    </w:p>
    <w:p w:rsidR="00F15236" w:rsidRPr="000D3CFB" w:rsidRDefault="00F15236" w:rsidP="00F15236">
      <w:pPr>
        <w:rPr>
          <w:rFonts w:eastAsia="SimSun"/>
          <w:lang w:eastAsia="zh-CN"/>
        </w:rPr>
      </w:pPr>
      <w:r w:rsidRPr="000D3CFB">
        <w:rPr>
          <w:rFonts w:eastAsia="SimSun" w:hint="eastAsia"/>
          <w:lang w:eastAsia="zh-CN"/>
        </w:rPr>
        <w:t>A UE</w:t>
      </w:r>
      <w:r w:rsidRPr="000D3CFB">
        <w:rPr>
          <w:rFonts w:eastAsia="SimSun"/>
          <w:lang w:eastAsia="zh-CN"/>
        </w:rPr>
        <w:t xml:space="preserve"> configured with parameter </w:t>
      </w:r>
      <w:r w:rsidR="00387024" w:rsidRPr="000D3CFB">
        <w:rPr>
          <w:i/>
          <w:noProof/>
          <w:lang w:eastAsia="zh-CN"/>
        </w:rPr>
        <w:t>pusch-EnhancementsConfig</w:t>
      </w:r>
      <w:r w:rsidRPr="000D3CFB">
        <w:rPr>
          <w:rFonts w:eastAsia="SimSun" w:hint="eastAsia"/>
          <w:lang w:eastAsia="zh-CN"/>
        </w:rPr>
        <w:t xml:space="preserve"> shall upon detection on a given serving cell of an </w:t>
      </w:r>
      <w:r w:rsidRPr="000D3CFB">
        <w:rPr>
          <w:rFonts w:eastAsia="SimSun"/>
          <w:lang w:eastAsia="zh-CN"/>
        </w:rPr>
        <w:t>PDCCH/E</w:t>
      </w:r>
      <w:r w:rsidRPr="000D3CFB">
        <w:rPr>
          <w:rFonts w:eastAsia="SimSun" w:hint="eastAsia"/>
          <w:lang w:eastAsia="zh-CN"/>
        </w:rPr>
        <w:t>PDCCH with DCI</w:t>
      </w:r>
      <w:r w:rsidRPr="000D3CFB">
        <w:rPr>
          <w:rFonts w:eastAsia="SimSun"/>
          <w:lang w:eastAsia="zh-CN"/>
        </w:rPr>
        <w:t xml:space="preserve"> Format</w:t>
      </w:r>
      <w:r w:rsidRPr="000D3CFB">
        <w:rPr>
          <w:rFonts w:eastAsia="SimSun" w:hint="eastAsia"/>
          <w:lang w:eastAsia="zh-CN"/>
        </w:rPr>
        <w:t xml:space="preserve"> 0</w:t>
      </w:r>
      <w:r w:rsidRPr="000D3CFB">
        <w:rPr>
          <w:rFonts w:eastAsia="SimSun"/>
          <w:lang w:eastAsia="zh-CN"/>
        </w:rPr>
        <w:t>C</w:t>
      </w:r>
      <w:r w:rsidRPr="000D3CFB">
        <w:rPr>
          <w:rFonts w:eastAsia="SimSun" w:hint="eastAsia"/>
          <w:lang w:eastAsia="zh-CN"/>
        </w:rPr>
        <w:t xml:space="preserve"> intended for the UE, </w:t>
      </w:r>
      <w:r w:rsidRPr="000D3CFB">
        <w:rPr>
          <w:rFonts w:eastAsia="SimSun"/>
          <w:lang w:eastAsia="zh-CN"/>
        </w:rPr>
        <w:t>perform a</w:t>
      </w:r>
      <w:r w:rsidRPr="000D3CFB">
        <w:rPr>
          <w:rFonts w:eastAsia="SimSun" w:hint="eastAsia"/>
          <w:lang w:eastAsia="zh-CN"/>
        </w:rPr>
        <w:t xml:space="preserve"> corresponding PUSCH transmission in subframe(s) </w:t>
      </w:r>
      <w:r w:rsidRPr="000D3CFB">
        <w:rPr>
          <w:rFonts w:eastAsia="SimSun" w:hint="eastAsia"/>
          <w:i/>
          <w:lang w:eastAsia="zh-CN"/>
        </w:rPr>
        <w:t>n+k</w:t>
      </w:r>
      <w:r w:rsidRPr="000D3CFB">
        <w:rPr>
          <w:rFonts w:eastAsia="SimSun" w:hint="eastAsia"/>
          <w:i/>
          <w:vertAlign w:val="subscript"/>
          <w:lang w:eastAsia="zh-CN"/>
        </w:rPr>
        <w:t>i</w:t>
      </w:r>
      <w:r w:rsidRPr="000D3CFB">
        <w:t xml:space="preserve"> if a transport block corresponding to the HARQ process of the PUSCH transmission is generated as described in [8]</w:t>
      </w:r>
      <w:r w:rsidRPr="000D3CFB">
        <w:rPr>
          <w:rFonts w:eastAsia="SimSun" w:hint="eastAsia"/>
          <w:lang w:eastAsia="zh-CN"/>
        </w:rPr>
        <w:t xml:space="preserve"> with </w:t>
      </w:r>
      <w:r w:rsidRPr="000D3CFB">
        <w:rPr>
          <w:rFonts w:eastAsia="SimSun" w:hint="eastAsia"/>
          <w:i/>
          <w:lang w:eastAsia="zh-CN"/>
        </w:rPr>
        <w:t xml:space="preserve">i = 0, 1, </w:t>
      </w:r>
      <w:r w:rsidRPr="000D3CFB">
        <w:rPr>
          <w:rFonts w:eastAsia="SimSun"/>
          <w:i/>
          <w:lang w:eastAsia="zh-CN"/>
        </w:rPr>
        <w:t>…</w:t>
      </w:r>
      <w:r w:rsidRPr="000D3CFB">
        <w:rPr>
          <w:rFonts w:eastAsia="SimSun" w:hint="eastAsia"/>
          <w:i/>
          <w:lang w:eastAsia="zh-CN"/>
        </w:rPr>
        <w:t>, N-1</w:t>
      </w:r>
      <w:r w:rsidRPr="000D3CFB">
        <w:rPr>
          <w:rFonts w:eastAsia="SimSun" w:hint="eastAsia"/>
          <w:lang w:eastAsia="zh-CN"/>
        </w:rPr>
        <w:t xml:space="preserve"> according to the PDCCH</w:t>
      </w:r>
      <w:r w:rsidRPr="000D3CFB">
        <w:rPr>
          <w:rFonts w:eastAsia="SimSun"/>
          <w:lang w:eastAsia="zh-CN"/>
        </w:rPr>
        <w:t>/EPDCCH</w:t>
      </w:r>
      <w:r w:rsidRPr="000D3CFB">
        <w:rPr>
          <w:rFonts w:eastAsia="SimSun" w:hint="eastAsia"/>
          <w:lang w:eastAsia="zh-CN"/>
        </w:rPr>
        <w:t>, where</w:t>
      </w:r>
    </w:p>
    <w:p w:rsidR="00F15236" w:rsidRPr="000D3CFB" w:rsidRDefault="00F15236" w:rsidP="00F15236">
      <w:pPr>
        <w:pStyle w:val="B1"/>
        <w:rPr>
          <w:rFonts w:eastAsia="SimSun"/>
          <w:lang w:eastAsia="zh-CN"/>
        </w:rPr>
      </w:pPr>
      <w:r w:rsidRPr="000D3CFB">
        <w:rPr>
          <w:rFonts w:eastAsia="SimSun"/>
          <w:lang w:eastAsia="zh-CN"/>
        </w:rPr>
        <w:t>-</w:t>
      </w:r>
      <w:r w:rsidRPr="000D3CFB">
        <w:rPr>
          <w:rFonts w:eastAsia="SimSun"/>
          <w:lang w:eastAsia="zh-CN"/>
        </w:rPr>
        <w:tab/>
      </w:r>
      <w:r w:rsidRPr="000D3CFB">
        <w:rPr>
          <w:rFonts w:eastAsia="SimSun" w:hint="eastAsia"/>
          <w:lang w:eastAsia="zh-CN"/>
        </w:rPr>
        <w:t xml:space="preserve">subframe </w:t>
      </w:r>
      <w:r w:rsidRPr="000D3CFB">
        <w:rPr>
          <w:rFonts w:eastAsia="SimSun" w:hint="eastAsia"/>
          <w:i/>
          <w:lang w:eastAsia="zh-CN"/>
        </w:rPr>
        <w:t>n</w:t>
      </w:r>
      <w:r w:rsidRPr="000D3CFB">
        <w:rPr>
          <w:rFonts w:eastAsia="SimSun" w:hint="eastAsia"/>
          <w:lang w:eastAsia="zh-CN"/>
        </w:rPr>
        <w:t xml:space="preserve"> is the last subframe in which the </w:t>
      </w:r>
      <w:r w:rsidRPr="000D3CFB">
        <w:rPr>
          <w:rFonts w:eastAsia="SimSun"/>
          <w:lang w:eastAsia="zh-CN"/>
        </w:rPr>
        <w:t>P</w:t>
      </w:r>
      <w:r w:rsidRPr="000D3CFB">
        <w:rPr>
          <w:rFonts w:eastAsia="SimSun" w:hint="eastAsia"/>
          <w:lang w:eastAsia="zh-CN"/>
        </w:rPr>
        <w:t>DCCH</w:t>
      </w:r>
      <w:r w:rsidRPr="000D3CFB">
        <w:rPr>
          <w:rFonts w:eastAsia="SimSun"/>
          <w:lang w:eastAsia="zh-CN"/>
        </w:rPr>
        <w:t>/EPDCCH</w:t>
      </w:r>
      <w:r w:rsidRPr="000D3CFB">
        <w:rPr>
          <w:rFonts w:eastAsia="SimSun" w:hint="eastAsia"/>
          <w:lang w:eastAsia="zh-CN"/>
        </w:rPr>
        <w:t xml:space="preserve"> is transmitted; and</w:t>
      </w:r>
    </w:p>
    <w:p w:rsidR="00F15236" w:rsidRPr="000D3CFB" w:rsidRDefault="00F15236" w:rsidP="00F15236">
      <w:pPr>
        <w:pStyle w:val="B1"/>
        <w:rPr>
          <w:rFonts w:eastAsia="SimSun"/>
          <w:i/>
          <w:lang w:eastAsia="zh-CN"/>
        </w:rPr>
      </w:pPr>
      <w:r w:rsidRPr="000D3CFB">
        <w:rPr>
          <w:rFonts w:eastAsia="SimSun"/>
          <w:i/>
          <w:lang w:eastAsia="zh-CN"/>
        </w:rPr>
        <w:t>-</w:t>
      </w:r>
      <w:r w:rsidRPr="000D3CFB">
        <w:rPr>
          <w:rFonts w:eastAsia="SimSun"/>
          <w:i/>
          <w:lang w:eastAsia="zh-CN"/>
        </w:rPr>
        <w:tab/>
      </w:r>
      <w:r w:rsidRPr="000D3CFB">
        <w:rPr>
          <w:rFonts w:eastAsia="SimSun" w:hint="eastAsia"/>
          <w:i/>
          <w:lang w:eastAsia="zh-CN"/>
        </w:rPr>
        <w:t>x</w:t>
      </w:r>
      <w:r w:rsidRPr="000D3CFB">
        <w:rPr>
          <w:rFonts w:eastAsia="SimSun"/>
          <w:i/>
          <w:lang w:eastAsia="zh-CN"/>
        </w:rPr>
        <w:t>≤</w:t>
      </w:r>
      <w:r w:rsidRPr="000D3CFB">
        <w:rPr>
          <w:rFonts w:eastAsia="SimSun" w:hint="eastAsia"/>
          <w:i/>
          <w:lang w:eastAsia="zh-CN"/>
        </w:rPr>
        <w:t>k</w:t>
      </w:r>
      <w:r w:rsidRPr="000D3CFB">
        <w:rPr>
          <w:rFonts w:eastAsia="SimSun" w:hint="eastAsia"/>
          <w:i/>
          <w:vertAlign w:val="subscript"/>
          <w:lang w:eastAsia="zh-CN"/>
        </w:rPr>
        <w:t>0</w:t>
      </w:r>
      <w:r w:rsidRPr="000D3CFB">
        <w:rPr>
          <w:rFonts w:eastAsia="SimSun" w:hint="eastAsia"/>
          <w:i/>
          <w:lang w:eastAsia="zh-CN"/>
        </w:rPr>
        <w:t>&lt;k</w:t>
      </w:r>
      <w:r w:rsidRPr="000D3CFB">
        <w:rPr>
          <w:rFonts w:eastAsia="SimSun" w:hint="eastAsia"/>
          <w:i/>
          <w:vertAlign w:val="subscript"/>
          <w:lang w:eastAsia="zh-CN"/>
        </w:rPr>
        <w:t>1</w:t>
      </w:r>
      <w:r w:rsidRPr="000D3CFB">
        <w:rPr>
          <w:rFonts w:eastAsia="SimSun" w:hint="eastAsia"/>
          <w:i/>
          <w:lang w:eastAsia="zh-CN"/>
        </w:rPr>
        <w:t>&lt;</w:t>
      </w:r>
      <w:r w:rsidRPr="000D3CFB">
        <w:rPr>
          <w:rFonts w:eastAsia="SimSun"/>
          <w:i/>
          <w:lang w:eastAsia="zh-CN"/>
        </w:rPr>
        <w:t>…</w:t>
      </w:r>
      <w:r w:rsidRPr="000D3CFB">
        <w:rPr>
          <w:rFonts w:eastAsia="SimSun" w:hint="eastAsia"/>
          <w:i/>
          <w:lang w:eastAsia="zh-CN"/>
        </w:rPr>
        <w:t>,k</w:t>
      </w:r>
      <w:r w:rsidRPr="000D3CFB">
        <w:rPr>
          <w:rFonts w:eastAsia="SimSun" w:hint="eastAsia"/>
          <w:i/>
          <w:vertAlign w:val="subscript"/>
          <w:lang w:eastAsia="zh-CN"/>
        </w:rPr>
        <w:t>N-1</w:t>
      </w:r>
      <w:r w:rsidRPr="000D3CFB">
        <w:rPr>
          <w:rFonts w:eastAsia="SimSun" w:hint="eastAsia"/>
          <w:lang w:eastAsia="zh-CN"/>
        </w:rPr>
        <w:t xml:space="preserve"> and the value of</w:t>
      </w:r>
      <w:r w:rsidRPr="000D3CFB">
        <w:rPr>
          <w:rFonts w:eastAsia="SimSun"/>
          <w:lang w:eastAsia="zh-CN"/>
        </w:rPr>
        <w:t xml:space="preserve"> </w:t>
      </w:r>
      <w:r w:rsidRPr="000D3CFB">
        <w:rPr>
          <w:rFonts w:eastAsia="SimSun"/>
          <w:i/>
          <w:lang w:eastAsia="zh-CN"/>
        </w:rPr>
        <w:t>N</w:t>
      </w:r>
      <w:r w:rsidRPr="000D3CFB">
        <w:rPr>
          <w:rFonts w:eastAsia="SimSun"/>
          <w:lang w:eastAsia="zh-CN"/>
        </w:rPr>
        <w:t xml:space="preserve"> </w:t>
      </w:r>
      <w:r w:rsidRPr="000D3CFB">
        <w:rPr>
          <w:rFonts w:eastAsia="SimSun" w:hint="eastAsia"/>
          <w:lang w:eastAsia="zh-CN"/>
        </w:rPr>
        <w:t xml:space="preserve">is </w:t>
      </w:r>
      <w:r w:rsidRPr="000D3CFB">
        <w:rPr>
          <w:rFonts w:eastAsia="SimSun"/>
          <w:lang w:eastAsia="zh-CN"/>
        </w:rPr>
        <w:t xml:space="preserve">given by Table </w:t>
      </w:r>
      <w:r w:rsidR="000E4B10" w:rsidRPr="000D3CFB">
        <w:rPr>
          <w:rFonts w:hint="eastAsia"/>
          <w:lang w:eastAsia="zh-CN"/>
        </w:rPr>
        <w:t>8-2k</w:t>
      </w:r>
      <w:r w:rsidRPr="000D3CFB">
        <w:rPr>
          <w:rFonts w:eastAsia="SimSun"/>
          <w:lang w:eastAsia="zh-CN"/>
        </w:rPr>
        <w:t xml:space="preserve"> based on </w:t>
      </w:r>
      <w:r w:rsidRPr="000D3CFB">
        <w:rPr>
          <w:rFonts w:eastAsia="SimSun" w:hint="eastAsia"/>
          <w:lang w:eastAsia="zh-CN"/>
        </w:rPr>
        <w:t xml:space="preserve">the </w:t>
      </w:r>
      <w:r w:rsidRPr="000D3CFB">
        <w:rPr>
          <w:rFonts w:hint="eastAsia"/>
          <w:i/>
          <w:lang w:eastAsia="zh-CN"/>
        </w:rPr>
        <w:t>repetition number</w:t>
      </w:r>
      <w:r w:rsidRPr="000D3CFB">
        <w:rPr>
          <w:rFonts w:eastAsia="SimSun" w:hint="eastAsia"/>
          <w:lang w:eastAsia="zh-CN"/>
        </w:rPr>
        <w:t xml:space="preserve"> </w:t>
      </w:r>
      <w:r w:rsidRPr="000D3CFB">
        <w:rPr>
          <w:rFonts w:eastAsia="SimSun"/>
          <w:lang w:eastAsia="zh-CN"/>
        </w:rPr>
        <w:t xml:space="preserve">field </w:t>
      </w:r>
      <w:r w:rsidRPr="000D3CFB">
        <w:rPr>
          <w:rFonts w:eastAsia="SimSun" w:hint="eastAsia"/>
          <w:lang w:eastAsia="zh-CN"/>
        </w:rPr>
        <w:t>in the corresponding DCI</w:t>
      </w:r>
      <w:r w:rsidRPr="000D3CFB">
        <w:rPr>
          <w:rFonts w:eastAsia="SimSun"/>
          <w:lang w:eastAsia="zh-CN"/>
        </w:rPr>
        <w:t xml:space="preserve"> Format 0C</w:t>
      </w:r>
      <w:r w:rsidRPr="000D3CFB">
        <w:rPr>
          <w:rFonts w:eastAsia="SimSun" w:hint="eastAsia"/>
          <w:lang w:eastAsia="zh-CN"/>
        </w:rPr>
        <w:t>; and</w:t>
      </w:r>
    </w:p>
    <w:p w:rsidR="00F15236" w:rsidRPr="000D3CFB" w:rsidRDefault="00F15236" w:rsidP="00F15236">
      <w:pPr>
        <w:pStyle w:val="B1"/>
        <w:rPr>
          <w:rFonts w:eastAsia="SimSun"/>
          <w:lang w:eastAsia="zh-CN"/>
        </w:rPr>
      </w:pPr>
      <w:r w:rsidRPr="000D3CFB">
        <w:rPr>
          <w:rFonts w:eastAsia="SimSun"/>
          <w:lang w:eastAsia="zh-CN"/>
        </w:rPr>
        <w:t>-</w:t>
      </w:r>
      <w:r w:rsidRPr="000D3CFB">
        <w:rPr>
          <w:rFonts w:eastAsia="SimSun"/>
          <w:lang w:eastAsia="zh-CN"/>
        </w:rPr>
        <w:tab/>
      </w:r>
      <w:r w:rsidRPr="000D3CFB">
        <w:rPr>
          <w:rFonts w:eastAsia="SimSun" w:hint="eastAsia"/>
          <w:lang w:eastAsia="zh-CN"/>
        </w:rPr>
        <w:t xml:space="preserve">in case </w:t>
      </w:r>
      <w:r w:rsidRPr="000D3CFB">
        <w:rPr>
          <w:rFonts w:eastAsia="SimSun" w:hint="eastAsia"/>
          <w:i/>
          <w:lang w:eastAsia="zh-CN"/>
        </w:rPr>
        <w:t>N&gt;1</w:t>
      </w:r>
      <w:r w:rsidRPr="000D3CFB">
        <w:rPr>
          <w:rFonts w:eastAsia="SimSun" w:hint="eastAsia"/>
          <w:lang w:eastAsia="zh-CN"/>
        </w:rPr>
        <w:t xml:space="preserve">, subframe(s) </w:t>
      </w:r>
      <w:r w:rsidRPr="000D3CFB">
        <w:rPr>
          <w:rFonts w:eastAsia="SimSun" w:hint="eastAsia"/>
          <w:i/>
          <w:lang w:eastAsia="zh-CN"/>
        </w:rPr>
        <w:t>n+k</w:t>
      </w:r>
      <w:r w:rsidRPr="000D3CFB">
        <w:rPr>
          <w:rFonts w:eastAsia="SimSun" w:hint="eastAsia"/>
          <w:i/>
          <w:vertAlign w:val="subscript"/>
          <w:lang w:eastAsia="zh-CN"/>
        </w:rPr>
        <w:t>i</w:t>
      </w:r>
      <w:r w:rsidRPr="000D3CFB">
        <w:rPr>
          <w:rFonts w:eastAsia="SimSun" w:hint="eastAsia"/>
          <w:i/>
          <w:lang w:eastAsia="zh-CN"/>
        </w:rPr>
        <w:t xml:space="preserve"> </w:t>
      </w:r>
      <w:r w:rsidRPr="000D3CFB">
        <w:rPr>
          <w:rFonts w:eastAsia="SimSun" w:hint="eastAsia"/>
          <w:lang w:eastAsia="zh-CN"/>
        </w:rPr>
        <w:t xml:space="preserve">with </w:t>
      </w:r>
      <w:r w:rsidRPr="000D3CFB">
        <w:rPr>
          <w:rFonts w:eastAsia="SimSun" w:hint="eastAsia"/>
          <w:i/>
          <w:lang w:eastAsia="zh-CN"/>
        </w:rPr>
        <w:t>i=0,1,</w:t>
      </w:r>
      <w:r w:rsidRPr="000D3CFB">
        <w:rPr>
          <w:rFonts w:eastAsia="SimSun"/>
          <w:i/>
          <w:lang w:eastAsia="zh-CN"/>
        </w:rPr>
        <w:t>…</w:t>
      </w:r>
      <w:r w:rsidRPr="000D3CFB">
        <w:rPr>
          <w:rFonts w:eastAsia="SimSun" w:hint="eastAsia"/>
          <w:i/>
          <w:lang w:eastAsia="zh-CN"/>
        </w:rPr>
        <w:t>,N-1</w:t>
      </w:r>
      <w:r w:rsidRPr="000D3CFB">
        <w:rPr>
          <w:rFonts w:eastAsia="SimSun" w:hint="eastAsia"/>
          <w:lang w:eastAsia="zh-CN"/>
        </w:rPr>
        <w:t xml:space="preserve"> are </w:t>
      </w:r>
      <w:r w:rsidRPr="000D3CFB">
        <w:rPr>
          <w:rFonts w:eastAsia="SimSun" w:hint="eastAsia"/>
          <w:i/>
          <w:lang w:eastAsia="zh-CN"/>
        </w:rPr>
        <w:t>N</w:t>
      </w:r>
      <w:r w:rsidRPr="000D3CFB">
        <w:rPr>
          <w:rFonts w:eastAsia="SimSun" w:hint="eastAsia"/>
          <w:lang w:eastAsia="zh-CN"/>
        </w:rPr>
        <w:t xml:space="preserve"> consecutive</w:t>
      </w:r>
      <w:r w:rsidRPr="000D3CFB">
        <w:rPr>
          <w:rFonts w:eastAsia="SimSun"/>
          <w:lang w:eastAsia="zh-CN"/>
        </w:rPr>
        <w:t xml:space="preserve"> </w:t>
      </w:r>
      <w:r w:rsidRPr="000D3CFB">
        <w:rPr>
          <w:rFonts w:eastAsia="SimSun" w:hint="eastAsia"/>
          <w:lang w:eastAsia="zh-CN"/>
        </w:rPr>
        <w:t xml:space="preserve">UL subframe(s) </w:t>
      </w:r>
      <w:r w:rsidRPr="000D3CFB">
        <w:rPr>
          <w:rFonts w:eastAsia="SimSun"/>
          <w:lang w:eastAsia="zh-CN"/>
        </w:rPr>
        <w:t xml:space="preserve">starting with </w:t>
      </w:r>
      <w:r w:rsidRPr="000D3CFB">
        <w:rPr>
          <w:rFonts w:eastAsia="SimSun" w:hint="eastAsia"/>
          <w:lang w:eastAsia="zh-CN"/>
        </w:rPr>
        <w:t xml:space="preserve">subframe </w:t>
      </w:r>
      <w:r w:rsidRPr="000D3CFB">
        <w:rPr>
          <w:rFonts w:eastAsia="SimSun" w:hint="eastAsia"/>
          <w:i/>
          <w:lang w:eastAsia="zh-CN"/>
        </w:rPr>
        <w:t>n+x</w:t>
      </w:r>
      <w:r w:rsidRPr="000D3CFB">
        <w:rPr>
          <w:rFonts w:eastAsia="SimSun" w:hint="eastAsia"/>
          <w:lang w:eastAsia="zh-CN"/>
        </w:rPr>
        <w:t>,</w:t>
      </w:r>
      <w:r w:rsidR="00EA4E3A" w:rsidRPr="000D3CFB">
        <w:rPr>
          <w:rFonts w:eastAsia="SimSun" w:hint="eastAsia"/>
          <w:lang w:eastAsia="zh-CN"/>
        </w:rPr>
        <w:t xml:space="preserve"> </w:t>
      </w:r>
      <w:r w:rsidRPr="000D3CFB">
        <w:rPr>
          <w:rFonts w:eastAsia="SimSun" w:hint="eastAsia"/>
          <w:lang w:eastAsia="zh-CN"/>
        </w:rPr>
        <w:t xml:space="preserve">and in case </w:t>
      </w:r>
      <w:r w:rsidRPr="000D3CFB">
        <w:rPr>
          <w:rFonts w:eastAsia="SimSun" w:hint="eastAsia"/>
          <w:i/>
          <w:lang w:eastAsia="zh-CN"/>
        </w:rPr>
        <w:t>N=1</w:t>
      </w:r>
      <w:r w:rsidRPr="000D3CFB">
        <w:rPr>
          <w:rFonts w:eastAsia="SimSun" w:hint="eastAsia"/>
          <w:lang w:eastAsia="zh-CN"/>
        </w:rPr>
        <w:t xml:space="preserve">, </w:t>
      </w:r>
      <w:r w:rsidRPr="000D3CFB">
        <w:rPr>
          <w:rFonts w:eastAsia="SimSun" w:hint="eastAsia"/>
          <w:i/>
          <w:lang w:eastAsia="zh-CN"/>
        </w:rPr>
        <w:t>k</w:t>
      </w:r>
      <w:r w:rsidRPr="000D3CFB">
        <w:rPr>
          <w:rFonts w:eastAsia="SimSun" w:hint="eastAsia"/>
          <w:i/>
          <w:vertAlign w:val="subscript"/>
          <w:lang w:eastAsia="zh-CN"/>
        </w:rPr>
        <w:t>0</w:t>
      </w:r>
      <w:r w:rsidRPr="000D3CFB">
        <w:rPr>
          <w:rFonts w:eastAsia="SimSun" w:hint="eastAsia"/>
          <w:i/>
          <w:lang w:eastAsia="zh-CN"/>
        </w:rPr>
        <w:t>=x</w:t>
      </w:r>
      <w:r w:rsidRPr="000D3CFB">
        <w:rPr>
          <w:rFonts w:eastAsia="SimSun" w:hint="eastAsia"/>
          <w:lang w:eastAsia="zh-CN"/>
        </w:rPr>
        <w:t xml:space="preserve">; </w:t>
      </w:r>
    </w:p>
    <w:p w:rsidR="00F15236" w:rsidRPr="000D3CFB" w:rsidRDefault="00F15236" w:rsidP="00DD69EE">
      <w:pPr>
        <w:pStyle w:val="B1"/>
        <w:rPr>
          <w:rFonts w:eastAsia="SimSun"/>
          <w:lang w:eastAsia="zh-CN"/>
        </w:rPr>
      </w:pPr>
      <w:r w:rsidRPr="000D3CFB">
        <w:rPr>
          <w:rFonts w:eastAsia="SimSun"/>
          <w:lang w:eastAsia="zh-CN"/>
        </w:rPr>
        <w:t>-</w:t>
      </w:r>
      <w:r w:rsidRPr="000D3CFB">
        <w:rPr>
          <w:rFonts w:eastAsia="SimSun"/>
          <w:lang w:eastAsia="zh-CN"/>
        </w:rPr>
        <w:tab/>
      </w:r>
      <w:r w:rsidRPr="000D3CFB">
        <w:rPr>
          <w:rFonts w:eastAsia="SimSun" w:hint="eastAsia"/>
          <w:lang w:eastAsia="zh-CN"/>
        </w:rPr>
        <w:t xml:space="preserve">for FDD, </w:t>
      </w:r>
      <w:r w:rsidRPr="000D3CFB">
        <w:rPr>
          <w:rFonts w:eastAsia="SimSun" w:hint="eastAsia"/>
          <w:i/>
          <w:lang w:eastAsia="zh-CN"/>
        </w:rPr>
        <w:t>x = 4</w:t>
      </w:r>
      <w:r w:rsidRPr="000D3CFB">
        <w:rPr>
          <w:rFonts w:eastAsia="SimSun" w:hint="eastAsia"/>
          <w:lang w:eastAsia="zh-CN"/>
        </w:rPr>
        <w:t xml:space="preserve">; </w:t>
      </w:r>
    </w:p>
    <w:p w:rsidR="00F15236" w:rsidRPr="000D3CFB" w:rsidRDefault="00F15236" w:rsidP="000B2917">
      <w:pPr>
        <w:pStyle w:val="B1"/>
        <w:rPr>
          <w:rFonts w:eastAsia="SimSun"/>
          <w:lang w:val="en-US" w:eastAsia="zh-CN"/>
        </w:rPr>
      </w:pPr>
      <w:r w:rsidRPr="000D3CFB">
        <w:rPr>
          <w:rFonts w:eastAsia="SimSun"/>
          <w:lang w:val="en-US" w:eastAsia="zh-CN"/>
        </w:rPr>
        <w:t>-</w:t>
      </w:r>
      <w:r w:rsidRPr="000D3CFB">
        <w:rPr>
          <w:rFonts w:eastAsia="SimSun"/>
          <w:lang w:val="en-US" w:eastAsia="zh-CN"/>
        </w:rPr>
        <w:tab/>
      </w:r>
      <w:r w:rsidRPr="000D3CFB">
        <w:rPr>
          <w:rFonts w:eastAsia="SimSun" w:hint="eastAsia"/>
          <w:lang w:val="en-US" w:eastAsia="zh-CN"/>
        </w:rPr>
        <w:t>f</w:t>
      </w:r>
      <w:r w:rsidRPr="000D3CFB">
        <w:rPr>
          <w:lang w:val="en-US"/>
        </w:rPr>
        <w:t>or TDD UL/DL configurations 1-6</w:t>
      </w:r>
      <w:r w:rsidRPr="000D3CFB">
        <w:rPr>
          <w:rFonts w:eastAsia="SimSun" w:hint="eastAsia"/>
          <w:lang w:val="en-US" w:eastAsia="zh-CN"/>
        </w:rPr>
        <w:t>,</w:t>
      </w:r>
      <w:r w:rsidRPr="000D3CFB">
        <w:rPr>
          <w:lang w:val="en-US"/>
        </w:rPr>
        <w:t xml:space="preserve"> </w:t>
      </w:r>
      <w:r w:rsidRPr="000D3CFB">
        <w:rPr>
          <w:rFonts w:eastAsia="SimSun" w:hint="eastAsia"/>
          <w:lang w:val="en-US" w:eastAsia="zh-CN"/>
        </w:rPr>
        <w:t xml:space="preserve">the value of </w:t>
      </w:r>
      <w:r w:rsidRPr="000D3CFB">
        <w:rPr>
          <w:rFonts w:eastAsia="SimSun" w:hint="eastAsia"/>
          <w:i/>
          <w:lang w:val="en-US" w:eastAsia="zh-CN"/>
        </w:rPr>
        <w:t>x</w:t>
      </w:r>
      <w:r w:rsidRPr="000D3CFB">
        <w:rPr>
          <w:rFonts w:eastAsia="SimSun" w:hint="eastAsia"/>
          <w:lang w:val="en-US" w:eastAsia="zh-CN"/>
        </w:rPr>
        <w:t xml:space="preserve"> is</w:t>
      </w:r>
      <w:r w:rsidRPr="000D3CFB">
        <w:rPr>
          <w:i/>
          <w:lang w:val="en-US"/>
        </w:rPr>
        <w:t xml:space="preserve"> </w:t>
      </w:r>
      <w:r w:rsidRPr="000D3CFB">
        <w:rPr>
          <w:lang w:val="en-US"/>
        </w:rPr>
        <w:t xml:space="preserve">given </w:t>
      </w:r>
      <w:r w:rsidRPr="000D3CFB">
        <w:rPr>
          <w:rFonts w:eastAsia="SimSun" w:hint="eastAsia"/>
          <w:lang w:val="en-US" w:eastAsia="zh-CN"/>
        </w:rPr>
        <w:t xml:space="preserve">as the value of </w:t>
      </w:r>
      <w:r w:rsidRPr="000D3CFB">
        <w:rPr>
          <w:rFonts w:eastAsia="SimSun" w:hint="eastAsia"/>
          <w:i/>
          <w:lang w:val="en-US" w:eastAsia="zh-CN"/>
        </w:rPr>
        <w:t>k</w:t>
      </w:r>
      <w:r w:rsidRPr="000D3CFB">
        <w:rPr>
          <w:rFonts w:eastAsia="SimSun" w:hint="eastAsia"/>
          <w:lang w:val="en-US" w:eastAsia="zh-CN"/>
        </w:rPr>
        <w:t xml:space="preserve"> </w:t>
      </w:r>
      <w:r w:rsidRPr="000D3CFB">
        <w:rPr>
          <w:lang w:val="en-US"/>
        </w:rPr>
        <w:t>in Table 8-2</w:t>
      </w:r>
      <w:r w:rsidRPr="000D3CFB">
        <w:rPr>
          <w:rFonts w:eastAsia="SimSun" w:hint="eastAsia"/>
          <w:lang w:val="en-US" w:eastAsia="zh-CN"/>
        </w:rPr>
        <w:t xml:space="preserve"> for the corresponding TDD UL/DL configuration;</w:t>
      </w:r>
      <w:r w:rsidRPr="000D3CFB">
        <w:rPr>
          <w:rFonts w:eastAsia="SimSun"/>
          <w:lang w:val="en-US" w:eastAsia="zh-CN"/>
        </w:rPr>
        <w:t xml:space="preserve"> If the value x is not given in Table 8-2 </w:t>
      </w:r>
      <w:r w:rsidRPr="000D3CFB">
        <w:rPr>
          <w:rFonts w:eastAsia="SimSun" w:hint="eastAsia"/>
          <w:lang w:val="en-US" w:eastAsia="zh-CN"/>
        </w:rPr>
        <w:t xml:space="preserve">for subframe </w:t>
      </w:r>
      <w:r w:rsidRPr="000D3CFB">
        <w:rPr>
          <w:rFonts w:eastAsia="SimSun" w:hint="eastAsia"/>
          <w:i/>
          <w:lang w:val="en-US" w:eastAsia="zh-CN"/>
        </w:rPr>
        <w:t>n</w:t>
      </w:r>
      <w:r w:rsidRPr="000D3CFB">
        <w:rPr>
          <w:rFonts w:eastAsia="SimSun" w:hint="eastAsia"/>
          <w:lang w:val="en-US" w:eastAsia="zh-CN"/>
        </w:rPr>
        <w:t xml:space="preserve">, denote subframe </w:t>
      </w:r>
      <w:r w:rsidRPr="000D3CFB">
        <w:rPr>
          <w:rFonts w:eastAsia="SimSun" w:hint="eastAsia"/>
          <w:i/>
          <w:lang w:val="en-US" w:eastAsia="zh-CN"/>
        </w:rPr>
        <w:t>n</w:t>
      </w:r>
      <w:r w:rsidR="000D3CFB">
        <w:rPr>
          <w:rFonts w:eastAsia="SimSun"/>
          <w:i/>
          <w:lang w:val="en-US" w:eastAsia="zh-CN"/>
        </w:rPr>
        <w:t>'</w:t>
      </w:r>
      <w:r w:rsidRPr="000D3CFB">
        <w:rPr>
          <w:rFonts w:eastAsia="SimSun" w:hint="eastAsia"/>
          <w:lang w:val="en-US" w:eastAsia="zh-CN"/>
        </w:rPr>
        <w:t xml:space="preserve"> as </w:t>
      </w:r>
      <w:r w:rsidRPr="000D3CFB">
        <w:rPr>
          <w:rFonts w:eastAsia="SimSun"/>
          <w:lang w:val="en-US" w:eastAsia="zh-CN"/>
        </w:rPr>
        <w:t xml:space="preserve">the </w:t>
      </w:r>
      <w:r w:rsidRPr="000D3CFB">
        <w:rPr>
          <w:rFonts w:eastAsia="SimSun"/>
          <w:lang w:val="en-US" w:eastAsia="zh-CN"/>
        </w:rPr>
        <w:lastRenderedPageBreak/>
        <w:t>first downlink/special subframe which has</w:t>
      </w:r>
      <w:r w:rsidRPr="000D3CFB">
        <w:rPr>
          <w:rFonts w:eastAsia="SimSun" w:hint="eastAsia"/>
          <w:lang w:val="en-US" w:eastAsia="zh-CN"/>
        </w:rPr>
        <w:t xml:space="preserve"> a value in Table 8-2</w:t>
      </w:r>
      <w:r w:rsidRPr="000D3CFB">
        <w:rPr>
          <w:rFonts w:eastAsia="SimSun"/>
          <w:lang w:val="en-US" w:eastAsia="zh-CN"/>
        </w:rPr>
        <w:t xml:space="preserve"> after subframe </w:t>
      </w:r>
      <w:r w:rsidRPr="000D3CFB">
        <w:rPr>
          <w:rFonts w:eastAsia="SimSun"/>
          <w:i/>
          <w:lang w:val="en-US" w:eastAsia="zh-CN"/>
        </w:rPr>
        <w:t>n</w:t>
      </w:r>
      <w:r w:rsidRPr="000D3CFB">
        <w:rPr>
          <w:rFonts w:eastAsia="SimSun" w:hint="eastAsia"/>
          <w:lang w:val="en-US" w:eastAsia="zh-CN"/>
        </w:rPr>
        <w:t xml:space="preserve">, and </w:t>
      </w:r>
      <w:r w:rsidRPr="000D3CFB">
        <w:rPr>
          <w:rFonts w:eastAsia="SimSun"/>
          <w:lang w:val="en-US" w:eastAsia="zh-CN"/>
        </w:rPr>
        <w:t>substitute</w:t>
      </w:r>
      <w:r w:rsidRPr="000D3CFB">
        <w:rPr>
          <w:rFonts w:eastAsia="SimSun" w:hint="eastAsia"/>
          <w:lang w:val="en-US" w:eastAsia="zh-CN"/>
        </w:rPr>
        <w:t xml:space="preserve"> </w:t>
      </w:r>
      <w:r w:rsidRPr="000D3CFB">
        <w:rPr>
          <w:rFonts w:eastAsia="SimSun" w:hint="eastAsia"/>
          <w:i/>
          <w:lang w:val="en-US" w:eastAsia="zh-CN"/>
        </w:rPr>
        <w:t>n</w:t>
      </w:r>
      <w:r w:rsidRPr="000D3CFB">
        <w:rPr>
          <w:rFonts w:eastAsia="SimSun" w:hint="eastAsia"/>
          <w:lang w:val="en-US" w:eastAsia="zh-CN"/>
        </w:rPr>
        <w:t xml:space="preserve"> with </w:t>
      </w:r>
      <w:r w:rsidRPr="000D3CFB">
        <w:rPr>
          <w:rFonts w:eastAsia="SimSun" w:hint="eastAsia"/>
          <w:i/>
          <w:lang w:val="en-US" w:eastAsia="zh-CN"/>
        </w:rPr>
        <w:t>n</w:t>
      </w:r>
      <w:r w:rsidR="000D3CFB">
        <w:rPr>
          <w:rFonts w:eastAsia="SimSun"/>
          <w:i/>
          <w:lang w:val="en-US" w:eastAsia="zh-CN"/>
        </w:rPr>
        <w:t>'</w:t>
      </w:r>
      <w:r w:rsidRPr="000D3CFB">
        <w:rPr>
          <w:rFonts w:eastAsia="SimSun" w:hint="eastAsia"/>
          <w:lang w:val="en-US" w:eastAsia="zh-CN"/>
        </w:rPr>
        <w:t xml:space="preserve"> in the above procedure for </w:t>
      </w:r>
      <w:r w:rsidRPr="000D3CFB">
        <w:rPr>
          <w:rFonts w:eastAsia="SimSun"/>
          <w:lang w:val="en-US" w:eastAsia="zh-CN"/>
        </w:rPr>
        <w:t>performing</w:t>
      </w:r>
      <w:r w:rsidRPr="000D3CFB">
        <w:rPr>
          <w:rFonts w:eastAsia="SimSun" w:hint="eastAsia"/>
          <w:lang w:val="en-US" w:eastAsia="zh-CN"/>
        </w:rPr>
        <w:t xml:space="preserve"> the PUSCH transmission.</w:t>
      </w:r>
    </w:p>
    <w:p w:rsidR="00F15236" w:rsidRPr="000D3CFB" w:rsidRDefault="00F15236" w:rsidP="00BE6BAD">
      <w:pPr>
        <w:pStyle w:val="B1"/>
        <w:rPr>
          <w:rFonts w:eastAsia="SimSun"/>
          <w:lang w:eastAsia="zh-CN"/>
        </w:rPr>
      </w:pPr>
      <w:r w:rsidRPr="000D3CFB">
        <w:rPr>
          <w:rFonts w:eastAsia="SimSun"/>
          <w:lang w:val="en-US" w:eastAsia="zh-CN"/>
        </w:rPr>
        <w:t>-</w:t>
      </w:r>
      <w:r w:rsidRPr="000D3CFB">
        <w:rPr>
          <w:rFonts w:eastAsia="SimSun"/>
          <w:lang w:val="en-US" w:eastAsia="zh-CN"/>
        </w:rPr>
        <w:tab/>
      </w:r>
      <w:r w:rsidRPr="000D3CFB">
        <w:rPr>
          <w:rFonts w:eastAsia="SimSun" w:hint="eastAsia"/>
          <w:lang w:val="en-US" w:eastAsia="zh-CN"/>
        </w:rPr>
        <w:t>f</w:t>
      </w:r>
      <w:r w:rsidRPr="000D3CFB">
        <w:rPr>
          <w:lang w:val="en-US"/>
        </w:rPr>
        <w:t>or TDD UL/</w:t>
      </w:r>
      <w:r w:rsidRPr="000D3CFB">
        <w:rPr>
          <w:rFonts w:eastAsia="SimSun" w:hint="eastAsia"/>
          <w:lang w:val="en-US" w:eastAsia="zh-CN"/>
        </w:rPr>
        <w:t>DL configuration 0 and</w:t>
      </w:r>
      <w:r w:rsidRPr="000D3CFB">
        <w:rPr>
          <w:rFonts w:eastAsia="SimSun"/>
          <w:lang w:val="en-US" w:eastAsia="zh-CN"/>
        </w:rPr>
        <w:t xml:space="preserve"> N=1</w:t>
      </w:r>
      <w:r w:rsidRPr="000D3CFB">
        <w:rPr>
          <w:rFonts w:eastAsia="SimSun" w:hint="eastAsia"/>
          <w:lang w:val="en-US" w:eastAsia="zh-CN"/>
        </w:rPr>
        <w:t xml:space="preserve">, </w:t>
      </w:r>
      <w:r w:rsidRPr="000D3CFB">
        <w:t xml:space="preserve">if the MSB of the UL index in the </w:t>
      </w:r>
      <w:r w:rsidRPr="000D3CFB">
        <w:rPr>
          <w:rFonts w:eastAsia="SimSun" w:hint="eastAsia"/>
          <w:lang w:eastAsia="zh-CN"/>
        </w:rPr>
        <w:t>PDCCH</w:t>
      </w:r>
      <w:r w:rsidRPr="000D3CFB">
        <w:t xml:space="preserve"> with </w:t>
      </w:r>
      <w:r w:rsidRPr="000D3CFB">
        <w:rPr>
          <w:rFonts w:eastAsia="SimSun" w:hint="eastAsia"/>
          <w:lang w:val="en-US" w:eastAsia="zh-CN"/>
        </w:rPr>
        <w:t xml:space="preserve">DCI format </w:t>
      </w:r>
      <w:r w:rsidRPr="000D3CFB">
        <w:rPr>
          <w:rFonts w:eastAsia="SimSun"/>
          <w:lang w:val="en-US" w:eastAsia="zh-CN"/>
        </w:rPr>
        <w:t>0C</w:t>
      </w:r>
      <w:r w:rsidRPr="000D3CFB">
        <w:rPr>
          <w:rFonts w:eastAsia="SimSun" w:hint="eastAsia"/>
          <w:lang w:val="en-US" w:eastAsia="zh-CN"/>
        </w:rPr>
        <w:t xml:space="preserve"> is set to 1, the value of </w:t>
      </w:r>
      <w:r w:rsidRPr="000D3CFB">
        <w:rPr>
          <w:rFonts w:eastAsia="SimSun" w:hint="eastAsia"/>
          <w:i/>
          <w:lang w:val="en-US" w:eastAsia="zh-CN"/>
        </w:rPr>
        <w:t>x</w:t>
      </w:r>
      <w:r w:rsidRPr="000D3CFB">
        <w:rPr>
          <w:rFonts w:eastAsia="SimSun" w:hint="eastAsia"/>
          <w:lang w:val="en-US" w:eastAsia="zh-CN"/>
        </w:rPr>
        <w:t xml:space="preserve"> is</w:t>
      </w:r>
      <w:r w:rsidRPr="000D3CFB">
        <w:rPr>
          <w:i/>
          <w:lang w:val="en-US"/>
        </w:rPr>
        <w:t xml:space="preserve"> </w:t>
      </w:r>
      <w:r w:rsidRPr="000D3CFB">
        <w:rPr>
          <w:lang w:val="en-US"/>
        </w:rPr>
        <w:t xml:space="preserve">given </w:t>
      </w:r>
      <w:r w:rsidRPr="000D3CFB">
        <w:rPr>
          <w:rFonts w:eastAsia="SimSun" w:hint="eastAsia"/>
          <w:lang w:val="en-US" w:eastAsia="zh-CN"/>
        </w:rPr>
        <w:t xml:space="preserve">as the value of </w:t>
      </w:r>
      <w:r w:rsidRPr="000D3CFB">
        <w:rPr>
          <w:rFonts w:eastAsia="SimSun" w:hint="eastAsia"/>
          <w:i/>
          <w:lang w:val="en-US" w:eastAsia="zh-CN"/>
        </w:rPr>
        <w:t>k</w:t>
      </w:r>
      <w:r w:rsidRPr="000D3CFB">
        <w:rPr>
          <w:rFonts w:eastAsia="SimSun" w:hint="eastAsia"/>
          <w:lang w:val="en-US" w:eastAsia="zh-CN"/>
        </w:rPr>
        <w:t xml:space="preserve"> </w:t>
      </w:r>
      <w:r w:rsidRPr="000D3CFB">
        <w:rPr>
          <w:lang w:val="en-US"/>
        </w:rPr>
        <w:t>in Table 8-2</w:t>
      </w:r>
      <w:r w:rsidRPr="000D3CFB">
        <w:rPr>
          <w:rFonts w:eastAsia="SimSun" w:hint="eastAsia"/>
          <w:lang w:val="en-US" w:eastAsia="zh-CN"/>
        </w:rPr>
        <w:t xml:space="preserve"> for the corresponding TDD UL/DL configuration; if the LSB </w:t>
      </w:r>
      <w:r w:rsidRPr="000D3CFB">
        <w:t xml:space="preserve">of the UL index in the </w:t>
      </w:r>
      <w:r w:rsidRPr="000D3CFB">
        <w:rPr>
          <w:rFonts w:eastAsia="SimSun" w:hint="eastAsia"/>
          <w:lang w:eastAsia="zh-CN"/>
        </w:rPr>
        <w:t>PDCCH</w:t>
      </w:r>
      <w:r w:rsidRPr="000D3CFB">
        <w:t xml:space="preserve"> with </w:t>
      </w:r>
      <w:r w:rsidRPr="000D3CFB">
        <w:rPr>
          <w:rFonts w:eastAsia="SimSun" w:hint="eastAsia"/>
          <w:lang w:val="en-US" w:eastAsia="zh-CN"/>
        </w:rPr>
        <w:t xml:space="preserve">DCI format </w:t>
      </w:r>
      <w:r w:rsidRPr="000D3CFB">
        <w:rPr>
          <w:rFonts w:eastAsia="SimSun"/>
          <w:lang w:val="en-US" w:eastAsia="zh-CN"/>
        </w:rPr>
        <w:t>0C</w:t>
      </w:r>
      <w:r w:rsidRPr="000D3CFB">
        <w:rPr>
          <w:rFonts w:eastAsia="SimSun" w:hint="eastAsia"/>
          <w:lang w:val="en-US" w:eastAsia="zh-CN"/>
        </w:rPr>
        <w:t xml:space="preserve"> is set to 1</w:t>
      </w:r>
      <w:r w:rsidRPr="000D3CFB">
        <w:rPr>
          <w:rFonts w:eastAsia="SimSun" w:hint="eastAsia"/>
          <w:lang w:eastAsia="zh-CN"/>
        </w:rPr>
        <w:t xml:space="preserve">, </w:t>
      </w:r>
      <w:r w:rsidRPr="000D3CFB">
        <w:rPr>
          <w:rFonts w:eastAsia="SimSun" w:hint="eastAsia"/>
          <w:i/>
          <w:lang w:eastAsia="zh-CN"/>
        </w:rPr>
        <w:t>x = 7</w:t>
      </w:r>
      <w:r w:rsidRPr="000D3CFB">
        <w:rPr>
          <w:rFonts w:eastAsia="SimSun"/>
          <w:i/>
          <w:lang w:eastAsia="zh-CN"/>
        </w:rPr>
        <w:t>.</w:t>
      </w:r>
      <w:r w:rsidRPr="000D3CFB">
        <w:rPr>
          <w:rFonts w:eastAsia="SimSun" w:hint="eastAsia"/>
          <w:lang w:eastAsia="zh-CN"/>
        </w:rPr>
        <w:t xml:space="preserve"> The UE is not expected to receive DCI format </w:t>
      </w:r>
      <w:r w:rsidRPr="000D3CFB">
        <w:rPr>
          <w:rFonts w:eastAsia="SimSun"/>
          <w:lang w:eastAsia="zh-CN"/>
        </w:rPr>
        <w:t>0C</w:t>
      </w:r>
      <w:r w:rsidRPr="000D3CFB">
        <w:rPr>
          <w:rFonts w:eastAsia="SimSun" w:hint="eastAsia"/>
          <w:lang w:eastAsia="zh-CN"/>
        </w:rPr>
        <w:t xml:space="preserve"> with both the MSB and LSB of the UL index set to 1 when </w:t>
      </w:r>
      <w:r w:rsidRPr="000D3CFB">
        <w:rPr>
          <w:rFonts w:eastAsia="SimSun" w:hint="eastAsia"/>
          <w:i/>
          <w:lang w:eastAsia="zh-CN"/>
        </w:rPr>
        <w:t>N&gt;1</w:t>
      </w:r>
      <w:r w:rsidRPr="000D3CFB">
        <w:rPr>
          <w:rFonts w:eastAsia="SimSun" w:hint="eastAsia"/>
          <w:lang w:eastAsia="zh-CN"/>
        </w:rPr>
        <w:t xml:space="preserve">. In case both the MSB and LSB of the UL index are set to 1, the HARQ process number of the PUSCH corresponding the MSB of the UL index is </w:t>
      </w:r>
      <w:r w:rsidRPr="000D3CFB">
        <w:rPr>
          <w:rFonts w:ascii="Bookman Old Style" w:hAnsi="Bookman Old Style"/>
          <w:position w:val="-14"/>
        </w:rPr>
        <w:object w:dxaOrig="800" w:dyaOrig="380">
          <v:shape id="_x0000_i1088" type="#_x0000_t75" style="width:40pt;height:20pt" o:ole="" fillcolor="window">
            <v:imagedata r:id="rId52" o:title=""/>
          </v:shape>
          <o:OLEObject Type="Embed" ProgID="Equation.3" ShapeID="_x0000_i1088" DrawAspect="Content" ObjectID="_1599675082" r:id="rId111"/>
        </w:object>
      </w:r>
      <w:r w:rsidRPr="000D3CFB">
        <w:rPr>
          <w:rFonts w:eastAsia="SimSun" w:hint="eastAsia"/>
          <w:lang w:eastAsia="zh-CN"/>
        </w:rPr>
        <w:t xml:space="preserve"> and the HARQ process number of the PUSCH corresponding the LSB of the UL index is </w:t>
      </w:r>
      <w:r w:rsidRPr="000D3CFB">
        <w:rPr>
          <w:rFonts w:ascii="Bookman Old Style" w:hAnsi="Bookman Old Style"/>
          <w:position w:val="-14"/>
        </w:rPr>
        <w:object w:dxaOrig="1880" w:dyaOrig="380">
          <v:shape id="_x0000_i1089" type="#_x0000_t75" style="width:93.6pt;height:20pt" o:ole="" fillcolor="window">
            <v:imagedata r:id="rId91" o:title=""/>
          </v:shape>
          <o:OLEObject Type="Embed" ProgID="Equation.3" ShapeID="_x0000_i1089" DrawAspect="Content" ObjectID="_1599675083" r:id="rId112"/>
        </w:object>
      </w:r>
      <w:r w:rsidRPr="000D3CFB">
        <w:rPr>
          <w:rFonts w:ascii="Bookman Old Style" w:eastAsia="SimSun" w:hAnsi="Bookman Old Style" w:hint="eastAsia"/>
          <w:lang w:eastAsia="zh-CN"/>
        </w:rPr>
        <w:t xml:space="preserve">, where </w:t>
      </w:r>
      <w:r w:rsidRPr="000D3CFB">
        <w:rPr>
          <w:rFonts w:ascii="Bookman Old Style" w:hAnsi="Bookman Old Style"/>
          <w:position w:val="-14"/>
        </w:rPr>
        <w:object w:dxaOrig="800" w:dyaOrig="380">
          <v:shape id="_x0000_i1090" type="#_x0000_t75" style="width:40pt;height:20pt" o:ole="" fillcolor="window">
            <v:imagedata r:id="rId52" o:title=""/>
          </v:shape>
          <o:OLEObject Type="Embed" ProgID="Equation.3" ShapeID="_x0000_i1090" DrawAspect="Content" ObjectID="_1599675084" r:id="rId113"/>
        </w:object>
      </w:r>
      <w:r w:rsidRPr="000D3CFB">
        <w:rPr>
          <w:rFonts w:eastAsia="SimSun" w:hint="eastAsia"/>
          <w:lang w:eastAsia="zh-CN"/>
        </w:rPr>
        <w:t xml:space="preserve"> is determin</w:t>
      </w:r>
      <w:r w:rsidRPr="000D3CFB">
        <w:rPr>
          <w:rFonts w:eastAsia="SimSun"/>
          <w:lang w:eastAsia="zh-CN"/>
        </w:rPr>
        <w:t>e</w:t>
      </w:r>
      <w:r w:rsidRPr="000D3CFB">
        <w:rPr>
          <w:rFonts w:eastAsia="SimSun" w:hint="eastAsia"/>
          <w:lang w:eastAsia="zh-CN"/>
        </w:rPr>
        <w:t xml:space="preserve">d according to the </w:t>
      </w:r>
      <w:r w:rsidRPr="000D3CFB">
        <w:rPr>
          <w:rFonts w:eastAsia="SimSun" w:hint="eastAsia"/>
          <w:i/>
          <w:lang w:eastAsia="zh-CN"/>
        </w:rPr>
        <w:t>HARQ process number</w:t>
      </w:r>
      <w:r w:rsidRPr="000D3CFB">
        <w:rPr>
          <w:rFonts w:eastAsia="SimSun" w:hint="eastAsia"/>
          <w:lang w:eastAsia="zh-CN"/>
        </w:rPr>
        <w:t xml:space="preserve"> field in DCI format </w:t>
      </w:r>
      <w:r w:rsidRPr="000D3CFB">
        <w:rPr>
          <w:rFonts w:eastAsia="SimSun"/>
          <w:lang w:eastAsia="zh-CN"/>
        </w:rPr>
        <w:t>0C</w:t>
      </w:r>
    </w:p>
    <w:p w:rsidR="00F15236" w:rsidRPr="000D3CFB" w:rsidRDefault="00F15236" w:rsidP="00F15236">
      <w:pPr>
        <w:rPr>
          <w:lang w:val="en-US"/>
        </w:rPr>
      </w:pPr>
    </w:p>
    <w:p w:rsidR="00F15236" w:rsidRPr="000D3CFB" w:rsidRDefault="00F15236" w:rsidP="00F15236">
      <w:pPr>
        <w:pStyle w:val="TH"/>
        <w:rPr>
          <w:lang w:val="en-US"/>
        </w:rPr>
      </w:pPr>
      <w:r w:rsidRPr="000D3CFB">
        <w:t xml:space="preserve">Table </w:t>
      </w:r>
      <w:r w:rsidR="000E4B10" w:rsidRPr="000D3CFB">
        <w:rPr>
          <w:rFonts w:hint="eastAsia"/>
          <w:lang w:val="en-US" w:eastAsia="zh-CN"/>
        </w:rPr>
        <w:t>8-2k</w:t>
      </w:r>
      <w:r w:rsidRPr="000D3CFB">
        <w:t>: PUSCH repetition levels (DCI Format 0C)</w:t>
      </w:r>
    </w:p>
    <w:tbl>
      <w:tblPr>
        <w:tblW w:w="0" w:type="auto"/>
        <w:jc w:val="center"/>
        <w:tblLook w:val="01E0" w:firstRow="1" w:lastRow="1" w:firstColumn="1" w:lastColumn="1" w:noHBand="0" w:noVBand="0"/>
      </w:tblPr>
      <w:tblGrid>
        <w:gridCol w:w="3927"/>
        <w:gridCol w:w="2396"/>
      </w:tblGrid>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F15236" w:rsidRPr="000D3CFB" w:rsidRDefault="00F15236" w:rsidP="00966E66">
            <w:pPr>
              <w:pStyle w:val="TAH"/>
              <w:rPr>
                <w:lang w:eastAsia="en-US"/>
              </w:rPr>
            </w:pPr>
            <w:r w:rsidRPr="000D3CFB">
              <w:rPr>
                <w:lang w:eastAsia="en-US"/>
              </w:rPr>
              <w:t>Repetition Number field in DCI Format 0C</w:t>
            </w:r>
          </w:p>
        </w:tc>
        <w:tc>
          <w:tcPr>
            <w:tcW w:w="2396"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F15236" w:rsidRPr="000D3CFB" w:rsidRDefault="00F15236" w:rsidP="00966E66">
            <w:pPr>
              <w:pStyle w:val="TAH"/>
              <w:rPr>
                <w:lang w:eastAsia="zh-CN"/>
              </w:rPr>
            </w:pPr>
            <w:r w:rsidRPr="000D3CFB">
              <w:rPr>
                <w:lang w:eastAsia="en-US"/>
              </w:rPr>
              <w:t xml:space="preserve">Number of repetitions </w:t>
            </w:r>
            <w:r w:rsidRPr="000D3CFB">
              <w:rPr>
                <w:i/>
                <w:lang w:eastAsia="en-US"/>
              </w:rPr>
              <w:t>N</w:t>
            </w: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000</w:t>
            </w: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1</w:t>
            </w: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001</w:t>
            </w: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2</w:t>
            </w: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010</w:t>
            </w: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4</w:t>
            </w: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011</w:t>
            </w: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8</w:t>
            </w: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100</w:t>
            </w: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12</w:t>
            </w: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101</w:t>
            </w: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16</w:t>
            </w: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110</w:t>
            </w: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24</w:t>
            </w: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111</w:t>
            </w: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r w:rsidRPr="000D3CFB">
              <w:rPr>
                <w:lang w:eastAsia="en-US"/>
              </w:rPr>
              <w:t>32</w:t>
            </w: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r>
      <w:tr w:rsidR="00F15236" w:rsidRPr="000D3CFB" w:rsidTr="00966E66">
        <w:trPr>
          <w:jc w:val="center"/>
        </w:trPr>
        <w:tc>
          <w:tcPr>
            <w:tcW w:w="3927"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c>
          <w:tcPr>
            <w:tcW w:w="2396" w:type="dxa"/>
            <w:tcBorders>
              <w:top w:val="single" w:sz="4" w:space="0" w:color="auto"/>
              <w:left w:val="single" w:sz="4" w:space="0" w:color="auto"/>
              <w:bottom w:val="single" w:sz="4" w:space="0" w:color="auto"/>
              <w:right w:val="single" w:sz="4" w:space="0" w:color="auto"/>
            </w:tcBorders>
            <w:hideMark/>
          </w:tcPr>
          <w:p w:rsidR="00F15236" w:rsidRPr="000D3CFB" w:rsidRDefault="00F15236" w:rsidP="00966E66">
            <w:pPr>
              <w:pStyle w:val="TAC"/>
              <w:rPr>
                <w:lang w:eastAsia="en-US"/>
              </w:rPr>
            </w:pPr>
          </w:p>
        </w:tc>
      </w:tr>
    </w:tbl>
    <w:p w:rsidR="00570F12" w:rsidRPr="000D3CFB" w:rsidRDefault="00570F12">
      <w:pPr>
        <w:rPr>
          <w:lang w:val="en-US"/>
        </w:rPr>
      </w:pPr>
    </w:p>
    <w:p w:rsidR="00E10240" w:rsidRPr="000D3CFB" w:rsidRDefault="00E10240" w:rsidP="00E10240">
      <w:pPr>
        <w:rPr>
          <w:rFonts w:eastAsia="SimSun"/>
          <w:lang w:eastAsia="zh-CN"/>
        </w:rPr>
      </w:pPr>
      <w:r w:rsidRPr="000D3CFB">
        <w:t xml:space="preserve">For a serving cell that is a LAA SCell, a </w:t>
      </w:r>
      <w:r w:rsidRPr="000D3CFB">
        <w:rPr>
          <w:rFonts w:eastAsia="SimSun" w:hint="eastAsia"/>
          <w:lang w:eastAsia="zh-CN"/>
        </w:rPr>
        <w:t xml:space="preserve">UE shall </w:t>
      </w:r>
    </w:p>
    <w:p w:rsidR="00E10240" w:rsidRPr="000D3CFB" w:rsidRDefault="00735738" w:rsidP="00547755">
      <w:pPr>
        <w:pStyle w:val="B1"/>
      </w:pPr>
      <w:r w:rsidRPr="000D3CFB">
        <w:rPr>
          <w:rFonts w:eastAsia="SimSun"/>
          <w:lang w:eastAsia="zh-CN"/>
        </w:rPr>
        <w:t>-</w:t>
      </w:r>
      <w:r w:rsidRPr="000D3CFB">
        <w:rPr>
          <w:rFonts w:eastAsia="SimSun"/>
          <w:lang w:eastAsia="zh-CN"/>
        </w:rPr>
        <w:tab/>
      </w:r>
      <w:r w:rsidR="00E10240" w:rsidRPr="000D3CFB">
        <w:rPr>
          <w:rFonts w:eastAsia="SimSun" w:hint="eastAsia"/>
          <w:lang w:eastAsia="zh-CN"/>
        </w:rPr>
        <w:t>upon detection of an PDCCH</w:t>
      </w:r>
      <w:r w:rsidR="00E10240" w:rsidRPr="000D3CFB">
        <w:rPr>
          <w:rFonts w:eastAsia="SimSun"/>
          <w:lang w:eastAsia="zh-CN"/>
        </w:rPr>
        <w:t>/</w:t>
      </w:r>
      <w:r w:rsidR="00E10240" w:rsidRPr="000D3CFB">
        <w:t xml:space="preserve"> EPDCCH</w:t>
      </w:r>
      <w:r w:rsidR="00E10240" w:rsidRPr="000D3CFB">
        <w:rPr>
          <w:rFonts w:eastAsia="SimSun" w:hint="eastAsia"/>
          <w:lang w:eastAsia="zh-CN"/>
        </w:rPr>
        <w:t xml:space="preserve"> with DCI format 0A</w:t>
      </w:r>
      <w:r w:rsidR="00E10240" w:rsidRPr="000D3CFB">
        <w:rPr>
          <w:rFonts w:eastAsia="SimSun"/>
          <w:lang w:eastAsia="zh-CN"/>
        </w:rPr>
        <w:t>/0B/4A</w:t>
      </w:r>
      <w:r w:rsidR="00E10240" w:rsidRPr="000D3CFB">
        <w:rPr>
          <w:rFonts w:eastAsia="SimSun" w:hint="eastAsia"/>
          <w:lang w:eastAsia="zh-CN"/>
        </w:rPr>
        <w:t>/</w:t>
      </w:r>
      <w:r w:rsidR="00E10240" w:rsidRPr="000D3CFB">
        <w:rPr>
          <w:rFonts w:eastAsia="SimSun"/>
          <w:lang w:eastAsia="zh-CN"/>
        </w:rPr>
        <w:t>4</w:t>
      </w:r>
      <w:r w:rsidR="00E10240" w:rsidRPr="000D3CFB">
        <w:rPr>
          <w:rFonts w:eastAsia="SimSun" w:hint="eastAsia"/>
          <w:lang w:eastAsia="zh-CN"/>
        </w:rPr>
        <w:t xml:space="preserve">B </w:t>
      </w:r>
      <w:r w:rsidR="00E10240" w:rsidRPr="000D3CFB">
        <w:rPr>
          <w:rFonts w:eastAsia="SimSun"/>
          <w:lang w:eastAsia="zh-CN"/>
        </w:rPr>
        <w:t xml:space="preserve">and with </w:t>
      </w:r>
      <w:r w:rsidR="000D3CFB">
        <w:rPr>
          <w:rFonts w:eastAsia="SimSun"/>
          <w:lang w:eastAsia="zh-CN"/>
        </w:rPr>
        <w:t>'</w:t>
      </w:r>
      <w:r w:rsidR="00E10240" w:rsidRPr="000D3CFB">
        <w:rPr>
          <w:rFonts w:eastAsia="SimSun"/>
          <w:lang w:eastAsia="zh-CN"/>
        </w:rPr>
        <w:t>PUSCH trigger A</w:t>
      </w:r>
      <w:r w:rsidR="000D3CFB">
        <w:rPr>
          <w:rFonts w:eastAsia="SimSun"/>
          <w:lang w:eastAsia="zh-CN"/>
        </w:rPr>
        <w:t>'</w:t>
      </w:r>
      <w:r w:rsidR="00E10240" w:rsidRPr="000D3CFB">
        <w:rPr>
          <w:rFonts w:eastAsia="SimSun"/>
          <w:lang w:eastAsia="zh-CN"/>
        </w:rPr>
        <w:t xml:space="preserve"> field set to </w:t>
      </w:r>
      <w:r w:rsidR="000D3CFB">
        <w:rPr>
          <w:rFonts w:eastAsia="SimSun"/>
          <w:lang w:eastAsia="zh-CN"/>
        </w:rPr>
        <w:t>'</w:t>
      </w:r>
      <w:r w:rsidR="00E10240" w:rsidRPr="000D3CFB">
        <w:rPr>
          <w:rFonts w:eastAsia="SimSun"/>
          <w:lang w:eastAsia="zh-CN"/>
        </w:rPr>
        <w:t>0</w:t>
      </w:r>
      <w:r w:rsidR="000D3CFB">
        <w:rPr>
          <w:rFonts w:eastAsia="SimSun"/>
          <w:lang w:eastAsia="zh-CN"/>
        </w:rPr>
        <w:t>'</w:t>
      </w:r>
      <w:r w:rsidR="00E10240" w:rsidRPr="000D3CFB">
        <w:rPr>
          <w:rFonts w:eastAsia="SimSun"/>
          <w:lang w:eastAsia="zh-CN"/>
        </w:rPr>
        <w:t xml:space="preserve"> </w:t>
      </w:r>
      <w:r w:rsidR="00E10240" w:rsidRPr="000D3CFB">
        <w:t xml:space="preserve">in subframe </w:t>
      </w:r>
      <w:r w:rsidR="00E10240" w:rsidRPr="000D3CFB">
        <w:rPr>
          <w:i/>
        </w:rPr>
        <w:t>n</w:t>
      </w:r>
      <w:r w:rsidR="00E10240" w:rsidRPr="000D3CFB">
        <w:t xml:space="preserve"> </w:t>
      </w:r>
      <w:r w:rsidR="00E10240" w:rsidRPr="000D3CFB">
        <w:rPr>
          <w:rFonts w:eastAsia="SimSun" w:hint="eastAsia"/>
          <w:lang w:eastAsia="zh-CN"/>
        </w:rPr>
        <w:t>intended for the UE</w:t>
      </w:r>
      <w:r w:rsidR="00E10240" w:rsidRPr="000D3CFB">
        <w:rPr>
          <w:rFonts w:eastAsia="SimSun"/>
          <w:lang w:eastAsia="zh-CN"/>
        </w:rPr>
        <w:t>, or</w:t>
      </w:r>
    </w:p>
    <w:p w:rsidR="00E10240" w:rsidRPr="000D3CFB" w:rsidRDefault="00735738" w:rsidP="00547755">
      <w:pPr>
        <w:pStyle w:val="B1"/>
      </w:pPr>
      <w:r w:rsidRPr="000D3CFB">
        <w:rPr>
          <w:rFonts w:eastAsia="SimSun"/>
          <w:lang w:eastAsia="zh-CN"/>
        </w:rPr>
        <w:t>-</w:t>
      </w:r>
      <w:r w:rsidRPr="000D3CFB">
        <w:rPr>
          <w:rFonts w:eastAsia="SimSun"/>
          <w:lang w:eastAsia="zh-CN"/>
        </w:rPr>
        <w:tab/>
      </w:r>
      <w:r w:rsidR="00E10240" w:rsidRPr="000D3CFB">
        <w:rPr>
          <w:rFonts w:eastAsia="SimSun"/>
          <w:lang w:eastAsia="zh-CN"/>
        </w:rPr>
        <w:t xml:space="preserve">upon detection of </w:t>
      </w:r>
      <w:r w:rsidR="00E10240" w:rsidRPr="000D3CFB">
        <w:rPr>
          <w:rFonts w:eastAsia="SimSun" w:hint="eastAsia"/>
          <w:lang w:eastAsia="zh-CN"/>
        </w:rPr>
        <w:t>PDCCH</w:t>
      </w:r>
      <w:r w:rsidR="00E10240" w:rsidRPr="000D3CFB">
        <w:rPr>
          <w:rFonts w:eastAsia="SimSun"/>
          <w:lang w:eastAsia="zh-CN"/>
        </w:rPr>
        <w:t>/</w:t>
      </w:r>
      <w:r w:rsidR="00E10240" w:rsidRPr="000D3CFB">
        <w:t xml:space="preserve"> EPDCCH</w:t>
      </w:r>
      <w:r w:rsidR="00E10240" w:rsidRPr="000D3CFB">
        <w:rPr>
          <w:rFonts w:eastAsia="SimSun" w:hint="eastAsia"/>
          <w:lang w:eastAsia="zh-CN"/>
        </w:rPr>
        <w:t xml:space="preserve"> with DCI format 0A</w:t>
      </w:r>
      <w:r w:rsidR="00E10240" w:rsidRPr="000D3CFB">
        <w:rPr>
          <w:rFonts w:eastAsia="SimSun"/>
          <w:lang w:eastAsia="zh-CN"/>
        </w:rPr>
        <w:t>/0B/4A</w:t>
      </w:r>
      <w:r w:rsidR="00E10240" w:rsidRPr="000D3CFB">
        <w:rPr>
          <w:rFonts w:eastAsia="SimSun" w:hint="eastAsia"/>
          <w:lang w:eastAsia="zh-CN"/>
        </w:rPr>
        <w:t>/</w:t>
      </w:r>
      <w:r w:rsidR="00E10240" w:rsidRPr="000D3CFB">
        <w:rPr>
          <w:rFonts w:eastAsia="SimSun"/>
          <w:lang w:eastAsia="zh-CN"/>
        </w:rPr>
        <w:t>4</w:t>
      </w:r>
      <w:r w:rsidR="00E10240" w:rsidRPr="000D3CFB">
        <w:rPr>
          <w:rFonts w:eastAsia="SimSun" w:hint="eastAsia"/>
          <w:lang w:eastAsia="zh-CN"/>
        </w:rPr>
        <w:t xml:space="preserve">B </w:t>
      </w:r>
      <w:r w:rsidR="000809FA" w:rsidRPr="000D3CFB">
        <w:rPr>
          <w:lang w:eastAsia="zh-CN"/>
        </w:rPr>
        <w:t xml:space="preserve">in subframe </w:t>
      </w:r>
      <w:r w:rsidR="000809FA" w:rsidRPr="000D3CFB">
        <w:rPr>
          <w:i/>
          <w:lang w:eastAsia="zh-CN"/>
        </w:rPr>
        <w:t>n</w:t>
      </w:r>
      <w:r w:rsidR="000809FA" w:rsidRPr="000D3CFB">
        <w:rPr>
          <w:lang w:eastAsia="zh-CN"/>
        </w:rPr>
        <w:t>-</w:t>
      </w:r>
      <w:r w:rsidR="000809FA" w:rsidRPr="000D3CFB">
        <w:rPr>
          <w:i/>
          <w:lang w:eastAsia="zh-CN"/>
        </w:rPr>
        <w:t>p</w:t>
      </w:r>
      <w:r w:rsidR="00E10240" w:rsidRPr="000D3CFB">
        <w:rPr>
          <w:rFonts w:eastAsia="SimSun"/>
          <w:lang w:eastAsia="zh-CN"/>
        </w:rPr>
        <w:t xml:space="preserve"> with </w:t>
      </w:r>
      <w:r w:rsidR="000D3CFB">
        <w:rPr>
          <w:rFonts w:eastAsia="SimSun"/>
          <w:lang w:eastAsia="zh-CN"/>
        </w:rPr>
        <w:t>'</w:t>
      </w:r>
      <w:r w:rsidR="00E10240" w:rsidRPr="000D3CFB">
        <w:rPr>
          <w:rFonts w:eastAsia="SimSun"/>
          <w:lang w:eastAsia="zh-CN"/>
        </w:rPr>
        <w:t>PUSCH trigger A</w:t>
      </w:r>
      <w:r w:rsidR="000D3CFB">
        <w:rPr>
          <w:rFonts w:eastAsia="SimSun"/>
          <w:lang w:eastAsia="zh-CN"/>
        </w:rPr>
        <w:t>'</w:t>
      </w:r>
      <w:r w:rsidR="00E10240" w:rsidRPr="000D3CFB">
        <w:rPr>
          <w:rFonts w:eastAsia="SimSun"/>
          <w:lang w:eastAsia="zh-CN"/>
        </w:rPr>
        <w:t xml:space="preserve"> field set to </w:t>
      </w:r>
      <w:r w:rsidR="000D3CFB">
        <w:rPr>
          <w:rFonts w:eastAsia="SimSun"/>
          <w:lang w:eastAsia="zh-CN"/>
        </w:rPr>
        <w:t>'</w:t>
      </w:r>
      <w:r w:rsidR="00E10240" w:rsidRPr="000D3CFB">
        <w:rPr>
          <w:rFonts w:eastAsia="SimSun"/>
          <w:lang w:eastAsia="zh-CN"/>
        </w:rPr>
        <w:t>1</w:t>
      </w:r>
      <w:r w:rsidR="000D3CFB">
        <w:rPr>
          <w:rFonts w:eastAsia="SimSun"/>
          <w:lang w:eastAsia="zh-CN"/>
        </w:rPr>
        <w:t>'</w:t>
      </w:r>
      <w:r w:rsidR="00E10240" w:rsidRPr="000D3CFB">
        <w:rPr>
          <w:rFonts w:eastAsia="SimSun"/>
          <w:lang w:eastAsia="zh-CN"/>
        </w:rPr>
        <w:t xml:space="preserve"> </w:t>
      </w:r>
      <w:r w:rsidR="00E10240" w:rsidRPr="000D3CFB">
        <w:rPr>
          <w:rFonts w:eastAsia="SimSun" w:hint="eastAsia"/>
          <w:lang w:eastAsia="zh-CN"/>
        </w:rPr>
        <w:t>intended for the UE</w:t>
      </w:r>
      <w:r w:rsidR="000809FA" w:rsidRPr="000D3CFB">
        <w:rPr>
          <w:lang w:eastAsia="zh-CN"/>
        </w:rPr>
        <w:t xml:space="preserve"> </w:t>
      </w:r>
      <w:r w:rsidR="00220DF8" w:rsidRPr="000D3CFB">
        <w:rPr>
          <w:lang w:eastAsia="zh-CN"/>
        </w:rPr>
        <w:t xml:space="preserve">for the serving cell </w:t>
      </w:r>
      <w:r w:rsidR="000809FA" w:rsidRPr="000D3CFB">
        <w:rPr>
          <w:lang w:eastAsia="zh-CN"/>
        </w:rPr>
        <w:t xml:space="preserve">and that has not been triggered by a </w:t>
      </w:r>
      <w:r w:rsidR="000D3CFB">
        <w:rPr>
          <w:lang w:eastAsia="zh-CN"/>
        </w:rPr>
        <w:t>'</w:t>
      </w:r>
      <w:r w:rsidR="000809FA" w:rsidRPr="000D3CFB">
        <w:rPr>
          <w:lang w:eastAsia="zh-CN"/>
        </w:rPr>
        <w:t>PUSCH trigger B</w:t>
      </w:r>
      <w:r w:rsidR="000D3CFB">
        <w:rPr>
          <w:lang w:eastAsia="zh-CN"/>
        </w:rPr>
        <w:t>'</w:t>
      </w:r>
      <w:r w:rsidR="000809FA" w:rsidRPr="000D3CFB">
        <w:rPr>
          <w:lang w:eastAsia="zh-CN"/>
        </w:rPr>
        <w:t xml:space="preserve"> field set to </w:t>
      </w:r>
      <w:r w:rsidR="000D3CFB">
        <w:rPr>
          <w:lang w:eastAsia="zh-CN"/>
        </w:rPr>
        <w:t>'</w:t>
      </w:r>
      <w:r w:rsidR="000809FA" w:rsidRPr="000D3CFB">
        <w:rPr>
          <w:lang w:eastAsia="zh-CN"/>
        </w:rPr>
        <w:t>1</w:t>
      </w:r>
      <w:r w:rsidR="000D3CFB">
        <w:rPr>
          <w:lang w:eastAsia="zh-CN"/>
        </w:rPr>
        <w:t>'</w:t>
      </w:r>
      <w:r w:rsidR="000809FA" w:rsidRPr="000D3CFB">
        <w:rPr>
          <w:lang w:eastAsia="zh-CN"/>
        </w:rPr>
        <w:t xml:space="preserve"> received prior to subframe </w:t>
      </w:r>
      <w:r w:rsidR="000809FA" w:rsidRPr="000D3CFB">
        <w:rPr>
          <w:i/>
          <w:lang w:eastAsia="zh-CN"/>
        </w:rPr>
        <w:t>n</w:t>
      </w:r>
      <w:r w:rsidR="00220DF8" w:rsidRPr="000D3CFB">
        <w:rPr>
          <w:i/>
          <w:lang w:eastAsia="zh-CN"/>
        </w:rPr>
        <w:t xml:space="preserve"> </w:t>
      </w:r>
      <w:r w:rsidR="00220DF8" w:rsidRPr="000D3CFB">
        <w:rPr>
          <w:lang w:eastAsia="zh-CN"/>
        </w:rPr>
        <w:t>on the serving cell</w:t>
      </w:r>
      <w:r w:rsidR="000809FA" w:rsidRPr="000D3CFB">
        <w:rPr>
          <w:lang w:eastAsia="zh-CN"/>
        </w:rPr>
        <w:t xml:space="preserve">, with </w:t>
      </w:r>
      <w:r w:rsidR="000809FA" w:rsidRPr="000D3CFB">
        <w:rPr>
          <w:i/>
          <w:lang w:eastAsia="zh-CN"/>
        </w:rPr>
        <w:t>p&gt;=1</w:t>
      </w:r>
      <w:r w:rsidR="000809FA" w:rsidRPr="000D3CFB">
        <w:rPr>
          <w:lang w:eastAsia="zh-CN"/>
        </w:rPr>
        <w:t xml:space="preserve"> and </w:t>
      </w:r>
      <w:r w:rsidR="000809FA" w:rsidRPr="000D3CFB">
        <w:rPr>
          <w:i/>
          <w:lang w:eastAsia="zh-CN"/>
        </w:rPr>
        <w:t>p&lt;=v</w:t>
      </w:r>
      <w:r w:rsidR="00E10240" w:rsidRPr="000D3CFB">
        <w:rPr>
          <w:rFonts w:eastAsia="SimSun"/>
          <w:lang w:eastAsia="zh-CN"/>
        </w:rPr>
        <w:t xml:space="preserve">, and upon detection of </w:t>
      </w:r>
      <w:r w:rsidR="00E10240" w:rsidRPr="000D3CFB">
        <w:rPr>
          <w:lang w:eastAsia="zh-CN"/>
        </w:rPr>
        <w:t xml:space="preserve">PDCCH with DCI CRC scrambled by CC-RNTI and </w:t>
      </w:r>
      <w:r w:rsidR="00E10240" w:rsidRPr="000D3CFB">
        <w:rPr>
          <w:rFonts w:eastAsia="SimSun"/>
          <w:lang w:eastAsia="zh-CN"/>
        </w:rPr>
        <w:t xml:space="preserve">with </w:t>
      </w:r>
      <w:r w:rsidR="000D3CFB">
        <w:rPr>
          <w:rFonts w:eastAsia="SimSun"/>
          <w:lang w:eastAsia="zh-CN"/>
        </w:rPr>
        <w:t>'</w:t>
      </w:r>
      <w:r w:rsidR="00E10240" w:rsidRPr="000D3CFB">
        <w:rPr>
          <w:rFonts w:eastAsia="SimSun"/>
          <w:lang w:eastAsia="zh-CN"/>
        </w:rPr>
        <w:t>PUSCH trigger B</w:t>
      </w:r>
      <w:r w:rsidR="000D3CFB">
        <w:rPr>
          <w:rFonts w:eastAsia="SimSun"/>
          <w:lang w:eastAsia="zh-CN"/>
        </w:rPr>
        <w:t>'</w:t>
      </w:r>
      <w:r w:rsidR="00E10240" w:rsidRPr="000D3CFB">
        <w:rPr>
          <w:rFonts w:eastAsia="SimSun"/>
          <w:lang w:eastAsia="zh-CN"/>
        </w:rPr>
        <w:t xml:space="preserve"> field set to </w:t>
      </w:r>
      <w:r w:rsidR="000D3CFB">
        <w:rPr>
          <w:rFonts w:eastAsia="SimSun"/>
          <w:lang w:eastAsia="zh-CN"/>
        </w:rPr>
        <w:t>'</w:t>
      </w:r>
      <w:r w:rsidR="00E10240" w:rsidRPr="000D3CFB">
        <w:rPr>
          <w:rFonts w:eastAsia="SimSun"/>
          <w:lang w:eastAsia="zh-CN"/>
        </w:rPr>
        <w:t>1</w:t>
      </w:r>
      <w:r w:rsidR="000D3CFB">
        <w:rPr>
          <w:rFonts w:eastAsia="SimSun"/>
          <w:lang w:eastAsia="zh-CN"/>
        </w:rPr>
        <w:t>'</w:t>
      </w:r>
      <w:r w:rsidR="00E10240" w:rsidRPr="000D3CFB">
        <w:rPr>
          <w:rFonts w:eastAsia="SimSun"/>
          <w:lang w:eastAsia="zh-CN"/>
        </w:rPr>
        <w:t xml:space="preserve"> </w:t>
      </w:r>
      <w:r w:rsidR="00E10240" w:rsidRPr="000D3CFB">
        <w:t xml:space="preserve">in subframe </w:t>
      </w:r>
      <w:r w:rsidR="00E10240" w:rsidRPr="000D3CFB">
        <w:rPr>
          <w:i/>
        </w:rPr>
        <w:t>n</w:t>
      </w:r>
      <w:r w:rsidR="00E10240" w:rsidRPr="000D3CFB">
        <w:t xml:space="preserve"> </w:t>
      </w:r>
      <w:r w:rsidR="00220DF8" w:rsidRPr="000D3CFB">
        <w:rPr>
          <w:lang w:eastAsia="zh-CN"/>
        </w:rPr>
        <w:t>on the serving cell</w:t>
      </w:r>
    </w:p>
    <w:p w:rsidR="00E10240" w:rsidRPr="000D3CFB" w:rsidRDefault="00E10240" w:rsidP="00E10240">
      <w:r w:rsidRPr="000D3CFB">
        <w:rPr>
          <w:rFonts w:eastAsia="SimSun"/>
          <w:lang w:eastAsia="zh-CN"/>
        </w:rPr>
        <w:t>perform</w:t>
      </w:r>
      <w:r w:rsidRPr="000D3CFB">
        <w:rPr>
          <w:rFonts w:eastAsia="SimSun" w:hint="eastAsia"/>
          <w:lang w:eastAsia="zh-CN"/>
        </w:rPr>
        <w:t xml:space="preserve"> </w:t>
      </w:r>
      <w:r w:rsidRPr="000D3CFB">
        <w:rPr>
          <w:rFonts w:eastAsia="SimSun"/>
          <w:lang w:eastAsia="zh-CN"/>
        </w:rPr>
        <w:t>a</w:t>
      </w:r>
      <w:r w:rsidRPr="000D3CFB">
        <w:rPr>
          <w:rFonts w:eastAsia="SimSun" w:hint="eastAsia"/>
          <w:lang w:eastAsia="zh-CN"/>
        </w:rPr>
        <w:t xml:space="preserve"> corresponding PUSCH transmission</w:t>
      </w:r>
      <w:r w:rsidRPr="000D3CFB">
        <w:rPr>
          <w:rFonts w:eastAsia="SimSun"/>
          <w:lang w:eastAsia="zh-CN"/>
        </w:rPr>
        <w:t>,</w:t>
      </w:r>
      <w:r w:rsidRPr="000D3CFB">
        <w:rPr>
          <w:rFonts w:eastAsia="SimSun" w:hint="eastAsia"/>
          <w:lang w:eastAsia="zh-CN"/>
        </w:rPr>
        <w:t xml:space="preserve"> </w:t>
      </w:r>
      <w:r w:rsidRPr="000D3CFB">
        <w:rPr>
          <w:rFonts w:eastAsia="SimSun"/>
          <w:lang w:eastAsia="zh-CN"/>
        </w:rPr>
        <w:t xml:space="preserve">conditioned on </w:t>
      </w:r>
      <w:r w:rsidRPr="000D3CFB">
        <w:t xml:space="preserve">the channel access procedures described in </w:t>
      </w:r>
      <w:r w:rsidR="004807BC">
        <w:t>sub</w:t>
      </w:r>
      <w:r w:rsidRPr="000D3CFB">
        <w:t xml:space="preserve">clause </w:t>
      </w:r>
      <w:r w:rsidR="004807BC">
        <w:t>4</w:t>
      </w:r>
      <w:r w:rsidRPr="000D3CFB">
        <w:t>.2.1</w:t>
      </w:r>
      <w:r w:rsidR="004807BC">
        <w:t xml:space="preserve"> of [13]</w:t>
      </w:r>
      <w:r w:rsidRPr="000D3CFB">
        <w:t xml:space="preserve">, </w:t>
      </w:r>
      <w:r w:rsidRPr="000D3CFB">
        <w:rPr>
          <w:rFonts w:eastAsia="SimSun" w:hint="eastAsia"/>
          <w:lang w:eastAsia="zh-CN"/>
        </w:rPr>
        <w:t xml:space="preserve">in subframe(s) </w:t>
      </w:r>
      <w:r w:rsidRPr="000D3CFB">
        <w:rPr>
          <w:rFonts w:eastAsia="SimSun" w:hint="eastAsia"/>
          <w:i/>
          <w:lang w:eastAsia="zh-CN"/>
        </w:rPr>
        <w:t>n+</w:t>
      </w:r>
      <w:r w:rsidRPr="000D3CFB">
        <w:rPr>
          <w:rFonts w:eastAsia="SimSun"/>
          <w:i/>
          <w:lang w:eastAsia="zh-CN"/>
        </w:rPr>
        <w:t>l+</w:t>
      </w:r>
      <w:r w:rsidRPr="000D3CFB">
        <w:rPr>
          <w:rFonts w:eastAsia="SimSun" w:hint="eastAsia"/>
          <w:i/>
          <w:lang w:eastAsia="zh-CN"/>
        </w:rPr>
        <w:t>k</w:t>
      </w:r>
      <w:r w:rsidRPr="000D3CFB">
        <w:rPr>
          <w:rFonts w:eastAsia="SimSun"/>
          <w:i/>
          <w:lang w:eastAsia="zh-CN"/>
        </w:rPr>
        <w:t>+i</w:t>
      </w:r>
      <w:r w:rsidRPr="000D3CFB">
        <w:rPr>
          <w:rFonts w:eastAsia="SimSun" w:hint="eastAsia"/>
          <w:lang w:eastAsia="zh-CN"/>
        </w:rPr>
        <w:t xml:space="preserve"> with </w:t>
      </w:r>
      <w:r w:rsidRPr="000D3CFB">
        <w:rPr>
          <w:rFonts w:eastAsia="SimSun" w:hint="eastAsia"/>
          <w:i/>
          <w:lang w:eastAsia="zh-CN"/>
        </w:rPr>
        <w:t xml:space="preserve">i = 0, 1, </w:t>
      </w:r>
      <w:r w:rsidRPr="000D3CFB">
        <w:rPr>
          <w:rFonts w:eastAsia="SimSun"/>
          <w:i/>
          <w:lang w:eastAsia="zh-CN"/>
        </w:rPr>
        <w:t>…</w:t>
      </w:r>
      <w:r w:rsidRPr="000D3CFB">
        <w:rPr>
          <w:rFonts w:eastAsia="SimSun" w:hint="eastAsia"/>
          <w:i/>
          <w:lang w:eastAsia="zh-CN"/>
        </w:rPr>
        <w:t xml:space="preserve">, </w:t>
      </w:r>
      <w:r w:rsidRPr="000D3CFB">
        <w:rPr>
          <w:rFonts w:eastAsia="SimSun"/>
          <w:i/>
          <w:lang w:eastAsia="zh-CN"/>
        </w:rPr>
        <w:t>N</w:t>
      </w:r>
      <w:r w:rsidRPr="000D3CFB">
        <w:rPr>
          <w:rFonts w:eastAsia="SimSun" w:hint="eastAsia"/>
          <w:i/>
          <w:lang w:eastAsia="zh-CN"/>
        </w:rPr>
        <w:t>-1</w:t>
      </w:r>
      <w:r w:rsidRPr="000D3CFB">
        <w:rPr>
          <w:rFonts w:eastAsia="SimSun" w:hint="eastAsia"/>
          <w:lang w:eastAsia="zh-CN"/>
        </w:rPr>
        <w:t xml:space="preserve"> according to the PDCCH</w:t>
      </w:r>
      <w:r w:rsidRPr="000D3CFB">
        <w:rPr>
          <w:rFonts w:eastAsia="SimSun"/>
          <w:lang w:eastAsia="zh-CN"/>
        </w:rPr>
        <w:t xml:space="preserve">/EPDCCH and HARQ process ID </w:t>
      </w:r>
      <w:r w:rsidRPr="000D3CFB">
        <w:rPr>
          <w:position w:val="-14"/>
        </w:rPr>
        <w:object w:dxaOrig="2140" w:dyaOrig="340">
          <v:shape id="_x0000_i1091" type="#_x0000_t75" style="width:105.6pt;height:16pt" o:ole="">
            <v:imagedata r:id="rId114" o:title=""/>
          </v:shape>
          <o:OLEObject Type="Embed" ProgID="Equation.3" ShapeID="_x0000_i1091" DrawAspect="Content" ObjectID="_1599675085" r:id="rId115"/>
        </w:object>
      </w:r>
      <w:r w:rsidRPr="000D3CFB">
        <w:rPr>
          <w:rFonts w:eastAsia="SimSun" w:hint="eastAsia"/>
          <w:lang w:eastAsia="zh-CN"/>
        </w:rPr>
        <w:t>, where</w:t>
      </w:r>
    </w:p>
    <w:p w:rsidR="00E10240" w:rsidRPr="000D3CFB" w:rsidRDefault="00E10240" w:rsidP="00547755">
      <w:pPr>
        <w:pStyle w:val="B1"/>
        <w:rPr>
          <w:rFonts w:eastAsia="SimSun"/>
          <w:lang w:eastAsia="zh-CN"/>
        </w:rPr>
      </w:pPr>
      <w:r w:rsidRPr="000D3CFB">
        <w:rPr>
          <w:rFonts w:eastAsia="SimSun"/>
          <w:lang w:eastAsia="zh-CN"/>
        </w:rPr>
        <w:t>-</w:t>
      </w:r>
      <w:r w:rsidRPr="000D3CFB">
        <w:rPr>
          <w:rFonts w:eastAsia="SimSun"/>
          <w:lang w:eastAsia="zh-CN"/>
        </w:rPr>
        <w:tab/>
      </w:r>
      <w:r w:rsidRPr="000D3CFB">
        <w:rPr>
          <w:rFonts w:eastAsia="SimSun" w:hint="eastAsia"/>
          <w:i/>
          <w:lang w:eastAsia="zh-CN"/>
        </w:rPr>
        <w:t>N</w:t>
      </w:r>
      <w:r w:rsidRPr="000D3CFB">
        <w:rPr>
          <w:rFonts w:eastAsia="SimSun" w:hint="eastAsia"/>
          <w:lang w:eastAsia="zh-CN"/>
        </w:rPr>
        <w:t xml:space="preserve"> </w:t>
      </w:r>
      <w:r w:rsidRPr="000D3CFB">
        <w:rPr>
          <w:rFonts w:eastAsia="SimSun"/>
          <w:lang w:eastAsia="zh-CN"/>
        </w:rPr>
        <w:t xml:space="preserve">=1 for DCI format 0A/4A, and value of </w:t>
      </w:r>
      <w:r w:rsidRPr="000D3CFB">
        <w:rPr>
          <w:rFonts w:eastAsia="SimSun"/>
          <w:i/>
          <w:lang w:eastAsia="zh-CN"/>
        </w:rPr>
        <w:t>N</w:t>
      </w:r>
      <w:r w:rsidRPr="000D3CFB">
        <w:rPr>
          <w:rFonts w:eastAsia="SimSun"/>
          <w:lang w:eastAsia="zh-CN"/>
        </w:rPr>
        <w:t xml:space="preserve"> is</w:t>
      </w:r>
      <w:r w:rsidRPr="000D3CFB">
        <w:rPr>
          <w:rFonts w:eastAsia="SimSun" w:hint="eastAsia"/>
          <w:lang w:eastAsia="zh-CN"/>
        </w:rPr>
        <w:t xml:space="preserve"> determined by the </w:t>
      </w:r>
      <w:r w:rsidR="000D3CFB">
        <w:rPr>
          <w:rFonts w:eastAsia="SimSun"/>
          <w:lang w:eastAsia="zh-CN"/>
        </w:rPr>
        <w:t>'</w:t>
      </w:r>
      <w:r w:rsidRPr="000D3CFB">
        <w:rPr>
          <w:rFonts w:hint="eastAsia"/>
          <w:lang w:eastAsia="ko-KR"/>
        </w:rPr>
        <w:t>number of scheduled subframes</w:t>
      </w:r>
      <w:r w:rsidR="000D3CFB">
        <w:rPr>
          <w:lang w:eastAsia="ko-KR"/>
        </w:rPr>
        <w:t>'</w:t>
      </w:r>
      <w:r w:rsidRPr="000D3CFB">
        <w:rPr>
          <w:lang w:eastAsia="ko-KR"/>
        </w:rPr>
        <w:t xml:space="preserve"> </w:t>
      </w:r>
      <w:r w:rsidRPr="000D3CFB">
        <w:rPr>
          <w:rFonts w:eastAsia="SimSun"/>
          <w:lang w:eastAsia="zh-CN"/>
        </w:rPr>
        <w:t xml:space="preserve">field </w:t>
      </w:r>
      <w:r w:rsidRPr="000D3CFB">
        <w:rPr>
          <w:rFonts w:eastAsia="SimSun" w:hint="eastAsia"/>
          <w:lang w:eastAsia="zh-CN"/>
        </w:rPr>
        <w:t>in the corresponding DCI</w:t>
      </w:r>
      <w:r w:rsidRPr="000D3CFB">
        <w:rPr>
          <w:rFonts w:eastAsia="SimSun"/>
          <w:lang w:eastAsia="zh-CN"/>
        </w:rPr>
        <w:t xml:space="preserve"> format 0B/4B. </w:t>
      </w:r>
    </w:p>
    <w:p w:rsidR="00E10240" w:rsidRPr="000D3CFB" w:rsidRDefault="00E10240" w:rsidP="00547755">
      <w:pPr>
        <w:pStyle w:val="B2"/>
        <w:rPr>
          <w:rFonts w:eastAsia="SimSun"/>
          <w:lang w:eastAsia="zh-CN"/>
        </w:rPr>
      </w:pPr>
      <w:r w:rsidRPr="000D3CFB">
        <w:rPr>
          <w:rFonts w:eastAsia="SimSun"/>
          <w:lang w:eastAsia="zh-CN"/>
        </w:rPr>
        <w:t xml:space="preserve">- </w:t>
      </w:r>
      <w:r w:rsidRPr="000D3CFB">
        <w:rPr>
          <w:rFonts w:eastAsia="SimSun"/>
          <w:lang w:eastAsia="zh-CN"/>
        </w:rPr>
        <w:tab/>
        <w:t xml:space="preserve">The UE is configured the maximum value of N by higher layer parameter </w:t>
      </w:r>
      <w:r w:rsidRPr="000D3CFB">
        <w:rPr>
          <w:i/>
          <w:lang w:eastAsia="en-US"/>
        </w:rPr>
        <w:t>maxNumberOfSchedSubframes-Format0B</w:t>
      </w:r>
      <w:r w:rsidRPr="000D3CFB">
        <w:rPr>
          <w:lang w:eastAsia="en-US"/>
        </w:rPr>
        <w:t xml:space="preserve"> for DCI format 0B and higher layer parameter </w:t>
      </w:r>
      <w:r w:rsidRPr="000D3CFB">
        <w:rPr>
          <w:i/>
          <w:lang w:eastAsia="en-US"/>
        </w:rPr>
        <w:t xml:space="preserve">maxNumberOfSchedSubframes-Format4B </w:t>
      </w:r>
      <w:r w:rsidRPr="000D3CFB">
        <w:rPr>
          <w:lang w:eastAsia="en-US"/>
        </w:rPr>
        <w:t>for DCI format 4B</w:t>
      </w:r>
      <w:r w:rsidRPr="000D3CFB">
        <w:rPr>
          <w:rFonts w:eastAsia="SimSun" w:hint="eastAsia"/>
          <w:lang w:eastAsia="zh-CN"/>
        </w:rPr>
        <w:t>;</w:t>
      </w:r>
    </w:p>
    <w:p w:rsidR="00E10240" w:rsidRPr="000D3CFB" w:rsidRDefault="00E10240" w:rsidP="00E10240">
      <w:pPr>
        <w:pStyle w:val="B1"/>
        <w:ind w:left="576" w:hanging="288"/>
        <w:rPr>
          <w:rFonts w:eastAsia="SimSun"/>
          <w:lang w:eastAsia="zh-CN"/>
        </w:rPr>
      </w:pPr>
      <w:r w:rsidRPr="000D3CFB">
        <w:rPr>
          <w:rFonts w:eastAsia="SimSun"/>
          <w:lang w:eastAsia="zh-CN"/>
        </w:rPr>
        <w:t>-</w:t>
      </w:r>
      <w:r w:rsidRPr="000D3CFB">
        <w:rPr>
          <w:rFonts w:eastAsia="SimSun"/>
          <w:lang w:eastAsia="zh-CN"/>
        </w:rPr>
        <w:tab/>
        <w:t xml:space="preserve">value of </w:t>
      </w:r>
      <w:r w:rsidR="00220DF8" w:rsidRPr="000D3CFB">
        <w:rPr>
          <w:lang w:eastAsia="zh-CN"/>
        </w:rPr>
        <w:t xml:space="preserve">timing offset </w:t>
      </w:r>
      <w:r w:rsidRPr="000D3CFB">
        <w:rPr>
          <w:rFonts w:eastAsia="SimSun" w:hint="eastAsia"/>
          <w:lang w:eastAsia="zh-CN"/>
        </w:rPr>
        <w:t>k</w:t>
      </w:r>
      <w:r w:rsidRPr="000D3CFB">
        <w:rPr>
          <w:rFonts w:eastAsia="SimSun"/>
          <w:lang w:eastAsia="zh-CN"/>
        </w:rPr>
        <w:t xml:space="preserve"> is</w:t>
      </w:r>
      <w:r w:rsidRPr="000D3CFB">
        <w:rPr>
          <w:rFonts w:eastAsia="SimSun" w:hint="eastAsia"/>
          <w:lang w:eastAsia="zh-CN"/>
        </w:rPr>
        <w:t xml:space="preserve"> determined by the </w:t>
      </w:r>
      <w:r w:rsidR="000D3CFB">
        <w:rPr>
          <w:lang w:eastAsia="zh-CN"/>
        </w:rPr>
        <w:t>'</w:t>
      </w:r>
      <w:r w:rsidR="00220DF8" w:rsidRPr="000D3CFB">
        <w:rPr>
          <w:rFonts w:hint="eastAsia"/>
          <w:lang w:eastAsia="zh-CN"/>
        </w:rPr>
        <w:t>Timing offset</w:t>
      </w:r>
      <w:r w:rsidR="000D3CFB">
        <w:rPr>
          <w:lang w:eastAsia="zh-CN"/>
        </w:rPr>
        <w:t>'</w:t>
      </w:r>
      <w:r w:rsidRPr="000D3CFB">
        <w:rPr>
          <w:rFonts w:eastAsia="SimSun" w:hint="eastAsia"/>
          <w:lang w:eastAsia="zh-CN"/>
        </w:rPr>
        <w:t xml:space="preserve"> </w:t>
      </w:r>
      <w:r w:rsidRPr="000D3CFB">
        <w:rPr>
          <w:rFonts w:eastAsia="SimSun"/>
          <w:lang w:eastAsia="zh-CN"/>
        </w:rPr>
        <w:t xml:space="preserve">field </w:t>
      </w:r>
      <w:r w:rsidRPr="000D3CFB">
        <w:rPr>
          <w:rFonts w:eastAsia="SimSun" w:hint="eastAsia"/>
          <w:lang w:eastAsia="zh-CN"/>
        </w:rPr>
        <w:t>in the corresponding DCI</w:t>
      </w:r>
      <w:r w:rsidRPr="000D3CFB">
        <w:rPr>
          <w:rFonts w:eastAsia="SimSun"/>
          <w:lang w:eastAsia="zh-CN"/>
        </w:rPr>
        <w:t xml:space="preserve"> </w:t>
      </w:r>
      <w:r w:rsidRPr="000D3CFB">
        <w:rPr>
          <w:rFonts w:eastAsia="SimSun" w:hint="eastAsia"/>
          <w:lang w:eastAsia="zh-CN"/>
        </w:rPr>
        <w:t>0A</w:t>
      </w:r>
      <w:r w:rsidRPr="000D3CFB">
        <w:rPr>
          <w:rFonts w:eastAsia="SimSun"/>
          <w:lang w:eastAsia="zh-CN"/>
        </w:rPr>
        <w:t>/0B/4A</w:t>
      </w:r>
      <w:r w:rsidRPr="000D3CFB">
        <w:rPr>
          <w:rFonts w:eastAsia="SimSun" w:hint="eastAsia"/>
          <w:lang w:eastAsia="zh-CN"/>
        </w:rPr>
        <w:t>/</w:t>
      </w:r>
      <w:r w:rsidRPr="000D3CFB">
        <w:rPr>
          <w:rFonts w:eastAsia="SimSun"/>
          <w:lang w:eastAsia="zh-CN"/>
        </w:rPr>
        <w:t>4</w:t>
      </w:r>
      <w:r w:rsidRPr="000D3CFB">
        <w:rPr>
          <w:rFonts w:eastAsia="SimSun" w:hint="eastAsia"/>
          <w:lang w:eastAsia="zh-CN"/>
        </w:rPr>
        <w:t>B</w:t>
      </w:r>
      <w:r w:rsidRPr="000D3CFB">
        <w:rPr>
          <w:rFonts w:eastAsia="SimSun"/>
          <w:lang w:eastAsia="zh-CN"/>
        </w:rPr>
        <w:t xml:space="preserve"> according to Table </w:t>
      </w:r>
      <w:r w:rsidR="000E4B10" w:rsidRPr="000D3CFB">
        <w:rPr>
          <w:rFonts w:hint="eastAsia"/>
          <w:lang w:eastAsia="zh-CN"/>
        </w:rPr>
        <w:t>8-2d</w:t>
      </w:r>
      <w:r w:rsidRPr="000D3CFB">
        <w:rPr>
          <w:rFonts w:eastAsia="SimSun"/>
          <w:lang w:eastAsia="zh-CN"/>
        </w:rPr>
        <w:t xml:space="preserve"> if </w:t>
      </w:r>
      <w:r w:rsidR="000D3CFB">
        <w:rPr>
          <w:rFonts w:eastAsia="SimSun"/>
          <w:lang w:eastAsia="zh-CN"/>
        </w:rPr>
        <w:t>'</w:t>
      </w:r>
      <w:r w:rsidRPr="000D3CFB">
        <w:rPr>
          <w:rFonts w:eastAsia="SimSun"/>
          <w:lang w:eastAsia="zh-CN"/>
        </w:rPr>
        <w:t>PUSCH trigger A</w:t>
      </w:r>
      <w:r w:rsidR="000D3CFB">
        <w:rPr>
          <w:rFonts w:eastAsia="SimSun"/>
          <w:lang w:eastAsia="zh-CN"/>
        </w:rPr>
        <w:t>'</w:t>
      </w:r>
      <w:r w:rsidRPr="000D3CFB">
        <w:rPr>
          <w:rFonts w:eastAsia="SimSun"/>
          <w:lang w:eastAsia="zh-CN"/>
        </w:rPr>
        <w:t xml:space="preserve"> field set to </w:t>
      </w:r>
      <w:r w:rsidR="000D3CFB">
        <w:rPr>
          <w:rFonts w:eastAsia="SimSun"/>
          <w:lang w:eastAsia="zh-CN"/>
        </w:rPr>
        <w:t>'</w:t>
      </w:r>
      <w:r w:rsidRPr="000D3CFB">
        <w:rPr>
          <w:rFonts w:eastAsia="SimSun"/>
          <w:lang w:eastAsia="zh-CN"/>
        </w:rPr>
        <w:t>0</w:t>
      </w:r>
      <w:r w:rsidR="000D3CFB">
        <w:rPr>
          <w:rFonts w:eastAsia="SimSun"/>
          <w:lang w:eastAsia="zh-CN"/>
        </w:rPr>
        <w:t>'</w:t>
      </w:r>
      <w:r w:rsidRPr="000D3CFB">
        <w:rPr>
          <w:rFonts w:eastAsia="SimSun"/>
          <w:lang w:eastAsia="zh-CN"/>
        </w:rPr>
        <w:t xml:space="preserve"> or Table </w:t>
      </w:r>
      <w:r w:rsidR="000E4B10" w:rsidRPr="000D3CFB">
        <w:rPr>
          <w:rFonts w:hint="eastAsia"/>
          <w:lang w:eastAsia="zh-CN"/>
        </w:rPr>
        <w:t>8-2e</w:t>
      </w:r>
      <w:r w:rsidRPr="000D3CFB">
        <w:rPr>
          <w:rFonts w:eastAsia="SimSun"/>
          <w:lang w:eastAsia="zh-CN"/>
        </w:rPr>
        <w:t xml:space="preserve"> otherwise;</w:t>
      </w:r>
    </w:p>
    <w:p w:rsidR="00E10240" w:rsidRPr="000D3CFB" w:rsidRDefault="00E10240" w:rsidP="00E10240">
      <w:pPr>
        <w:pStyle w:val="B1"/>
        <w:ind w:left="576" w:hanging="288"/>
        <w:rPr>
          <w:rFonts w:eastAsia="SimSun"/>
          <w:lang w:eastAsia="zh-CN"/>
        </w:rPr>
      </w:pPr>
      <w:r w:rsidRPr="000D3CFB">
        <w:rPr>
          <w:rFonts w:eastAsia="SimSun"/>
          <w:lang w:eastAsia="zh-CN"/>
        </w:rPr>
        <w:t>-</w:t>
      </w:r>
      <w:r w:rsidRPr="000D3CFB">
        <w:rPr>
          <w:rFonts w:eastAsia="SimSun"/>
          <w:lang w:eastAsia="zh-CN"/>
        </w:rPr>
        <w:tab/>
        <w:t xml:space="preserve">value of </w:t>
      </w:r>
      <w:r w:rsidRPr="000D3CFB">
        <w:rPr>
          <w:rFonts w:eastAsia="SimSun"/>
          <w:position w:val="-14"/>
          <w:lang w:eastAsia="zh-CN"/>
        </w:rPr>
        <w:object w:dxaOrig="800" w:dyaOrig="340">
          <v:shape id="_x0000_i1092" type="#_x0000_t75" style="width:40pt;height:16pt" o:ole="">
            <v:imagedata r:id="rId116" o:title=""/>
          </v:shape>
          <o:OLEObject Type="Embed" ProgID="Equation.3" ShapeID="_x0000_i1092" DrawAspect="Content" ObjectID="_1599675086" r:id="rId117"/>
        </w:object>
      </w:r>
      <w:r w:rsidRPr="000D3CFB">
        <w:rPr>
          <w:rFonts w:eastAsia="SimSun"/>
          <w:lang w:eastAsia="zh-CN"/>
        </w:rPr>
        <w:t>is</w:t>
      </w:r>
      <w:r w:rsidRPr="000D3CFB">
        <w:rPr>
          <w:rFonts w:eastAsia="SimSun" w:hint="eastAsia"/>
          <w:lang w:eastAsia="zh-CN"/>
        </w:rPr>
        <w:t xml:space="preserve"> determined by the </w:t>
      </w:r>
      <w:r w:rsidRPr="000D3CFB">
        <w:rPr>
          <w:rFonts w:eastAsia="SimSun"/>
          <w:lang w:eastAsia="zh-CN"/>
        </w:rPr>
        <w:t xml:space="preserve">HARQ process number field </w:t>
      </w:r>
      <w:r w:rsidRPr="000D3CFB">
        <w:rPr>
          <w:rFonts w:eastAsia="SimSun" w:hint="eastAsia"/>
          <w:lang w:eastAsia="zh-CN"/>
        </w:rPr>
        <w:t>in the corresponding DCI</w:t>
      </w:r>
      <w:r w:rsidRPr="000D3CFB">
        <w:rPr>
          <w:rFonts w:eastAsia="SimSun"/>
          <w:lang w:eastAsia="zh-CN"/>
        </w:rPr>
        <w:t xml:space="preserve"> format </w:t>
      </w:r>
      <w:r w:rsidRPr="000D3CFB">
        <w:rPr>
          <w:rFonts w:eastAsia="SimSun" w:hint="eastAsia"/>
          <w:lang w:eastAsia="zh-CN"/>
        </w:rPr>
        <w:t>0A</w:t>
      </w:r>
      <w:r w:rsidRPr="000D3CFB">
        <w:rPr>
          <w:rFonts w:eastAsia="SimSun"/>
          <w:lang w:eastAsia="zh-CN"/>
        </w:rPr>
        <w:t>/0B/4A</w:t>
      </w:r>
      <w:r w:rsidRPr="000D3CFB">
        <w:rPr>
          <w:rFonts w:eastAsia="SimSun" w:hint="eastAsia"/>
          <w:lang w:eastAsia="zh-CN"/>
        </w:rPr>
        <w:t>/</w:t>
      </w:r>
      <w:r w:rsidRPr="000D3CFB">
        <w:rPr>
          <w:rFonts w:eastAsia="SimSun"/>
          <w:lang w:eastAsia="zh-CN"/>
        </w:rPr>
        <w:t>4</w:t>
      </w:r>
      <w:r w:rsidRPr="000D3CFB">
        <w:rPr>
          <w:rFonts w:eastAsia="SimSun" w:hint="eastAsia"/>
          <w:lang w:eastAsia="zh-CN"/>
        </w:rPr>
        <w:t>B</w:t>
      </w:r>
      <w:r w:rsidRPr="000D3CFB">
        <w:rPr>
          <w:rFonts w:eastAsia="SimSun"/>
          <w:lang w:eastAsia="zh-CN"/>
        </w:rPr>
        <w:t xml:space="preserve"> and </w:t>
      </w:r>
      <w:r w:rsidRPr="000D3CFB">
        <w:rPr>
          <w:rFonts w:eastAsia="SimSun"/>
          <w:position w:val="-14"/>
          <w:lang w:eastAsia="zh-CN"/>
        </w:rPr>
        <w:object w:dxaOrig="1020" w:dyaOrig="340">
          <v:shape id="_x0000_i1093" type="#_x0000_t75" style="width:50.4pt;height:16pt" o:ole="">
            <v:imagedata r:id="rId118" o:title=""/>
          </v:shape>
          <o:OLEObject Type="Embed" ProgID="Equation.3" ShapeID="_x0000_i1093" DrawAspect="Content" ObjectID="_1599675087" r:id="rId119"/>
        </w:object>
      </w:r>
      <w:r w:rsidRPr="000D3CFB">
        <w:rPr>
          <w:rFonts w:eastAsia="SimSun"/>
          <w:lang w:eastAsia="zh-CN"/>
        </w:rPr>
        <w:t>;</w:t>
      </w:r>
    </w:p>
    <w:p w:rsidR="00E10240" w:rsidRPr="000D3CFB" w:rsidRDefault="00E10240" w:rsidP="00E10240">
      <w:pPr>
        <w:pStyle w:val="B1"/>
        <w:ind w:left="576" w:hanging="288"/>
        <w:rPr>
          <w:rFonts w:eastAsia="SimSun"/>
          <w:i/>
          <w:lang w:eastAsia="zh-CN"/>
        </w:rPr>
      </w:pPr>
      <w:r w:rsidRPr="000D3CFB">
        <w:rPr>
          <w:rFonts w:eastAsia="SimSun"/>
          <w:i/>
          <w:lang w:eastAsia="zh-CN"/>
        </w:rPr>
        <w:t>-</w:t>
      </w:r>
      <w:r w:rsidRPr="000D3CFB">
        <w:rPr>
          <w:rFonts w:eastAsia="SimSun"/>
          <w:lang w:eastAsia="zh-CN"/>
        </w:rPr>
        <w:t xml:space="preserve"> </w:t>
      </w:r>
      <w:r w:rsidRPr="000D3CFB">
        <w:rPr>
          <w:rFonts w:eastAsia="SimSun"/>
          <w:lang w:eastAsia="zh-CN"/>
        </w:rPr>
        <w:tab/>
        <w:t xml:space="preserve">for </w:t>
      </w:r>
      <w:r w:rsidR="000D3CFB">
        <w:rPr>
          <w:rFonts w:eastAsia="SimSun"/>
          <w:lang w:eastAsia="zh-CN"/>
        </w:rPr>
        <w:t>'</w:t>
      </w:r>
      <w:r w:rsidRPr="000D3CFB">
        <w:rPr>
          <w:rFonts w:eastAsia="SimSun"/>
          <w:lang w:eastAsia="zh-CN"/>
        </w:rPr>
        <w:t>PUSCH trigger A</w:t>
      </w:r>
      <w:r w:rsidR="000D3CFB">
        <w:rPr>
          <w:rFonts w:eastAsia="SimSun"/>
          <w:lang w:eastAsia="zh-CN"/>
        </w:rPr>
        <w:t>'</w:t>
      </w:r>
      <w:r w:rsidRPr="000D3CFB">
        <w:rPr>
          <w:rFonts w:eastAsia="SimSun"/>
          <w:lang w:eastAsia="zh-CN"/>
        </w:rPr>
        <w:t xml:space="preserve"> field set to </w:t>
      </w:r>
      <w:r w:rsidR="000D3CFB">
        <w:rPr>
          <w:rFonts w:eastAsia="SimSun"/>
          <w:lang w:eastAsia="zh-CN"/>
        </w:rPr>
        <w:t>'</w:t>
      </w:r>
      <w:r w:rsidRPr="000D3CFB">
        <w:rPr>
          <w:rFonts w:eastAsia="SimSun"/>
          <w:lang w:eastAsia="zh-CN"/>
        </w:rPr>
        <w:t>0</w:t>
      </w:r>
      <w:r w:rsidR="000D3CFB">
        <w:rPr>
          <w:rFonts w:eastAsia="SimSun"/>
          <w:lang w:eastAsia="zh-CN"/>
        </w:rPr>
        <w:t>'</w:t>
      </w:r>
      <w:r w:rsidRPr="000D3CFB">
        <w:rPr>
          <w:rFonts w:eastAsia="SimSun"/>
          <w:lang w:eastAsia="zh-CN"/>
        </w:rPr>
        <w:t xml:space="preserve"> </w:t>
      </w:r>
      <w:r w:rsidRPr="000D3CFB">
        <w:rPr>
          <w:rFonts w:eastAsia="SimSun" w:hint="eastAsia"/>
          <w:lang w:eastAsia="zh-CN"/>
        </w:rPr>
        <w:t>in the corresponding DCI</w:t>
      </w:r>
      <w:r w:rsidRPr="000D3CFB">
        <w:rPr>
          <w:rFonts w:eastAsia="SimSun"/>
          <w:lang w:eastAsia="zh-CN"/>
        </w:rPr>
        <w:t xml:space="preserve"> </w:t>
      </w:r>
      <w:r w:rsidRPr="000D3CFB">
        <w:rPr>
          <w:rFonts w:eastAsia="SimSun" w:hint="eastAsia"/>
          <w:lang w:eastAsia="zh-CN"/>
        </w:rPr>
        <w:t>format 0A</w:t>
      </w:r>
      <w:r w:rsidRPr="000D3CFB">
        <w:rPr>
          <w:rFonts w:eastAsia="SimSun"/>
          <w:lang w:eastAsia="zh-CN"/>
        </w:rPr>
        <w:t>/0B/4A</w:t>
      </w:r>
      <w:r w:rsidRPr="000D3CFB">
        <w:rPr>
          <w:rFonts w:eastAsia="SimSun" w:hint="eastAsia"/>
          <w:lang w:eastAsia="zh-CN"/>
        </w:rPr>
        <w:t>/</w:t>
      </w:r>
      <w:r w:rsidRPr="000D3CFB">
        <w:rPr>
          <w:rFonts w:eastAsia="SimSun"/>
          <w:lang w:eastAsia="zh-CN"/>
        </w:rPr>
        <w:t>4</w:t>
      </w:r>
      <w:r w:rsidRPr="000D3CFB">
        <w:rPr>
          <w:rFonts w:eastAsia="SimSun" w:hint="eastAsia"/>
          <w:lang w:eastAsia="zh-CN"/>
        </w:rPr>
        <w:t>B</w:t>
      </w:r>
      <w:r w:rsidRPr="000D3CFB">
        <w:rPr>
          <w:rFonts w:eastAsia="SimSun"/>
          <w:lang w:eastAsia="zh-CN"/>
        </w:rPr>
        <w:t>,</w:t>
      </w:r>
    </w:p>
    <w:p w:rsidR="00E10240" w:rsidRPr="000D3CFB" w:rsidRDefault="00E10240" w:rsidP="00E10240">
      <w:pPr>
        <w:pStyle w:val="B2"/>
        <w:ind w:left="864" w:hanging="288"/>
        <w:rPr>
          <w:rFonts w:eastAsia="SimSun"/>
          <w:lang w:eastAsia="zh-CN"/>
        </w:rPr>
      </w:pPr>
      <w:r w:rsidRPr="000D3CFB">
        <w:rPr>
          <w:rFonts w:eastAsia="SimSun"/>
          <w:i/>
          <w:lang w:eastAsia="zh-CN"/>
        </w:rPr>
        <w:t>-</w:t>
      </w:r>
      <w:r w:rsidRPr="000D3CFB">
        <w:rPr>
          <w:rFonts w:eastAsia="SimSun"/>
          <w:i/>
          <w:lang w:eastAsia="zh-CN"/>
        </w:rPr>
        <w:tab/>
        <w:t xml:space="preserve">l </w:t>
      </w:r>
      <w:r w:rsidRPr="000D3CFB">
        <w:rPr>
          <w:rFonts w:eastAsia="SimSun"/>
          <w:lang w:eastAsia="zh-CN"/>
        </w:rPr>
        <w:t xml:space="preserve">= </w:t>
      </w:r>
      <w:r w:rsidR="00D433AE" w:rsidRPr="000D3CFB">
        <w:rPr>
          <w:rFonts w:eastAsia="SimSun"/>
          <w:lang w:eastAsia="zh-CN"/>
        </w:rPr>
        <w:t xml:space="preserve">3 if the UE is configured with higher layer parameter </w:t>
      </w:r>
      <w:r w:rsidR="00D433AE" w:rsidRPr="000D3CFB">
        <w:rPr>
          <w:i/>
        </w:rPr>
        <w:t>shortProcessingTime,</w:t>
      </w:r>
      <w:r w:rsidR="00D433AE" w:rsidRPr="000D3CFB">
        <w:t xml:space="preserve"> and </w:t>
      </w:r>
      <w:r w:rsidRPr="000D3CFB">
        <w:rPr>
          <w:rFonts w:eastAsia="SimSun"/>
          <w:lang w:eastAsia="zh-CN"/>
        </w:rPr>
        <w:t xml:space="preserve">4 </w:t>
      </w:r>
      <w:r w:rsidR="00D433AE" w:rsidRPr="000D3CFB">
        <w:rPr>
          <w:rFonts w:eastAsia="SimSun"/>
          <w:lang w:eastAsia="zh-CN"/>
        </w:rPr>
        <w:t>otherwise</w:t>
      </w:r>
    </w:p>
    <w:p w:rsidR="00E10240" w:rsidRPr="000D3CFB" w:rsidRDefault="00E10240" w:rsidP="00E10240">
      <w:pPr>
        <w:pStyle w:val="B1"/>
        <w:rPr>
          <w:rFonts w:eastAsia="SimSun"/>
          <w:lang w:eastAsia="zh-CN"/>
        </w:rPr>
      </w:pPr>
      <w:r w:rsidRPr="000D3CFB">
        <w:rPr>
          <w:rFonts w:eastAsia="SimSun"/>
          <w:i/>
          <w:lang w:eastAsia="zh-CN"/>
        </w:rPr>
        <w:lastRenderedPageBreak/>
        <w:t>-</w:t>
      </w:r>
      <w:r w:rsidRPr="000D3CFB">
        <w:rPr>
          <w:rFonts w:eastAsia="SimSun"/>
          <w:i/>
          <w:lang w:eastAsia="zh-CN"/>
        </w:rPr>
        <w:tab/>
      </w:r>
      <w:r w:rsidRPr="000D3CFB">
        <w:rPr>
          <w:rFonts w:eastAsia="SimSun"/>
          <w:lang w:eastAsia="zh-CN"/>
        </w:rPr>
        <w:t>otherwise</w:t>
      </w:r>
    </w:p>
    <w:p w:rsidR="00E10240" w:rsidRPr="000D3CFB" w:rsidRDefault="00E10240" w:rsidP="00E10240">
      <w:pPr>
        <w:pStyle w:val="B2"/>
        <w:ind w:left="864" w:hanging="288"/>
        <w:rPr>
          <w:rFonts w:eastAsia="SimSun"/>
          <w:lang w:eastAsia="zh-CN"/>
        </w:rPr>
      </w:pPr>
      <w:r w:rsidRPr="000D3CFB">
        <w:rPr>
          <w:rFonts w:eastAsia="SimSun"/>
          <w:lang w:eastAsia="zh-CN"/>
        </w:rPr>
        <w:t>-</w:t>
      </w:r>
      <w:r w:rsidRPr="000D3CFB">
        <w:rPr>
          <w:rFonts w:eastAsia="SimSun"/>
          <w:lang w:eastAsia="zh-CN"/>
        </w:rPr>
        <w:tab/>
        <w:t xml:space="preserve">value of </w:t>
      </w:r>
      <w:r w:rsidRPr="000D3CFB">
        <w:rPr>
          <w:rFonts w:eastAsia="SimSun"/>
          <w:i/>
          <w:lang w:eastAsia="zh-CN"/>
        </w:rPr>
        <w:t>l</w:t>
      </w:r>
      <w:r w:rsidRPr="000D3CFB">
        <w:rPr>
          <w:rFonts w:eastAsia="SimSun"/>
          <w:lang w:eastAsia="zh-CN"/>
        </w:rPr>
        <w:t xml:space="preserve"> is the UL offset as determined by the</w:t>
      </w:r>
      <w:r w:rsidR="00EA4E3A" w:rsidRPr="000D3CFB">
        <w:rPr>
          <w:rFonts w:eastAsia="SimSun"/>
          <w:lang w:eastAsia="zh-CN"/>
        </w:rPr>
        <w:t xml:space="preserve"> </w:t>
      </w:r>
      <w:r w:rsidR="000D3CFB">
        <w:rPr>
          <w:lang w:eastAsia="zh-CN"/>
        </w:rPr>
        <w:t>'</w:t>
      </w:r>
      <w:r w:rsidR="00220DF8" w:rsidRPr="000D3CFB">
        <w:t>UL duration and offse</w:t>
      </w:r>
      <w:r w:rsidR="00220DF8" w:rsidRPr="000D3CFB">
        <w:rPr>
          <w:rFonts w:hint="eastAsia"/>
          <w:lang w:eastAsia="zh-CN"/>
        </w:rPr>
        <w:t>t</w:t>
      </w:r>
      <w:r w:rsidR="000D3CFB">
        <w:rPr>
          <w:lang w:eastAsia="zh-CN"/>
        </w:rPr>
        <w:t>'</w:t>
      </w:r>
      <w:r w:rsidRPr="000D3CFB">
        <w:rPr>
          <w:rFonts w:eastAsia="SimSun"/>
          <w:lang w:eastAsia="zh-CN"/>
        </w:rPr>
        <w:t xml:space="preserve"> field </w:t>
      </w:r>
      <w:r w:rsidRPr="000D3CFB">
        <w:rPr>
          <w:rFonts w:eastAsia="SimSun" w:hint="eastAsia"/>
          <w:lang w:eastAsia="zh-CN"/>
        </w:rPr>
        <w:t>in the corresponding DCI</w:t>
      </w:r>
      <w:r w:rsidRPr="000D3CFB">
        <w:rPr>
          <w:rFonts w:eastAsia="SimSun"/>
          <w:lang w:eastAsia="zh-CN"/>
        </w:rPr>
        <w:t xml:space="preserve"> </w:t>
      </w:r>
      <w:r w:rsidRPr="000D3CFB">
        <w:rPr>
          <w:lang w:eastAsia="zh-CN"/>
        </w:rPr>
        <w:t xml:space="preserve">with CRC scrambled by CC-RNTI according to the procedure in </w:t>
      </w:r>
      <w:r w:rsidR="00087FD5" w:rsidRPr="000D3CFB">
        <w:rPr>
          <w:lang w:eastAsia="zh-CN"/>
        </w:rPr>
        <w:t>Subclause</w:t>
      </w:r>
      <w:r w:rsidRPr="000D3CFB">
        <w:rPr>
          <w:lang w:eastAsia="zh-CN"/>
        </w:rPr>
        <w:t xml:space="preserve"> 13A, </w:t>
      </w:r>
      <w:r w:rsidR="00220DF8" w:rsidRPr="000D3CFB">
        <w:rPr>
          <w:lang w:eastAsia="zh-CN"/>
        </w:rPr>
        <w:t>if</w:t>
      </w:r>
      <w:r w:rsidRPr="000D3CFB">
        <w:rPr>
          <w:lang w:eastAsia="zh-CN"/>
        </w:rPr>
        <w:t xml:space="preserve"> </w:t>
      </w:r>
      <w:r w:rsidR="000D3CFB">
        <w:rPr>
          <w:lang w:eastAsia="zh-CN"/>
        </w:rPr>
        <w:t>'</w:t>
      </w:r>
      <w:r w:rsidRPr="000D3CFB">
        <w:rPr>
          <w:rFonts w:eastAsia="SimSun"/>
          <w:lang w:eastAsia="zh-CN"/>
        </w:rPr>
        <w:t>PUSCH trigger B</w:t>
      </w:r>
      <w:r w:rsidR="000D3CFB">
        <w:rPr>
          <w:rFonts w:eastAsia="SimSun"/>
          <w:lang w:eastAsia="zh-CN"/>
        </w:rPr>
        <w:t>'</w:t>
      </w:r>
      <w:r w:rsidRPr="000D3CFB">
        <w:rPr>
          <w:rFonts w:eastAsia="SimSun"/>
          <w:lang w:eastAsia="zh-CN"/>
        </w:rPr>
        <w:t xml:space="preserve"> field set to </w:t>
      </w:r>
      <w:r w:rsidR="000D3CFB">
        <w:rPr>
          <w:rFonts w:eastAsia="SimSun"/>
          <w:lang w:eastAsia="zh-CN"/>
        </w:rPr>
        <w:t>'</w:t>
      </w:r>
      <w:r w:rsidRPr="000D3CFB">
        <w:rPr>
          <w:rFonts w:eastAsia="SimSun"/>
          <w:lang w:eastAsia="zh-CN"/>
        </w:rPr>
        <w:t>1</w:t>
      </w:r>
      <w:r w:rsidR="000D3CFB">
        <w:rPr>
          <w:rFonts w:eastAsia="SimSun"/>
          <w:lang w:eastAsia="zh-CN"/>
        </w:rPr>
        <w:t>'</w:t>
      </w:r>
      <w:r w:rsidRPr="000D3CFB">
        <w:rPr>
          <w:rFonts w:eastAsia="SimSun"/>
          <w:lang w:eastAsia="zh-CN"/>
        </w:rPr>
        <w:t xml:space="preserve">, </w:t>
      </w:r>
    </w:p>
    <w:p w:rsidR="00E10240" w:rsidRPr="000D3CFB" w:rsidRDefault="00E10240" w:rsidP="00E10240">
      <w:pPr>
        <w:pStyle w:val="B2"/>
        <w:ind w:left="864" w:hanging="288"/>
        <w:rPr>
          <w:rFonts w:eastAsia="SimSun"/>
          <w:lang w:eastAsia="zh-CN"/>
        </w:rPr>
      </w:pPr>
      <w:r w:rsidRPr="000D3CFB">
        <w:rPr>
          <w:rFonts w:eastAsia="SimSun"/>
          <w:i/>
          <w:lang w:eastAsia="zh-CN"/>
        </w:rPr>
        <w:t>-</w:t>
      </w:r>
      <w:r w:rsidRPr="000D3CFB">
        <w:rPr>
          <w:rFonts w:eastAsia="SimSun"/>
          <w:i/>
          <w:lang w:eastAsia="zh-CN"/>
        </w:rPr>
        <w:tab/>
      </w:r>
      <w:r w:rsidRPr="000D3CFB">
        <w:rPr>
          <w:rFonts w:eastAsia="SimSun"/>
          <w:lang w:eastAsia="zh-CN"/>
        </w:rPr>
        <w:t xml:space="preserve">value of </w:t>
      </w:r>
      <w:r w:rsidR="00220DF8" w:rsidRPr="000D3CFB">
        <w:rPr>
          <w:lang w:eastAsia="zh-CN"/>
        </w:rPr>
        <w:t xml:space="preserve">validation duration </w:t>
      </w:r>
      <w:r w:rsidRPr="000D3CFB">
        <w:rPr>
          <w:rFonts w:eastAsia="SimSun"/>
          <w:i/>
          <w:lang w:eastAsia="zh-CN"/>
        </w:rPr>
        <w:t>v</w:t>
      </w:r>
      <w:r w:rsidRPr="000D3CFB">
        <w:rPr>
          <w:rFonts w:eastAsia="SimSun"/>
          <w:lang w:eastAsia="zh-CN"/>
        </w:rPr>
        <w:t xml:space="preserve"> is determined by the </w:t>
      </w:r>
      <w:r w:rsidR="000D3CFB">
        <w:rPr>
          <w:lang w:eastAsia="zh-CN"/>
        </w:rPr>
        <w:t>'</w:t>
      </w:r>
      <w:r w:rsidR="00220DF8" w:rsidRPr="000D3CFB">
        <w:rPr>
          <w:rFonts w:hint="eastAsia"/>
          <w:lang w:eastAsia="zh-CN"/>
        </w:rPr>
        <w:t>Timing offset</w:t>
      </w:r>
      <w:r w:rsidR="000D3CFB">
        <w:rPr>
          <w:lang w:eastAsia="zh-CN"/>
        </w:rPr>
        <w:t>'</w:t>
      </w:r>
      <w:r w:rsidRPr="000D3CFB">
        <w:rPr>
          <w:rFonts w:eastAsia="SimSun"/>
          <w:lang w:eastAsia="zh-CN"/>
        </w:rPr>
        <w:t xml:space="preserve"> field </w:t>
      </w:r>
      <w:r w:rsidRPr="000D3CFB">
        <w:rPr>
          <w:rFonts w:eastAsia="SimSun" w:hint="eastAsia"/>
          <w:lang w:eastAsia="zh-CN"/>
        </w:rPr>
        <w:t>in the corresponding PDCCH</w:t>
      </w:r>
      <w:r w:rsidRPr="000D3CFB">
        <w:rPr>
          <w:rFonts w:eastAsia="SimSun"/>
          <w:lang w:eastAsia="zh-CN"/>
        </w:rPr>
        <w:t>/</w:t>
      </w:r>
      <w:r w:rsidRPr="000D3CFB">
        <w:t xml:space="preserve"> EPDCCH</w:t>
      </w:r>
      <w:r w:rsidRPr="000D3CFB">
        <w:rPr>
          <w:rFonts w:eastAsia="SimSun" w:hint="eastAsia"/>
          <w:lang w:eastAsia="zh-CN"/>
        </w:rPr>
        <w:t xml:space="preserve"> with DCI format 0A</w:t>
      </w:r>
      <w:r w:rsidRPr="000D3CFB">
        <w:rPr>
          <w:rFonts w:eastAsia="SimSun"/>
          <w:lang w:eastAsia="zh-CN"/>
        </w:rPr>
        <w:t>/0B/4A</w:t>
      </w:r>
      <w:r w:rsidRPr="000D3CFB">
        <w:rPr>
          <w:rFonts w:eastAsia="SimSun" w:hint="eastAsia"/>
          <w:lang w:eastAsia="zh-CN"/>
        </w:rPr>
        <w:t>/</w:t>
      </w:r>
      <w:r w:rsidRPr="000D3CFB">
        <w:rPr>
          <w:rFonts w:eastAsia="SimSun"/>
          <w:lang w:eastAsia="zh-CN"/>
        </w:rPr>
        <w:t>4</w:t>
      </w:r>
      <w:r w:rsidRPr="000D3CFB">
        <w:rPr>
          <w:rFonts w:eastAsia="SimSun" w:hint="eastAsia"/>
          <w:lang w:eastAsia="zh-CN"/>
        </w:rPr>
        <w:t xml:space="preserve">B </w:t>
      </w:r>
      <w:r w:rsidRPr="000D3CFB">
        <w:rPr>
          <w:lang w:eastAsia="zh-CN"/>
        </w:rPr>
        <w:t xml:space="preserve">according to Table </w:t>
      </w:r>
      <w:r w:rsidR="000E4B10" w:rsidRPr="000D3CFB">
        <w:rPr>
          <w:rFonts w:hint="eastAsia"/>
          <w:lang w:eastAsia="zh-CN"/>
        </w:rPr>
        <w:t>8-2f</w:t>
      </w:r>
    </w:p>
    <w:p w:rsidR="000809FA" w:rsidRPr="000D3CFB" w:rsidRDefault="00E10240" w:rsidP="000809FA">
      <w:pPr>
        <w:pStyle w:val="B2"/>
        <w:ind w:left="864" w:hanging="288"/>
        <w:rPr>
          <w:i/>
        </w:rPr>
      </w:pPr>
      <w:r w:rsidRPr="000D3CFB">
        <w:rPr>
          <w:rFonts w:eastAsia="SimSun"/>
          <w:lang w:eastAsia="zh-CN"/>
        </w:rPr>
        <w:t>-</w:t>
      </w:r>
      <w:r w:rsidRPr="000D3CFB">
        <w:rPr>
          <w:rFonts w:eastAsia="SimSun"/>
          <w:lang w:eastAsia="zh-CN"/>
        </w:rPr>
        <w:tab/>
        <w:t xml:space="preserve">the smallest value of </w:t>
      </w:r>
      <w:r w:rsidRPr="000D3CFB">
        <w:rPr>
          <w:rFonts w:eastAsia="SimSun"/>
          <w:i/>
          <w:lang w:eastAsia="zh-CN"/>
        </w:rPr>
        <w:t>l+</w:t>
      </w:r>
      <w:r w:rsidRPr="000D3CFB">
        <w:rPr>
          <w:rFonts w:eastAsia="SimSun" w:hint="eastAsia"/>
          <w:i/>
          <w:lang w:eastAsia="zh-CN"/>
        </w:rPr>
        <w:t>k</w:t>
      </w:r>
      <w:r w:rsidRPr="000D3CFB">
        <w:rPr>
          <w:rFonts w:eastAsia="SimSun"/>
          <w:lang w:eastAsia="zh-CN"/>
        </w:rPr>
        <w:t xml:space="preserve"> supported by the UE is </w:t>
      </w:r>
      <w:r w:rsidRPr="000D3CFB">
        <w:t xml:space="preserve">included in the </w:t>
      </w:r>
      <w:r w:rsidRPr="000D3CFB">
        <w:rPr>
          <w:i/>
        </w:rPr>
        <w:t>UE-EUTRA-Capability</w:t>
      </w:r>
    </w:p>
    <w:p w:rsidR="00E10240" w:rsidRPr="000D3CFB" w:rsidRDefault="000809FA" w:rsidP="00911E27">
      <w:pPr>
        <w:pStyle w:val="B2"/>
      </w:pPr>
      <w:r w:rsidRPr="000D3CFB">
        <w:t>-</w:t>
      </w:r>
      <w:r w:rsidRPr="000D3CFB">
        <w:tab/>
        <w:t xml:space="preserve">the value of </w:t>
      </w:r>
      <w:r w:rsidRPr="000D3CFB">
        <w:rPr>
          <w:i/>
        </w:rPr>
        <w:t>p+l+k</w:t>
      </w:r>
      <w:r w:rsidRPr="000D3CFB">
        <w:t xml:space="preserve"> is at least </w:t>
      </w:r>
      <w:r w:rsidR="00D433AE" w:rsidRPr="000D3CFB">
        <w:rPr>
          <w:rFonts w:eastAsia="SimSun"/>
          <w:lang w:eastAsia="zh-CN"/>
        </w:rPr>
        <w:t xml:space="preserve">3 if the UE is configured with higher layer parameter </w:t>
      </w:r>
      <w:r w:rsidR="00D433AE" w:rsidRPr="000D3CFB">
        <w:rPr>
          <w:i/>
        </w:rPr>
        <w:t>shortProcessingTime,</w:t>
      </w:r>
      <w:r w:rsidR="00D433AE" w:rsidRPr="000D3CFB">
        <w:t xml:space="preserve"> and </w:t>
      </w:r>
      <w:r w:rsidRPr="000D3CFB">
        <w:t>4</w:t>
      </w:r>
      <w:r w:rsidR="00D433AE" w:rsidRPr="000D3CFB">
        <w:t xml:space="preserve"> otherwise.</w:t>
      </w:r>
    </w:p>
    <w:p w:rsidR="00E10240" w:rsidRPr="000D3CFB" w:rsidRDefault="00E10240" w:rsidP="00547755">
      <w:pPr>
        <w:rPr>
          <w:rFonts w:eastAsia="SimSun"/>
          <w:lang w:eastAsia="zh-CN"/>
        </w:rPr>
      </w:pPr>
    </w:p>
    <w:p w:rsidR="00E10240" w:rsidRPr="000D3CFB" w:rsidRDefault="00E10240" w:rsidP="00E10240">
      <w:pPr>
        <w:pStyle w:val="TH"/>
        <w:rPr>
          <w:lang w:val="en-US"/>
        </w:rPr>
      </w:pPr>
      <w:r w:rsidRPr="000D3CFB">
        <w:t xml:space="preserve">Table </w:t>
      </w:r>
      <w:r w:rsidR="000E4B10" w:rsidRPr="000D3CFB">
        <w:rPr>
          <w:rFonts w:hint="eastAsia"/>
          <w:lang w:val="en-US" w:eastAsia="zh-CN"/>
        </w:rPr>
        <w:t>8-2d</w:t>
      </w:r>
      <w:r w:rsidRPr="000D3CFB">
        <w:t xml:space="preserve">: </w:t>
      </w:r>
      <w:r w:rsidR="00220DF8" w:rsidRPr="000D3CFB">
        <w:t xml:space="preserve">Timing offset </w:t>
      </w:r>
      <w:r w:rsidRPr="000D3CFB">
        <w:rPr>
          <w:position w:val="-6"/>
        </w:rPr>
        <w:object w:dxaOrig="180" w:dyaOrig="240">
          <v:shape id="_x0000_i1094" type="#_x0000_t75" style="width:9.6pt;height:12pt" o:ole="">
            <v:imagedata r:id="rId120" o:title=""/>
          </v:shape>
          <o:OLEObject Type="Embed" ProgID="Equation.3" ShapeID="_x0000_i1094" DrawAspect="Content" ObjectID="_1599675088" r:id="rId121"/>
        </w:object>
      </w:r>
      <w:r w:rsidRPr="000D3CFB">
        <w:rPr>
          <w:lang w:eastAsia="zh-CN"/>
        </w:rPr>
        <w:t xml:space="preserve">for DCI format </w:t>
      </w:r>
      <w:r w:rsidRPr="000D3CFB">
        <w:rPr>
          <w:rFonts w:eastAsia="SimSun" w:hint="eastAsia"/>
          <w:lang w:eastAsia="zh-CN"/>
        </w:rPr>
        <w:t>0A</w:t>
      </w:r>
      <w:r w:rsidRPr="000D3CFB">
        <w:rPr>
          <w:rFonts w:eastAsia="SimSun"/>
          <w:lang w:eastAsia="zh-CN"/>
        </w:rPr>
        <w:t>/0B/4A</w:t>
      </w:r>
      <w:r w:rsidRPr="000D3CFB">
        <w:rPr>
          <w:rFonts w:eastAsia="SimSun" w:hint="eastAsia"/>
          <w:lang w:eastAsia="zh-CN"/>
        </w:rPr>
        <w:t>/</w:t>
      </w:r>
      <w:r w:rsidRPr="000D3CFB">
        <w:rPr>
          <w:rFonts w:eastAsia="SimSun"/>
          <w:lang w:eastAsia="zh-CN"/>
        </w:rPr>
        <w:t>4</w:t>
      </w:r>
      <w:r w:rsidRPr="000D3CFB">
        <w:rPr>
          <w:rFonts w:eastAsia="SimSun" w:hint="eastAsia"/>
          <w:lang w:eastAsia="zh-CN"/>
        </w:rPr>
        <w:t xml:space="preserve">B </w:t>
      </w:r>
      <w:r w:rsidRPr="000D3CFB">
        <w:rPr>
          <w:rFonts w:eastAsia="SimSun"/>
          <w:lang w:eastAsia="zh-CN"/>
        </w:rPr>
        <w:t xml:space="preserve">with </w:t>
      </w:r>
      <w:r w:rsidR="000D3CFB">
        <w:rPr>
          <w:rFonts w:eastAsia="SimSun"/>
          <w:lang w:eastAsia="zh-CN"/>
        </w:rPr>
        <w:t>'</w:t>
      </w:r>
      <w:r w:rsidRPr="000D3CFB">
        <w:rPr>
          <w:rFonts w:eastAsia="SimSun"/>
          <w:lang w:eastAsia="zh-CN"/>
        </w:rPr>
        <w:t>PUSCH trigger A</w:t>
      </w:r>
      <w:r w:rsidR="000D3CFB">
        <w:rPr>
          <w:rFonts w:eastAsia="SimSun"/>
          <w:lang w:eastAsia="zh-CN"/>
        </w:rPr>
        <w:t>'</w:t>
      </w:r>
      <w:r w:rsidRPr="000D3CFB">
        <w:rPr>
          <w:rFonts w:eastAsia="SimSun"/>
          <w:lang w:eastAsia="zh-CN"/>
        </w:rPr>
        <w:t xml:space="preserve"> field set to </w:t>
      </w:r>
      <w:r w:rsidR="000D3CFB">
        <w:rPr>
          <w:rFonts w:eastAsia="SimSun"/>
          <w:lang w:eastAsia="zh-CN"/>
        </w:rPr>
        <w:t>'</w:t>
      </w:r>
      <w:r w:rsidRPr="000D3CFB">
        <w:rPr>
          <w:rFonts w:eastAsia="SimSun"/>
          <w:lang w:eastAsia="zh-CN"/>
        </w:rPr>
        <w:t>0</w:t>
      </w:r>
      <w:r w:rsidR="000D3CFB">
        <w:rPr>
          <w:rFonts w:eastAsia="SimSun"/>
          <w:lang w:eastAsia="zh-CN"/>
        </w:rPr>
        <w:t>'</w:t>
      </w:r>
      <w:r w:rsidRPr="000D3CFB">
        <w:rPr>
          <w:lang w:val="en-US" w:eastAsia="zh-CN"/>
        </w:rPr>
        <w:t>.</w:t>
      </w:r>
    </w:p>
    <w:tbl>
      <w:tblPr>
        <w:tblW w:w="0" w:type="auto"/>
        <w:jc w:val="center"/>
        <w:tblLook w:val="01E0" w:firstRow="1" w:lastRow="1" w:firstColumn="1" w:lastColumn="1" w:noHBand="0" w:noVBand="0"/>
      </w:tblPr>
      <w:tblGrid>
        <w:gridCol w:w="3386"/>
        <w:gridCol w:w="1439"/>
      </w:tblGrid>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E10240" w:rsidRPr="000D3CFB" w:rsidRDefault="00E10240" w:rsidP="002B4BE9">
            <w:pPr>
              <w:pStyle w:val="TAH"/>
              <w:rPr>
                <w:lang w:eastAsia="en-US"/>
              </w:rPr>
            </w:pPr>
            <w:r w:rsidRPr="000D3CFB">
              <w:rPr>
                <w:lang w:eastAsia="en-US"/>
              </w:rPr>
              <w:t xml:space="preserve">Value of </w:t>
            </w:r>
            <w:r w:rsidRPr="000D3CFB">
              <w:rPr>
                <w:lang w:eastAsia="en-US"/>
              </w:rPr>
              <w:br/>
            </w:r>
            <w:r w:rsidR="000D3CFB">
              <w:rPr>
                <w:lang w:eastAsia="en-US"/>
              </w:rPr>
              <w:t>'</w:t>
            </w:r>
            <w:r w:rsidR="00220DF8" w:rsidRPr="000D3CFB">
              <w:rPr>
                <w:lang w:eastAsia="zh-CN"/>
              </w:rPr>
              <w:t>Timing offset</w:t>
            </w:r>
            <w:r w:rsidR="000D3CFB">
              <w:rPr>
                <w:lang w:eastAsia="zh-CN"/>
              </w:rPr>
              <w:t>'</w:t>
            </w:r>
            <w:r w:rsidRPr="000D3CFB">
              <w:rPr>
                <w:lang w:eastAsia="zh-CN"/>
              </w:rPr>
              <w:t xml:space="preserve"> field</w:t>
            </w:r>
          </w:p>
        </w:tc>
        <w:tc>
          <w:tcPr>
            <w:tcW w:w="143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E10240" w:rsidRPr="000D3CFB" w:rsidRDefault="00E10240" w:rsidP="002B4BE9">
            <w:pPr>
              <w:pStyle w:val="TAH"/>
              <w:rPr>
                <w:lang w:eastAsia="zh-CN"/>
              </w:rPr>
            </w:pPr>
            <w:r w:rsidRPr="000D3CFB">
              <w:rPr>
                <w:position w:val="-6"/>
                <w:lang w:eastAsia="en-US"/>
              </w:rPr>
              <w:object w:dxaOrig="180" w:dyaOrig="240">
                <v:shape id="_x0000_i1095" type="#_x0000_t75" style="width:9.6pt;height:12pt" o:ole="">
                  <v:imagedata r:id="rId122" o:title=""/>
                </v:shape>
                <o:OLEObject Type="Embed" ProgID="Equation.3" ShapeID="_x0000_i1095" DrawAspect="Content" ObjectID="_1599675089" r:id="rId123"/>
              </w:objec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0000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0001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0010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2</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0011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3</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0100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4</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0101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5</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0110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6</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0111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7</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1000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8</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1001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9</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1010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10</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1011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11</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1100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12</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1101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13</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1110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14</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1111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15</w:t>
            </w:r>
          </w:p>
        </w:tc>
      </w:tr>
    </w:tbl>
    <w:p w:rsidR="00E10240" w:rsidRPr="000D3CFB" w:rsidRDefault="00E10240" w:rsidP="00E10240">
      <w:pPr>
        <w:rPr>
          <w:rFonts w:eastAsia="SimSun"/>
          <w:lang w:eastAsia="zh-CN"/>
        </w:rPr>
      </w:pPr>
    </w:p>
    <w:p w:rsidR="00E10240" w:rsidRPr="000D3CFB" w:rsidRDefault="00E10240" w:rsidP="00E10240">
      <w:pPr>
        <w:pStyle w:val="TH"/>
        <w:rPr>
          <w:lang w:val="en-US"/>
        </w:rPr>
      </w:pPr>
      <w:r w:rsidRPr="000D3CFB">
        <w:t xml:space="preserve">Table </w:t>
      </w:r>
      <w:r w:rsidRPr="000D3CFB">
        <w:rPr>
          <w:lang w:val="en-US"/>
        </w:rPr>
        <w:t>8</w:t>
      </w:r>
      <w:r w:rsidR="000E4B10" w:rsidRPr="000D3CFB">
        <w:rPr>
          <w:lang w:val="en-US"/>
        </w:rPr>
        <w:t>-</w:t>
      </w:r>
      <w:r w:rsidRPr="000D3CFB">
        <w:rPr>
          <w:lang w:val="en-US"/>
        </w:rPr>
        <w:t>2e</w:t>
      </w:r>
      <w:r w:rsidRPr="000D3CFB">
        <w:t xml:space="preserve">: </w:t>
      </w:r>
      <w:r w:rsidR="00220DF8" w:rsidRPr="000D3CFB">
        <w:t xml:space="preserve">Timing offset </w:t>
      </w:r>
      <w:r w:rsidRPr="000D3CFB">
        <w:rPr>
          <w:position w:val="-6"/>
        </w:rPr>
        <w:object w:dxaOrig="180" w:dyaOrig="240">
          <v:shape id="_x0000_i1096" type="#_x0000_t75" style="width:9.6pt;height:12pt" o:ole="">
            <v:imagedata r:id="rId124" o:title=""/>
          </v:shape>
          <o:OLEObject Type="Embed" ProgID="Equation.3" ShapeID="_x0000_i1096" DrawAspect="Content" ObjectID="_1599675090" r:id="rId125"/>
        </w:object>
      </w:r>
      <w:r w:rsidRPr="000D3CFB">
        <w:rPr>
          <w:lang w:eastAsia="zh-CN"/>
        </w:rPr>
        <w:t xml:space="preserve">for DCI format </w:t>
      </w:r>
      <w:r w:rsidRPr="000D3CFB">
        <w:rPr>
          <w:rFonts w:eastAsia="SimSun" w:hint="eastAsia"/>
          <w:lang w:eastAsia="zh-CN"/>
        </w:rPr>
        <w:t>0A</w:t>
      </w:r>
      <w:r w:rsidRPr="000D3CFB">
        <w:rPr>
          <w:rFonts w:eastAsia="SimSun"/>
          <w:lang w:eastAsia="zh-CN"/>
        </w:rPr>
        <w:t>/0B/4A</w:t>
      </w:r>
      <w:r w:rsidRPr="000D3CFB">
        <w:rPr>
          <w:rFonts w:eastAsia="SimSun" w:hint="eastAsia"/>
          <w:lang w:eastAsia="zh-CN"/>
        </w:rPr>
        <w:t>/</w:t>
      </w:r>
      <w:r w:rsidRPr="000D3CFB">
        <w:rPr>
          <w:rFonts w:eastAsia="SimSun"/>
          <w:lang w:eastAsia="zh-CN"/>
        </w:rPr>
        <w:t>4</w:t>
      </w:r>
      <w:r w:rsidRPr="000D3CFB">
        <w:rPr>
          <w:rFonts w:eastAsia="SimSun" w:hint="eastAsia"/>
          <w:lang w:eastAsia="zh-CN"/>
        </w:rPr>
        <w:t xml:space="preserve">B </w:t>
      </w:r>
      <w:r w:rsidRPr="000D3CFB">
        <w:rPr>
          <w:rFonts w:eastAsia="SimSun"/>
          <w:lang w:eastAsia="zh-CN"/>
        </w:rPr>
        <w:t xml:space="preserve">with </w:t>
      </w:r>
      <w:r w:rsidR="000D3CFB">
        <w:rPr>
          <w:rFonts w:eastAsia="SimSun"/>
          <w:lang w:eastAsia="zh-CN"/>
        </w:rPr>
        <w:t>'</w:t>
      </w:r>
      <w:r w:rsidRPr="000D3CFB">
        <w:rPr>
          <w:rFonts w:eastAsia="SimSun"/>
          <w:lang w:eastAsia="zh-CN"/>
        </w:rPr>
        <w:t>PUSCH trigger A</w:t>
      </w:r>
      <w:r w:rsidR="000D3CFB">
        <w:rPr>
          <w:rFonts w:eastAsia="SimSun"/>
          <w:lang w:eastAsia="zh-CN"/>
        </w:rPr>
        <w:t>'</w:t>
      </w:r>
      <w:r w:rsidRPr="000D3CFB">
        <w:rPr>
          <w:rFonts w:eastAsia="SimSun"/>
          <w:lang w:eastAsia="zh-CN"/>
        </w:rPr>
        <w:t xml:space="preserve"> field set to </w:t>
      </w:r>
      <w:r w:rsidR="000D3CFB">
        <w:rPr>
          <w:rFonts w:eastAsia="SimSun"/>
          <w:lang w:eastAsia="zh-CN"/>
        </w:rPr>
        <w:t>'</w:t>
      </w:r>
      <w:r w:rsidRPr="000D3CFB">
        <w:rPr>
          <w:rFonts w:eastAsia="SimSun"/>
          <w:lang w:eastAsia="zh-CN"/>
        </w:rPr>
        <w:t>1</w:t>
      </w:r>
      <w:r w:rsidR="000D3CFB">
        <w:rPr>
          <w:rFonts w:eastAsia="SimSun"/>
          <w:lang w:eastAsia="zh-CN"/>
        </w:rPr>
        <w:t>'</w:t>
      </w:r>
      <w:r w:rsidRPr="000D3CFB">
        <w:rPr>
          <w:lang w:val="en-US" w:eastAsia="zh-CN"/>
        </w:rPr>
        <w:t>.</w:t>
      </w:r>
    </w:p>
    <w:tbl>
      <w:tblPr>
        <w:tblW w:w="0" w:type="auto"/>
        <w:jc w:val="center"/>
        <w:tblLook w:val="01E0" w:firstRow="1" w:lastRow="1" w:firstColumn="1" w:lastColumn="1" w:noHBand="0" w:noVBand="0"/>
      </w:tblPr>
      <w:tblGrid>
        <w:gridCol w:w="3386"/>
        <w:gridCol w:w="1439"/>
      </w:tblGrid>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E10240" w:rsidRPr="000D3CFB" w:rsidRDefault="00E10240" w:rsidP="002B4BE9">
            <w:pPr>
              <w:pStyle w:val="TAH"/>
              <w:rPr>
                <w:lang w:eastAsia="en-US"/>
              </w:rPr>
            </w:pPr>
            <w:r w:rsidRPr="000D3CFB">
              <w:rPr>
                <w:lang w:eastAsia="en-US"/>
              </w:rPr>
              <w:t xml:space="preserve">Value of </w:t>
            </w:r>
            <w:r w:rsidR="00220DF8" w:rsidRPr="000D3CFB">
              <w:rPr>
                <w:lang w:eastAsia="zh-CN"/>
              </w:rPr>
              <w:t>t</w:t>
            </w:r>
            <w:r w:rsidR="00220DF8" w:rsidRPr="000D3CFB">
              <w:rPr>
                <w:rFonts w:hint="eastAsia"/>
                <w:lang w:eastAsia="zh-CN"/>
              </w:rPr>
              <w:t>he first two bits of</w:t>
            </w:r>
            <w:r w:rsidRPr="000D3CFB">
              <w:rPr>
                <w:lang w:eastAsia="en-US"/>
              </w:rPr>
              <w:br/>
            </w:r>
            <w:r w:rsidR="000D3CFB">
              <w:rPr>
                <w:lang w:eastAsia="en-US"/>
              </w:rPr>
              <w:t>'</w:t>
            </w:r>
            <w:r w:rsidR="00220DF8" w:rsidRPr="000D3CFB">
              <w:rPr>
                <w:lang w:eastAsia="zh-CN"/>
              </w:rPr>
              <w:t>Timing offset</w:t>
            </w:r>
            <w:r w:rsidR="000D3CFB">
              <w:rPr>
                <w:lang w:eastAsia="zh-CN"/>
              </w:rPr>
              <w:t>'</w:t>
            </w:r>
            <w:r w:rsidRPr="000D3CFB">
              <w:rPr>
                <w:lang w:eastAsia="zh-CN"/>
              </w:rPr>
              <w:t xml:space="preserve"> field</w:t>
            </w:r>
          </w:p>
        </w:tc>
        <w:tc>
          <w:tcPr>
            <w:tcW w:w="143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E10240" w:rsidRPr="000D3CFB" w:rsidRDefault="00E10240" w:rsidP="002B4BE9">
            <w:pPr>
              <w:pStyle w:val="TAH"/>
              <w:rPr>
                <w:lang w:eastAsia="zh-CN"/>
              </w:rPr>
            </w:pPr>
            <w:r w:rsidRPr="000D3CFB">
              <w:rPr>
                <w:position w:val="-6"/>
                <w:lang w:eastAsia="en-US"/>
              </w:rPr>
              <w:object w:dxaOrig="180" w:dyaOrig="240">
                <v:shape id="_x0000_i1097" type="#_x0000_t75" style="width:9.6pt;height:12pt" o:ole="">
                  <v:imagedata r:id="rId122" o:title=""/>
                </v:shape>
                <o:OLEObject Type="Embed" ProgID="Equation.3" ShapeID="_x0000_i1097" DrawAspect="Content" ObjectID="_1599675091" r:id="rId126"/>
              </w:objec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2</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3</w:t>
            </w:r>
          </w:p>
        </w:tc>
      </w:tr>
    </w:tbl>
    <w:p w:rsidR="00E10240" w:rsidRPr="000D3CFB" w:rsidRDefault="00E10240" w:rsidP="00547755">
      <w:pPr>
        <w:rPr>
          <w:rFonts w:eastAsia="SimSun"/>
          <w:lang w:eastAsia="zh-CN"/>
        </w:rPr>
      </w:pPr>
    </w:p>
    <w:p w:rsidR="00E10240" w:rsidRPr="000D3CFB" w:rsidRDefault="00E10240" w:rsidP="00E10240">
      <w:pPr>
        <w:pStyle w:val="TH"/>
        <w:rPr>
          <w:lang w:val="en-US"/>
        </w:rPr>
      </w:pPr>
      <w:r w:rsidRPr="000D3CFB">
        <w:t xml:space="preserve">Table </w:t>
      </w:r>
      <w:r w:rsidRPr="000D3CFB">
        <w:rPr>
          <w:lang w:val="en-US"/>
        </w:rPr>
        <w:t>8</w:t>
      </w:r>
      <w:r w:rsidR="000E4B10" w:rsidRPr="000D3CFB">
        <w:rPr>
          <w:lang w:val="en-US"/>
        </w:rPr>
        <w:t>-</w:t>
      </w:r>
      <w:r w:rsidRPr="000D3CFB">
        <w:rPr>
          <w:lang w:val="en-US"/>
        </w:rPr>
        <w:t>2f</w:t>
      </w:r>
      <w:r w:rsidRPr="000D3CFB">
        <w:t xml:space="preserve">: </w:t>
      </w:r>
      <w:r w:rsidR="00220DF8" w:rsidRPr="000D3CFB">
        <w:t xml:space="preserve">Validation duration </w:t>
      </w:r>
      <w:r w:rsidRPr="000D3CFB">
        <w:rPr>
          <w:position w:val="-6"/>
        </w:rPr>
        <w:object w:dxaOrig="180" w:dyaOrig="200">
          <v:shape id="_x0000_i1098" type="#_x0000_t75" style="width:9.6pt;height:9.6pt" o:ole="">
            <v:imagedata r:id="rId127" o:title=""/>
          </v:shape>
          <o:OLEObject Type="Embed" ProgID="Equation.3" ShapeID="_x0000_i1098" DrawAspect="Content" ObjectID="_1599675092" r:id="rId128"/>
        </w:object>
      </w:r>
      <w:r w:rsidRPr="000D3CFB">
        <w:t xml:space="preserve"> </w:t>
      </w:r>
      <w:r w:rsidRPr="000D3CFB">
        <w:rPr>
          <w:lang w:eastAsia="zh-CN"/>
        </w:rPr>
        <w:t xml:space="preserve">for DCI format </w:t>
      </w:r>
      <w:r w:rsidRPr="000D3CFB">
        <w:rPr>
          <w:rFonts w:eastAsia="SimSun" w:hint="eastAsia"/>
          <w:lang w:eastAsia="zh-CN"/>
        </w:rPr>
        <w:t>0A</w:t>
      </w:r>
      <w:r w:rsidRPr="000D3CFB">
        <w:rPr>
          <w:rFonts w:eastAsia="SimSun"/>
          <w:lang w:eastAsia="zh-CN"/>
        </w:rPr>
        <w:t>/0B/4A</w:t>
      </w:r>
      <w:r w:rsidRPr="000D3CFB">
        <w:rPr>
          <w:rFonts w:eastAsia="SimSun" w:hint="eastAsia"/>
          <w:lang w:eastAsia="zh-CN"/>
        </w:rPr>
        <w:t>/</w:t>
      </w:r>
      <w:r w:rsidRPr="000D3CFB">
        <w:rPr>
          <w:rFonts w:eastAsia="SimSun"/>
          <w:lang w:eastAsia="zh-CN"/>
        </w:rPr>
        <w:t>4</w:t>
      </w:r>
      <w:r w:rsidRPr="000D3CFB">
        <w:rPr>
          <w:rFonts w:eastAsia="SimSun" w:hint="eastAsia"/>
          <w:lang w:eastAsia="zh-CN"/>
        </w:rPr>
        <w:t xml:space="preserve">B </w:t>
      </w:r>
      <w:r w:rsidRPr="000D3CFB">
        <w:rPr>
          <w:rFonts w:eastAsia="SimSun"/>
          <w:lang w:eastAsia="zh-CN"/>
        </w:rPr>
        <w:t xml:space="preserve">with </w:t>
      </w:r>
      <w:r w:rsidR="000D3CFB">
        <w:rPr>
          <w:rFonts w:eastAsia="SimSun"/>
          <w:lang w:eastAsia="zh-CN"/>
        </w:rPr>
        <w:t>'</w:t>
      </w:r>
      <w:r w:rsidRPr="000D3CFB">
        <w:rPr>
          <w:rFonts w:eastAsia="SimSun"/>
          <w:lang w:eastAsia="zh-CN"/>
        </w:rPr>
        <w:t>PUSCH trigger A</w:t>
      </w:r>
      <w:r w:rsidR="000D3CFB">
        <w:rPr>
          <w:rFonts w:eastAsia="SimSun"/>
          <w:lang w:eastAsia="zh-CN"/>
        </w:rPr>
        <w:t>'</w:t>
      </w:r>
      <w:r w:rsidRPr="000D3CFB">
        <w:rPr>
          <w:rFonts w:eastAsia="SimSun"/>
          <w:lang w:eastAsia="zh-CN"/>
        </w:rPr>
        <w:t xml:space="preserve"> field set to </w:t>
      </w:r>
      <w:r w:rsidR="000D3CFB">
        <w:rPr>
          <w:rFonts w:eastAsia="SimSun"/>
          <w:lang w:eastAsia="zh-CN"/>
        </w:rPr>
        <w:t>'</w:t>
      </w:r>
      <w:r w:rsidRPr="000D3CFB">
        <w:rPr>
          <w:rFonts w:eastAsia="SimSun"/>
          <w:lang w:eastAsia="zh-CN"/>
        </w:rPr>
        <w:t>1</w:t>
      </w:r>
      <w:r w:rsidR="000D3CFB">
        <w:rPr>
          <w:rFonts w:eastAsia="SimSun"/>
          <w:lang w:eastAsia="zh-CN"/>
        </w:rPr>
        <w:t>'</w:t>
      </w:r>
      <w:r w:rsidRPr="000D3CFB">
        <w:rPr>
          <w:lang w:val="en-US" w:eastAsia="zh-CN"/>
        </w:rPr>
        <w:t>.</w:t>
      </w:r>
    </w:p>
    <w:tbl>
      <w:tblPr>
        <w:tblW w:w="0" w:type="auto"/>
        <w:jc w:val="center"/>
        <w:tblLook w:val="01E0" w:firstRow="1" w:lastRow="1" w:firstColumn="1" w:lastColumn="1" w:noHBand="0" w:noVBand="0"/>
      </w:tblPr>
      <w:tblGrid>
        <w:gridCol w:w="3386"/>
        <w:gridCol w:w="1439"/>
      </w:tblGrid>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E10240" w:rsidRPr="000D3CFB" w:rsidRDefault="00E10240" w:rsidP="00220DF8">
            <w:pPr>
              <w:pStyle w:val="TAH"/>
              <w:rPr>
                <w:lang w:eastAsia="en-US"/>
              </w:rPr>
            </w:pPr>
            <w:r w:rsidRPr="000D3CFB">
              <w:rPr>
                <w:lang w:eastAsia="en-US"/>
              </w:rPr>
              <w:t xml:space="preserve">Value of </w:t>
            </w:r>
            <w:r w:rsidR="00220DF8" w:rsidRPr="000D3CFB">
              <w:rPr>
                <w:lang w:eastAsia="zh-CN"/>
              </w:rPr>
              <w:t>t</w:t>
            </w:r>
            <w:r w:rsidR="00220DF8" w:rsidRPr="000D3CFB">
              <w:rPr>
                <w:rFonts w:hint="eastAsia"/>
                <w:lang w:eastAsia="zh-CN"/>
              </w:rPr>
              <w:t xml:space="preserve">he </w:t>
            </w:r>
            <w:r w:rsidR="00B75F3E" w:rsidRPr="000D3CFB">
              <w:rPr>
                <w:lang w:eastAsia="zh-CN"/>
              </w:rPr>
              <w:t>last</w:t>
            </w:r>
            <w:r w:rsidR="00220DF8" w:rsidRPr="000D3CFB">
              <w:rPr>
                <w:rFonts w:hint="eastAsia"/>
                <w:lang w:eastAsia="zh-CN"/>
              </w:rPr>
              <w:t xml:space="preserve"> two bits of</w:t>
            </w:r>
            <w:r w:rsidR="00220DF8" w:rsidRPr="000D3CFB">
              <w:br/>
            </w:r>
            <w:r w:rsidR="000D3CFB">
              <w:t>'</w:t>
            </w:r>
            <w:r w:rsidR="00220DF8" w:rsidRPr="000D3CFB">
              <w:rPr>
                <w:rFonts w:hint="eastAsia"/>
                <w:lang w:eastAsia="zh-CN"/>
              </w:rPr>
              <w:t>Timing offset</w:t>
            </w:r>
            <w:r w:rsidR="000D3CFB">
              <w:rPr>
                <w:lang w:eastAsia="zh-CN"/>
              </w:rPr>
              <w:t>'</w:t>
            </w:r>
            <w:r w:rsidRPr="000D3CFB">
              <w:rPr>
                <w:lang w:eastAsia="zh-CN"/>
              </w:rPr>
              <w:t xml:space="preserve"> field</w:t>
            </w:r>
          </w:p>
        </w:tc>
        <w:tc>
          <w:tcPr>
            <w:tcW w:w="143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E10240" w:rsidRPr="000D3CFB" w:rsidRDefault="00E10240" w:rsidP="002B4BE9">
            <w:pPr>
              <w:pStyle w:val="TAH"/>
              <w:rPr>
                <w:lang w:eastAsia="zh-CN"/>
              </w:rPr>
            </w:pPr>
            <w:r w:rsidRPr="000D3CFB">
              <w:rPr>
                <w:position w:val="-6"/>
                <w:lang w:eastAsia="en-US"/>
              </w:rPr>
              <w:object w:dxaOrig="180" w:dyaOrig="200">
                <v:shape id="_x0000_i1099" type="#_x0000_t75" style="width:9.6pt;height:9.6pt" o:ole="">
                  <v:imagedata r:id="rId129" o:title=""/>
                </v:shape>
                <o:OLEObject Type="Embed" ProgID="Equation.3" ShapeID="_x0000_i1099" DrawAspect="Content" ObjectID="_1599675093" r:id="rId130"/>
              </w:objec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8</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01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12</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10</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16</w:t>
            </w:r>
          </w:p>
        </w:tc>
      </w:tr>
      <w:tr w:rsidR="00E10240" w:rsidRPr="000D3CFB" w:rsidTr="002B4BE9">
        <w:trPr>
          <w:jc w:val="center"/>
        </w:trPr>
        <w:tc>
          <w:tcPr>
            <w:tcW w:w="3386"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11</w:t>
            </w:r>
          </w:p>
        </w:tc>
        <w:tc>
          <w:tcPr>
            <w:tcW w:w="1439" w:type="dxa"/>
            <w:tcBorders>
              <w:top w:val="single" w:sz="4" w:space="0" w:color="auto"/>
              <w:left w:val="single" w:sz="4" w:space="0" w:color="auto"/>
              <w:bottom w:val="single" w:sz="4" w:space="0" w:color="auto"/>
              <w:right w:val="single" w:sz="4" w:space="0" w:color="auto"/>
            </w:tcBorders>
            <w:hideMark/>
          </w:tcPr>
          <w:p w:rsidR="00E10240" w:rsidRPr="000D3CFB" w:rsidRDefault="00E10240" w:rsidP="002B4BE9">
            <w:pPr>
              <w:pStyle w:val="TAC"/>
              <w:rPr>
                <w:lang w:eastAsia="en-US"/>
              </w:rPr>
            </w:pPr>
            <w:r w:rsidRPr="000D3CFB">
              <w:rPr>
                <w:lang w:eastAsia="en-US"/>
              </w:rPr>
              <w:t>20</w:t>
            </w:r>
          </w:p>
        </w:tc>
      </w:tr>
    </w:tbl>
    <w:p w:rsidR="00E10240" w:rsidRPr="000D3CFB" w:rsidRDefault="00E10240" w:rsidP="00E10240">
      <w:pPr>
        <w:rPr>
          <w:rFonts w:eastAsia="SimSun"/>
          <w:lang w:eastAsia="zh-CN"/>
        </w:rPr>
      </w:pPr>
    </w:p>
    <w:p w:rsidR="004807BC" w:rsidRDefault="004807BC" w:rsidP="004807BC">
      <w:r w:rsidRPr="002F3F11">
        <w:t xml:space="preserve">For a </w:t>
      </w:r>
      <w:r>
        <w:t xml:space="preserve">serving cell that is an </w:t>
      </w:r>
      <w:r w:rsidRPr="002F3F11">
        <w:t>LAA SCell,</w:t>
      </w:r>
      <w:r>
        <w:t xml:space="preserve"> a </w:t>
      </w:r>
      <w:r>
        <w:rPr>
          <w:rFonts w:eastAsia="SimSun" w:hint="eastAsia"/>
          <w:lang w:eastAsia="zh-CN"/>
        </w:rPr>
        <w:t xml:space="preserve">UE </w:t>
      </w:r>
      <w:r>
        <w:rPr>
          <w:rFonts w:eastAsia="SimSun"/>
          <w:lang w:eastAsia="zh-CN"/>
        </w:rPr>
        <w:t>that is configured with autonomous uplink transmissions on the serving cell may</w:t>
      </w:r>
      <w:r>
        <w:rPr>
          <w:rFonts w:eastAsia="SimSun" w:hint="eastAsia"/>
          <w:lang w:eastAsia="zh-CN"/>
        </w:rPr>
        <w:t xml:space="preserve"> </w:t>
      </w:r>
      <w:r>
        <w:rPr>
          <w:rFonts w:eastAsia="SimSun"/>
          <w:lang w:eastAsia="zh-CN"/>
        </w:rPr>
        <w:t>perform</w:t>
      </w:r>
      <w:r>
        <w:rPr>
          <w:rFonts w:eastAsia="SimSun" w:hint="eastAsia"/>
          <w:lang w:eastAsia="zh-CN"/>
        </w:rPr>
        <w:t xml:space="preserve"> </w:t>
      </w:r>
      <w:r>
        <w:rPr>
          <w:rFonts w:eastAsia="SimSun"/>
          <w:lang w:eastAsia="zh-CN"/>
        </w:rPr>
        <w:t>a</w:t>
      </w:r>
      <w:r>
        <w:rPr>
          <w:rFonts w:eastAsia="SimSun" w:hint="eastAsia"/>
          <w:lang w:eastAsia="zh-CN"/>
        </w:rPr>
        <w:t xml:space="preserve"> corresponding PUSCH transmission</w:t>
      </w:r>
      <w:r>
        <w:rPr>
          <w:rFonts w:eastAsia="SimSun"/>
          <w:lang w:eastAsia="zh-CN"/>
        </w:rPr>
        <w:t xml:space="preserve"> in subframe </w:t>
      </w:r>
      <w:r>
        <w:rPr>
          <w:rFonts w:eastAsia="SimSun"/>
          <w:i/>
          <w:lang w:eastAsia="zh-CN"/>
        </w:rPr>
        <w:t>n</w:t>
      </w:r>
      <w:r>
        <w:rPr>
          <w:rFonts w:eastAsia="SimSun"/>
          <w:lang w:eastAsia="zh-CN"/>
        </w:rPr>
        <w:t>,</w:t>
      </w:r>
      <w:r>
        <w:rPr>
          <w:rFonts w:eastAsia="SimSun" w:hint="eastAsia"/>
          <w:lang w:eastAsia="zh-CN"/>
        </w:rPr>
        <w:t xml:space="preserve"> </w:t>
      </w:r>
      <w:r>
        <w:rPr>
          <w:rFonts w:eastAsia="SimSun"/>
          <w:lang w:eastAsia="zh-CN"/>
        </w:rPr>
        <w:t xml:space="preserve">if </w:t>
      </w:r>
      <w:r>
        <w:t>the following</w:t>
      </w:r>
      <w:r>
        <w:rPr>
          <w:rFonts w:eastAsia="SimSun"/>
          <w:lang w:eastAsia="zh-CN"/>
        </w:rPr>
        <w:t xml:space="preserve"> </w:t>
      </w:r>
      <w:r>
        <w:rPr>
          <w:lang w:eastAsia="x-none"/>
        </w:rPr>
        <w:t>conditions are met</w:t>
      </w:r>
      <w:r>
        <w:t>:</w:t>
      </w:r>
    </w:p>
    <w:p w:rsidR="004807BC" w:rsidRPr="00F13E96" w:rsidRDefault="004807BC" w:rsidP="00627DA3">
      <w:pPr>
        <w:pStyle w:val="B1"/>
      </w:pPr>
      <w:r>
        <w:t>-</w:t>
      </w:r>
      <w:r>
        <w:tab/>
      </w:r>
      <w:r w:rsidRPr="00F13E96">
        <w:rPr>
          <w:rFonts w:hint="eastAsia"/>
        </w:rPr>
        <w:t>subframe</w:t>
      </w:r>
      <w:r w:rsidRPr="00F13E96">
        <w:t xml:space="preserve"> n is configured as usable for autonomous uplink transmission; and</w:t>
      </w:r>
    </w:p>
    <w:p w:rsidR="004807BC" w:rsidRDefault="004807BC" w:rsidP="00627DA3">
      <w:pPr>
        <w:pStyle w:val="B1"/>
      </w:pPr>
      <w:r>
        <w:t>-</w:t>
      </w:r>
      <w:r>
        <w:tab/>
        <w:t xml:space="preserve">the UE has not received a grant according to DCI Format 0A/0B/4A/4B for transmission in subframe </w:t>
      </w:r>
      <w:r w:rsidRPr="00F13E96">
        <w:rPr>
          <w:i/>
        </w:rPr>
        <w:t>n</w:t>
      </w:r>
      <w:r>
        <w:t>; and</w:t>
      </w:r>
    </w:p>
    <w:p w:rsidR="004807BC" w:rsidRDefault="004807BC" w:rsidP="00627DA3">
      <w:pPr>
        <w:pStyle w:val="B1"/>
      </w:pPr>
      <w:r>
        <w:lastRenderedPageBreak/>
        <w:t>-</w:t>
      </w:r>
      <w:r>
        <w:tab/>
        <w:t>autonomous uplink transmissions on the serving cell have been activated and not released according to the procedure described in subclause 9.2A; and</w:t>
      </w:r>
    </w:p>
    <w:p w:rsidR="004807BC" w:rsidRDefault="004807BC" w:rsidP="00627DA3">
      <w:pPr>
        <w:pStyle w:val="B1"/>
      </w:pPr>
      <w:r>
        <w:t>-</w:t>
      </w:r>
      <w:r>
        <w:tab/>
        <w:t xml:space="preserve">subframe </w:t>
      </w:r>
      <w:r w:rsidRPr="00F13E96">
        <w:rPr>
          <w:i/>
        </w:rPr>
        <w:t>n</w:t>
      </w:r>
      <w:r w:rsidRPr="00A8254D">
        <w:t xml:space="preserve"> </w:t>
      </w:r>
      <w:r>
        <w:t>is not in the</w:t>
      </w:r>
      <w:r w:rsidRPr="00A8254D">
        <w:t xml:space="preserve"> DMTC wind</w:t>
      </w:r>
      <w:r>
        <w:t>ow of the serving cell; and</w:t>
      </w:r>
    </w:p>
    <w:p w:rsidR="004807BC" w:rsidRPr="009E6551" w:rsidRDefault="004807BC" w:rsidP="00627DA3">
      <w:pPr>
        <w:pStyle w:val="B1"/>
      </w:pPr>
      <w:r>
        <w:t>-</w:t>
      </w:r>
      <w:r>
        <w:tab/>
        <w:t xml:space="preserve">channel access procedures described in subclause 4.2.1 of [13] are followed to obtain channel access on the serving cell for subframe </w:t>
      </w:r>
      <w:r w:rsidRPr="00F13E96">
        <w:rPr>
          <w:i/>
        </w:rPr>
        <w:t>n</w:t>
      </w:r>
      <w:r>
        <w:t>.</w:t>
      </w:r>
    </w:p>
    <w:p w:rsidR="004807BC" w:rsidRDefault="004807BC" w:rsidP="00627DA3">
      <w:pPr>
        <w:pStyle w:val="B1"/>
      </w:pPr>
      <w:r>
        <w:t>-</w:t>
      </w:r>
      <w:r>
        <w:tab/>
      </w:r>
      <w:r w:rsidRPr="008655FF">
        <w:t xml:space="preserve">Additionally, if subframe </w:t>
      </w:r>
      <w:r w:rsidRPr="00F13E96">
        <w:rPr>
          <w:i/>
        </w:rPr>
        <w:t>n</w:t>
      </w:r>
      <w:r w:rsidRPr="008655FF">
        <w:t xml:space="preserve"> is a subframe in which the UE is not required to receive any downlink physical channels and/or physical signals according to clause 13A, then in order to perform a corresponding PUSCH transmission the UE </w:t>
      </w:r>
      <w:r>
        <w:t>shall</w:t>
      </w:r>
      <w:r w:rsidRPr="008655FF">
        <w:t xml:space="preserve"> have detected a PDCCH with DCI CRC scrambled by CC-RNTI indicating that subframe </w:t>
      </w:r>
      <w:r w:rsidRPr="00F13E96">
        <w:rPr>
          <w:i/>
        </w:rPr>
        <w:t>n</w:t>
      </w:r>
      <w:r w:rsidRPr="008655FF">
        <w:t xml:space="preserve"> is shared with the UE.</w:t>
      </w:r>
    </w:p>
    <w:p w:rsidR="004807BC" w:rsidRPr="00F75505" w:rsidRDefault="004807BC" w:rsidP="004807BC">
      <w:pPr>
        <w:rPr>
          <w:lang w:eastAsia="en-US"/>
        </w:rPr>
      </w:pPr>
      <w:r w:rsidRPr="00F13E96">
        <w:rPr>
          <w:lang w:eastAsia="ko-KR"/>
        </w:rPr>
        <w:t xml:space="preserve">For an LAA serving cell where a UE is performing an autonomous uplink transmission in one or more contiguous subframe(s) on all </w:t>
      </w:r>
      <w:r w:rsidRPr="000D3CFB">
        <w:rPr>
          <w:position w:val="-10"/>
        </w:rPr>
        <w:object w:dxaOrig="480" w:dyaOrig="360">
          <v:shape id="_x0000_i1100" type="#_x0000_t75" style="width:23.2pt;height:18.4pt" o:ole="">
            <v:imagedata r:id="rId131" o:title=""/>
          </v:shape>
          <o:OLEObject Type="Embed" ProgID="Equation.3" ShapeID="_x0000_i1100" DrawAspect="Content" ObjectID="_1599675094" r:id="rId132"/>
        </w:object>
      </w:r>
      <w:r>
        <w:rPr>
          <w:lang w:eastAsia="ko-KR"/>
        </w:rPr>
        <w:t xml:space="preserve"> </w:t>
      </w:r>
      <w:r w:rsidRPr="00F13E96">
        <w:rPr>
          <w:lang w:eastAsia="ko-KR"/>
        </w:rPr>
        <w:t xml:space="preserve">resource blocks, for the first such subframe the UE randomly determines a timing offset </w:t>
      </w:r>
      <w:r w:rsidRPr="00611AAD">
        <w:rPr>
          <w:position w:val="-12"/>
        </w:rPr>
        <w:object w:dxaOrig="499" w:dyaOrig="380">
          <v:shape id="_x0000_i1101" type="#_x0000_t75" style="width:24.8pt;height:20pt" o:ole="">
            <v:imagedata r:id="rId133" o:title=""/>
          </v:shape>
          <o:OLEObject Type="Embed" ProgID="Equation.3" ShapeID="_x0000_i1101" DrawAspect="Content" ObjectID="_1599675095" r:id="rId134"/>
        </w:object>
      </w:r>
      <w:r w:rsidRPr="00F13E96">
        <w:rPr>
          <w:lang w:eastAsia="ko-KR"/>
        </w:rPr>
        <w:t xml:space="preserve"> to be applied for transmission according to [3] from a set of values configured by higher layers according to the following rule:</w:t>
      </w:r>
    </w:p>
    <w:p w:rsidR="004807BC" w:rsidRPr="00F75505" w:rsidRDefault="004807BC" w:rsidP="00627DA3">
      <w:pPr>
        <w:pStyle w:val="B1"/>
      </w:pPr>
      <w:r>
        <w:t>-</w:t>
      </w:r>
      <w:r>
        <w:tab/>
      </w:r>
      <w:r w:rsidRPr="00F75505">
        <w:t xml:space="preserve">If the first such subframe is a subframe in which the UE is not required to receive any downlink physical channels and/or physical signals, the set of values is determined by 30.72 * </w:t>
      </w:r>
      <w:r w:rsidRPr="00F75505">
        <w:rPr>
          <w:i/>
        </w:rPr>
        <w:t>aul-startingFullBW-insideCOT</w:t>
      </w:r>
      <w:r w:rsidRPr="00F75505">
        <w:t>;</w:t>
      </w:r>
    </w:p>
    <w:p w:rsidR="004807BC" w:rsidRPr="00F75505" w:rsidRDefault="004807BC" w:rsidP="00627DA3">
      <w:pPr>
        <w:pStyle w:val="B1"/>
      </w:pPr>
      <w:r>
        <w:t>-</w:t>
      </w:r>
      <w:r>
        <w:tab/>
      </w:r>
      <w:r w:rsidRPr="00F75505">
        <w:t xml:space="preserve">otherwise, the set of values is determined by 30.72 * </w:t>
      </w:r>
      <w:r w:rsidRPr="00F75505">
        <w:rPr>
          <w:i/>
        </w:rPr>
        <w:t>aul-startingFullBW-outsideCOT</w:t>
      </w:r>
      <w:r w:rsidRPr="00F75505">
        <w:t>.</w:t>
      </w:r>
    </w:p>
    <w:p w:rsidR="004807BC" w:rsidRPr="003D520D" w:rsidRDefault="004807BC" w:rsidP="00627DA3">
      <w:pPr>
        <w:pStyle w:val="B1"/>
      </w:pPr>
      <w:r>
        <w:t>-</w:t>
      </w:r>
      <w:r>
        <w:tab/>
      </w:r>
      <w:r w:rsidRPr="00611AAD">
        <w:rPr>
          <w:position w:val="-12"/>
        </w:rPr>
        <w:object w:dxaOrig="499" w:dyaOrig="380">
          <v:shape id="_x0000_i1102" type="#_x0000_t75" style="width:24.8pt;height:20pt" o:ole="">
            <v:imagedata r:id="rId133" o:title=""/>
          </v:shape>
          <o:OLEObject Type="Embed" ProgID="Equation.3" ShapeID="_x0000_i1102" DrawAspect="Content" ObjectID="_1599675096" r:id="rId135"/>
        </w:object>
      </w:r>
      <w:r>
        <w:t xml:space="preserve"> </w:t>
      </w:r>
      <w:r w:rsidRPr="003D520D">
        <w:rPr>
          <w:lang w:eastAsia="zh-CN"/>
        </w:rPr>
        <w:t>is common for all carrier</w:t>
      </w:r>
      <w:r>
        <w:rPr>
          <w:lang w:eastAsia="zh-CN"/>
        </w:rPr>
        <w:t>s</w:t>
      </w:r>
      <w:r w:rsidRPr="003D520D">
        <w:rPr>
          <w:lang w:eastAsia="zh-CN"/>
        </w:rPr>
        <w:t xml:space="preserve"> if more than one carrier is activated</w:t>
      </w:r>
      <w:r>
        <w:rPr>
          <w:lang w:eastAsia="zh-CN"/>
        </w:rPr>
        <w:t xml:space="preserve"> for autonomous uplink transmission</w:t>
      </w:r>
      <w:r w:rsidRPr="003D520D">
        <w:rPr>
          <w:lang w:eastAsia="zh-CN"/>
        </w:rPr>
        <w:t>.</w:t>
      </w:r>
    </w:p>
    <w:p w:rsidR="004807BC" w:rsidRPr="00F13E96" w:rsidRDefault="004807BC" w:rsidP="004807BC">
      <w:pPr>
        <w:rPr>
          <w:lang w:eastAsia="ko-KR"/>
        </w:rPr>
      </w:pPr>
      <w:r w:rsidRPr="00F13E96">
        <w:rPr>
          <w:lang w:eastAsia="ko-KR"/>
        </w:rPr>
        <w:t xml:space="preserve">For an LAA serving cell where a UE is performing an autonomous uplink transmission in one or more contiguous subframe(s) on fewer than </w:t>
      </w:r>
      <w:r w:rsidRPr="000D3CFB">
        <w:rPr>
          <w:position w:val="-10"/>
        </w:rPr>
        <w:object w:dxaOrig="480" w:dyaOrig="360">
          <v:shape id="_x0000_i1103" type="#_x0000_t75" style="width:23.2pt;height:18.4pt" o:ole="">
            <v:imagedata r:id="rId131" o:title=""/>
          </v:shape>
          <o:OLEObject Type="Embed" ProgID="Equation.3" ShapeID="_x0000_i1103" DrawAspect="Content" ObjectID="_1599675097" r:id="rId136"/>
        </w:object>
      </w:r>
      <w:r w:rsidRPr="00F13E96">
        <w:rPr>
          <w:lang w:eastAsia="ko-KR"/>
        </w:rPr>
        <w:t xml:space="preserve"> resource blocks, for the first such subframe the UE determines a timing offset </w:t>
      </w:r>
      <w:r w:rsidRPr="00611AAD">
        <w:rPr>
          <w:position w:val="-12"/>
        </w:rPr>
        <w:object w:dxaOrig="499" w:dyaOrig="380">
          <v:shape id="_x0000_i1104" type="#_x0000_t75" style="width:24.8pt;height:20pt" o:ole="">
            <v:imagedata r:id="rId133" o:title=""/>
          </v:shape>
          <o:OLEObject Type="Embed" ProgID="Equation.3" ShapeID="_x0000_i1104" DrawAspect="Content" ObjectID="_1599675098" r:id="rId137"/>
        </w:object>
      </w:r>
      <w:r w:rsidRPr="00F13E96">
        <w:rPr>
          <w:lang w:eastAsia="ko-KR"/>
        </w:rPr>
        <w:t xml:space="preserve"> to be applied for transmission according to [3] according to the following rule:</w:t>
      </w:r>
    </w:p>
    <w:p w:rsidR="004807BC" w:rsidRPr="00F13E96" w:rsidRDefault="004807BC" w:rsidP="00627DA3">
      <w:pPr>
        <w:pStyle w:val="B1"/>
      </w:pPr>
      <w:r>
        <w:t>-</w:t>
      </w:r>
      <w:r>
        <w:tab/>
      </w:r>
      <w:r w:rsidRPr="00F75505">
        <w:t xml:space="preserve">If the first such subframe is a subframe in which the UE is not required to receive any downlink physical channels and/or physical signals, </w:t>
      </w:r>
      <w:r w:rsidRPr="00611AAD">
        <w:rPr>
          <w:position w:val="-12"/>
        </w:rPr>
        <w:object w:dxaOrig="499" w:dyaOrig="380">
          <v:shape id="_x0000_i1105" type="#_x0000_t75" style="width:24.8pt;height:20pt" o:ole="">
            <v:imagedata r:id="rId133" o:title=""/>
          </v:shape>
          <o:OLEObject Type="Embed" ProgID="Equation.3" ShapeID="_x0000_i1105" DrawAspect="Content" ObjectID="_1599675099" r:id="rId138"/>
        </w:object>
      </w:r>
      <w:r>
        <w:t xml:space="preserve"> </w:t>
      </w:r>
      <w:r w:rsidRPr="00F13E96">
        <w:t xml:space="preserve">is equal to 30.72 * </w:t>
      </w:r>
      <w:r w:rsidRPr="00F13E96">
        <w:rPr>
          <w:i/>
        </w:rPr>
        <w:t>aul-startingPartialBW-insideCOT</w:t>
      </w:r>
      <w:r w:rsidRPr="00F13E96">
        <w:t>;</w:t>
      </w:r>
    </w:p>
    <w:p w:rsidR="004807BC" w:rsidRPr="00F13E96" w:rsidRDefault="004807BC" w:rsidP="00627DA3">
      <w:pPr>
        <w:pStyle w:val="B1"/>
      </w:pPr>
      <w:r>
        <w:t>-</w:t>
      </w:r>
      <w:r>
        <w:tab/>
      </w:r>
      <w:r w:rsidRPr="00F13E96">
        <w:t xml:space="preserve">otherwise, </w:t>
      </w:r>
      <w:r w:rsidRPr="00611AAD">
        <w:rPr>
          <w:position w:val="-12"/>
        </w:rPr>
        <w:object w:dxaOrig="499" w:dyaOrig="380">
          <v:shape id="_x0000_i1106" type="#_x0000_t75" style="width:24.8pt;height:20pt" o:ole="">
            <v:imagedata r:id="rId133" o:title=""/>
          </v:shape>
          <o:OLEObject Type="Embed" ProgID="Equation.3" ShapeID="_x0000_i1106" DrawAspect="Content" ObjectID="_1599675100" r:id="rId139"/>
        </w:object>
      </w:r>
      <w:r>
        <w:t xml:space="preserve"> </w:t>
      </w:r>
      <w:r w:rsidRPr="00F13E96">
        <w:t xml:space="preserve">is equal to 30.72 * </w:t>
      </w:r>
      <w:r w:rsidRPr="00F13E96">
        <w:rPr>
          <w:i/>
        </w:rPr>
        <w:t>aul-startingPartialBW-outsideCOT</w:t>
      </w:r>
      <w:r w:rsidRPr="00F13E96">
        <w:t>.</w:t>
      </w:r>
    </w:p>
    <w:p w:rsidR="00D433AE" w:rsidRPr="000D3CFB" w:rsidRDefault="00ED6772" w:rsidP="00D433AE">
      <w:r w:rsidRPr="000D3CFB">
        <w:t>For a LAA SCell, a UE is not expected to receive more than one uplink scheduling grant for a subframe.</w:t>
      </w:r>
      <w:r w:rsidR="00D433AE" w:rsidRPr="000D3CFB">
        <w:t xml:space="preserve"> </w:t>
      </w:r>
    </w:p>
    <w:p w:rsidR="00D433AE" w:rsidRDefault="00E10240" w:rsidP="00D433AE">
      <w:r w:rsidRPr="000D3CFB">
        <w:t>For a LAA SCell, the HARQ process ID shall be delivered to higher layers.</w:t>
      </w:r>
    </w:p>
    <w:p w:rsidR="00587385" w:rsidRPr="000D3CFB" w:rsidRDefault="00587385" w:rsidP="00D433AE">
      <w:r>
        <w:t xml:space="preserve">For a </w:t>
      </w:r>
      <w:r w:rsidRPr="000D3CFB">
        <w:t>BL/CE UE</w:t>
      </w:r>
      <w:r>
        <w:t xml:space="preserve">, </w:t>
      </w:r>
      <w:r w:rsidRPr="000D3CFB">
        <w:t>the HARQ process ID shall be delivered to higher layers.</w:t>
      </w:r>
    </w:p>
    <w:p w:rsidR="00644181" w:rsidRPr="00083539" w:rsidRDefault="00644181" w:rsidP="00644181">
      <w:r w:rsidRPr="00083539">
        <w:t xml:space="preserve">For a serving cell, a UE is not expected to receive </w:t>
      </w:r>
    </w:p>
    <w:p w:rsidR="00644181" w:rsidRDefault="00644181" w:rsidP="00644181">
      <w:pPr>
        <w:pStyle w:val="ListParagraph"/>
        <w:numPr>
          <w:ilvl w:val="0"/>
          <w:numId w:val="98"/>
        </w:numPr>
        <w:ind w:left="576" w:hanging="288"/>
        <w:rPr>
          <w:rFonts w:ascii="Times New Roman" w:hAnsi="Times New Roman"/>
          <w:sz w:val="20"/>
          <w:szCs w:val="20"/>
        </w:rPr>
      </w:pPr>
      <w:r w:rsidRPr="00FA2A4D">
        <w:rPr>
          <w:rFonts w:ascii="Times New Roman" w:hAnsi="Times New Roman"/>
          <w:sz w:val="20"/>
          <w:szCs w:val="20"/>
        </w:rPr>
        <w:t>more than one uplink semi-persistent scheduling assignment PDCCH/EPDCCH</w:t>
      </w:r>
      <w:r>
        <w:rPr>
          <w:rFonts w:ascii="Times New Roman" w:hAnsi="Times New Roman"/>
          <w:sz w:val="20"/>
          <w:szCs w:val="20"/>
        </w:rPr>
        <w:t xml:space="preserve"> with CRC scrambled by SPS C-RNTI in a subframe</w:t>
      </w:r>
    </w:p>
    <w:p w:rsidR="00644181" w:rsidRPr="00C813C5" w:rsidRDefault="00644181" w:rsidP="00644181">
      <w:pPr>
        <w:pStyle w:val="ListParagraph"/>
        <w:numPr>
          <w:ilvl w:val="0"/>
          <w:numId w:val="98"/>
        </w:numPr>
        <w:ind w:left="576" w:hanging="288"/>
        <w:rPr>
          <w:rFonts w:ascii="Times New Roman" w:hAnsi="Times New Roman"/>
          <w:sz w:val="20"/>
          <w:szCs w:val="20"/>
        </w:rPr>
      </w:pPr>
      <w:r w:rsidRPr="00FA2A4D">
        <w:rPr>
          <w:rFonts w:ascii="Times New Roman" w:hAnsi="Times New Roman"/>
          <w:sz w:val="20"/>
          <w:szCs w:val="20"/>
        </w:rPr>
        <w:t xml:space="preserve">more than one uplink semi-persistent scheduling assignment </w:t>
      </w:r>
      <w:r>
        <w:rPr>
          <w:rFonts w:ascii="Times New Roman" w:hAnsi="Times New Roman"/>
          <w:sz w:val="20"/>
          <w:szCs w:val="20"/>
        </w:rPr>
        <w:t>PDCCH/S</w:t>
      </w:r>
      <w:r w:rsidRPr="00FA2A4D">
        <w:rPr>
          <w:rFonts w:ascii="Times New Roman" w:hAnsi="Times New Roman"/>
          <w:sz w:val="20"/>
          <w:szCs w:val="20"/>
        </w:rPr>
        <w:t>PDCCH</w:t>
      </w:r>
      <w:r>
        <w:rPr>
          <w:rFonts w:ascii="Times New Roman" w:hAnsi="Times New Roman"/>
          <w:sz w:val="20"/>
          <w:szCs w:val="20"/>
        </w:rPr>
        <w:t xml:space="preserve"> with CRC scrambled by SPS C-RNTI in a slot/sub</w:t>
      </w:r>
      <w:r w:rsidRPr="00FA2A4D">
        <w:rPr>
          <w:rFonts w:ascii="Times New Roman" w:hAnsi="Times New Roman"/>
          <w:sz w:val="20"/>
          <w:szCs w:val="20"/>
        </w:rPr>
        <w:t>slot.</w:t>
      </w:r>
    </w:p>
    <w:p w:rsidR="00E10240" w:rsidRPr="000D3CFB" w:rsidRDefault="00D433AE" w:rsidP="00D433AE">
      <w:r w:rsidRPr="000D3CFB">
        <w:t xml:space="preserve">If a UE is configured with higher layer parameter </w:t>
      </w:r>
      <w:r w:rsidR="00E12442">
        <w:rPr>
          <w:i/>
        </w:rPr>
        <w:t>s</w:t>
      </w:r>
      <w:r w:rsidR="00E12442" w:rsidRPr="000D3CFB">
        <w:rPr>
          <w:i/>
        </w:rPr>
        <w:t>hortTTI</w:t>
      </w:r>
      <w:r w:rsidRPr="000D3CFB">
        <w:t xml:space="preserve"> or</w:t>
      </w:r>
      <w:r w:rsidRPr="000D3CFB">
        <w:rPr>
          <w:i/>
          <w:lang w:eastAsia="zh-CN"/>
        </w:rPr>
        <w:t xml:space="preserve"> shortProcessingTime</w:t>
      </w:r>
      <w:r w:rsidRPr="000D3CFB">
        <w:t>, the HARQ process ID shall be delivered to higher layers.</w:t>
      </w:r>
    </w:p>
    <w:p w:rsidR="000A357B" w:rsidRPr="000D3CFB" w:rsidRDefault="00387856" w:rsidP="00400EE7">
      <w:r w:rsidRPr="000D3CFB">
        <w:t>A UE is semi-statically configured via higher layer signalling to transmit PUSCH transmissions signalled via PDCCH</w:t>
      </w:r>
      <w:r w:rsidR="000A357B" w:rsidRPr="000D3CFB">
        <w:rPr>
          <w:lang w:val="en-US"/>
        </w:rPr>
        <w:t>/EPDCCH</w:t>
      </w:r>
      <w:r w:rsidR="00D433AE" w:rsidRPr="000D3CFB">
        <w:rPr>
          <w:lang w:val="en-US"/>
        </w:rPr>
        <w:t xml:space="preserve"> with DCI formats other than 7-0A/7-0B</w:t>
      </w:r>
      <w:r w:rsidRPr="000D3CFB">
        <w:t xml:space="preserve"> according to one of two uplink transmission modes, denoted mode 1 - 2.</w:t>
      </w:r>
      <w:r w:rsidR="00D433AE" w:rsidRPr="000D3CFB">
        <w:t xml:space="preserve"> If a UE is </w:t>
      </w:r>
      <w:r w:rsidR="00D433AE" w:rsidRPr="000D3CFB">
        <w:rPr>
          <w:rFonts w:eastAsia="MS Mincho"/>
        </w:rPr>
        <w:t xml:space="preserve">configured with higher layer parameter </w:t>
      </w:r>
      <w:r w:rsidR="00D433AE" w:rsidRPr="000D3CFB">
        <w:rPr>
          <w:i/>
          <w:lang w:eastAsia="zh-CN"/>
        </w:rPr>
        <w:t>ul-TTI-Length</w:t>
      </w:r>
      <w:r w:rsidR="00D433AE" w:rsidRPr="000D3CFB">
        <w:rPr>
          <w:lang w:eastAsia="zh-CN"/>
        </w:rPr>
        <w:t xml:space="preserve">, the UE is </w:t>
      </w:r>
      <w:r w:rsidR="00D433AE" w:rsidRPr="000D3CFB">
        <w:t>semi-statically configured via higher layer signalling to transmit PUSCH transmissions signalled via PDCCH</w:t>
      </w:r>
      <w:r w:rsidR="00D433AE" w:rsidRPr="000D3CFB">
        <w:rPr>
          <w:lang w:val="en-US"/>
        </w:rPr>
        <w:t>/SPDCCH with DCI formats 7-0A/7-0B</w:t>
      </w:r>
      <w:r w:rsidR="00D433AE" w:rsidRPr="000D3CFB">
        <w:t xml:space="preserve"> according to one of two uplink transmission modes, denoted mode 1 - 2.</w:t>
      </w:r>
    </w:p>
    <w:p w:rsidR="004807BC" w:rsidRPr="00E9040D" w:rsidRDefault="004807BC" w:rsidP="004807BC">
      <w:r>
        <w:t>For a LAA SCell, the uplink transmission mode for autonomous uplink transmissions is configured independently from the uplink transmission mode for grant-based uplink transmissions. A</w:t>
      </w:r>
      <w:r w:rsidRPr="00ED1734">
        <w:t xml:space="preserve"> UE is not expected to be configured with</w:t>
      </w:r>
      <w:r>
        <w:t xml:space="preserve"> </w:t>
      </w:r>
      <w:r w:rsidRPr="00E9040D">
        <w:t>uplink transmission mode</w:t>
      </w:r>
      <w:r w:rsidRPr="00ED1734">
        <w:t xml:space="preserve"> </w:t>
      </w:r>
      <w:r>
        <w:t xml:space="preserve">2 </w:t>
      </w:r>
      <w:r w:rsidRPr="00ED1734">
        <w:t>for</w:t>
      </w:r>
      <w:r>
        <w:t xml:space="preserve"> autonomous transmissions</w:t>
      </w:r>
      <w:r w:rsidRPr="00ED1734">
        <w:t xml:space="preserve"> and </w:t>
      </w:r>
      <w:r w:rsidRPr="00E9040D">
        <w:t>uplink transmission mode</w:t>
      </w:r>
      <w:r>
        <w:t xml:space="preserve"> </w:t>
      </w:r>
      <w:r w:rsidRPr="00ED1734">
        <w:t xml:space="preserve">1 for </w:t>
      </w:r>
      <w:r>
        <w:t>grant-based uplink transmissions</w:t>
      </w:r>
      <w:r w:rsidRPr="00ED1734">
        <w:t xml:space="preserve"> on the same LAA Scell</w:t>
      </w:r>
      <w:r>
        <w:t>.</w:t>
      </w:r>
    </w:p>
    <w:p w:rsidR="000A357B" w:rsidRPr="000D3CFB" w:rsidRDefault="0093274D" w:rsidP="000A357B">
      <w:pPr>
        <w:rPr>
          <w:rFonts w:eastAsia="MS Mincho"/>
        </w:rPr>
      </w:pPr>
      <w:r w:rsidRPr="000D3CFB">
        <w:rPr>
          <w:rFonts w:eastAsia="MS Mincho"/>
        </w:rPr>
        <w:lastRenderedPageBreak/>
        <w:t>If a UE is configured by higher layers to decode PDCCHs with the CRC scrambled by the C-RNTI,</w:t>
      </w:r>
      <w:r w:rsidRPr="000D3CFB">
        <w:t xml:space="preserve"> </w:t>
      </w:r>
      <w:r w:rsidRPr="000D3CFB">
        <w:rPr>
          <w:rFonts w:eastAsia="MS Mincho"/>
        </w:rPr>
        <w:t>the</w:t>
      </w:r>
      <w:r w:rsidRPr="000D3CFB">
        <w:t xml:space="preserve"> UE shall decode the </w:t>
      </w:r>
      <w:r w:rsidRPr="000D3CFB">
        <w:rPr>
          <w:rFonts w:eastAsia="MS Mincho"/>
        </w:rPr>
        <w:t>PDCCH according to the combination defined in</w:t>
      </w:r>
      <w:r w:rsidRPr="000D3CFB">
        <w:t xml:space="preserve"> </w:t>
      </w:r>
      <w:r w:rsidR="00387856" w:rsidRPr="000D3CFB">
        <w:rPr>
          <w:rFonts w:eastAsia="MS Mincho"/>
        </w:rPr>
        <w:t xml:space="preserve">Table </w:t>
      </w:r>
      <w:r w:rsidRPr="000D3CFB">
        <w:rPr>
          <w:rFonts w:eastAsia="MS Mincho"/>
        </w:rPr>
        <w:t>8-</w:t>
      </w:r>
      <w:r w:rsidRPr="000D3CFB">
        <w:rPr>
          <w:rFonts w:eastAsia="MS Mincho" w:hint="eastAsia"/>
        </w:rPr>
        <w:t>3</w:t>
      </w:r>
      <w:r w:rsidRPr="000D3CFB">
        <w:rPr>
          <w:rFonts w:eastAsia="MS Mincho"/>
        </w:rPr>
        <w:t xml:space="preserve"> and transmit the corresponding PUSCH</w:t>
      </w:r>
      <w:r w:rsidR="00692D24" w:rsidRPr="000D3CFB">
        <w:t xml:space="preserve"> if a transport block corresponding to the HARQ process of the PUSCH transmission is generated as described in [8]</w:t>
      </w:r>
      <w:r w:rsidRPr="000D3CFB">
        <w:rPr>
          <w:rFonts w:eastAsia="MS Mincho"/>
        </w:rPr>
        <w:t>.</w:t>
      </w:r>
      <w:r w:rsidRPr="000D3CFB">
        <w:rPr>
          <w:rFonts w:eastAsia="MS Mincho" w:hint="eastAsia"/>
        </w:rPr>
        <w:t xml:space="preserve"> The scrambling </w:t>
      </w:r>
      <w:r w:rsidRPr="000D3CFB">
        <w:rPr>
          <w:rFonts w:eastAsia="MS Mincho"/>
        </w:rPr>
        <w:t>initialization</w:t>
      </w:r>
      <w:r w:rsidRPr="000D3CFB">
        <w:rPr>
          <w:rFonts w:eastAsia="MS Mincho" w:hint="eastAsia"/>
        </w:rPr>
        <w:t xml:space="preserve"> of this PUSCH corresponding to these PDCCH</w:t>
      </w:r>
      <w:r w:rsidRPr="000D3CFB">
        <w:rPr>
          <w:rFonts w:eastAsia="Batang" w:hint="eastAsia"/>
        </w:rPr>
        <w:t>s</w:t>
      </w:r>
      <w:r w:rsidRPr="000D3CFB">
        <w:rPr>
          <w:rFonts w:eastAsia="MS Mincho" w:hint="eastAsia"/>
        </w:rPr>
        <w:t xml:space="preserve"> and the PUSCH retransmission for the same transport block is by C-RNTI.</w:t>
      </w:r>
      <w:r w:rsidR="00387856" w:rsidRPr="000D3CFB">
        <w:rPr>
          <w:rFonts w:eastAsia="MS Mincho"/>
        </w:rPr>
        <w:t xml:space="preserve"> </w:t>
      </w:r>
    </w:p>
    <w:p w:rsidR="00D433AE" w:rsidRPr="000D3CFB" w:rsidRDefault="000A357B" w:rsidP="00D433AE">
      <w:pPr>
        <w:rPr>
          <w:rFonts w:eastAsia="MS Mincho"/>
        </w:rPr>
      </w:pPr>
      <w:r w:rsidRPr="000D3CFB">
        <w:rPr>
          <w:rFonts w:eastAsia="MS Mincho"/>
        </w:rPr>
        <w:t>If a UE is configured by higher layers to decode EPDCCHs with the CRC scrambled by the C-RNTI,</w:t>
      </w:r>
      <w:r w:rsidRPr="000D3CFB">
        <w:t xml:space="preserve"> </w:t>
      </w:r>
      <w:r w:rsidRPr="000D3CFB">
        <w:rPr>
          <w:rFonts w:eastAsia="MS Mincho"/>
        </w:rPr>
        <w:t>the</w:t>
      </w:r>
      <w:r w:rsidRPr="000D3CFB">
        <w:t xml:space="preserve"> UE shall decode the E</w:t>
      </w:r>
      <w:r w:rsidRPr="000D3CFB">
        <w:rPr>
          <w:rFonts w:eastAsia="MS Mincho"/>
        </w:rPr>
        <w:t>PDCCH according to the combination defined in</w:t>
      </w:r>
      <w:r w:rsidRPr="000D3CFB">
        <w:t xml:space="preserve"> </w:t>
      </w:r>
      <w:r w:rsidRPr="000D3CFB">
        <w:rPr>
          <w:rFonts w:eastAsia="MS Mincho"/>
        </w:rPr>
        <w:t>Table 8-</w:t>
      </w:r>
      <w:r w:rsidRPr="000D3CFB">
        <w:rPr>
          <w:rFonts w:eastAsia="MS Mincho" w:hint="eastAsia"/>
        </w:rPr>
        <w:t>3</w:t>
      </w:r>
      <w:r w:rsidRPr="000D3CFB">
        <w:rPr>
          <w:rFonts w:eastAsia="MS Mincho"/>
        </w:rPr>
        <w:t>A and transmit the corresponding PUSCH</w:t>
      </w:r>
      <w:r w:rsidR="00692D24" w:rsidRPr="000D3CFB">
        <w:t xml:space="preserve"> if a transport block corresponding to the HARQ process of the PUSCH transmission is generated as described in [8]</w:t>
      </w:r>
      <w:r w:rsidRPr="000D3CFB">
        <w:rPr>
          <w:rFonts w:eastAsia="MS Mincho"/>
        </w:rPr>
        <w:t>.</w:t>
      </w:r>
      <w:r w:rsidRPr="000D3CFB">
        <w:rPr>
          <w:rFonts w:eastAsia="MS Mincho" w:hint="eastAsia"/>
        </w:rPr>
        <w:t xml:space="preserve"> The scrambling </w:t>
      </w:r>
      <w:r w:rsidRPr="000D3CFB">
        <w:rPr>
          <w:rFonts w:eastAsia="MS Mincho"/>
        </w:rPr>
        <w:t>initialization</w:t>
      </w:r>
      <w:r w:rsidRPr="000D3CFB">
        <w:rPr>
          <w:rFonts w:eastAsia="MS Mincho" w:hint="eastAsia"/>
        </w:rPr>
        <w:t xml:space="preserve"> of this PUSCH corresponding to these </w:t>
      </w:r>
      <w:r w:rsidRPr="000D3CFB">
        <w:rPr>
          <w:rFonts w:eastAsia="MS Mincho"/>
        </w:rPr>
        <w:t>E</w:t>
      </w:r>
      <w:r w:rsidRPr="000D3CFB">
        <w:rPr>
          <w:rFonts w:eastAsia="MS Mincho" w:hint="eastAsia"/>
        </w:rPr>
        <w:t>PDCCH</w:t>
      </w:r>
      <w:r w:rsidRPr="000D3CFB">
        <w:rPr>
          <w:rFonts w:eastAsia="Batang" w:hint="eastAsia"/>
        </w:rPr>
        <w:t>s</w:t>
      </w:r>
      <w:r w:rsidRPr="000D3CFB">
        <w:rPr>
          <w:rFonts w:eastAsia="MS Mincho" w:hint="eastAsia"/>
        </w:rPr>
        <w:t xml:space="preserve"> and the PUSCH retransmission for the same transport block is by C-RNTI.</w:t>
      </w:r>
      <w:r w:rsidR="00F15236" w:rsidRPr="000D3CFB">
        <w:rPr>
          <w:rFonts w:eastAsia="MS Mincho"/>
        </w:rPr>
        <w:t xml:space="preserve"> </w:t>
      </w:r>
    </w:p>
    <w:p w:rsidR="00F15236" w:rsidRPr="000D3CFB" w:rsidRDefault="00D433AE" w:rsidP="00D433AE">
      <w:pPr>
        <w:rPr>
          <w:rFonts w:eastAsia="MS Mincho"/>
        </w:rPr>
      </w:pPr>
      <w:r w:rsidRPr="000D3CFB">
        <w:rPr>
          <w:rFonts w:eastAsia="MS Mincho"/>
        </w:rPr>
        <w:t xml:space="preserve">If a UE is configured with higher layer parameter </w:t>
      </w:r>
      <w:r w:rsidR="00E12442">
        <w:rPr>
          <w:i/>
        </w:rPr>
        <w:t>s</w:t>
      </w:r>
      <w:r w:rsidR="00E12442" w:rsidRPr="000D3CFB">
        <w:rPr>
          <w:i/>
        </w:rPr>
        <w:t>hortTTI</w:t>
      </w:r>
      <w:r w:rsidRPr="000D3CFB">
        <w:rPr>
          <w:rFonts w:eastAsia="MS Mincho"/>
        </w:rPr>
        <w:t xml:space="preserve"> and the UE is configured by higher layers to decode SPDCCH with the CRC scrambled by the C-RNTI,</w:t>
      </w:r>
      <w:r w:rsidRPr="000D3CFB">
        <w:t xml:space="preserve"> </w:t>
      </w:r>
      <w:r w:rsidRPr="000D3CFB">
        <w:rPr>
          <w:rFonts w:eastAsia="MS Mincho"/>
        </w:rPr>
        <w:t>the</w:t>
      </w:r>
      <w:r w:rsidRPr="000D3CFB">
        <w:t xml:space="preserve"> UE shall decode</w:t>
      </w:r>
      <w:r w:rsidRPr="000D3CFB">
        <w:rPr>
          <w:rFonts w:eastAsia="MS Mincho" w:hint="eastAsia"/>
        </w:rPr>
        <w:t xml:space="preserve"> </w:t>
      </w:r>
      <w:r w:rsidRPr="000D3CFB">
        <w:t xml:space="preserve">the </w:t>
      </w:r>
      <w:r w:rsidRPr="000D3CFB">
        <w:rPr>
          <w:rFonts w:eastAsia="MS Mincho"/>
        </w:rPr>
        <w:t>SPDCCH according to the combination defined in</w:t>
      </w:r>
      <w:r w:rsidRPr="000D3CFB">
        <w:t xml:space="preserve"> </w:t>
      </w:r>
      <w:r w:rsidRPr="000D3CFB">
        <w:rPr>
          <w:rFonts w:eastAsia="MS Mincho"/>
        </w:rPr>
        <w:t>Table 8-</w:t>
      </w:r>
      <w:r w:rsidRPr="000D3CFB">
        <w:rPr>
          <w:rFonts w:eastAsia="MS Mincho" w:hint="eastAsia"/>
        </w:rPr>
        <w:t>3</w:t>
      </w:r>
      <w:r w:rsidRPr="000D3CFB">
        <w:rPr>
          <w:rFonts w:eastAsia="MS Mincho"/>
        </w:rPr>
        <w:t>C and transmit the corresponding PUSCH</w:t>
      </w:r>
      <w:r w:rsidRPr="000D3CFB">
        <w:t xml:space="preserve"> if a transport block corresponding to the HARQ process of the PUSCH transmission is generated as described in [8]</w:t>
      </w:r>
      <w:r w:rsidRPr="000D3CFB">
        <w:rPr>
          <w:rFonts w:eastAsia="MS Mincho"/>
        </w:rPr>
        <w:t>.</w:t>
      </w:r>
      <w:r w:rsidRPr="000D3CFB">
        <w:rPr>
          <w:rFonts w:eastAsia="MS Mincho" w:hint="eastAsia"/>
        </w:rPr>
        <w:t xml:space="preserve"> The scrambling </w:t>
      </w:r>
      <w:r w:rsidRPr="000D3CFB">
        <w:rPr>
          <w:rFonts w:eastAsia="MS Mincho"/>
        </w:rPr>
        <w:t>initialization</w:t>
      </w:r>
      <w:r w:rsidRPr="000D3CFB">
        <w:rPr>
          <w:rFonts w:eastAsia="MS Mincho" w:hint="eastAsia"/>
        </w:rPr>
        <w:t xml:space="preserve"> of this PUSCH corresponding to these </w:t>
      </w:r>
      <w:r w:rsidRPr="000D3CFB">
        <w:rPr>
          <w:rFonts w:eastAsia="MS Mincho"/>
        </w:rPr>
        <w:t>S</w:t>
      </w:r>
      <w:r w:rsidRPr="000D3CFB">
        <w:rPr>
          <w:rFonts w:eastAsia="MS Mincho" w:hint="eastAsia"/>
        </w:rPr>
        <w:t>PDCCH</w:t>
      </w:r>
      <w:r w:rsidRPr="000D3CFB">
        <w:rPr>
          <w:rFonts w:eastAsia="Batang" w:hint="eastAsia"/>
        </w:rPr>
        <w:t>s</w:t>
      </w:r>
      <w:r w:rsidRPr="000D3CFB">
        <w:rPr>
          <w:rFonts w:eastAsia="MS Mincho" w:hint="eastAsia"/>
        </w:rPr>
        <w:t xml:space="preserve"> and the PUSCH retransmission for the same transport block is by C-RNTI.</w:t>
      </w:r>
    </w:p>
    <w:p w:rsidR="00D433AE" w:rsidRPr="000D3CFB" w:rsidRDefault="00F15236" w:rsidP="00D433AE">
      <w:pPr>
        <w:rPr>
          <w:rFonts w:eastAsia="SimSun"/>
        </w:rPr>
      </w:pPr>
      <w:r w:rsidRPr="000D3CFB">
        <w:rPr>
          <w:rFonts w:eastAsia="SimSun"/>
        </w:rPr>
        <w:t xml:space="preserve">If a UE is configured with a higher layer parameter </w:t>
      </w:r>
      <w:r w:rsidR="000B6073" w:rsidRPr="000D3CFB">
        <w:rPr>
          <w:i/>
          <w:noProof/>
          <w:lang w:eastAsia="zh-CN"/>
        </w:rPr>
        <w:t>pusch-EnhancementsConfig</w:t>
      </w:r>
      <w:r w:rsidRPr="000D3CFB">
        <w:rPr>
          <w:rFonts w:eastAsia="SimSun"/>
        </w:rPr>
        <w:t>, the UE shall decode PDCCH/EPDCCH DCI format 0C in UE specific search space.</w:t>
      </w:r>
      <w:r w:rsidR="00EA4E3A" w:rsidRPr="000D3CFB">
        <w:rPr>
          <w:rFonts w:eastAsia="SimSun"/>
        </w:rPr>
        <w:t xml:space="preserve"> </w:t>
      </w:r>
      <w:r w:rsidRPr="000D3CFB">
        <w:rPr>
          <w:rFonts w:eastAsia="SimSun"/>
        </w:rPr>
        <w:t>In this case the UE is not required to decode/monitor DCI format 0 in the UE specific search space.</w:t>
      </w:r>
      <w:r w:rsidR="00D433AE" w:rsidRPr="000D3CFB">
        <w:rPr>
          <w:rFonts w:eastAsia="SimSun"/>
        </w:rPr>
        <w:t xml:space="preserve"> </w:t>
      </w:r>
    </w:p>
    <w:p w:rsidR="00F15236" w:rsidRPr="000D3CFB" w:rsidRDefault="00D433AE" w:rsidP="00F15236">
      <w:pPr>
        <w:rPr>
          <w:rFonts w:eastAsia="SimSun"/>
        </w:rPr>
      </w:pPr>
      <w:r w:rsidRPr="000D3CFB">
        <w:rPr>
          <w:rFonts w:eastAsia="SimSun"/>
        </w:rPr>
        <w:t xml:space="preserve">If a UE is configured with a higher layer parameter </w:t>
      </w:r>
      <w:r w:rsidR="00E12442">
        <w:rPr>
          <w:i/>
        </w:rPr>
        <w:t>s</w:t>
      </w:r>
      <w:r w:rsidR="00E12442" w:rsidRPr="000D3CFB">
        <w:rPr>
          <w:i/>
        </w:rPr>
        <w:t>hortTTI</w:t>
      </w:r>
      <w:r w:rsidRPr="000D3CFB">
        <w:rPr>
          <w:rFonts w:eastAsia="SimSun"/>
        </w:rPr>
        <w:t>, the UE shall decode PDCCH DCI format 7-0A/7-0B in UE specific search space.</w:t>
      </w:r>
    </w:p>
    <w:p w:rsidR="00F15236" w:rsidRPr="000D3CFB" w:rsidRDefault="00F15236" w:rsidP="00F15236">
      <w:pPr>
        <w:rPr>
          <w:rFonts w:eastAsia="SimSun"/>
        </w:rPr>
      </w:pPr>
      <w:r w:rsidRPr="000D3CFB">
        <w:rPr>
          <w:rFonts w:eastAsia="SimSun"/>
        </w:rPr>
        <w:t xml:space="preserve">If a UE is configured with a higher layer parameter </w:t>
      </w:r>
      <w:r w:rsidR="000B6073" w:rsidRPr="000D3CFB">
        <w:rPr>
          <w:i/>
          <w:noProof/>
          <w:lang w:eastAsia="zh-CN"/>
        </w:rPr>
        <w:t>pusch-EnhancementsConfig</w:t>
      </w:r>
      <w:r w:rsidRPr="000D3CFB">
        <w:rPr>
          <w:rFonts w:eastAsia="SimSun"/>
        </w:rPr>
        <w:t>, the UE may assume that PDCCH/EPDCCH for a PUSCH retransmission of a transport block will occur in the UE specific search space if the PDCCH/EPDCCH for the corresponding initial PUSCH transmission for the same transport block was decoded in the UE specific search space.</w:t>
      </w:r>
    </w:p>
    <w:p w:rsidR="000A357B" w:rsidRPr="000D3CFB" w:rsidRDefault="00F15236" w:rsidP="00F15236">
      <w:pPr>
        <w:rPr>
          <w:rFonts w:eastAsia="MS Mincho"/>
        </w:rPr>
      </w:pPr>
      <w:r w:rsidRPr="000D3CFB">
        <w:rPr>
          <w:rFonts w:eastAsia="SimSun"/>
        </w:rPr>
        <w:t xml:space="preserve">If a UE is configured with a higher layer parameter </w:t>
      </w:r>
      <w:r w:rsidR="000B6073" w:rsidRPr="000D3CFB">
        <w:rPr>
          <w:i/>
          <w:noProof/>
          <w:lang w:eastAsia="zh-CN"/>
        </w:rPr>
        <w:t>pusch-EnhancementsConfig</w:t>
      </w:r>
      <w:r w:rsidRPr="000D3CFB">
        <w:rPr>
          <w:rFonts w:eastAsia="SimSun"/>
        </w:rPr>
        <w:t>, the UE may assume that PDCCH/EPDCCH for a PUSCH retransmission of a transport block will occur in the common search space if the PDCCH/EPDCCH for the corresponding initial PUSCH transmission for the same transport block was decoded in the common search space.</w:t>
      </w:r>
    </w:p>
    <w:p w:rsidR="00570F12" w:rsidRPr="000D3CFB" w:rsidRDefault="00570F12" w:rsidP="00570F12">
      <w:pPr>
        <w:rPr>
          <w:rFonts w:eastAsia="MS Mincho"/>
        </w:rPr>
      </w:pPr>
      <w:r w:rsidRPr="000D3CFB">
        <w:rPr>
          <w:rFonts w:eastAsia="MS Mincho"/>
        </w:rPr>
        <w:t xml:space="preserve">If a UE is configured by higher layers to decode </w:t>
      </w:r>
      <w:r w:rsidRPr="000D3CFB">
        <w:rPr>
          <w:rFonts w:eastAsia="SimSun" w:hint="eastAsia"/>
          <w:lang w:eastAsia="zh-CN"/>
        </w:rPr>
        <w:t>M</w:t>
      </w:r>
      <w:r w:rsidRPr="000D3CFB">
        <w:rPr>
          <w:rFonts w:eastAsia="MS Mincho"/>
        </w:rPr>
        <w:t>PDCCHs with the CRC scrambled by the C-RNTI,</w:t>
      </w:r>
      <w:r w:rsidRPr="000D3CFB">
        <w:t xml:space="preserve"> </w:t>
      </w:r>
      <w:r w:rsidRPr="000D3CFB">
        <w:rPr>
          <w:rFonts w:eastAsia="MS Mincho"/>
        </w:rPr>
        <w:t>the</w:t>
      </w:r>
      <w:r w:rsidRPr="000D3CFB">
        <w:t xml:space="preserve"> UE shall decode the </w:t>
      </w:r>
      <w:r w:rsidRPr="000D3CFB">
        <w:rPr>
          <w:rFonts w:eastAsia="SimSun" w:hint="eastAsia"/>
          <w:lang w:eastAsia="zh-CN"/>
        </w:rPr>
        <w:t>M</w:t>
      </w:r>
      <w:r w:rsidRPr="000D3CFB">
        <w:rPr>
          <w:rFonts w:eastAsia="MS Mincho"/>
        </w:rPr>
        <w:t>PDCCH according to the combination defined in</w:t>
      </w:r>
      <w:r w:rsidRPr="000D3CFB">
        <w:t xml:space="preserve"> </w:t>
      </w:r>
      <w:r w:rsidRPr="000D3CFB">
        <w:rPr>
          <w:rFonts w:eastAsia="MS Mincho"/>
        </w:rPr>
        <w:t>Table 8-</w:t>
      </w:r>
      <w:r w:rsidRPr="000D3CFB">
        <w:rPr>
          <w:rFonts w:eastAsia="MS Mincho" w:hint="eastAsia"/>
        </w:rPr>
        <w:t>3</w:t>
      </w:r>
      <w:r w:rsidRPr="000D3CFB">
        <w:rPr>
          <w:rFonts w:eastAsia="SimSun" w:hint="eastAsia"/>
          <w:lang w:eastAsia="zh-CN"/>
        </w:rPr>
        <w:t>B</w:t>
      </w:r>
      <w:r w:rsidRPr="000D3CFB">
        <w:rPr>
          <w:rFonts w:eastAsia="MS Mincho"/>
        </w:rPr>
        <w:t xml:space="preserve"> and transmit the corresponding PUSCH</w:t>
      </w:r>
      <w:r w:rsidR="00692D24" w:rsidRPr="000D3CFB">
        <w:t xml:space="preserve"> if a transport block corresponding to the HARQ process of the PUSCH transmission is generated as described in [8]</w:t>
      </w:r>
      <w:r w:rsidRPr="000D3CFB">
        <w:rPr>
          <w:rFonts w:eastAsia="MS Mincho"/>
        </w:rPr>
        <w:t>.</w:t>
      </w:r>
      <w:r w:rsidRPr="000D3CFB">
        <w:rPr>
          <w:rFonts w:eastAsia="MS Mincho" w:hint="eastAsia"/>
        </w:rPr>
        <w:t xml:space="preserve"> The scrambling </w:t>
      </w:r>
      <w:r w:rsidRPr="000D3CFB">
        <w:rPr>
          <w:rFonts w:eastAsia="MS Mincho"/>
        </w:rPr>
        <w:t>initialization</w:t>
      </w:r>
      <w:r w:rsidRPr="000D3CFB">
        <w:rPr>
          <w:rFonts w:eastAsia="MS Mincho" w:hint="eastAsia"/>
        </w:rPr>
        <w:t xml:space="preserve"> of this PUSCH corresponding to these </w:t>
      </w:r>
      <w:r w:rsidRPr="000D3CFB">
        <w:rPr>
          <w:rFonts w:eastAsia="SimSun" w:hint="eastAsia"/>
          <w:lang w:eastAsia="zh-CN"/>
        </w:rPr>
        <w:t>M</w:t>
      </w:r>
      <w:r w:rsidRPr="000D3CFB">
        <w:rPr>
          <w:rFonts w:eastAsia="MS Mincho" w:hint="eastAsia"/>
        </w:rPr>
        <w:t>PDCCH</w:t>
      </w:r>
      <w:r w:rsidRPr="000D3CFB">
        <w:rPr>
          <w:rFonts w:eastAsia="Batang" w:hint="eastAsia"/>
        </w:rPr>
        <w:t>s</w:t>
      </w:r>
      <w:r w:rsidRPr="000D3CFB">
        <w:rPr>
          <w:rFonts w:eastAsia="MS Mincho" w:hint="eastAsia"/>
        </w:rPr>
        <w:t xml:space="preserve"> and the PUSCH retransmission for the same transport block is by C-RNTI.</w:t>
      </w:r>
    </w:p>
    <w:p w:rsidR="00400EE7" w:rsidRPr="000D3CFB" w:rsidRDefault="00387856" w:rsidP="00400EE7">
      <w:pPr>
        <w:rPr>
          <w:rFonts w:eastAsia="MS Mincho"/>
        </w:rPr>
      </w:pPr>
      <w:r w:rsidRPr="000D3CFB">
        <w:rPr>
          <w:rFonts w:eastAsia="MS Mincho"/>
        </w:rPr>
        <w:t>Transmission mode 1 is the default uplink transmission mode for a UE until the UE is assigned an uplink transmission mode by higher layer signalling.</w:t>
      </w:r>
      <w:r w:rsidR="00400EE7" w:rsidRPr="000D3CFB">
        <w:rPr>
          <w:rFonts w:eastAsia="MS Mincho"/>
        </w:rPr>
        <w:t xml:space="preserve"> </w:t>
      </w:r>
    </w:p>
    <w:p w:rsidR="00400EE7" w:rsidRPr="000D3CFB" w:rsidRDefault="00400EE7" w:rsidP="00400EE7">
      <w:pPr>
        <w:rPr>
          <w:rFonts w:eastAsia="MS Mincho"/>
        </w:rPr>
      </w:pPr>
      <w:r w:rsidRPr="000D3CFB">
        <w:t>When a UE configured in transmission mode 2 receives a DCI Format 0</w:t>
      </w:r>
      <w:r w:rsidR="000035B3" w:rsidRPr="000D3CFB">
        <w:t>/0A/0B</w:t>
      </w:r>
      <w:r w:rsidR="00F15236" w:rsidRPr="000D3CFB">
        <w:t>/0C</w:t>
      </w:r>
      <w:r w:rsidRPr="000D3CFB">
        <w:t xml:space="preserve"> uplink scheduling grant, it shall assume that the PUSCH transmission is associated with transport block 1 and that transport block 2 is disabled</w:t>
      </w:r>
      <w:r w:rsidRPr="000D3CFB">
        <w:rPr>
          <w:rFonts w:eastAsia="MS Mincho" w:hint="eastAsia"/>
        </w:rPr>
        <w:t>.</w:t>
      </w:r>
    </w:p>
    <w:p w:rsidR="00F15236" w:rsidRPr="000D3CFB" w:rsidRDefault="00F15236" w:rsidP="00400EE7">
      <w:pPr>
        <w:rPr>
          <w:rFonts w:eastAsia="MS Mincho"/>
        </w:rPr>
      </w:pPr>
    </w:p>
    <w:p w:rsidR="0093274D" w:rsidRPr="000D3CFB" w:rsidRDefault="0093274D" w:rsidP="008260B9">
      <w:pPr>
        <w:pStyle w:val="TH"/>
        <w:rPr>
          <w:rFonts w:eastAsia="MS Mincho"/>
        </w:rPr>
      </w:pPr>
      <w:r w:rsidRPr="000D3CFB">
        <w:lastRenderedPageBreak/>
        <w:t xml:space="preserve">Table </w:t>
      </w:r>
      <w:r w:rsidRPr="000D3CFB">
        <w:rPr>
          <w:rFonts w:eastAsia="MS Mincho"/>
        </w:rPr>
        <w:t>8</w:t>
      </w:r>
      <w:r w:rsidRPr="000D3CFB">
        <w:t>-</w:t>
      </w:r>
      <w:r w:rsidRPr="000D3CFB">
        <w:rPr>
          <w:rFonts w:eastAsia="MS Mincho" w:hint="eastAsia"/>
        </w:rPr>
        <w:t>3</w:t>
      </w:r>
      <w:r w:rsidRPr="000D3CFB">
        <w:t xml:space="preserve">: PDCCH </w:t>
      </w:r>
      <w:r w:rsidR="00387856" w:rsidRPr="000D3CFB">
        <w:t xml:space="preserve">and PUSCH </w:t>
      </w:r>
      <w:r w:rsidRPr="000D3CFB">
        <w:rPr>
          <w:rFonts w:eastAsia="MS Mincho" w:hint="eastAsia"/>
        </w:rPr>
        <w:t xml:space="preserve">configured </w:t>
      </w:r>
      <w:r w:rsidRPr="000D3CFB">
        <w:t>by C-RNTI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1"/>
        <w:gridCol w:w="1799"/>
        <w:gridCol w:w="3924"/>
      </w:tblGrid>
      <w:tr w:rsidR="0001443F" w:rsidRPr="000D3CFB" w:rsidTr="00BC3DAA">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E65866" w:rsidRPr="000D3CFB" w:rsidRDefault="00387856" w:rsidP="00E65866">
            <w:pPr>
              <w:pStyle w:val="TAH"/>
            </w:pPr>
            <w:r w:rsidRPr="000D3CFB">
              <w:t>Transmission</w:t>
            </w:r>
          </w:p>
          <w:p w:rsidR="00387856" w:rsidRPr="000D3CFB" w:rsidRDefault="00387856" w:rsidP="00E65866">
            <w:pPr>
              <w:pStyle w:val="TAH"/>
              <w:rPr>
                <w:rFonts w:eastAsia="MS Mincho"/>
              </w:rPr>
            </w:pPr>
            <w:r w:rsidRPr="000D3CFB">
              <w:t xml:space="preserve"> mode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387856" w:rsidRPr="000D3CFB" w:rsidRDefault="00387856" w:rsidP="00E65866">
            <w:pPr>
              <w:pStyle w:val="TAH"/>
            </w:pPr>
            <w:r w:rsidRPr="000D3CFB">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387856" w:rsidRPr="000D3CFB" w:rsidRDefault="00387856" w:rsidP="00E65866">
            <w:pPr>
              <w:pStyle w:val="TAH"/>
            </w:pPr>
            <w:r w:rsidRPr="000D3CFB">
              <w:t>Search Space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E65866" w:rsidRPr="000D3CFB" w:rsidRDefault="00387856" w:rsidP="00E65866">
            <w:pPr>
              <w:pStyle w:val="TAH"/>
            </w:pPr>
            <w:r w:rsidRPr="000D3CFB">
              <w:t xml:space="preserve">Transmission </w:t>
            </w:r>
            <w:r w:rsidRPr="000D3CFB">
              <w:rPr>
                <w:rFonts w:eastAsia="MS Mincho" w:hint="eastAsia"/>
              </w:rPr>
              <w:t>scheme</w:t>
            </w:r>
            <w:r w:rsidRPr="000D3CFB">
              <w:t xml:space="preserve"> of PUSCH</w:t>
            </w:r>
          </w:p>
          <w:p w:rsidR="00387856" w:rsidRPr="000D3CFB" w:rsidRDefault="00387856" w:rsidP="00E65866">
            <w:pPr>
              <w:pStyle w:val="TAH"/>
            </w:pPr>
            <w:r w:rsidRPr="000D3CFB">
              <w:t xml:space="preserve"> corresponding to PDCCH</w:t>
            </w:r>
          </w:p>
        </w:tc>
      </w:tr>
      <w:tr w:rsidR="0001443F" w:rsidRPr="000D3CFB" w:rsidTr="00BC3DAA">
        <w:trPr>
          <w:cantSplit/>
          <w:jc w:val="center"/>
        </w:trPr>
        <w:tc>
          <w:tcPr>
            <w:tcW w:w="0" w:type="auto"/>
            <w:vMerge w:val="restart"/>
            <w:shd w:val="clear" w:color="auto" w:fill="auto"/>
            <w:vAlign w:val="center"/>
          </w:tcPr>
          <w:p w:rsidR="000035B3" w:rsidRPr="000D3CFB" w:rsidRDefault="000035B3" w:rsidP="00E65866">
            <w:pPr>
              <w:pStyle w:val="TAC"/>
              <w:rPr>
                <w:rFonts w:eastAsia="MS Mincho"/>
              </w:rPr>
            </w:pPr>
            <w:r w:rsidRPr="000D3CFB">
              <w:rPr>
                <w:rFonts w:hint="eastAsia"/>
              </w:rPr>
              <w:t>Mode 1</w:t>
            </w:r>
          </w:p>
        </w:tc>
        <w:tc>
          <w:tcPr>
            <w:tcW w:w="0" w:type="auto"/>
            <w:shd w:val="clear" w:color="auto" w:fill="auto"/>
            <w:vAlign w:val="center"/>
          </w:tcPr>
          <w:p w:rsidR="000035B3" w:rsidRPr="000D3CFB" w:rsidRDefault="000035B3" w:rsidP="00E65866">
            <w:pPr>
              <w:pStyle w:val="TAC"/>
            </w:pPr>
            <w:r w:rsidRPr="000D3CFB">
              <w:t>DCI format 0</w:t>
            </w:r>
          </w:p>
        </w:tc>
        <w:tc>
          <w:tcPr>
            <w:tcW w:w="0" w:type="auto"/>
            <w:shd w:val="clear" w:color="auto" w:fill="auto"/>
            <w:vAlign w:val="center"/>
          </w:tcPr>
          <w:p w:rsidR="000035B3" w:rsidRPr="000D3CFB" w:rsidRDefault="000035B3" w:rsidP="00E65866">
            <w:pPr>
              <w:pStyle w:val="TAC"/>
            </w:pPr>
            <w:r w:rsidRPr="000D3CFB">
              <w:t>Common and</w:t>
            </w:r>
          </w:p>
          <w:p w:rsidR="000035B3" w:rsidRPr="000D3CFB" w:rsidRDefault="000035B3" w:rsidP="00E65866">
            <w:pPr>
              <w:pStyle w:val="TAC"/>
            </w:pPr>
            <w:r w:rsidRPr="000D3CFB">
              <w:t>UE specific by C-RNTI</w:t>
            </w:r>
          </w:p>
        </w:tc>
        <w:tc>
          <w:tcPr>
            <w:tcW w:w="0" w:type="auto"/>
            <w:shd w:val="clear" w:color="auto" w:fill="auto"/>
            <w:vAlign w:val="center"/>
          </w:tcPr>
          <w:p w:rsidR="000035B3" w:rsidRPr="000D3CFB" w:rsidRDefault="000035B3" w:rsidP="00E65866">
            <w:pPr>
              <w:pStyle w:val="TAL"/>
              <w:rPr>
                <w:rFonts w:eastAsia="MS Mincho"/>
              </w:rPr>
            </w:pPr>
            <w:r w:rsidRPr="000D3CFB">
              <w:t>Single-antenna port, port 1</w:t>
            </w:r>
            <w:r w:rsidRPr="000D3CFB">
              <w:rPr>
                <w:rFonts w:eastAsia="MS Mincho" w:hint="eastAsia"/>
              </w:rPr>
              <w:t>0</w:t>
            </w:r>
            <w:r w:rsidRPr="000D3CFB">
              <w:rPr>
                <w:rFonts w:eastAsia="MS Mincho"/>
              </w:rPr>
              <w:t xml:space="preserve"> (see </w:t>
            </w:r>
            <w:r w:rsidR="00087FD5" w:rsidRPr="000D3CFB">
              <w:rPr>
                <w:rFonts w:eastAsia="MS Mincho"/>
              </w:rPr>
              <w:t>Subclause</w:t>
            </w:r>
            <w:r w:rsidRPr="000D3CFB">
              <w:rPr>
                <w:rFonts w:eastAsia="MS Mincho"/>
              </w:rPr>
              <w:t xml:space="preserve"> 8.0.1)</w:t>
            </w:r>
          </w:p>
        </w:tc>
      </w:tr>
      <w:tr w:rsidR="0001443F" w:rsidRPr="000D3CFB" w:rsidTr="00BC3DAA">
        <w:trPr>
          <w:cantSplit/>
          <w:jc w:val="center"/>
        </w:trPr>
        <w:tc>
          <w:tcPr>
            <w:tcW w:w="0" w:type="auto"/>
            <w:vMerge/>
            <w:shd w:val="clear" w:color="auto" w:fill="auto"/>
            <w:vAlign w:val="center"/>
          </w:tcPr>
          <w:p w:rsidR="000035B3" w:rsidRPr="000D3CFB" w:rsidRDefault="000035B3" w:rsidP="000035B3">
            <w:pPr>
              <w:pStyle w:val="TAC"/>
            </w:pPr>
          </w:p>
        </w:tc>
        <w:tc>
          <w:tcPr>
            <w:tcW w:w="0" w:type="auto"/>
            <w:shd w:val="clear" w:color="auto" w:fill="auto"/>
            <w:vAlign w:val="center"/>
          </w:tcPr>
          <w:p w:rsidR="000035B3" w:rsidRPr="000D3CFB" w:rsidRDefault="000035B3" w:rsidP="000035B3">
            <w:pPr>
              <w:pStyle w:val="TAC"/>
            </w:pPr>
            <w:r w:rsidRPr="000D3CFB">
              <w:rPr>
                <w:lang w:eastAsia="en-US"/>
              </w:rPr>
              <w:t>DCI format 0A or 0B</w:t>
            </w:r>
            <w:r w:rsidR="00F15236" w:rsidRPr="000D3CFB">
              <w:rPr>
                <w:lang w:eastAsia="en-US"/>
              </w:rPr>
              <w:t xml:space="preserve"> or 0C</w:t>
            </w:r>
            <w:r w:rsidR="00D433AE" w:rsidRPr="000D3CFB">
              <w:rPr>
                <w:lang w:eastAsia="en-US"/>
              </w:rPr>
              <w:t xml:space="preserve"> or 7-0A</w:t>
            </w:r>
          </w:p>
        </w:tc>
        <w:tc>
          <w:tcPr>
            <w:tcW w:w="0" w:type="auto"/>
            <w:shd w:val="clear" w:color="auto" w:fill="auto"/>
            <w:vAlign w:val="center"/>
          </w:tcPr>
          <w:p w:rsidR="000035B3" w:rsidRPr="000D3CFB" w:rsidRDefault="000035B3" w:rsidP="000035B3">
            <w:pPr>
              <w:pStyle w:val="TAC"/>
            </w:pPr>
            <w:r w:rsidRPr="000D3CFB">
              <w:rPr>
                <w:lang w:eastAsia="en-US"/>
              </w:rPr>
              <w:t>UE specific by C-RNTI</w:t>
            </w:r>
          </w:p>
        </w:tc>
        <w:tc>
          <w:tcPr>
            <w:tcW w:w="0" w:type="auto"/>
            <w:shd w:val="clear" w:color="auto" w:fill="auto"/>
            <w:vAlign w:val="center"/>
          </w:tcPr>
          <w:p w:rsidR="000035B3" w:rsidRPr="000D3CFB" w:rsidRDefault="000035B3" w:rsidP="000035B3">
            <w:pPr>
              <w:pStyle w:val="TAL"/>
            </w:pPr>
            <w:r w:rsidRPr="000D3CFB">
              <w:rPr>
                <w:lang w:eastAsia="en-US"/>
              </w:rPr>
              <w:t>Single-antenna port, port 1</w:t>
            </w:r>
            <w:r w:rsidRPr="000D3CFB">
              <w:rPr>
                <w:rFonts w:eastAsia="MS Mincho" w:hint="eastAsia"/>
                <w:lang w:eastAsia="en-US"/>
              </w:rPr>
              <w:t>0</w:t>
            </w:r>
            <w:r w:rsidRPr="000D3CFB">
              <w:rPr>
                <w:rFonts w:eastAsia="MS Mincho"/>
                <w:lang w:eastAsia="en-US"/>
              </w:rPr>
              <w:t xml:space="preserve"> (see </w:t>
            </w:r>
            <w:r w:rsidR="00087FD5" w:rsidRPr="000D3CFB">
              <w:rPr>
                <w:rFonts w:eastAsia="MS Mincho"/>
                <w:lang w:eastAsia="en-US"/>
              </w:rPr>
              <w:t>Subclause</w:t>
            </w:r>
            <w:r w:rsidRPr="000D3CFB">
              <w:rPr>
                <w:rFonts w:eastAsia="MS Mincho"/>
                <w:lang w:eastAsia="en-US"/>
              </w:rPr>
              <w:t xml:space="preserve"> 8.0.1)</w:t>
            </w:r>
          </w:p>
        </w:tc>
      </w:tr>
      <w:tr w:rsidR="0001443F" w:rsidRPr="000D3CFB" w:rsidTr="00BC3DAA">
        <w:trPr>
          <w:cantSplit/>
          <w:jc w:val="center"/>
        </w:trPr>
        <w:tc>
          <w:tcPr>
            <w:tcW w:w="0" w:type="auto"/>
            <w:vMerge w:val="restart"/>
            <w:shd w:val="clear" w:color="auto" w:fill="auto"/>
            <w:vAlign w:val="center"/>
          </w:tcPr>
          <w:p w:rsidR="00387856" w:rsidRPr="000D3CFB" w:rsidRDefault="00387856" w:rsidP="00E65866">
            <w:pPr>
              <w:pStyle w:val="TAC"/>
              <w:rPr>
                <w:rFonts w:eastAsia="MS Mincho"/>
              </w:rPr>
            </w:pPr>
            <w:r w:rsidRPr="000D3CFB">
              <w:rPr>
                <w:rFonts w:hint="eastAsia"/>
              </w:rPr>
              <w:t>Mode 2</w:t>
            </w:r>
          </w:p>
        </w:tc>
        <w:tc>
          <w:tcPr>
            <w:tcW w:w="0" w:type="auto"/>
            <w:shd w:val="clear" w:color="auto" w:fill="auto"/>
            <w:vAlign w:val="center"/>
          </w:tcPr>
          <w:p w:rsidR="00387856" w:rsidRPr="000D3CFB" w:rsidRDefault="00387856" w:rsidP="00E65866">
            <w:pPr>
              <w:pStyle w:val="TAC"/>
            </w:pPr>
            <w:r w:rsidRPr="000D3CFB">
              <w:t>DCI format 0</w:t>
            </w:r>
          </w:p>
        </w:tc>
        <w:tc>
          <w:tcPr>
            <w:tcW w:w="0" w:type="auto"/>
            <w:shd w:val="clear" w:color="auto" w:fill="auto"/>
            <w:vAlign w:val="center"/>
          </w:tcPr>
          <w:p w:rsidR="00387856" w:rsidRPr="000D3CFB" w:rsidRDefault="00387856" w:rsidP="00E65866">
            <w:pPr>
              <w:pStyle w:val="TAC"/>
            </w:pPr>
            <w:r w:rsidRPr="000D3CFB">
              <w:t>Common and</w:t>
            </w:r>
          </w:p>
          <w:p w:rsidR="00387856" w:rsidRPr="000D3CFB" w:rsidRDefault="00387856" w:rsidP="00E65866">
            <w:pPr>
              <w:pStyle w:val="TAC"/>
            </w:pPr>
            <w:r w:rsidRPr="000D3CFB">
              <w:t>UE specific by C-RNTI</w:t>
            </w:r>
          </w:p>
        </w:tc>
        <w:tc>
          <w:tcPr>
            <w:tcW w:w="0" w:type="auto"/>
            <w:shd w:val="clear" w:color="auto" w:fill="auto"/>
            <w:vAlign w:val="center"/>
          </w:tcPr>
          <w:p w:rsidR="00387856" w:rsidRPr="000D3CFB" w:rsidRDefault="00387856" w:rsidP="00E65866">
            <w:pPr>
              <w:pStyle w:val="TAL"/>
            </w:pPr>
            <w:r w:rsidRPr="000D3CFB">
              <w:t>Single-antenna port, port 10</w:t>
            </w:r>
            <w:r w:rsidRPr="000D3CFB">
              <w:rPr>
                <w:rFonts w:eastAsia="MS Mincho"/>
              </w:rPr>
              <w:t xml:space="preserve"> (see </w:t>
            </w:r>
            <w:r w:rsidR="00087FD5" w:rsidRPr="000D3CFB">
              <w:rPr>
                <w:rFonts w:eastAsia="MS Mincho"/>
              </w:rPr>
              <w:t>Subclause</w:t>
            </w:r>
            <w:r w:rsidRPr="000D3CFB">
              <w:rPr>
                <w:rFonts w:eastAsia="MS Mincho"/>
              </w:rPr>
              <w:t xml:space="preserve"> 8.0.1)</w:t>
            </w:r>
          </w:p>
        </w:tc>
      </w:tr>
      <w:tr w:rsidR="0001443F" w:rsidRPr="000D3CFB" w:rsidTr="00BC3DAA">
        <w:trPr>
          <w:cantSplit/>
          <w:jc w:val="center"/>
        </w:trPr>
        <w:tc>
          <w:tcPr>
            <w:tcW w:w="0" w:type="auto"/>
            <w:vMerge/>
            <w:shd w:val="clear" w:color="auto" w:fill="auto"/>
            <w:vAlign w:val="center"/>
          </w:tcPr>
          <w:p w:rsidR="000035B3" w:rsidRPr="000D3CFB" w:rsidRDefault="000035B3" w:rsidP="000035B3">
            <w:pPr>
              <w:pStyle w:val="TAC"/>
            </w:pPr>
          </w:p>
        </w:tc>
        <w:tc>
          <w:tcPr>
            <w:tcW w:w="0" w:type="auto"/>
            <w:shd w:val="clear" w:color="auto" w:fill="auto"/>
            <w:vAlign w:val="center"/>
          </w:tcPr>
          <w:p w:rsidR="000035B3" w:rsidRPr="000D3CFB" w:rsidRDefault="000035B3" w:rsidP="000035B3">
            <w:pPr>
              <w:pStyle w:val="TAC"/>
            </w:pPr>
            <w:r w:rsidRPr="000D3CFB">
              <w:rPr>
                <w:lang w:eastAsia="en-US"/>
              </w:rPr>
              <w:t>DCI format 0A or 0B</w:t>
            </w:r>
            <w:r w:rsidR="00F15236" w:rsidRPr="000D3CFB">
              <w:rPr>
                <w:lang w:eastAsia="en-US"/>
              </w:rPr>
              <w:t xml:space="preserve"> or 0C</w:t>
            </w:r>
          </w:p>
        </w:tc>
        <w:tc>
          <w:tcPr>
            <w:tcW w:w="0" w:type="auto"/>
            <w:shd w:val="clear" w:color="auto" w:fill="auto"/>
            <w:vAlign w:val="center"/>
          </w:tcPr>
          <w:p w:rsidR="000035B3" w:rsidRPr="000D3CFB" w:rsidRDefault="000035B3" w:rsidP="000035B3">
            <w:pPr>
              <w:pStyle w:val="TAC"/>
            </w:pPr>
            <w:r w:rsidRPr="000D3CFB">
              <w:rPr>
                <w:lang w:eastAsia="en-US"/>
              </w:rPr>
              <w:t>UE specific by C-RNTI</w:t>
            </w:r>
          </w:p>
        </w:tc>
        <w:tc>
          <w:tcPr>
            <w:tcW w:w="0" w:type="auto"/>
            <w:shd w:val="clear" w:color="auto" w:fill="auto"/>
            <w:vAlign w:val="center"/>
          </w:tcPr>
          <w:p w:rsidR="000035B3" w:rsidRPr="000D3CFB" w:rsidRDefault="000035B3" w:rsidP="000035B3">
            <w:pPr>
              <w:pStyle w:val="TAL"/>
            </w:pPr>
            <w:r w:rsidRPr="000D3CFB">
              <w:rPr>
                <w:lang w:eastAsia="en-US"/>
              </w:rPr>
              <w:t>Single-antenna port, port 1</w:t>
            </w:r>
            <w:r w:rsidRPr="000D3CFB">
              <w:rPr>
                <w:rFonts w:eastAsia="MS Mincho" w:hint="eastAsia"/>
                <w:lang w:eastAsia="en-US"/>
              </w:rPr>
              <w:t>0</w:t>
            </w:r>
            <w:r w:rsidRPr="000D3CFB">
              <w:rPr>
                <w:rFonts w:eastAsia="MS Mincho"/>
                <w:lang w:eastAsia="en-US"/>
              </w:rPr>
              <w:t xml:space="preserve"> (see </w:t>
            </w:r>
            <w:r w:rsidR="00087FD5" w:rsidRPr="000D3CFB">
              <w:rPr>
                <w:rFonts w:eastAsia="MS Mincho"/>
                <w:lang w:eastAsia="en-US"/>
              </w:rPr>
              <w:t>Subclause</w:t>
            </w:r>
            <w:r w:rsidRPr="000D3CFB">
              <w:rPr>
                <w:rFonts w:eastAsia="MS Mincho"/>
                <w:lang w:eastAsia="en-US"/>
              </w:rPr>
              <w:t xml:space="preserve"> 8.0.1)</w:t>
            </w:r>
          </w:p>
        </w:tc>
      </w:tr>
      <w:tr w:rsidR="0001443F" w:rsidRPr="000D3CFB">
        <w:trPr>
          <w:cantSplit/>
          <w:jc w:val="center"/>
        </w:trPr>
        <w:tc>
          <w:tcPr>
            <w:tcW w:w="0" w:type="auto"/>
            <w:vMerge/>
            <w:shd w:val="clear" w:color="auto" w:fill="FFCC99"/>
            <w:vAlign w:val="center"/>
          </w:tcPr>
          <w:p w:rsidR="00387856" w:rsidRPr="000D3CFB" w:rsidRDefault="00387856" w:rsidP="00E65866">
            <w:pPr>
              <w:pStyle w:val="TAC"/>
              <w:rPr>
                <w:rFonts w:eastAsia="MS Mincho"/>
              </w:rPr>
            </w:pPr>
          </w:p>
        </w:tc>
        <w:tc>
          <w:tcPr>
            <w:tcW w:w="0" w:type="auto"/>
            <w:vAlign w:val="center"/>
          </w:tcPr>
          <w:p w:rsidR="00387856" w:rsidRPr="000D3CFB" w:rsidRDefault="00387856" w:rsidP="00E65866">
            <w:pPr>
              <w:pStyle w:val="TAC"/>
            </w:pPr>
            <w:r w:rsidRPr="000D3CFB">
              <w:t>DCI format 4</w:t>
            </w:r>
            <w:r w:rsidR="000035B3" w:rsidRPr="000D3CFB">
              <w:rPr>
                <w:lang w:eastAsia="en-US"/>
              </w:rPr>
              <w:t xml:space="preserve"> or 4A or 4B</w:t>
            </w:r>
            <w:r w:rsidR="00D433AE" w:rsidRPr="000D3CFB">
              <w:rPr>
                <w:lang w:eastAsia="en-US"/>
              </w:rPr>
              <w:t xml:space="preserve"> or 7-0B</w:t>
            </w:r>
          </w:p>
        </w:tc>
        <w:tc>
          <w:tcPr>
            <w:tcW w:w="0" w:type="auto"/>
            <w:vAlign w:val="center"/>
          </w:tcPr>
          <w:p w:rsidR="00387856" w:rsidRPr="000D3CFB" w:rsidRDefault="00387856" w:rsidP="00E65866">
            <w:pPr>
              <w:pStyle w:val="TAC"/>
            </w:pPr>
            <w:r w:rsidRPr="000D3CFB">
              <w:t>UE specific by C-RNTI</w:t>
            </w:r>
          </w:p>
        </w:tc>
        <w:tc>
          <w:tcPr>
            <w:tcW w:w="0" w:type="auto"/>
            <w:vAlign w:val="center"/>
          </w:tcPr>
          <w:p w:rsidR="00387856" w:rsidRPr="000D3CFB" w:rsidRDefault="00387856" w:rsidP="00E65866">
            <w:pPr>
              <w:pStyle w:val="TAL"/>
              <w:rPr>
                <w:rFonts w:eastAsia="MS Mincho"/>
              </w:rPr>
            </w:pPr>
            <w:r w:rsidRPr="000D3CFB">
              <w:rPr>
                <w:rFonts w:eastAsia="MS Mincho"/>
              </w:rPr>
              <w:t>Closed-loop spatial multiplexing</w:t>
            </w:r>
            <w:r w:rsidR="00EA4E3A" w:rsidRPr="000D3CFB">
              <w:rPr>
                <w:rFonts w:eastAsia="MS Mincho" w:hint="eastAsia"/>
              </w:rPr>
              <w:t xml:space="preserve"> </w:t>
            </w:r>
            <w:r w:rsidRPr="000D3CFB">
              <w:rPr>
                <w:rFonts w:eastAsia="MS Mincho"/>
              </w:rPr>
              <w:t xml:space="preserve">(see </w:t>
            </w:r>
            <w:r w:rsidR="00087FD5" w:rsidRPr="000D3CFB">
              <w:rPr>
                <w:rFonts w:eastAsia="MS Mincho"/>
              </w:rPr>
              <w:t>Subclause</w:t>
            </w:r>
            <w:r w:rsidRPr="000D3CFB">
              <w:rPr>
                <w:rFonts w:eastAsia="MS Mincho"/>
              </w:rPr>
              <w:t xml:space="preserve"> 8.0.2)</w:t>
            </w:r>
          </w:p>
        </w:tc>
      </w:tr>
    </w:tbl>
    <w:p w:rsidR="00E65866" w:rsidRPr="000D3CFB" w:rsidRDefault="00E65866" w:rsidP="00E65866">
      <w:pPr>
        <w:rPr>
          <w:rFonts w:eastAsia="MS Mincho"/>
        </w:rPr>
      </w:pPr>
    </w:p>
    <w:p w:rsidR="000A357B" w:rsidRPr="000D3CFB" w:rsidRDefault="000A357B" w:rsidP="008260B9">
      <w:pPr>
        <w:pStyle w:val="TH"/>
        <w:rPr>
          <w:rFonts w:eastAsia="MS Mincho"/>
        </w:rPr>
      </w:pPr>
      <w:r w:rsidRPr="000D3CFB">
        <w:t xml:space="preserve">Table </w:t>
      </w:r>
      <w:r w:rsidRPr="000D3CFB">
        <w:rPr>
          <w:rFonts w:eastAsia="MS Mincho"/>
        </w:rPr>
        <w:t>8</w:t>
      </w:r>
      <w:r w:rsidRPr="000D3CFB">
        <w:t>-</w:t>
      </w:r>
      <w:r w:rsidRPr="000D3CFB">
        <w:rPr>
          <w:rFonts w:eastAsia="MS Mincho" w:hint="eastAsia"/>
        </w:rPr>
        <w:t>3</w:t>
      </w:r>
      <w:r w:rsidRPr="000D3CFB">
        <w:rPr>
          <w:rFonts w:eastAsia="MS Mincho"/>
        </w:rPr>
        <w:t>A</w:t>
      </w:r>
      <w:r w:rsidRPr="000D3CFB">
        <w:t xml:space="preserve">: EPDCCH and PUSCH </w:t>
      </w:r>
      <w:r w:rsidRPr="000D3CFB">
        <w:rPr>
          <w:rFonts w:eastAsia="MS Mincho" w:hint="eastAsia"/>
        </w:rPr>
        <w:t xml:space="preserve">configured </w:t>
      </w:r>
      <w:r w:rsidRPr="000D3CFB">
        <w:t>by C-RNTI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432"/>
        <w:gridCol w:w="1797"/>
        <w:gridCol w:w="4015"/>
      </w:tblGrid>
      <w:tr w:rsidR="0001443F" w:rsidRPr="000D3CFB" w:rsidTr="00BC3DAA">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16310B" w:rsidRPr="000D3CFB" w:rsidRDefault="000A357B" w:rsidP="0016310B">
            <w:pPr>
              <w:pStyle w:val="TAH"/>
            </w:pPr>
            <w:r w:rsidRPr="000D3CFB">
              <w:t>Transmission</w:t>
            </w:r>
          </w:p>
          <w:p w:rsidR="000A357B" w:rsidRPr="000D3CFB" w:rsidRDefault="000A357B" w:rsidP="0016310B">
            <w:pPr>
              <w:pStyle w:val="TAH"/>
              <w:rPr>
                <w:rFonts w:eastAsia="MS Mincho"/>
              </w:rPr>
            </w:pPr>
            <w:r w:rsidRPr="000D3CFB">
              <w:t xml:space="preserve"> mode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0A357B" w:rsidRPr="000D3CFB" w:rsidRDefault="000A357B" w:rsidP="0016310B">
            <w:pPr>
              <w:pStyle w:val="TAH"/>
            </w:pPr>
            <w:r w:rsidRPr="000D3CFB">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0A357B" w:rsidRPr="000D3CFB" w:rsidRDefault="000A357B" w:rsidP="0016310B">
            <w:pPr>
              <w:pStyle w:val="TAH"/>
            </w:pPr>
            <w:r w:rsidRPr="000D3CFB">
              <w:t>Search Space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16310B" w:rsidRPr="000D3CFB" w:rsidRDefault="000A357B" w:rsidP="0016310B">
            <w:pPr>
              <w:pStyle w:val="TAH"/>
            </w:pPr>
            <w:r w:rsidRPr="000D3CFB">
              <w:t xml:space="preserve">Transmission </w:t>
            </w:r>
            <w:r w:rsidRPr="000D3CFB">
              <w:rPr>
                <w:rFonts w:eastAsia="MS Mincho" w:hint="eastAsia"/>
              </w:rPr>
              <w:t>scheme</w:t>
            </w:r>
            <w:r w:rsidRPr="000D3CFB">
              <w:t xml:space="preserve"> of PUSCH </w:t>
            </w:r>
          </w:p>
          <w:p w:rsidR="000A357B" w:rsidRPr="000D3CFB" w:rsidRDefault="000A357B" w:rsidP="0016310B">
            <w:pPr>
              <w:pStyle w:val="TAH"/>
            </w:pPr>
            <w:r w:rsidRPr="000D3CFB">
              <w:t>corresponding to EPDCCH</w:t>
            </w:r>
          </w:p>
        </w:tc>
      </w:tr>
      <w:tr w:rsidR="0001443F" w:rsidRPr="000D3CFB" w:rsidTr="00BC3DAA">
        <w:trPr>
          <w:cantSplit/>
          <w:jc w:val="center"/>
        </w:trPr>
        <w:tc>
          <w:tcPr>
            <w:tcW w:w="0" w:type="auto"/>
            <w:shd w:val="clear" w:color="auto" w:fill="auto"/>
            <w:vAlign w:val="center"/>
          </w:tcPr>
          <w:p w:rsidR="000A357B" w:rsidRPr="000D3CFB" w:rsidRDefault="000A357B" w:rsidP="0016310B">
            <w:pPr>
              <w:pStyle w:val="TAC"/>
              <w:rPr>
                <w:rFonts w:eastAsia="MS Mincho"/>
              </w:rPr>
            </w:pPr>
            <w:r w:rsidRPr="000D3CFB">
              <w:rPr>
                <w:rFonts w:hint="eastAsia"/>
              </w:rPr>
              <w:t>Mode 1</w:t>
            </w:r>
          </w:p>
        </w:tc>
        <w:tc>
          <w:tcPr>
            <w:tcW w:w="0" w:type="auto"/>
            <w:shd w:val="clear" w:color="auto" w:fill="auto"/>
            <w:vAlign w:val="center"/>
          </w:tcPr>
          <w:p w:rsidR="000A357B" w:rsidRPr="000D3CFB" w:rsidRDefault="000A357B" w:rsidP="0016310B">
            <w:pPr>
              <w:pStyle w:val="TAC"/>
              <w:rPr>
                <w:sz w:val="16"/>
                <w:szCs w:val="16"/>
              </w:rPr>
            </w:pPr>
            <w:r w:rsidRPr="000D3CFB">
              <w:rPr>
                <w:sz w:val="16"/>
                <w:szCs w:val="16"/>
              </w:rPr>
              <w:t>DCI format 0</w:t>
            </w:r>
            <w:r w:rsidR="000035B3" w:rsidRPr="000D3CFB">
              <w:rPr>
                <w:sz w:val="16"/>
                <w:szCs w:val="16"/>
                <w:lang w:eastAsia="en-US"/>
              </w:rPr>
              <w:t xml:space="preserve"> or 0A or 0B</w:t>
            </w:r>
            <w:r w:rsidR="00F15236" w:rsidRPr="000D3CFB">
              <w:rPr>
                <w:lang w:eastAsia="en-US"/>
              </w:rPr>
              <w:t xml:space="preserve"> or 0C</w:t>
            </w:r>
          </w:p>
        </w:tc>
        <w:tc>
          <w:tcPr>
            <w:tcW w:w="0" w:type="auto"/>
            <w:shd w:val="clear" w:color="auto" w:fill="auto"/>
            <w:vAlign w:val="center"/>
          </w:tcPr>
          <w:p w:rsidR="000A357B" w:rsidRPr="000D3CFB" w:rsidRDefault="000A357B" w:rsidP="0016310B">
            <w:pPr>
              <w:pStyle w:val="TAC"/>
              <w:rPr>
                <w:sz w:val="16"/>
                <w:szCs w:val="16"/>
              </w:rPr>
            </w:pPr>
            <w:r w:rsidRPr="000D3CFB">
              <w:rPr>
                <w:sz w:val="16"/>
                <w:szCs w:val="16"/>
              </w:rPr>
              <w:t>UE specific</w:t>
            </w:r>
            <w:r w:rsidR="00391C57" w:rsidRPr="000D3CFB">
              <w:rPr>
                <w:sz w:val="16"/>
                <w:szCs w:val="16"/>
              </w:rPr>
              <w:t xml:space="preserve"> by C-RNTI</w:t>
            </w:r>
          </w:p>
        </w:tc>
        <w:tc>
          <w:tcPr>
            <w:tcW w:w="0" w:type="auto"/>
            <w:shd w:val="clear" w:color="auto" w:fill="auto"/>
            <w:vAlign w:val="center"/>
          </w:tcPr>
          <w:p w:rsidR="000A357B" w:rsidRPr="000D3CFB" w:rsidRDefault="000A357B" w:rsidP="0016310B">
            <w:pPr>
              <w:pStyle w:val="TAC"/>
              <w:jc w:val="left"/>
              <w:rPr>
                <w:rFonts w:eastAsia="MS Mincho"/>
                <w:sz w:val="16"/>
                <w:szCs w:val="16"/>
              </w:rPr>
            </w:pPr>
            <w:r w:rsidRPr="000D3CFB">
              <w:rPr>
                <w:sz w:val="16"/>
                <w:szCs w:val="16"/>
              </w:rPr>
              <w:t>Single-antenna port, port 1</w:t>
            </w:r>
            <w:r w:rsidRPr="000D3CFB">
              <w:rPr>
                <w:rFonts w:eastAsia="MS Mincho" w:hint="eastAsia"/>
                <w:sz w:val="16"/>
                <w:szCs w:val="16"/>
              </w:rPr>
              <w:t>0</w:t>
            </w:r>
            <w:r w:rsidRPr="000D3CFB">
              <w:rPr>
                <w:rFonts w:eastAsia="MS Mincho"/>
                <w:sz w:val="16"/>
                <w:szCs w:val="16"/>
              </w:rPr>
              <w:t xml:space="preserve"> (see </w:t>
            </w:r>
            <w:r w:rsidR="00087FD5" w:rsidRPr="000D3CFB">
              <w:rPr>
                <w:rFonts w:eastAsia="MS Mincho"/>
                <w:sz w:val="16"/>
                <w:szCs w:val="16"/>
              </w:rPr>
              <w:t>Subclause</w:t>
            </w:r>
            <w:r w:rsidRPr="000D3CFB">
              <w:rPr>
                <w:rFonts w:eastAsia="MS Mincho"/>
                <w:sz w:val="16"/>
                <w:szCs w:val="16"/>
              </w:rPr>
              <w:t xml:space="preserve"> 8.0.1)</w:t>
            </w:r>
          </w:p>
        </w:tc>
      </w:tr>
      <w:tr w:rsidR="0001443F" w:rsidRPr="000D3CFB" w:rsidTr="00BC3DAA">
        <w:trPr>
          <w:cantSplit/>
          <w:jc w:val="center"/>
        </w:trPr>
        <w:tc>
          <w:tcPr>
            <w:tcW w:w="0" w:type="auto"/>
            <w:vMerge w:val="restart"/>
            <w:shd w:val="clear" w:color="auto" w:fill="auto"/>
            <w:vAlign w:val="center"/>
          </w:tcPr>
          <w:p w:rsidR="000A357B" w:rsidRPr="000D3CFB" w:rsidRDefault="000A357B" w:rsidP="0016310B">
            <w:pPr>
              <w:pStyle w:val="TAC"/>
              <w:rPr>
                <w:rFonts w:eastAsia="MS Mincho"/>
              </w:rPr>
            </w:pPr>
            <w:r w:rsidRPr="000D3CFB">
              <w:rPr>
                <w:rFonts w:hint="eastAsia"/>
              </w:rPr>
              <w:t>Mode 2</w:t>
            </w:r>
          </w:p>
        </w:tc>
        <w:tc>
          <w:tcPr>
            <w:tcW w:w="0" w:type="auto"/>
            <w:shd w:val="clear" w:color="auto" w:fill="auto"/>
            <w:vAlign w:val="center"/>
          </w:tcPr>
          <w:p w:rsidR="000A357B" w:rsidRPr="000D3CFB" w:rsidRDefault="000A357B" w:rsidP="0016310B">
            <w:pPr>
              <w:pStyle w:val="TAC"/>
              <w:rPr>
                <w:sz w:val="16"/>
                <w:szCs w:val="16"/>
              </w:rPr>
            </w:pPr>
            <w:r w:rsidRPr="000D3CFB">
              <w:rPr>
                <w:sz w:val="16"/>
                <w:szCs w:val="16"/>
              </w:rPr>
              <w:t>DCI format 0</w:t>
            </w:r>
            <w:r w:rsidR="000035B3" w:rsidRPr="000D3CFB">
              <w:rPr>
                <w:sz w:val="16"/>
                <w:szCs w:val="16"/>
                <w:lang w:eastAsia="en-US"/>
              </w:rPr>
              <w:t xml:space="preserve"> or 0A or 0B</w:t>
            </w:r>
            <w:r w:rsidR="00F15236" w:rsidRPr="000D3CFB">
              <w:rPr>
                <w:lang w:eastAsia="en-US"/>
              </w:rPr>
              <w:t xml:space="preserve"> or 0C</w:t>
            </w:r>
          </w:p>
        </w:tc>
        <w:tc>
          <w:tcPr>
            <w:tcW w:w="0" w:type="auto"/>
            <w:shd w:val="clear" w:color="auto" w:fill="auto"/>
            <w:vAlign w:val="center"/>
          </w:tcPr>
          <w:p w:rsidR="000A357B" w:rsidRPr="000D3CFB" w:rsidRDefault="000A357B" w:rsidP="0016310B">
            <w:pPr>
              <w:pStyle w:val="TAC"/>
              <w:rPr>
                <w:sz w:val="16"/>
                <w:szCs w:val="16"/>
              </w:rPr>
            </w:pPr>
            <w:r w:rsidRPr="000D3CFB">
              <w:rPr>
                <w:sz w:val="16"/>
                <w:szCs w:val="16"/>
              </w:rPr>
              <w:t>UE specific</w:t>
            </w:r>
            <w:r w:rsidR="00391C57" w:rsidRPr="000D3CFB">
              <w:rPr>
                <w:sz w:val="16"/>
                <w:szCs w:val="16"/>
              </w:rPr>
              <w:t xml:space="preserve"> by C-RNTI</w:t>
            </w:r>
          </w:p>
        </w:tc>
        <w:tc>
          <w:tcPr>
            <w:tcW w:w="0" w:type="auto"/>
            <w:shd w:val="clear" w:color="auto" w:fill="auto"/>
            <w:vAlign w:val="center"/>
          </w:tcPr>
          <w:p w:rsidR="000A357B" w:rsidRPr="000D3CFB" w:rsidRDefault="000A357B" w:rsidP="0016310B">
            <w:pPr>
              <w:pStyle w:val="TAC"/>
              <w:jc w:val="left"/>
              <w:rPr>
                <w:sz w:val="16"/>
                <w:szCs w:val="16"/>
              </w:rPr>
            </w:pPr>
            <w:r w:rsidRPr="000D3CFB">
              <w:rPr>
                <w:sz w:val="16"/>
                <w:szCs w:val="16"/>
              </w:rPr>
              <w:t>Single-antenna port, port 10</w:t>
            </w:r>
            <w:r w:rsidRPr="000D3CFB">
              <w:rPr>
                <w:rFonts w:eastAsia="MS Mincho"/>
                <w:sz w:val="16"/>
                <w:szCs w:val="16"/>
              </w:rPr>
              <w:t xml:space="preserve"> (see </w:t>
            </w:r>
            <w:r w:rsidR="00087FD5" w:rsidRPr="000D3CFB">
              <w:rPr>
                <w:rFonts w:eastAsia="MS Mincho"/>
                <w:sz w:val="16"/>
                <w:szCs w:val="16"/>
              </w:rPr>
              <w:t>Subclause</w:t>
            </w:r>
            <w:r w:rsidRPr="000D3CFB">
              <w:rPr>
                <w:rFonts w:eastAsia="MS Mincho"/>
                <w:sz w:val="16"/>
                <w:szCs w:val="16"/>
              </w:rPr>
              <w:t xml:space="preserve"> 8.0.1)</w:t>
            </w:r>
          </w:p>
        </w:tc>
      </w:tr>
      <w:tr w:rsidR="0001443F" w:rsidRPr="000D3CFB">
        <w:trPr>
          <w:cantSplit/>
          <w:jc w:val="center"/>
        </w:trPr>
        <w:tc>
          <w:tcPr>
            <w:tcW w:w="0" w:type="auto"/>
            <w:vMerge/>
            <w:shd w:val="clear" w:color="auto" w:fill="FFCC99"/>
            <w:vAlign w:val="center"/>
          </w:tcPr>
          <w:p w:rsidR="000A357B" w:rsidRPr="000D3CFB" w:rsidRDefault="000A357B" w:rsidP="0016310B">
            <w:pPr>
              <w:pStyle w:val="TAC"/>
              <w:rPr>
                <w:rFonts w:eastAsia="MS Mincho"/>
              </w:rPr>
            </w:pPr>
          </w:p>
        </w:tc>
        <w:tc>
          <w:tcPr>
            <w:tcW w:w="0" w:type="auto"/>
            <w:vAlign w:val="center"/>
          </w:tcPr>
          <w:p w:rsidR="000A357B" w:rsidRPr="000D3CFB" w:rsidRDefault="000A357B" w:rsidP="0016310B">
            <w:pPr>
              <w:pStyle w:val="TAC"/>
              <w:rPr>
                <w:sz w:val="16"/>
                <w:szCs w:val="16"/>
              </w:rPr>
            </w:pPr>
            <w:r w:rsidRPr="000D3CFB">
              <w:rPr>
                <w:sz w:val="16"/>
                <w:szCs w:val="16"/>
              </w:rPr>
              <w:t>DCI format 4</w:t>
            </w:r>
            <w:r w:rsidR="000035B3" w:rsidRPr="000D3CFB">
              <w:rPr>
                <w:lang w:eastAsia="en-US"/>
              </w:rPr>
              <w:t xml:space="preserve"> or 4A or 4B</w:t>
            </w:r>
          </w:p>
        </w:tc>
        <w:tc>
          <w:tcPr>
            <w:tcW w:w="0" w:type="auto"/>
            <w:vAlign w:val="center"/>
          </w:tcPr>
          <w:p w:rsidR="000A357B" w:rsidRPr="000D3CFB" w:rsidRDefault="000A357B" w:rsidP="0016310B">
            <w:pPr>
              <w:pStyle w:val="TAC"/>
              <w:rPr>
                <w:sz w:val="16"/>
                <w:szCs w:val="16"/>
              </w:rPr>
            </w:pPr>
            <w:r w:rsidRPr="000D3CFB">
              <w:rPr>
                <w:sz w:val="16"/>
                <w:szCs w:val="16"/>
              </w:rPr>
              <w:t>UE specific</w:t>
            </w:r>
            <w:r w:rsidR="00391C57" w:rsidRPr="000D3CFB">
              <w:rPr>
                <w:sz w:val="16"/>
                <w:szCs w:val="16"/>
              </w:rPr>
              <w:t xml:space="preserve"> by C-RNTI</w:t>
            </w:r>
          </w:p>
        </w:tc>
        <w:tc>
          <w:tcPr>
            <w:tcW w:w="0" w:type="auto"/>
            <w:vAlign w:val="center"/>
          </w:tcPr>
          <w:p w:rsidR="000A357B" w:rsidRPr="000D3CFB" w:rsidRDefault="000A357B" w:rsidP="0016310B">
            <w:pPr>
              <w:pStyle w:val="TAC"/>
              <w:jc w:val="left"/>
              <w:rPr>
                <w:rFonts w:eastAsia="MS Mincho"/>
                <w:sz w:val="16"/>
                <w:szCs w:val="16"/>
              </w:rPr>
            </w:pPr>
            <w:r w:rsidRPr="000D3CFB">
              <w:rPr>
                <w:rFonts w:eastAsia="MS Mincho"/>
                <w:sz w:val="16"/>
                <w:szCs w:val="16"/>
              </w:rPr>
              <w:t>Closed-loop spatial multiplexing</w:t>
            </w:r>
            <w:r w:rsidR="00EA4E3A" w:rsidRPr="000D3CFB">
              <w:rPr>
                <w:rFonts w:eastAsia="MS Mincho" w:hint="eastAsia"/>
                <w:sz w:val="16"/>
                <w:szCs w:val="16"/>
              </w:rPr>
              <w:t xml:space="preserve"> </w:t>
            </w:r>
            <w:r w:rsidRPr="000D3CFB">
              <w:rPr>
                <w:rFonts w:eastAsia="MS Mincho"/>
                <w:sz w:val="16"/>
                <w:szCs w:val="16"/>
              </w:rPr>
              <w:t xml:space="preserve">(see </w:t>
            </w:r>
            <w:r w:rsidR="00087FD5" w:rsidRPr="000D3CFB">
              <w:rPr>
                <w:rFonts w:eastAsia="MS Mincho"/>
                <w:sz w:val="16"/>
                <w:szCs w:val="16"/>
              </w:rPr>
              <w:t>Subclause</w:t>
            </w:r>
            <w:r w:rsidRPr="000D3CFB">
              <w:rPr>
                <w:rFonts w:eastAsia="MS Mincho"/>
                <w:sz w:val="16"/>
                <w:szCs w:val="16"/>
              </w:rPr>
              <w:t xml:space="preserve"> 8.0.2)</w:t>
            </w:r>
          </w:p>
        </w:tc>
      </w:tr>
    </w:tbl>
    <w:p w:rsidR="0093274D" w:rsidRPr="000D3CFB" w:rsidRDefault="0093274D">
      <w:pPr>
        <w:rPr>
          <w:rFonts w:eastAsia="MS Mincho"/>
        </w:rPr>
      </w:pPr>
    </w:p>
    <w:p w:rsidR="00570F12" w:rsidRPr="000D3CFB" w:rsidRDefault="00570F12" w:rsidP="00570F12">
      <w:pPr>
        <w:pStyle w:val="TH"/>
        <w:rPr>
          <w:rFonts w:eastAsia="MS Mincho"/>
        </w:rPr>
      </w:pPr>
      <w:r w:rsidRPr="000D3CFB">
        <w:t xml:space="preserve">Table </w:t>
      </w:r>
      <w:r w:rsidRPr="000D3CFB">
        <w:rPr>
          <w:rFonts w:eastAsia="MS Mincho"/>
        </w:rPr>
        <w:t>8</w:t>
      </w:r>
      <w:r w:rsidRPr="000D3CFB">
        <w:t>-</w:t>
      </w:r>
      <w:r w:rsidRPr="000D3CFB">
        <w:rPr>
          <w:rFonts w:eastAsia="MS Mincho" w:hint="eastAsia"/>
        </w:rPr>
        <w:t>3</w:t>
      </w:r>
      <w:r w:rsidRPr="000D3CFB">
        <w:rPr>
          <w:rFonts w:eastAsia="SimSun" w:hint="eastAsia"/>
          <w:lang w:eastAsia="zh-CN"/>
        </w:rPr>
        <w:t>B</w:t>
      </w:r>
      <w:r w:rsidRPr="000D3CFB">
        <w:t xml:space="preserve">: </w:t>
      </w:r>
      <w:r w:rsidRPr="000D3CFB">
        <w:rPr>
          <w:rFonts w:eastAsia="SimSun" w:hint="eastAsia"/>
          <w:lang w:eastAsia="zh-CN"/>
        </w:rPr>
        <w:t>M</w:t>
      </w:r>
      <w:r w:rsidRPr="000D3CFB">
        <w:t xml:space="preserve">PDCCH and PUSCH </w:t>
      </w:r>
      <w:r w:rsidRPr="000D3CFB">
        <w:rPr>
          <w:rFonts w:eastAsia="MS Mincho" w:hint="eastAsia"/>
        </w:rPr>
        <w:t xml:space="preserve">configured </w:t>
      </w:r>
      <w:r w:rsidRPr="000D3CFB">
        <w:t>by C-RNTI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1998"/>
        <w:gridCol w:w="2449"/>
        <w:gridCol w:w="3797"/>
      </w:tblGrid>
      <w:tr w:rsidR="00570F12" w:rsidRPr="000D3CFB" w:rsidTr="00DA29E5">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570F12" w:rsidRPr="000D3CFB" w:rsidRDefault="00570F12" w:rsidP="00DA29E5">
            <w:pPr>
              <w:pStyle w:val="TAH"/>
              <w:rPr>
                <w:lang w:eastAsia="en-US"/>
              </w:rPr>
            </w:pPr>
            <w:r w:rsidRPr="000D3CFB">
              <w:rPr>
                <w:lang w:eastAsia="en-US"/>
              </w:rPr>
              <w:t>Transmission</w:t>
            </w:r>
          </w:p>
          <w:p w:rsidR="00570F12" w:rsidRPr="000D3CFB" w:rsidRDefault="00570F12" w:rsidP="00DA29E5">
            <w:pPr>
              <w:pStyle w:val="TAH"/>
              <w:rPr>
                <w:rFonts w:eastAsia="MS Mincho"/>
                <w:lang w:eastAsia="en-US"/>
              </w:rPr>
            </w:pPr>
            <w:r w:rsidRPr="000D3CFB">
              <w:rPr>
                <w:lang w:eastAsia="en-US"/>
              </w:rPr>
              <w:t xml:space="preserve"> mode</w:t>
            </w:r>
          </w:p>
        </w:tc>
        <w:tc>
          <w:tcPr>
            <w:tcW w:w="2051" w:type="dxa"/>
            <w:tcBorders>
              <w:top w:val="single" w:sz="4" w:space="0" w:color="auto"/>
              <w:left w:val="single" w:sz="4" w:space="0" w:color="auto"/>
              <w:bottom w:val="single" w:sz="4" w:space="0" w:color="auto"/>
              <w:right w:val="single" w:sz="4" w:space="0" w:color="auto"/>
            </w:tcBorders>
            <w:shd w:val="clear" w:color="auto" w:fill="E0E0E0"/>
            <w:vAlign w:val="center"/>
          </w:tcPr>
          <w:p w:rsidR="00570F12" w:rsidRPr="000D3CFB" w:rsidRDefault="00570F12" w:rsidP="00DA29E5">
            <w:pPr>
              <w:pStyle w:val="TAH"/>
              <w:rPr>
                <w:lang w:eastAsia="en-US"/>
              </w:rPr>
            </w:pPr>
            <w:r w:rsidRPr="000D3CFB">
              <w:rPr>
                <w:lang w:eastAsia="en-US"/>
              </w:rPr>
              <w:t>DCI format</w:t>
            </w:r>
          </w:p>
        </w:tc>
        <w:tc>
          <w:tcPr>
            <w:tcW w:w="2520" w:type="dxa"/>
            <w:tcBorders>
              <w:top w:val="single" w:sz="4" w:space="0" w:color="auto"/>
              <w:left w:val="single" w:sz="4" w:space="0" w:color="auto"/>
              <w:bottom w:val="single" w:sz="4" w:space="0" w:color="auto"/>
              <w:right w:val="single" w:sz="4" w:space="0" w:color="auto"/>
            </w:tcBorders>
            <w:shd w:val="clear" w:color="auto" w:fill="E0E0E0"/>
            <w:vAlign w:val="center"/>
          </w:tcPr>
          <w:p w:rsidR="00570F12" w:rsidRPr="000D3CFB" w:rsidRDefault="00570F12" w:rsidP="00DA29E5">
            <w:pPr>
              <w:pStyle w:val="TAH"/>
              <w:rPr>
                <w:lang w:eastAsia="en-US"/>
              </w:rPr>
            </w:pPr>
            <w:r w:rsidRPr="000D3CFB">
              <w:rPr>
                <w:lang w:eastAsia="en-US"/>
              </w:rPr>
              <w:t>Search Space</w:t>
            </w:r>
          </w:p>
        </w:tc>
        <w:tc>
          <w:tcPr>
            <w:tcW w:w="3899" w:type="dxa"/>
            <w:tcBorders>
              <w:top w:val="single" w:sz="4" w:space="0" w:color="auto"/>
              <w:left w:val="single" w:sz="4" w:space="0" w:color="auto"/>
              <w:bottom w:val="single" w:sz="4" w:space="0" w:color="auto"/>
              <w:right w:val="single" w:sz="4" w:space="0" w:color="auto"/>
            </w:tcBorders>
            <w:shd w:val="clear" w:color="auto" w:fill="E0E0E0"/>
            <w:vAlign w:val="center"/>
          </w:tcPr>
          <w:p w:rsidR="00570F12" w:rsidRPr="000D3CFB" w:rsidRDefault="00570F12" w:rsidP="00DA29E5">
            <w:pPr>
              <w:pStyle w:val="TAH"/>
              <w:rPr>
                <w:lang w:eastAsia="en-US"/>
              </w:rPr>
            </w:pPr>
            <w:r w:rsidRPr="000D3CFB">
              <w:rPr>
                <w:lang w:eastAsia="en-US"/>
              </w:rPr>
              <w:t xml:space="preserve">Transmission </w:t>
            </w:r>
            <w:r w:rsidRPr="000D3CFB">
              <w:rPr>
                <w:rFonts w:eastAsia="MS Mincho" w:hint="eastAsia"/>
                <w:lang w:eastAsia="en-US"/>
              </w:rPr>
              <w:t>scheme</w:t>
            </w:r>
            <w:r w:rsidRPr="000D3CFB">
              <w:rPr>
                <w:lang w:eastAsia="en-US"/>
              </w:rPr>
              <w:t xml:space="preserve"> of PUSCH </w:t>
            </w:r>
          </w:p>
          <w:p w:rsidR="00570F12" w:rsidRPr="000D3CFB" w:rsidRDefault="00570F12" w:rsidP="00DA29E5">
            <w:pPr>
              <w:pStyle w:val="TAH"/>
              <w:rPr>
                <w:lang w:eastAsia="en-US"/>
              </w:rPr>
            </w:pPr>
            <w:r w:rsidRPr="000D3CFB">
              <w:rPr>
                <w:lang w:eastAsia="en-US"/>
              </w:rPr>
              <w:t>corresponding to MPDCCH</w:t>
            </w:r>
          </w:p>
        </w:tc>
      </w:tr>
      <w:tr w:rsidR="00570F12" w:rsidRPr="000D3CFB" w:rsidTr="00DA29E5">
        <w:trPr>
          <w:cantSplit/>
          <w:jc w:val="center"/>
        </w:trPr>
        <w:tc>
          <w:tcPr>
            <w:tcW w:w="0" w:type="auto"/>
            <w:shd w:val="clear" w:color="auto" w:fill="auto"/>
            <w:vAlign w:val="center"/>
          </w:tcPr>
          <w:p w:rsidR="00570F12" w:rsidRPr="000D3CFB" w:rsidRDefault="00570F12" w:rsidP="00DA29E5">
            <w:pPr>
              <w:pStyle w:val="TAC"/>
              <w:rPr>
                <w:rFonts w:eastAsia="MS Mincho"/>
                <w:lang w:eastAsia="en-US"/>
              </w:rPr>
            </w:pPr>
            <w:r w:rsidRPr="000D3CFB">
              <w:rPr>
                <w:rFonts w:hint="eastAsia"/>
                <w:lang w:eastAsia="en-US"/>
              </w:rPr>
              <w:t>Mode 1</w:t>
            </w:r>
          </w:p>
        </w:tc>
        <w:tc>
          <w:tcPr>
            <w:tcW w:w="2051" w:type="dxa"/>
            <w:shd w:val="clear" w:color="auto" w:fill="auto"/>
            <w:vAlign w:val="center"/>
          </w:tcPr>
          <w:p w:rsidR="00570F12" w:rsidRPr="000D3CFB" w:rsidRDefault="00570F12" w:rsidP="00DA29E5">
            <w:pPr>
              <w:pStyle w:val="TAC"/>
              <w:rPr>
                <w:rFonts w:eastAsia="SimSun"/>
                <w:sz w:val="16"/>
                <w:szCs w:val="16"/>
                <w:lang w:eastAsia="zh-CN"/>
              </w:rPr>
            </w:pPr>
            <w:r w:rsidRPr="000D3CFB">
              <w:rPr>
                <w:sz w:val="16"/>
                <w:szCs w:val="16"/>
                <w:lang w:eastAsia="en-US"/>
              </w:rPr>
              <w:t xml:space="preserve">DCI format </w:t>
            </w:r>
            <w:r w:rsidRPr="000D3CFB">
              <w:rPr>
                <w:rFonts w:eastAsia="SimSun"/>
                <w:sz w:val="16"/>
                <w:szCs w:val="16"/>
                <w:lang w:eastAsia="zh-CN"/>
              </w:rPr>
              <w:t>6-</w:t>
            </w:r>
            <w:r w:rsidRPr="000D3CFB">
              <w:rPr>
                <w:rFonts w:eastAsia="SimSun" w:hint="eastAsia"/>
                <w:sz w:val="16"/>
                <w:szCs w:val="16"/>
                <w:lang w:eastAsia="zh-CN"/>
              </w:rPr>
              <w:t xml:space="preserve">0A or </w:t>
            </w:r>
            <w:r w:rsidRPr="000D3CFB">
              <w:rPr>
                <w:rFonts w:eastAsia="SimSun"/>
                <w:sz w:val="16"/>
                <w:szCs w:val="16"/>
                <w:lang w:eastAsia="zh-CN"/>
              </w:rPr>
              <w:t>6-</w:t>
            </w:r>
            <w:r w:rsidRPr="000D3CFB">
              <w:rPr>
                <w:rFonts w:eastAsia="SimSun" w:hint="eastAsia"/>
                <w:sz w:val="16"/>
                <w:szCs w:val="16"/>
                <w:lang w:eastAsia="zh-CN"/>
              </w:rPr>
              <w:t>0B</w:t>
            </w:r>
          </w:p>
        </w:tc>
        <w:tc>
          <w:tcPr>
            <w:tcW w:w="2520" w:type="dxa"/>
            <w:shd w:val="clear" w:color="auto" w:fill="auto"/>
            <w:vAlign w:val="center"/>
          </w:tcPr>
          <w:p w:rsidR="00570F12" w:rsidRPr="000D3CFB" w:rsidRDefault="00570F12" w:rsidP="00DA29E5">
            <w:pPr>
              <w:pStyle w:val="TAC"/>
              <w:rPr>
                <w:sz w:val="16"/>
                <w:szCs w:val="16"/>
                <w:lang w:eastAsia="en-US"/>
              </w:rPr>
            </w:pPr>
            <w:r w:rsidRPr="000D3CFB">
              <w:rPr>
                <w:sz w:val="16"/>
                <w:szCs w:val="16"/>
                <w:lang w:eastAsia="en-US"/>
              </w:rPr>
              <w:t>Type0-common (only for 6-0A) and UE specific by C-RNTI</w:t>
            </w:r>
          </w:p>
        </w:tc>
        <w:tc>
          <w:tcPr>
            <w:tcW w:w="3899" w:type="dxa"/>
            <w:shd w:val="clear" w:color="auto" w:fill="auto"/>
            <w:vAlign w:val="center"/>
          </w:tcPr>
          <w:p w:rsidR="00570F12" w:rsidRPr="000D3CFB" w:rsidRDefault="00570F12" w:rsidP="00DA29E5">
            <w:pPr>
              <w:pStyle w:val="TAC"/>
              <w:jc w:val="left"/>
              <w:rPr>
                <w:rFonts w:eastAsia="MS Mincho"/>
                <w:sz w:val="16"/>
                <w:szCs w:val="16"/>
                <w:lang w:eastAsia="en-US"/>
              </w:rPr>
            </w:pPr>
            <w:r w:rsidRPr="000D3CFB">
              <w:rPr>
                <w:sz w:val="16"/>
                <w:szCs w:val="16"/>
                <w:lang w:eastAsia="en-US"/>
              </w:rPr>
              <w:t>Single-antenna port, port 1</w:t>
            </w:r>
            <w:r w:rsidRPr="000D3CFB">
              <w:rPr>
                <w:rFonts w:eastAsia="MS Mincho" w:hint="eastAsia"/>
                <w:sz w:val="16"/>
                <w:szCs w:val="16"/>
                <w:lang w:eastAsia="en-US"/>
              </w:rPr>
              <w:t>0</w:t>
            </w:r>
            <w:r w:rsidRPr="000D3CFB">
              <w:rPr>
                <w:rFonts w:eastAsia="MS Mincho"/>
                <w:sz w:val="16"/>
                <w:szCs w:val="16"/>
                <w:lang w:eastAsia="en-US"/>
              </w:rPr>
              <w:t xml:space="preserve"> (see </w:t>
            </w:r>
            <w:r w:rsidR="00087FD5" w:rsidRPr="000D3CFB">
              <w:rPr>
                <w:rFonts w:eastAsia="MS Mincho"/>
                <w:sz w:val="16"/>
                <w:szCs w:val="16"/>
                <w:lang w:eastAsia="en-US"/>
              </w:rPr>
              <w:t>Subclause</w:t>
            </w:r>
            <w:r w:rsidRPr="000D3CFB">
              <w:rPr>
                <w:rFonts w:eastAsia="MS Mincho"/>
                <w:sz w:val="16"/>
                <w:szCs w:val="16"/>
                <w:lang w:eastAsia="en-US"/>
              </w:rPr>
              <w:t xml:space="preserve"> 8.0.1)</w:t>
            </w:r>
          </w:p>
        </w:tc>
      </w:tr>
    </w:tbl>
    <w:p w:rsidR="00D433AE" w:rsidRPr="000D3CFB" w:rsidRDefault="00D433AE" w:rsidP="00D433AE">
      <w:pPr>
        <w:rPr>
          <w:rFonts w:eastAsia="MS Mincho"/>
        </w:rPr>
      </w:pPr>
    </w:p>
    <w:p w:rsidR="00D433AE" w:rsidRPr="000D3CFB" w:rsidRDefault="00D433AE" w:rsidP="00E12442">
      <w:pPr>
        <w:pStyle w:val="TH"/>
        <w:rPr>
          <w:rFonts w:eastAsia="MS Mincho"/>
        </w:rPr>
      </w:pPr>
      <w:r w:rsidRPr="000D3CFB">
        <w:t xml:space="preserve">Table </w:t>
      </w:r>
      <w:r w:rsidRPr="000D3CFB">
        <w:rPr>
          <w:rFonts w:eastAsia="MS Mincho"/>
        </w:rPr>
        <w:t>8</w:t>
      </w:r>
      <w:r w:rsidRPr="000D3CFB">
        <w:t>-</w:t>
      </w:r>
      <w:r w:rsidRPr="000D3CFB">
        <w:rPr>
          <w:rFonts w:eastAsia="MS Mincho" w:hint="eastAsia"/>
        </w:rPr>
        <w:t>3</w:t>
      </w:r>
      <w:r w:rsidRPr="000D3CFB">
        <w:rPr>
          <w:rFonts w:eastAsia="SimSun"/>
          <w:lang w:eastAsia="zh-CN"/>
        </w:rPr>
        <w:t>C</w:t>
      </w:r>
      <w:r w:rsidRPr="000D3CFB">
        <w:t xml:space="preserve">: SPDCCH and PUSCH </w:t>
      </w:r>
      <w:r w:rsidRPr="000D3CFB">
        <w:rPr>
          <w:rFonts w:eastAsia="MS Mincho" w:hint="eastAsia"/>
        </w:rPr>
        <w:t xml:space="preserve">configured </w:t>
      </w:r>
      <w:r w:rsidRPr="000D3CFB">
        <w:t>by C-RNTI</w:t>
      </w:r>
    </w:p>
    <w:tbl>
      <w:tblPr>
        <w:tblW w:w="10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051"/>
        <w:gridCol w:w="2520"/>
        <w:gridCol w:w="4156"/>
      </w:tblGrid>
      <w:tr w:rsidR="00D433AE" w:rsidRPr="000D3CFB" w:rsidTr="003A3F7F">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D433AE" w:rsidRPr="000D3CFB" w:rsidRDefault="00D433AE" w:rsidP="00E12442">
            <w:pPr>
              <w:pStyle w:val="TAH"/>
              <w:rPr>
                <w:lang w:eastAsia="en-US"/>
              </w:rPr>
            </w:pPr>
            <w:r w:rsidRPr="000D3CFB">
              <w:rPr>
                <w:lang w:eastAsia="en-US"/>
              </w:rPr>
              <w:t>Transmission</w:t>
            </w:r>
          </w:p>
          <w:p w:rsidR="00D433AE" w:rsidRPr="000D3CFB" w:rsidRDefault="00D433AE" w:rsidP="00E12442">
            <w:pPr>
              <w:pStyle w:val="TAH"/>
              <w:rPr>
                <w:rFonts w:eastAsia="MS Mincho"/>
                <w:lang w:eastAsia="en-US"/>
              </w:rPr>
            </w:pPr>
            <w:r w:rsidRPr="000D3CFB">
              <w:rPr>
                <w:lang w:eastAsia="en-US"/>
              </w:rPr>
              <w:t xml:space="preserve"> mode</w:t>
            </w:r>
          </w:p>
        </w:tc>
        <w:tc>
          <w:tcPr>
            <w:tcW w:w="2051" w:type="dxa"/>
            <w:tcBorders>
              <w:top w:val="single" w:sz="4" w:space="0" w:color="auto"/>
              <w:left w:val="single" w:sz="4" w:space="0" w:color="auto"/>
              <w:bottom w:val="single" w:sz="4" w:space="0" w:color="auto"/>
              <w:right w:val="single" w:sz="4" w:space="0" w:color="auto"/>
            </w:tcBorders>
            <w:shd w:val="clear" w:color="auto" w:fill="E0E0E0"/>
            <w:vAlign w:val="center"/>
          </w:tcPr>
          <w:p w:rsidR="00D433AE" w:rsidRPr="000D3CFB" w:rsidRDefault="00D433AE" w:rsidP="00E12442">
            <w:pPr>
              <w:pStyle w:val="TAH"/>
              <w:rPr>
                <w:lang w:eastAsia="en-US"/>
              </w:rPr>
            </w:pPr>
            <w:r w:rsidRPr="000D3CFB">
              <w:rPr>
                <w:lang w:eastAsia="en-US"/>
              </w:rPr>
              <w:t>DCI format</w:t>
            </w:r>
          </w:p>
        </w:tc>
        <w:tc>
          <w:tcPr>
            <w:tcW w:w="2520" w:type="dxa"/>
            <w:tcBorders>
              <w:top w:val="single" w:sz="4" w:space="0" w:color="auto"/>
              <w:left w:val="single" w:sz="4" w:space="0" w:color="auto"/>
              <w:bottom w:val="single" w:sz="4" w:space="0" w:color="auto"/>
              <w:right w:val="single" w:sz="4" w:space="0" w:color="auto"/>
            </w:tcBorders>
            <w:shd w:val="clear" w:color="auto" w:fill="E0E0E0"/>
            <w:vAlign w:val="center"/>
          </w:tcPr>
          <w:p w:rsidR="00D433AE" w:rsidRPr="000D3CFB" w:rsidRDefault="00D433AE" w:rsidP="00E12442">
            <w:pPr>
              <w:pStyle w:val="TAH"/>
              <w:rPr>
                <w:lang w:eastAsia="en-US"/>
              </w:rPr>
            </w:pPr>
            <w:r w:rsidRPr="000D3CFB">
              <w:rPr>
                <w:lang w:eastAsia="en-US"/>
              </w:rPr>
              <w:t>Search Space</w:t>
            </w:r>
          </w:p>
        </w:tc>
        <w:tc>
          <w:tcPr>
            <w:tcW w:w="4156" w:type="dxa"/>
            <w:tcBorders>
              <w:top w:val="single" w:sz="4" w:space="0" w:color="auto"/>
              <w:left w:val="single" w:sz="4" w:space="0" w:color="auto"/>
              <w:bottom w:val="single" w:sz="4" w:space="0" w:color="auto"/>
              <w:right w:val="single" w:sz="4" w:space="0" w:color="auto"/>
            </w:tcBorders>
            <w:shd w:val="clear" w:color="auto" w:fill="E0E0E0"/>
            <w:vAlign w:val="center"/>
          </w:tcPr>
          <w:p w:rsidR="00D433AE" w:rsidRPr="000D3CFB" w:rsidRDefault="00D433AE" w:rsidP="00E12442">
            <w:pPr>
              <w:pStyle w:val="TAH"/>
              <w:rPr>
                <w:lang w:eastAsia="en-US"/>
              </w:rPr>
            </w:pPr>
            <w:r w:rsidRPr="000D3CFB">
              <w:rPr>
                <w:lang w:eastAsia="en-US"/>
              </w:rPr>
              <w:t xml:space="preserve">Transmission </w:t>
            </w:r>
            <w:r w:rsidRPr="000D3CFB">
              <w:rPr>
                <w:rFonts w:eastAsia="MS Mincho" w:hint="eastAsia"/>
                <w:lang w:eastAsia="en-US"/>
              </w:rPr>
              <w:t>scheme</w:t>
            </w:r>
            <w:r w:rsidRPr="000D3CFB">
              <w:rPr>
                <w:lang w:eastAsia="en-US"/>
              </w:rPr>
              <w:t xml:space="preserve"> of PUSCH </w:t>
            </w:r>
          </w:p>
          <w:p w:rsidR="00D433AE" w:rsidRPr="000D3CFB" w:rsidRDefault="00D433AE" w:rsidP="00E12442">
            <w:pPr>
              <w:pStyle w:val="TAH"/>
              <w:rPr>
                <w:lang w:eastAsia="en-US"/>
              </w:rPr>
            </w:pPr>
            <w:r w:rsidRPr="000D3CFB">
              <w:rPr>
                <w:lang w:eastAsia="en-US"/>
              </w:rPr>
              <w:t>corresponding to SPDCCH</w:t>
            </w:r>
          </w:p>
        </w:tc>
      </w:tr>
      <w:tr w:rsidR="00D433AE" w:rsidRPr="000D3CFB" w:rsidTr="003A3F7F">
        <w:trPr>
          <w:cantSplit/>
          <w:jc w:val="center"/>
        </w:trPr>
        <w:tc>
          <w:tcPr>
            <w:tcW w:w="0" w:type="auto"/>
            <w:shd w:val="clear" w:color="auto" w:fill="auto"/>
            <w:vAlign w:val="center"/>
          </w:tcPr>
          <w:p w:rsidR="00D433AE" w:rsidRPr="000D3CFB" w:rsidRDefault="00D433AE" w:rsidP="003A3F7F">
            <w:pPr>
              <w:pStyle w:val="TAC"/>
              <w:rPr>
                <w:rFonts w:eastAsia="MS Mincho"/>
                <w:lang w:eastAsia="en-US"/>
              </w:rPr>
            </w:pPr>
            <w:r w:rsidRPr="000D3CFB">
              <w:rPr>
                <w:rFonts w:hint="eastAsia"/>
                <w:lang w:eastAsia="en-US"/>
              </w:rPr>
              <w:t>Mode 1</w:t>
            </w:r>
          </w:p>
        </w:tc>
        <w:tc>
          <w:tcPr>
            <w:tcW w:w="2051" w:type="dxa"/>
            <w:shd w:val="clear" w:color="auto" w:fill="auto"/>
            <w:vAlign w:val="center"/>
          </w:tcPr>
          <w:p w:rsidR="00D433AE" w:rsidRPr="000D3CFB" w:rsidRDefault="00D433AE" w:rsidP="003A3F7F">
            <w:pPr>
              <w:pStyle w:val="TAC"/>
              <w:rPr>
                <w:rFonts w:eastAsia="SimSun"/>
                <w:sz w:val="16"/>
                <w:szCs w:val="16"/>
                <w:lang w:eastAsia="zh-CN"/>
              </w:rPr>
            </w:pPr>
            <w:r w:rsidRPr="000D3CFB">
              <w:rPr>
                <w:sz w:val="16"/>
                <w:szCs w:val="16"/>
                <w:lang w:eastAsia="en-US"/>
              </w:rPr>
              <w:t xml:space="preserve">DCI format </w:t>
            </w:r>
            <w:r w:rsidRPr="000D3CFB">
              <w:rPr>
                <w:rFonts w:eastAsia="SimSun"/>
                <w:sz w:val="16"/>
                <w:szCs w:val="16"/>
                <w:lang w:eastAsia="zh-CN"/>
              </w:rPr>
              <w:t>7-</w:t>
            </w:r>
            <w:r w:rsidRPr="000D3CFB">
              <w:rPr>
                <w:rFonts w:eastAsia="SimSun" w:hint="eastAsia"/>
                <w:sz w:val="16"/>
                <w:szCs w:val="16"/>
                <w:lang w:eastAsia="zh-CN"/>
              </w:rPr>
              <w:t>0A</w:t>
            </w:r>
          </w:p>
        </w:tc>
        <w:tc>
          <w:tcPr>
            <w:tcW w:w="2520" w:type="dxa"/>
            <w:shd w:val="clear" w:color="auto" w:fill="auto"/>
            <w:vAlign w:val="center"/>
          </w:tcPr>
          <w:p w:rsidR="00D433AE" w:rsidRPr="000D3CFB" w:rsidRDefault="00D433AE" w:rsidP="003A3F7F">
            <w:pPr>
              <w:pStyle w:val="TAC"/>
              <w:rPr>
                <w:sz w:val="16"/>
                <w:szCs w:val="16"/>
                <w:lang w:eastAsia="en-US"/>
              </w:rPr>
            </w:pPr>
            <w:r w:rsidRPr="000D3CFB">
              <w:rPr>
                <w:sz w:val="16"/>
                <w:szCs w:val="16"/>
                <w:lang w:eastAsia="en-US"/>
              </w:rPr>
              <w:t>UE specific by C-RNTI</w:t>
            </w:r>
          </w:p>
        </w:tc>
        <w:tc>
          <w:tcPr>
            <w:tcW w:w="4156" w:type="dxa"/>
            <w:shd w:val="clear" w:color="auto" w:fill="auto"/>
            <w:vAlign w:val="center"/>
          </w:tcPr>
          <w:p w:rsidR="00D433AE" w:rsidRPr="000D3CFB" w:rsidRDefault="00D433AE" w:rsidP="003A3F7F">
            <w:pPr>
              <w:pStyle w:val="TAC"/>
              <w:jc w:val="left"/>
              <w:rPr>
                <w:rFonts w:eastAsia="MS Mincho"/>
                <w:sz w:val="16"/>
                <w:szCs w:val="16"/>
                <w:lang w:eastAsia="en-US"/>
              </w:rPr>
            </w:pPr>
            <w:r w:rsidRPr="000D3CFB">
              <w:rPr>
                <w:sz w:val="16"/>
                <w:szCs w:val="16"/>
                <w:lang w:eastAsia="en-US"/>
              </w:rPr>
              <w:t>Single-antenna port, port 1</w:t>
            </w:r>
            <w:r w:rsidRPr="000D3CFB">
              <w:rPr>
                <w:rFonts w:eastAsia="MS Mincho" w:hint="eastAsia"/>
                <w:sz w:val="16"/>
                <w:szCs w:val="16"/>
                <w:lang w:eastAsia="en-US"/>
              </w:rPr>
              <w:t>0</w:t>
            </w:r>
            <w:r w:rsidRPr="000D3CFB">
              <w:rPr>
                <w:rFonts w:eastAsia="MS Mincho"/>
                <w:sz w:val="16"/>
                <w:szCs w:val="16"/>
                <w:lang w:eastAsia="en-US"/>
              </w:rPr>
              <w:t xml:space="preserve"> (see Subclause 8.0.1)</w:t>
            </w:r>
          </w:p>
        </w:tc>
      </w:tr>
      <w:tr w:rsidR="00D433AE" w:rsidRPr="000D3CFB" w:rsidTr="003A3F7F">
        <w:trPr>
          <w:cantSplit/>
          <w:jc w:val="center"/>
        </w:trPr>
        <w:tc>
          <w:tcPr>
            <w:tcW w:w="0" w:type="auto"/>
            <w:shd w:val="clear" w:color="auto" w:fill="auto"/>
            <w:vAlign w:val="center"/>
          </w:tcPr>
          <w:p w:rsidR="00D433AE" w:rsidRPr="000D3CFB" w:rsidRDefault="00D433AE" w:rsidP="003A3F7F">
            <w:pPr>
              <w:pStyle w:val="TAC"/>
              <w:rPr>
                <w:lang w:eastAsia="en-US"/>
              </w:rPr>
            </w:pPr>
            <w:r w:rsidRPr="000D3CFB">
              <w:rPr>
                <w:lang w:eastAsia="en-US"/>
              </w:rPr>
              <w:t>Mode 2</w:t>
            </w:r>
          </w:p>
        </w:tc>
        <w:tc>
          <w:tcPr>
            <w:tcW w:w="2051" w:type="dxa"/>
            <w:shd w:val="clear" w:color="auto" w:fill="auto"/>
            <w:vAlign w:val="center"/>
          </w:tcPr>
          <w:p w:rsidR="00D433AE" w:rsidRPr="000D3CFB" w:rsidRDefault="00D433AE" w:rsidP="003A3F7F">
            <w:pPr>
              <w:pStyle w:val="TAC"/>
              <w:rPr>
                <w:sz w:val="16"/>
                <w:szCs w:val="16"/>
                <w:lang w:eastAsia="en-US"/>
              </w:rPr>
            </w:pPr>
            <w:r w:rsidRPr="000D3CFB">
              <w:rPr>
                <w:sz w:val="16"/>
                <w:szCs w:val="16"/>
                <w:lang w:eastAsia="en-US"/>
              </w:rPr>
              <w:t>DCI format 7-0B</w:t>
            </w:r>
          </w:p>
        </w:tc>
        <w:tc>
          <w:tcPr>
            <w:tcW w:w="2520" w:type="dxa"/>
            <w:shd w:val="clear" w:color="auto" w:fill="auto"/>
            <w:vAlign w:val="center"/>
          </w:tcPr>
          <w:p w:rsidR="00D433AE" w:rsidRPr="000D3CFB" w:rsidRDefault="00D433AE" w:rsidP="003A3F7F">
            <w:pPr>
              <w:pStyle w:val="TAC"/>
              <w:rPr>
                <w:sz w:val="16"/>
                <w:szCs w:val="16"/>
                <w:lang w:eastAsia="en-US"/>
              </w:rPr>
            </w:pPr>
            <w:r w:rsidRPr="000D3CFB">
              <w:rPr>
                <w:sz w:val="16"/>
                <w:szCs w:val="16"/>
                <w:lang w:eastAsia="en-US"/>
              </w:rPr>
              <w:t>UE specific by C-RNTI</w:t>
            </w:r>
          </w:p>
        </w:tc>
        <w:tc>
          <w:tcPr>
            <w:tcW w:w="4156" w:type="dxa"/>
            <w:shd w:val="clear" w:color="auto" w:fill="auto"/>
            <w:vAlign w:val="center"/>
          </w:tcPr>
          <w:p w:rsidR="00D433AE" w:rsidRPr="000D3CFB" w:rsidRDefault="00D433AE" w:rsidP="00E12442">
            <w:pPr>
              <w:pStyle w:val="TAC"/>
              <w:jc w:val="left"/>
              <w:rPr>
                <w:sz w:val="16"/>
                <w:szCs w:val="16"/>
                <w:lang w:eastAsia="en-US"/>
              </w:rPr>
            </w:pPr>
            <w:r w:rsidRPr="000D3CFB">
              <w:rPr>
                <w:sz w:val="16"/>
                <w:szCs w:val="16"/>
                <w:lang w:eastAsia="en-US"/>
              </w:rPr>
              <w:t xml:space="preserve">Closed-loop spatial multiplexing </w:t>
            </w:r>
            <w:r w:rsidRPr="000D3CFB">
              <w:rPr>
                <w:rFonts w:eastAsia="MS Mincho"/>
                <w:sz w:val="16"/>
                <w:szCs w:val="16"/>
                <w:lang w:eastAsia="en-US"/>
              </w:rPr>
              <w:t>(see Subclause 8.0.</w:t>
            </w:r>
            <w:r w:rsidR="00E12442">
              <w:rPr>
                <w:rFonts w:eastAsia="MS Mincho"/>
                <w:sz w:val="16"/>
                <w:szCs w:val="16"/>
                <w:lang w:eastAsia="en-US"/>
              </w:rPr>
              <w:t>2</w:t>
            </w:r>
            <w:r w:rsidRPr="000D3CFB">
              <w:rPr>
                <w:rFonts w:eastAsia="MS Mincho"/>
                <w:sz w:val="16"/>
                <w:szCs w:val="16"/>
                <w:lang w:eastAsia="en-US"/>
              </w:rPr>
              <w:t>)</w:t>
            </w:r>
          </w:p>
        </w:tc>
      </w:tr>
    </w:tbl>
    <w:p w:rsidR="00570F12" w:rsidRPr="000D3CFB" w:rsidRDefault="00570F12">
      <w:pPr>
        <w:rPr>
          <w:rFonts w:eastAsia="MS Mincho"/>
        </w:rPr>
      </w:pPr>
    </w:p>
    <w:p w:rsidR="002603B7" w:rsidRPr="000D3CFB" w:rsidRDefault="0093274D" w:rsidP="002603B7">
      <w:pPr>
        <w:rPr>
          <w:rFonts w:eastAsia="MS Mincho"/>
        </w:rPr>
      </w:pPr>
      <w:r w:rsidRPr="000D3CFB">
        <w:rPr>
          <w:rFonts w:eastAsia="MS Mincho"/>
        </w:rPr>
        <w:t xml:space="preserve">If a UE is configured by higher layers to decode PDCCHs with the CRC scrambled by the C-RNTI and is also configured to receive random access procedures initiated by </w:t>
      </w:r>
      <w:r w:rsidR="000D3CFB">
        <w:rPr>
          <w:rFonts w:eastAsia="MS Mincho"/>
        </w:rPr>
        <w:t>"</w:t>
      </w:r>
      <w:r w:rsidRPr="000D3CFB">
        <w:rPr>
          <w:rFonts w:eastAsia="MS Mincho"/>
        </w:rPr>
        <w:t>PDCCH orders</w:t>
      </w:r>
      <w:r w:rsidR="000D3CFB">
        <w:rPr>
          <w:rFonts w:eastAsia="MS Mincho"/>
        </w:rPr>
        <w:t>"</w:t>
      </w:r>
      <w:r w:rsidRPr="000D3CFB">
        <w:rPr>
          <w:rFonts w:eastAsia="MS Mincho"/>
        </w:rPr>
        <w:t>,</w:t>
      </w:r>
      <w:r w:rsidRPr="000D3CFB">
        <w:t xml:space="preserve"> </w:t>
      </w:r>
      <w:r w:rsidRPr="000D3CFB">
        <w:rPr>
          <w:rFonts w:eastAsia="MS Mincho"/>
        </w:rPr>
        <w:t>the</w:t>
      </w:r>
      <w:r w:rsidRPr="000D3CFB">
        <w:t xml:space="preserve"> UE shall decode the </w:t>
      </w:r>
      <w:r w:rsidRPr="000D3CFB">
        <w:rPr>
          <w:rFonts w:eastAsia="MS Mincho"/>
        </w:rPr>
        <w:t xml:space="preserve">PDCCH according to the combination defined in </w:t>
      </w:r>
      <w:r w:rsidR="00387856" w:rsidRPr="000D3CFB">
        <w:rPr>
          <w:rFonts w:eastAsia="MS Mincho"/>
        </w:rPr>
        <w:t xml:space="preserve">Table </w:t>
      </w:r>
      <w:r w:rsidRPr="000D3CFB">
        <w:rPr>
          <w:rFonts w:eastAsia="MS Mincho"/>
        </w:rPr>
        <w:t>8-</w:t>
      </w:r>
      <w:r w:rsidRPr="000D3CFB">
        <w:rPr>
          <w:rFonts w:eastAsia="MS Mincho" w:hint="eastAsia"/>
        </w:rPr>
        <w:t>4</w:t>
      </w:r>
      <w:r w:rsidRPr="000D3CFB">
        <w:rPr>
          <w:rFonts w:eastAsia="MS Mincho"/>
        </w:rPr>
        <w:t>.</w:t>
      </w:r>
      <w:r w:rsidR="002603B7" w:rsidRPr="000D3CFB">
        <w:rPr>
          <w:rFonts w:eastAsia="MS Mincho"/>
        </w:rPr>
        <w:t xml:space="preserve"> </w:t>
      </w:r>
    </w:p>
    <w:p w:rsidR="00570F12" w:rsidRPr="000D3CFB" w:rsidRDefault="002603B7" w:rsidP="00570F12">
      <w:pPr>
        <w:rPr>
          <w:rFonts w:eastAsia="MS Mincho"/>
        </w:rPr>
      </w:pPr>
      <w:r w:rsidRPr="000D3CFB">
        <w:rPr>
          <w:rFonts w:eastAsia="MS Mincho"/>
        </w:rPr>
        <w:t xml:space="preserve">If a UE is configured by higher layers to decode EPDCCHs with the CRC scrambled by the C-RNTI and is also configured to receive random access procedures initiated by </w:t>
      </w:r>
      <w:r w:rsidR="000D3CFB">
        <w:rPr>
          <w:rFonts w:eastAsia="MS Mincho"/>
        </w:rPr>
        <w:t>"</w:t>
      </w:r>
      <w:r w:rsidRPr="000D3CFB">
        <w:rPr>
          <w:rFonts w:eastAsia="MS Mincho"/>
        </w:rPr>
        <w:t>PDCCH orders</w:t>
      </w:r>
      <w:r w:rsidR="000D3CFB">
        <w:rPr>
          <w:rFonts w:eastAsia="MS Mincho"/>
        </w:rPr>
        <w:t>"</w:t>
      </w:r>
      <w:r w:rsidRPr="000D3CFB">
        <w:rPr>
          <w:rFonts w:eastAsia="MS Mincho"/>
        </w:rPr>
        <w:t>,</w:t>
      </w:r>
      <w:r w:rsidRPr="000D3CFB">
        <w:t xml:space="preserve"> </w:t>
      </w:r>
      <w:r w:rsidRPr="000D3CFB">
        <w:rPr>
          <w:rFonts w:eastAsia="MS Mincho"/>
        </w:rPr>
        <w:t>the</w:t>
      </w:r>
      <w:r w:rsidRPr="000D3CFB">
        <w:t xml:space="preserve"> UE shall decode the E</w:t>
      </w:r>
      <w:r w:rsidRPr="000D3CFB">
        <w:rPr>
          <w:rFonts w:eastAsia="MS Mincho"/>
        </w:rPr>
        <w:t>PDCCH according to the combination defined in Table 8-</w:t>
      </w:r>
      <w:r w:rsidRPr="000D3CFB">
        <w:rPr>
          <w:rFonts w:eastAsia="MS Mincho" w:hint="eastAsia"/>
        </w:rPr>
        <w:t>4</w:t>
      </w:r>
      <w:r w:rsidRPr="000D3CFB">
        <w:rPr>
          <w:rFonts w:eastAsia="MS Mincho"/>
        </w:rPr>
        <w:t>A.</w:t>
      </w:r>
      <w:r w:rsidR="00570F12" w:rsidRPr="000D3CFB">
        <w:rPr>
          <w:rFonts w:eastAsia="MS Mincho"/>
        </w:rPr>
        <w:t xml:space="preserve"> </w:t>
      </w:r>
    </w:p>
    <w:p w:rsidR="00570F12" w:rsidRPr="000D3CFB" w:rsidRDefault="00570F12" w:rsidP="00570F12">
      <w:pPr>
        <w:rPr>
          <w:rFonts w:eastAsia="MS Mincho"/>
        </w:rPr>
      </w:pPr>
      <w:r w:rsidRPr="000D3CFB">
        <w:rPr>
          <w:rFonts w:eastAsia="MS Mincho"/>
        </w:rPr>
        <w:t xml:space="preserve">If a UE is configured by higher layers to decode MPDCCHs with the CRC scrambled by the C-RNTI and is also configured to receive random access procedures initiated by </w:t>
      </w:r>
      <w:r w:rsidR="000D3CFB">
        <w:rPr>
          <w:rFonts w:eastAsia="MS Mincho"/>
        </w:rPr>
        <w:t>"</w:t>
      </w:r>
      <w:r w:rsidRPr="000D3CFB">
        <w:rPr>
          <w:rFonts w:eastAsia="MS Mincho"/>
        </w:rPr>
        <w:t>PDCCH orders</w:t>
      </w:r>
      <w:r w:rsidR="000D3CFB">
        <w:rPr>
          <w:rFonts w:eastAsia="MS Mincho"/>
        </w:rPr>
        <w:t>"</w:t>
      </w:r>
      <w:r w:rsidRPr="000D3CFB">
        <w:rPr>
          <w:rFonts w:eastAsia="MS Mincho"/>
        </w:rPr>
        <w:t>,</w:t>
      </w:r>
      <w:r w:rsidRPr="000D3CFB">
        <w:t xml:space="preserve"> </w:t>
      </w:r>
      <w:r w:rsidRPr="000D3CFB">
        <w:rPr>
          <w:rFonts w:eastAsia="MS Mincho"/>
        </w:rPr>
        <w:t>the</w:t>
      </w:r>
      <w:r w:rsidRPr="000D3CFB">
        <w:t xml:space="preserve"> UE shall decode the M</w:t>
      </w:r>
      <w:r w:rsidRPr="000D3CFB">
        <w:rPr>
          <w:rFonts w:eastAsia="MS Mincho"/>
        </w:rPr>
        <w:t>PDCCH according to the combination defined in Table 8-</w:t>
      </w:r>
      <w:r w:rsidRPr="000D3CFB">
        <w:rPr>
          <w:rFonts w:eastAsia="MS Mincho" w:hint="eastAsia"/>
        </w:rPr>
        <w:t>4</w:t>
      </w:r>
      <w:r w:rsidRPr="000D3CFB">
        <w:rPr>
          <w:rFonts w:eastAsia="MS Mincho"/>
        </w:rPr>
        <w:t>B.</w:t>
      </w:r>
    </w:p>
    <w:p w:rsidR="00570F12" w:rsidRPr="000D3CFB" w:rsidRDefault="00570F12" w:rsidP="00570F12">
      <w:pPr>
        <w:rPr>
          <w:rFonts w:eastAsia="MS Mincho"/>
        </w:rPr>
      </w:pPr>
    </w:p>
    <w:p w:rsidR="0093274D" w:rsidRPr="000D3CFB" w:rsidRDefault="0093274D" w:rsidP="008260B9">
      <w:pPr>
        <w:pStyle w:val="TH"/>
        <w:rPr>
          <w:rFonts w:eastAsia="MS Mincho"/>
        </w:rPr>
      </w:pPr>
      <w:r w:rsidRPr="000D3CFB">
        <w:t xml:space="preserve">Table </w:t>
      </w:r>
      <w:r w:rsidRPr="000D3CFB">
        <w:rPr>
          <w:rFonts w:eastAsia="MS Mincho"/>
        </w:rPr>
        <w:t>8</w:t>
      </w:r>
      <w:r w:rsidRPr="000D3CFB">
        <w:t>-</w:t>
      </w:r>
      <w:r w:rsidRPr="000D3CFB">
        <w:rPr>
          <w:rFonts w:eastAsia="MS Mincho" w:hint="eastAsia"/>
        </w:rPr>
        <w:t>4</w:t>
      </w:r>
      <w:r w:rsidRPr="000D3CFB">
        <w:t xml:space="preserve">: PDCCH </w:t>
      </w:r>
      <w:r w:rsidRPr="000D3CFB">
        <w:rPr>
          <w:rFonts w:eastAsia="MS Mincho" w:hint="eastAsia"/>
        </w:rPr>
        <w:t xml:space="preserve">configured </w:t>
      </w:r>
      <w:r w:rsidRPr="000D3CFB">
        <w:t xml:space="preserve">as </w:t>
      </w:r>
      <w:r w:rsidR="000D3CFB">
        <w:t>"</w:t>
      </w:r>
      <w:r w:rsidRPr="000D3CFB">
        <w:t>PDCCH order</w:t>
      </w:r>
      <w:r w:rsidR="000D3CFB">
        <w:t>"</w:t>
      </w:r>
      <w:r w:rsidRPr="000D3CFB">
        <w:t xml:space="preserve"> to initiate random access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1817"/>
      </w:tblGrid>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rsidR="0093274D" w:rsidRPr="000D3CFB" w:rsidRDefault="0093274D" w:rsidP="00BB331F">
            <w:pPr>
              <w:pStyle w:val="TAH"/>
            </w:pPr>
            <w:r w:rsidRPr="000D3CFB">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tcPr>
          <w:p w:rsidR="0093274D" w:rsidRPr="000D3CFB" w:rsidRDefault="0093274D" w:rsidP="00BB331F">
            <w:pPr>
              <w:pStyle w:val="TAH"/>
            </w:pPr>
            <w:r w:rsidRPr="000D3CFB">
              <w:t>Search Space</w:t>
            </w:r>
          </w:p>
        </w:tc>
      </w:tr>
      <w:tr w:rsidR="0093274D" w:rsidRPr="000D3CFB">
        <w:trPr>
          <w:cantSplit/>
          <w:jc w:val="center"/>
        </w:trPr>
        <w:tc>
          <w:tcPr>
            <w:tcW w:w="0" w:type="auto"/>
          </w:tcPr>
          <w:p w:rsidR="0093274D" w:rsidRPr="000D3CFB" w:rsidRDefault="0093274D" w:rsidP="00BB331F">
            <w:pPr>
              <w:pStyle w:val="TAL"/>
              <w:rPr>
                <w:rFonts w:eastAsia="MS Mincho"/>
                <w:sz w:val="16"/>
                <w:szCs w:val="16"/>
              </w:rPr>
            </w:pPr>
            <w:r w:rsidRPr="000D3CFB">
              <w:rPr>
                <w:sz w:val="16"/>
                <w:szCs w:val="16"/>
              </w:rPr>
              <w:t>DCI format 1A</w:t>
            </w:r>
          </w:p>
        </w:tc>
        <w:tc>
          <w:tcPr>
            <w:tcW w:w="0" w:type="auto"/>
          </w:tcPr>
          <w:p w:rsidR="0093274D" w:rsidRPr="000D3CFB" w:rsidRDefault="0093274D" w:rsidP="00BB331F">
            <w:pPr>
              <w:pStyle w:val="TAL"/>
              <w:rPr>
                <w:sz w:val="16"/>
                <w:szCs w:val="16"/>
              </w:rPr>
            </w:pPr>
            <w:r w:rsidRPr="000D3CFB">
              <w:rPr>
                <w:sz w:val="16"/>
                <w:szCs w:val="16"/>
              </w:rPr>
              <w:t>Common and</w:t>
            </w:r>
          </w:p>
          <w:p w:rsidR="0093274D" w:rsidRPr="000D3CFB" w:rsidRDefault="0093274D" w:rsidP="00BB331F">
            <w:pPr>
              <w:pStyle w:val="TAL"/>
              <w:rPr>
                <w:rFonts w:eastAsia="MS Mincho"/>
                <w:sz w:val="16"/>
                <w:szCs w:val="16"/>
              </w:rPr>
            </w:pPr>
            <w:r w:rsidRPr="000D3CFB">
              <w:rPr>
                <w:sz w:val="16"/>
                <w:szCs w:val="16"/>
              </w:rPr>
              <w:t>UE specific by C-RNTI</w:t>
            </w:r>
          </w:p>
        </w:tc>
      </w:tr>
    </w:tbl>
    <w:p w:rsidR="002603B7" w:rsidRPr="000D3CFB" w:rsidRDefault="002603B7" w:rsidP="002603B7">
      <w:pPr>
        <w:rPr>
          <w:rFonts w:eastAsia="MS Mincho"/>
        </w:rPr>
      </w:pPr>
    </w:p>
    <w:p w:rsidR="002603B7" w:rsidRPr="000D3CFB" w:rsidRDefault="002603B7" w:rsidP="008260B9">
      <w:pPr>
        <w:pStyle w:val="TH"/>
        <w:rPr>
          <w:rFonts w:eastAsia="MS Mincho"/>
        </w:rPr>
      </w:pPr>
      <w:r w:rsidRPr="000D3CFB">
        <w:lastRenderedPageBreak/>
        <w:t xml:space="preserve">Table </w:t>
      </w:r>
      <w:r w:rsidRPr="000D3CFB">
        <w:rPr>
          <w:rFonts w:eastAsia="MS Mincho"/>
        </w:rPr>
        <w:t>8</w:t>
      </w:r>
      <w:r w:rsidRPr="000D3CFB">
        <w:t>-</w:t>
      </w:r>
      <w:r w:rsidRPr="000D3CFB">
        <w:rPr>
          <w:rFonts w:eastAsia="MS Mincho" w:hint="eastAsia"/>
        </w:rPr>
        <w:t>4</w:t>
      </w:r>
      <w:r w:rsidRPr="000D3CFB">
        <w:rPr>
          <w:rFonts w:eastAsia="MS Mincho"/>
        </w:rPr>
        <w:t>A</w:t>
      </w:r>
      <w:r w:rsidRPr="000D3CFB">
        <w:t xml:space="preserve">: EPDCCH </w:t>
      </w:r>
      <w:r w:rsidRPr="000D3CFB">
        <w:rPr>
          <w:rFonts w:eastAsia="MS Mincho" w:hint="eastAsia"/>
        </w:rPr>
        <w:t xml:space="preserve">configured </w:t>
      </w:r>
      <w:r w:rsidRPr="000D3CFB">
        <w:t xml:space="preserve">as </w:t>
      </w:r>
      <w:r w:rsidR="000D3CFB">
        <w:t>"</w:t>
      </w:r>
      <w:r w:rsidRPr="000D3CFB">
        <w:t>PDCCH order</w:t>
      </w:r>
      <w:r w:rsidR="000D3CFB">
        <w:t>"</w:t>
      </w:r>
      <w:r w:rsidRPr="000D3CFB">
        <w:t xml:space="preserve"> to initiate random access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1"/>
        <w:gridCol w:w="1817"/>
      </w:tblGrid>
      <w:tr w:rsidR="002603B7" w:rsidRPr="000D3CFB">
        <w:trPr>
          <w:cantSplit/>
          <w:jc w:val="center"/>
        </w:trPr>
        <w:tc>
          <w:tcPr>
            <w:tcW w:w="2403" w:type="pct"/>
            <w:tcBorders>
              <w:top w:val="single" w:sz="4" w:space="0" w:color="auto"/>
              <w:left w:val="single" w:sz="4" w:space="0" w:color="auto"/>
              <w:bottom w:val="single" w:sz="4" w:space="0" w:color="auto"/>
              <w:right w:val="single" w:sz="4" w:space="0" w:color="auto"/>
            </w:tcBorders>
            <w:shd w:val="clear" w:color="auto" w:fill="E0E0E0"/>
          </w:tcPr>
          <w:p w:rsidR="002603B7" w:rsidRPr="000D3CFB" w:rsidRDefault="002603B7" w:rsidP="00BB331F">
            <w:pPr>
              <w:pStyle w:val="TAH"/>
            </w:pPr>
            <w:r w:rsidRPr="000D3CFB">
              <w:t>DCI format</w:t>
            </w:r>
          </w:p>
        </w:tc>
        <w:tc>
          <w:tcPr>
            <w:tcW w:w="2597" w:type="pct"/>
            <w:tcBorders>
              <w:top w:val="single" w:sz="4" w:space="0" w:color="auto"/>
              <w:left w:val="single" w:sz="4" w:space="0" w:color="auto"/>
              <w:bottom w:val="single" w:sz="4" w:space="0" w:color="auto"/>
              <w:right w:val="single" w:sz="4" w:space="0" w:color="auto"/>
            </w:tcBorders>
            <w:shd w:val="clear" w:color="auto" w:fill="E0E0E0"/>
          </w:tcPr>
          <w:p w:rsidR="002603B7" w:rsidRPr="000D3CFB" w:rsidRDefault="002603B7" w:rsidP="00BB331F">
            <w:pPr>
              <w:pStyle w:val="TAH"/>
            </w:pPr>
            <w:r w:rsidRPr="000D3CFB">
              <w:t>Search Space</w:t>
            </w:r>
          </w:p>
        </w:tc>
      </w:tr>
      <w:tr w:rsidR="002603B7" w:rsidRPr="000D3CFB">
        <w:trPr>
          <w:cantSplit/>
          <w:jc w:val="center"/>
        </w:trPr>
        <w:tc>
          <w:tcPr>
            <w:tcW w:w="2403" w:type="pct"/>
          </w:tcPr>
          <w:p w:rsidR="002603B7" w:rsidRPr="000D3CFB" w:rsidRDefault="002603B7" w:rsidP="005A29E2">
            <w:pPr>
              <w:pStyle w:val="TAL"/>
              <w:rPr>
                <w:rFonts w:eastAsia="MS Mincho"/>
                <w:sz w:val="16"/>
                <w:szCs w:val="16"/>
              </w:rPr>
            </w:pPr>
            <w:r w:rsidRPr="000D3CFB">
              <w:rPr>
                <w:sz w:val="16"/>
                <w:szCs w:val="16"/>
              </w:rPr>
              <w:t>DCI format 1A</w:t>
            </w:r>
          </w:p>
        </w:tc>
        <w:tc>
          <w:tcPr>
            <w:tcW w:w="2597" w:type="pct"/>
          </w:tcPr>
          <w:p w:rsidR="002603B7" w:rsidRPr="000D3CFB" w:rsidRDefault="002603B7" w:rsidP="005A29E2">
            <w:pPr>
              <w:pStyle w:val="TAL"/>
              <w:rPr>
                <w:sz w:val="16"/>
                <w:szCs w:val="16"/>
              </w:rPr>
            </w:pPr>
            <w:r w:rsidRPr="000D3CFB">
              <w:rPr>
                <w:sz w:val="16"/>
                <w:szCs w:val="16"/>
              </w:rPr>
              <w:t>UE specific</w:t>
            </w:r>
            <w:r w:rsidR="00391C57" w:rsidRPr="000D3CFB">
              <w:rPr>
                <w:sz w:val="16"/>
                <w:szCs w:val="16"/>
              </w:rPr>
              <w:t xml:space="preserve"> by C-RNTI</w:t>
            </w:r>
          </w:p>
        </w:tc>
      </w:tr>
    </w:tbl>
    <w:p w:rsidR="0093274D" w:rsidRPr="000D3CFB" w:rsidRDefault="0093274D">
      <w:pPr>
        <w:rPr>
          <w:rFonts w:eastAsia="MS Mincho"/>
        </w:rPr>
      </w:pPr>
    </w:p>
    <w:p w:rsidR="00570F12" w:rsidRPr="000D3CFB" w:rsidRDefault="00570F12" w:rsidP="00570F12">
      <w:pPr>
        <w:pStyle w:val="TH"/>
        <w:rPr>
          <w:rFonts w:eastAsia="MS Mincho"/>
        </w:rPr>
      </w:pPr>
      <w:r w:rsidRPr="000D3CFB">
        <w:t xml:space="preserve">Table </w:t>
      </w:r>
      <w:r w:rsidRPr="000D3CFB">
        <w:rPr>
          <w:rFonts w:eastAsia="MS Mincho"/>
        </w:rPr>
        <w:t>8</w:t>
      </w:r>
      <w:r w:rsidRPr="000D3CFB">
        <w:t>-</w:t>
      </w:r>
      <w:r w:rsidRPr="000D3CFB">
        <w:rPr>
          <w:rFonts w:eastAsia="MS Mincho" w:hint="eastAsia"/>
        </w:rPr>
        <w:t>4</w:t>
      </w:r>
      <w:r w:rsidRPr="000D3CFB">
        <w:rPr>
          <w:rFonts w:eastAsia="MS Mincho"/>
        </w:rPr>
        <w:t>B</w:t>
      </w:r>
      <w:r w:rsidRPr="000D3CFB">
        <w:t xml:space="preserve">: MPDCCH </w:t>
      </w:r>
      <w:r w:rsidRPr="000D3CFB">
        <w:rPr>
          <w:rFonts w:eastAsia="MS Mincho" w:hint="eastAsia"/>
        </w:rPr>
        <w:t xml:space="preserve">configured </w:t>
      </w:r>
      <w:r w:rsidRPr="000D3CFB">
        <w:t xml:space="preserve">as </w:t>
      </w:r>
      <w:r w:rsidR="000D3CFB">
        <w:t>"</w:t>
      </w:r>
      <w:r w:rsidRPr="000D3CFB">
        <w:t>PDCCH order</w:t>
      </w:r>
      <w:r w:rsidR="000D3CFB">
        <w:t>"</w:t>
      </w:r>
      <w:r w:rsidRPr="000D3CFB">
        <w:t xml:space="preserve"> to initiate random access procedure</w:t>
      </w:r>
    </w:p>
    <w:tbl>
      <w:tblPr>
        <w:tblW w:w="42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2"/>
        <w:gridCol w:w="4590"/>
      </w:tblGrid>
      <w:tr w:rsidR="00570F12" w:rsidRPr="000D3CFB" w:rsidTr="00DA29E5">
        <w:trPr>
          <w:cantSplit/>
          <w:jc w:val="center"/>
        </w:trPr>
        <w:tc>
          <w:tcPr>
            <w:tcW w:w="2202" w:type="pct"/>
            <w:tcBorders>
              <w:top w:val="single" w:sz="4" w:space="0" w:color="auto"/>
              <w:left w:val="single" w:sz="4" w:space="0" w:color="auto"/>
              <w:bottom w:val="single" w:sz="4" w:space="0" w:color="auto"/>
              <w:right w:val="single" w:sz="4" w:space="0" w:color="auto"/>
            </w:tcBorders>
            <w:shd w:val="clear" w:color="auto" w:fill="E0E0E0"/>
          </w:tcPr>
          <w:p w:rsidR="00570F12" w:rsidRPr="000D3CFB" w:rsidRDefault="00570F12" w:rsidP="00DA29E5">
            <w:pPr>
              <w:pStyle w:val="TAH"/>
              <w:rPr>
                <w:lang w:eastAsia="en-US"/>
              </w:rPr>
            </w:pPr>
            <w:r w:rsidRPr="000D3CFB">
              <w:rPr>
                <w:lang w:eastAsia="en-US"/>
              </w:rPr>
              <w:t>DCI format</w:t>
            </w:r>
          </w:p>
        </w:tc>
        <w:tc>
          <w:tcPr>
            <w:tcW w:w="2798" w:type="pct"/>
            <w:tcBorders>
              <w:top w:val="single" w:sz="4" w:space="0" w:color="auto"/>
              <w:left w:val="single" w:sz="4" w:space="0" w:color="auto"/>
              <w:bottom w:val="single" w:sz="4" w:space="0" w:color="auto"/>
              <w:right w:val="single" w:sz="4" w:space="0" w:color="auto"/>
            </w:tcBorders>
            <w:shd w:val="clear" w:color="auto" w:fill="E0E0E0"/>
          </w:tcPr>
          <w:p w:rsidR="00570F12" w:rsidRPr="000D3CFB" w:rsidRDefault="00570F12" w:rsidP="00DA29E5">
            <w:pPr>
              <w:pStyle w:val="TAH"/>
              <w:rPr>
                <w:lang w:eastAsia="en-US"/>
              </w:rPr>
            </w:pPr>
            <w:r w:rsidRPr="000D3CFB">
              <w:rPr>
                <w:lang w:eastAsia="en-US"/>
              </w:rPr>
              <w:t>Search Space</w:t>
            </w:r>
          </w:p>
        </w:tc>
      </w:tr>
      <w:tr w:rsidR="00570F12" w:rsidRPr="000D3CFB" w:rsidTr="00DA29E5">
        <w:trPr>
          <w:cantSplit/>
          <w:jc w:val="center"/>
        </w:trPr>
        <w:tc>
          <w:tcPr>
            <w:tcW w:w="2202" w:type="pct"/>
          </w:tcPr>
          <w:p w:rsidR="00570F12" w:rsidRPr="000D3CFB" w:rsidRDefault="00570F12" w:rsidP="00DA29E5">
            <w:pPr>
              <w:pStyle w:val="TAL"/>
              <w:jc w:val="center"/>
              <w:rPr>
                <w:rFonts w:eastAsia="MS Mincho"/>
                <w:sz w:val="16"/>
                <w:szCs w:val="16"/>
                <w:lang w:eastAsia="en-US"/>
              </w:rPr>
            </w:pPr>
            <w:r w:rsidRPr="000D3CFB">
              <w:rPr>
                <w:sz w:val="16"/>
                <w:szCs w:val="16"/>
                <w:lang w:eastAsia="en-US"/>
              </w:rPr>
              <w:t>DCI format 6-1A or 6-1B</w:t>
            </w:r>
          </w:p>
        </w:tc>
        <w:tc>
          <w:tcPr>
            <w:tcW w:w="2798" w:type="pct"/>
          </w:tcPr>
          <w:p w:rsidR="00570F12" w:rsidRPr="000D3CFB" w:rsidRDefault="00570F12" w:rsidP="00DA29E5">
            <w:pPr>
              <w:pStyle w:val="TAL"/>
              <w:jc w:val="center"/>
              <w:rPr>
                <w:sz w:val="16"/>
                <w:szCs w:val="16"/>
                <w:lang w:eastAsia="en-US"/>
              </w:rPr>
            </w:pPr>
            <w:r w:rsidRPr="000D3CFB">
              <w:rPr>
                <w:sz w:val="16"/>
                <w:szCs w:val="16"/>
                <w:lang w:eastAsia="en-US"/>
              </w:rPr>
              <w:t>Type0-common (only for 6-1A) and UE specific by C-RNTI</w:t>
            </w:r>
          </w:p>
        </w:tc>
      </w:tr>
    </w:tbl>
    <w:p w:rsidR="00570F12" w:rsidRPr="000D3CFB" w:rsidRDefault="00570F12">
      <w:pPr>
        <w:rPr>
          <w:rFonts w:eastAsia="MS Mincho"/>
        </w:rPr>
      </w:pPr>
    </w:p>
    <w:p w:rsidR="002603B7" w:rsidRPr="000D3CFB" w:rsidRDefault="0093274D" w:rsidP="002603B7">
      <w:pPr>
        <w:rPr>
          <w:rFonts w:eastAsia="MS Mincho"/>
        </w:rPr>
      </w:pPr>
      <w:r w:rsidRPr="000D3CFB">
        <w:rPr>
          <w:rFonts w:eastAsia="MS Mincho"/>
        </w:rPr>
        <w:t>If a UE is configured by higher layers to decode PDCCHs with the CRC scrambled by the SPS C-RNTI</w:t>
      </w:r>
      <w:r w:rsidR="00B67656" w:rsidRPr="000D3CFB">
        <w:rPr>
          <w:rFonts w:eastAsia="Malgun Gothic" w:hint="eastAsia"/>
          <w:lang w:eastAsia="ko-KR"/>
        </w:rPr>
        <w:t xml:space="preserve"> or </w:t>
      </w:r>
      <w:r w:rsidR="00CD7B8D" w:rsidRPr="000D3CFB">
        <w:rPr>
          <w:rFonts w:eastAsia="SimSun" w:hint="eastAsia"/>
          <w:lang w:eastAsia="zh-CN"/>
        </w:rPr>
        <w:t>UL-SPS-V-RNTI</w:t>
      </w:r>
      <w:r w:rsidRPr="000D3CFB">
        <w:rPr>
          <w:rFonts w:eastAsia="MS Mincho"/>
        </w:rPr>
        <w:t>,</w:t>
      </w:r>
      <w:r w:rsidRPr="000D3CFB">
        <w:t xml:space="preserve"> </w:t>
      </w:r>
      <w:r w:rsidRPr="000D3CFB">
        <w:rPr>
          <w:rFonts w:eastAsia="MS Mincho"/>
        </w:rPr>
        <w:t>the</w:t>
      </w:r>
      <w:r w:rsidRPr="000D3CFB">
        <w:t xml:space="preserve"> UE shall decode the </w:t>
      </w:r>
      <w:r w:rsidRPr="000D3CFB">
        <w:rPr>
          <w:rFonts w:eastAsia="MS Mincho"/>
        </w:rPr>
        <w:t xml:space="preserve">PDCCH according to the combination defined in </w:t>
      </w:r>
      <w:r w:rsidR="00387856" w:rsidRPr="000D3CFB">
        <w:rPr>
          <w:rFonts w:eastAsia="MS Mincho"/>
        </w:rPr>
        <w:t xml:space="preserve">Table </w:t>
      </w:r>
      <w:r w:rsidRPr="000D3CFB">
        <w:rPr>
          <w:rFonts w:eastAsia="MS Mincho"/>
        </w:rPr>
        <w:t>8-</w:t>
      </w:r>
      <w:r w:rsidRPr="000D3CFB">
        <w:rPr>
          <w:rFonts w:eastAsia="MS Mincho" w:hint="eastAsia"/>
        </w:rPr>
        <w:t>5</w:t>
      </w:r>
      <w:r w:rsidRPr="000D3CFB">
        <w:rPr>
          <w:rFonts w:eastAsia="MS Mincho"/>
        </w:rPr>
        <w:t xml:space="preserve"> and transmit the corresponding PUSCH</w:t>
      </w:r>
      <w:r w:rsidR="00692D24" w:rsidRPr="000D3CFB">
        <w:t xml:space="preserve"> if a transport block corresponding to the HARQ process of the PUSCH transmission is generated as described in [8]</w:t>
      </w:r>
      <w:r w:rsidR="009552D1">
        <w:t xml:space="preserve"> except when</w:t>
      </w:r>
      <w:r w:rsidR="009552D1">
        <w:rPr>
          <w:rFonts w:eastAsia="MS Mincho"/>
        </w:rPr>
        <w:t xml:space="preserve"> the UE is configured with higher layer parameter </w:t>
      </w:r>
      <w:r w:rsidR="009552D1" w:rsidRPr="000D3CFB">
        <w:rPr>
          <w:i/>
          <w:lang w:eastAsia="zh-CN"/>
        </w:rPr>
        <w:t>shortProcessingTime</w:t>
      </w:r>
      <w:r w:rsidR="009552D1">
        <w:rPr>
          <w:i/>
          <w:lang w:eastAsia="zh-CN"/>
        </w:rPr>
        <w:t xml:space="preserve"> </w:t>
      </w:r>
      <w:r w:rsidR="009552D1">
        <w:rPr>
          <w:lang w:eastAsia="zh-CN"/>
        </w:rPr>
        <w:t xml:space="preserve">and with </w:t>
      </w:r>
      <w:r w:rsidR="009552D1" w:rsidRPr="000D3CFB">
        <w:t xml:space="preserve">DCI format </w:t>
      </w:r>
      <w:r w:rsidR="009552D1">
        <w:t xml:space="preserve">0 </w:t>
      </w:r>
      <w:r w:rsidR="009552D1" w:rsidRPr="000D3CFB">
        <w:t>mapped onto the UE-specific search space</w:t>
      </w:r>
      <w:r w:rsidRPr="000D3CFB">
        <w:rPr>
          <w:rFonts w:eastAsia="MS Mincho"/>
        </w:rPr>
        <w:t>.</w:t>
      </w:r>
      <w:r w:rsidRPr="000D3CFB">
        <w:rPr>
          <w:rFonts w:eastAsia="MS Mincho" w:hint="eastAsia"/>
        </w:rPr>
        <w:t xml:space="preserve"> </w:t>
      </w:r>
      <w:r w:rsidR="00BB331F" w:rsidRPr="000D3CFB">
        <w:rPr>
          <w:rFonts w:eastAsia="MS Mincho"/>
        </w:rPr>
        <w:br/>
      </w:r>
      <w:r w:rsidRPr="000D3CFB">
        <w:rPr>
          <w:rFonts w:eastAsia="MS Mincho" w:hint="eastAsia"/>
        </w:rPr>
        <w:t xml:space="preserve">The scrambling </w:t>
      </w:r>
      <w:r w:rsidRPr="000D3CFB">
        <w:rPr>
          <w:rFonts w:eastAsia="MS Mincho"/>
        </w:rPr>
        <w:t>initialization</w:t>
      </w:r>
      <w:r w:rsidRPr="000D3CFB">
        <w:rPr>
          <w:rFonts w:eastAsia="MS Mincho" w:hint="eastAsia"/>
        </w:rPr>
        <w:t xml:space="preserve"> of this PUSCH corresponding to these PDCCHs and PUSCH retransmission for the same transport block is by SPS C-RNTI</w:t>
      </w:r>
      <w:r w:rsidR="00B67656" w:rsidRPr="000D3CFB">
        <w:rPr>
          <w:rFonts w:eastAsia="Malgun Gothic" w:hint="eastAsia"/>
          <w:lang w:eastAsia="ko-KR"/>
        </w:rPr>
        <w:t xml:space="preserve"> or </w:t>
      </w:r>
      <w:r w:rsidR="00CD7B8D" w:rsidRPr="000D3CFB">
        <w:rPr>
          <w:rFonts w:eastAsia="SimSun" w:hint="eastAsia"/>
          <w:lang w:eastAsia="zh-CN"/>
        </w:rPr>
        <w:t>UL-SPS-V-RNTI</w:t>
      </w:r>
      <w:r w:rsidRPr="000D3CFB">
        <w:rPr>
          <w:rFonts w:eastAsia="MS Mincho" w:hint="eastAsia"/>
        </w:rPr>
        <w:t xml:space="preserve">. The scrambling </w:t>
      </w:r>
      <w:r w:rsidRPr="000D3CFB">
        <w:rPr>
          <w:rFonts w:eastAsia="MS Mincho"/>
        </w:rPr>
        <w:t>initialization</w:t>
      </w:r>
      <w:r w:rsidRPr="000D3CFB">
        <w:rPr>
          <w:rFonts w:eastAsia="MS Mincho" w:hint="eastAsia"/>
        </w:rPr>
        <w:t xml:space="preserve"> of initial transmission of this PUSCH without a corresponding PDCCH and the PUSCH retransmission for the same transport block is </w:t>
      </w:r>
      <w:r w:rsidRPr="000D3CFB">
        <w:rPr>
          <w:rFonts w:eastAsia="Batang" w:hint="eastAsia"/>
        </w:rPr>
        <w:t xml:space="preserve">by </w:t>
      </w:r>
      <w:r w:rsidRPr="000D3CFB">
        <w:rPr>
          <w:rFonts w:eastAsia="MS Mincho" w:hint="eastAsia"/>
        </w:rPr>
        <w:t>SPS C-RNTI</w:t>
      </w:r>
      <w:r w:rsidR="00B67656" w:rsidRPr="000D3CFB">
        <w:rPr>
          <w:rFonts w:eastAsia="Malgun Gothic" w:hint="eastAsia"/>
          <w:lang w:eastAsia="ko-KR"/>
        </w:rPr>
        <w:t xml:space="preserve"> or </w:t>
      </w:r>
      <w:r w:rsidR="00CD7B8D" w:rsidRPr="000D3CFB">
        <w:rPr>
          <w:rFonts w:eastAsia="SimSun" w:hint="eastAsia"/>
          <w:lang w:eastAsia="zh-CN"/>
        </w:rPr>
        <w:t>UL-SPS-V-RNTI</w:t>
      </w:r>
      <w:r w:rsidRPr="000D3CFB">
        <w:rPr>
          <w:rFonts w:eastAsia="MS Mincho" w:hint="eastAsia"/>
        </w:rPr>
        <w:t>.</w:t>
      </w:r>
      <w:r w:rsidR="002603B7" w:rsidRPr="000D3CFB">
        <w:rPr>
          <w:rFonts w:eastAsia="MS Mincho"/>
        </w:rPr>
        <w:t xml:space="preserve"> </w:t>
      </w:r>
    </w:p>
    <w:p w:rsidR="00570F12" w:rsidRPr="000D3CFB" w:rsidRDefault="002603B7" w:rsidP="00570F12">
      <w:pPr>
        <w:rPr>
          <w:rFonts w:eastAsia="MS Mincho"/>
        </w:rPr>
      </w:pPr>
      <w:r w:rsidRPr="000D3CFB">
        <w:rPr>
          <w:rFonts w:eastAsia="MS Mincho"/>
        </w:rPr>
        <w:t>If a UE is configured by higher layers to decode EPDCCHs with the CRC scrambled by the SPS C-RNTI</w:t>
      </w:r>
      <w:r w:rsidR="00B67656" w:rsidRPr="000D3CFB">
        <w:rPr>
          <w:rFonts w:eastAsia="Malgun Gothic" w:hint="eastAsia"/>
          <w:lang w:eastAsia="ko-KR"/>
        </w:rPr>
        <w:t xml:space="preserve"> or </w:t>
      </w:r>
      <w:r w:rsidR="00CD7B8D" w:rsidRPr="000D3CFB">
        <w:rPr>
          <w:rFonts w:eastAsia="SimSun" w:hint="eastAsia"/>
          <w:lang w:eastAsia="zh-CN"/>
        </w:rPr>
        <w:t>UL-SPS-V-RNTI</w:t>
      </w:r>
      <w:r w:rsidRPr="000D3CFB">
        <w:rPr>
          <w:rFonts w:eastAsia="MS Mincho"/>
        </w:rPr>
        <w:t>,</w:t>
      </w:r>
      <w:r w:rsidRPr="000D3CFB">
        <w:t xml:space="preserve"> </w:t>
      </w:r>
      <w:r w:rsidRPr="000D3CFB">
        <w:rPr>
          <w:rFonts w:eastAsia="MS Mincho"/>
        </w:rPr>
        <w:t>the</w:t>
      </w:r>
      <w:r w:rsidRPr="000D3CFB">
        <w:t xml:space="preserve"> UE shall decode the E</w:t>
      </w:r>
      <w:r w:rsidRPr="000D3CFB">
        <w:rPr>
          <w:rFonts w:eastAsia="MS Mincho"/>
        </w:rPr>
        <w:t>PDCCH according to the combination defined in Table 8-</w:t>
      </w:r>
      <w:r w:rsidRPr="000D3CFB">
        <w:rPr>
          <w:rFonts w:eastAsia="MS Mincho" w:hint="eastAsia"/>
        </w:rPr>
        <w:t>5</w:t>
      </w:r>
      <w:r w:rsidRPr="000D3CFB">
        <w:rPr>
          <w:rFonts w:eastAsia="MS Mincho"/>
        </w:rPr>
        <w:t>A and transmit the corresponding PUSCH</w:t>
      </w:r>
      <w:r w:rsidR="00692D24" w:rsidRPr="000D3CFB">
        <w:t xml:space="preserve"> if a transport block corresponding to the HARQ process of the PUSCH transmission is generated as described in [8]</w:t>
      </w:r>
      <w:r w:rsidRPr="000D3CFB">
        <w:rPr>
          <w:rFonts w:eastAsia="MS Mincho"/>
        </w:rPr>
        <w:t>.</w:t>
      </w:r>
      <w:r w:rsidRPr="000D3CFB">
        <w:rPr>
          <w:rFonts w:eastAsia="MS Mincho" w:hint="eastAsia"/>
        </w:rPr>
        <w:t xml:space="preserve"> </w:t>
      </w:r>
      <w:r w:rsidR="00BB331F" w:rsidRPr="000D3CFB">
        <w:rPr>
          <w:rFonts w:eastAsia="MS Mincho"/>
        </w:rPr>
        <w:br/>
      </w:r>
      <w:r w:rsidRPr="000D3CFB">
        <w:rPr>
          <w:rFonts w:eastAsia="MS Mincho" w:hint="eastAsia"/>
        </w:rPr>
        <w:t xml:space="preserve">The scrambling </w:t>
      </w:r>
      <w:r w:rsidRPr="000D3CFB">
        <w:rPr>
          <w:rFonts w:eastAsia="MS Mincho"/>
        </w:rPr>
        <w:t>initialization</w:t>
      </w:r>
      <w:r w:rsidRPr="000D3CFB">
        <w:rPr>
          <w:rFonts w:eastAsia="MS Mincho" w:hint="eastAsia"/>
        </w:rPr>
        <w:t xml:space="preserve"> of this PUSCH corresponding to these </w:t>
      </w:r>
      <w:r w:rsidRPr="000D3CFB">
        <w:rPr>
          <w:rFonts w:eastAsia="MS Mincho"/>
        </w:rPr>
        <w:t>E</w:t>
      </w:r>
      <w:r w:rsidRPr="000D3CFB">
        <w:rPr>
          <w:rFonts w:eastAsia="MS Mincho" w:hint="eastAsia"/>
        </w:rPr>
        <w:t>PDCCHs and PUSCH retransmission for the same transport block is by SPS C-RNTI</w:t>
      </w:r>
      <w:r w:rsidR="00B67656" w:rsidRPr="000D3CFB">
        <w:rPr>
          <w:rFonts w:eastAsia="Malgun Gothic" w:hint="eastAsia"/>
          <w:lang w:eastAsia="ko-KR"/>
        </w:rPr>
        <w:t xml:space="preserve"> or </w:t>
      </w:r>
      <w:r w:rsidR="00CD7B8D" w:rsidRPr="000D3CFB">
        <w:rPr>
          <w:rFonts w:eastAsia="SimSun" w:hint="eastAsia"/>
          <w:lang w:eastAsia="zh-CN"/>
        </w:rPr>
        <w:t>UL-SPS-V-RNTI</w:t>
      </w:r>
      <w:r w:rsidRPr="000D3CFB">
        <w:rPr>
          <w:rFonts w:eastAsia="MS Mincho" w:hint="eastAsia"/>
        </w:rPr>
        <w:t xml:space="preserve">. The scrambling </w:t>
      </w:r>
      <w:r w:rsidRPr="000D3CFB">
        <w:rPr>
          <w:rFonts w:eastAsia="MS Mincho"/>
        </w:rPr>
        <w:t>initialization</w:t>
      </w:r>
      <w:r w:rsidRPr="000D3CFB">
        <w:rPr>
          <w:rFonts w:eastAsia="MS Mincho" w:hint="eastAsia"/>
        </w:rPr>
        <w:t xml:space="preserve"> of initial transmission of this PUSCH without a corresponding </w:t>
      </w:r>
      <w:r w:rsidRPr="000D3CFB">
        <w:rPr>
          <w:rFonts w:eastAsia="MS Mincho"/>
        </w:rPr>
        <w:t>E</w:t>
      </w:r>
      <w:r w:rsidRPr="000D3CFB">
        <w:rPr>
          <w:rFonts w:eastAsia="MS Mincho" w:hint="eastAsia"/>
        </w:rPr>
        <w:t xml:space="preserve">PDCCH and the PUSCH retransmission for the same transport block is </w:t>
      </w:r>
      <w:r w:rsidRPr="000D3CFB">
        <w:rPr>
          <w:rFonts w:eastAsia="Batang" w:hint="eastAsia"/>
        </w:rPr>
        <w:t xml:space="preserve">by </w:t>
      </w:r>
      <w:r w:rsidRPr="000D3CFB">
        <w:rPr>
          <w:rFonts w:eastAsia="MS Mincho" w:hint="eastAsia"/>
        </w:rPr>
        <w:t>SPS C-RNTI</w:t>
      </w:r>
      <w:r w:rsidR="00B67656" w:rsidRPr="000D3CFB">
        <w:rPr>
          <w:rFonts w:eastAsia="Malgun Gothic" w:hint="eastAsia"/>
          <w:lang w:eastAsia="ko-KR"/>
        </w:rPr>
        <w:t xml:space="preserve"> or </w:t>
      </w:r>
      <w:r w:rsidR="00CD7B8D" w:rsidRPr="000D3CFB">
        <w:rPr>
          <w:rFonts w:eastAsia="SimSun" w:hint="eastAsia"/>
          <w:lang w:eastAsia="zh-CN"/>
        </w:rPr>
        <w:t>UL-SPS-V-RNTI</w:t>
      </w:r>
      <w:r w:rsidRPr="000D3CFB">
        <w:rPr>
          <w:rFonts w:eastAsia="MS Mincho" w:hint="eastAsia"/>
        </w:rPr>
        <w:t>.</w:t>
      </w:r>
      <w:r w:rsidR="00570F12" w:rsidRPr="000D3CFB">
        <w:rPr>
          <w:rFonts w:eastAsia="MS Mincho"/>
        </w:rPr>
        <w:t xml:space="preserve"> </w:t>
      </w:r>
    </w:p>
    <w:p w:rsidR="00D433AE" w:rsidRPr="000D3CFB" w:rsidRDefault="00570F12" w:rsidP="00D433AE">
      <w:pPr>
        <w:rPr>
          <w:rFonts w:eastAsia="MS Mincho"/>
        </w:rPr>
      </w:pPr>
      <w:r w:rsidRPr="000D3CFB">
        <w:rPr>
          <w:rFonts w:eastAsia="MS Mincho"/>
        </w:rPr>
        <w:t>If a UE is configured by higher layers to decode MPDCCHs with the CRC scrambled by the SPS C-RNTI,</w:t>
      </w:r>
      <w:r w:rsidRPr="000D3CFB">
        <w:t xml:space="preserve"> </w:t>
      </w:r>
      <w:r w:rsidRPr="000D3CFB">
        <w:rPr>
          <w:rFonts w:eastAsia="MS Mincho"/>
        </w:rPr>
        <w:t>the</w:t>
      </w:r>
      <w:r w:rsidRPr="000D3CFB">
        <w:t xml:space="preserve"> UE shall decode the M</w:t>
      </w:r>
      <w:r w:rsidRPr="000D3CFB">
        <w:rPr>
          <w:rFonts w:eastAsia="MS Mincho"/>
        </w:rPr>
        <w:t>PDCCH according to the combination defined in Table 8-</w:t>
      </w:r>
      <w:r w:rsidRPr="000D3CFB">
        <w:rPr>
          <w:rFonts w:eastAsia="MS Mincho" w:hint="eastAsia"/>
        </w:rPr>
        <w:t>5</w:t>
      </w:r>
      <w:r w:rsidRPr="000D3CFB">
        <w:rPr>
          <w:rFonts w:eastAsia="MS Mincho"/>
        </w:rPr>
        <w:t>B and transmit the corresponding PUSCH</w:t>
      </w:r>
      <w:r w:rsidR="00692D24" w:rsidRPr="000D3CFB">
        <w:t xml:space="preserve"> if a transport block corresponding to the HARQ process of the PUSCH transmission is generated as described in [8]</w:t>
      </w:r>
      <w:r w:rsidRPr="000D3CFB">
        <w:rPr>
          <w:rFonts w:eastAsia="MS Mincho"/>
        </w:rPr>
        <w:t>.</w:t>
      </w:r>
      <w:r w:rsidRPr="000D3CFB">
        <w:rPr>
          <w:rFonts w:eastAsia="MS Mincho" w:hint="eastAsia"/>
        </w:rPr>
        <w:t xml:space="preserve"> </w:t>
      </w:r>
      <w:r w:rsidRPr="000D3CFB">
        <w:rPr>
          <w:rFonts w:eastAsia="MS Mincho"/>
        </w:rPr>
        <w:br/>
      </w:r>
      <w:r w:rsidRPr="000D3CFB">
        <w:rPr>
          <w:rFonts w:eastAsia="MS Mincho" w:hint="eastAsia"/>
        </w:rPr>
        <w:t xml:space="preserve">The scrambling </w:t>
      </w:r>
      <w:r w:rsidRPr="000D3CFB">
        <w:rPr>
          <w:rFonts w:eastAsia="MS Mincho"/>
        </w:rPr>
        <w:t>initialization</w:t>
      </w:r>
      <w:r w:rsidRPr="000D3CFB">
        <w:rPr>
          <w:rFonts w:eastAsia="MS Mincho" w:hint="eastAsia"/>
        </w:rPr>
        <w:t xml:space="preserve"> of this PUSCH corresponding to these </w:t>
      </w:r>
      <w:r w:rsidRPr="000D3CFB">
        <w:rPr>
          <w:rFonts w:eastAsia="MS Mincho"/>
        </w:rPr>
        <w:t>M</w:t>
      </w:r>
      <w:r w:rsidRPr="000D3CFB">
        <w:rPr>
          <w:rFonts w:eastAsia="MS Mincho" w:hint="eastAsia"/>
        </w:rPr>
        <w:t xml:space="preserve">PDCCHs and PUSCH retransmission for the same transport block is by SPS C-RNTI. The scrambling </w:t>
      </w:r>
      <w:r w:rsidRPr="000D3CFB">
        <w:rPr>
          <w:rFonts w:eastAsia="MS Mincho"/>
        </w:rPr>
        <w:t>initialization</w:t>
      </w:r>
      <w:r w:rsidRPr="000D3CFB">
        <w:rPr>
          <w:rFonts w:eastAsia="MS Mincho" w:hint="eastAsia"/>
        </w:rPr>
        <w:t xml:space="preserve"> of initial transmission of this PUSCH without a corresponding </w:t>
      </w:r>
      <w:r w:rsidRPr="000D3CFB">
        <w:rPr>
          <w:rFonts w:eastAsia="MS Mincho"/>
        </w:rPr>
        <w:t>M</w:t>
      </w:r>
      <w:r w:rsidRPr="000D3CFB">
        <w:rPr>
          <w:rFonts w:eastAsia="MS Mincho" w:hint="eastAsia"/>
        </w:rPr>
        <w:t xml:space="preserve">PDCCH and the PUSCH retransmission for the same transport block is </w:t>
      </w:r>
      <w:r w:rsidRPr="000D3CFB">
        <w:rPr>
          <w:rFonts w:eastAsia="Batang" w:hint="eastAsia"/>
        </w:rPr>
        <w:t xml:space="preserve">by </w:t>
      </w:r>
      <w:r w:rsidRPr="000D3CFB">
        <w:rPr>
          <w:rFonts w:eastAsia="MS Mincho" w:hint="eastAsia"/>
        </w:rPr>
        <w:t>SPS C-RNTI.</w:t>
      </w:r>
      <w:r w:rsidR="00D433AE" w:rsidRPr="000D3CFB">
        <w:rPr>
          <w:rFonts w:eastAsia="MS Mincho"/>
        </w:rPr>
        <w:t xml:space="preserve"> </w:t>
      </w:r>
    </w:p>
    <w:p w:rsidR="0093274D" w:rsidRPr="000D3CFB" w:rsidRDefault="00D433AE" w:rsidP="00570F12">
      <w:pPr>
        <w:rPr>
          <w:rFonts w:eastAsia="MS Mincho"/>
        </w:rPr>
      </w:pPr>
      <w:r w:rsidRPr="000D3CFB">
        <w:rPr>
          <w:rFonts w:eastAsia="MS Mincho"/>
        </w:rPr>
        <w:t>If a UE is configured by higher layers to decode SPDCCHs with the CRC scrambled by the SPS C-RNTI,</w:t>
      </w:r>
      <w:r w:rsidRPr="000D3CFB">
        <w:t xml:space="preserve"> </w:t>
      </w:r>
      <w:r w:rsidRPr="000D3CFB">
        <w:rPr>
          <w:rFonts w:eastAsia="MS Mincho"/>
        </w:rPr>
        <w:t>the</w:t>
      </w:r>
      <w:r w:rsidRPr="000D3CFB">
        <w:t xml:space="preserve"> UE shall decode the S</w:t>
      </w:r>
      <w:r w:rsidRPr="000D3CFB">
        <w:rPr>
          <w:rFonts w:eastAsia="MS Mincho"/>
        </w:rPr>
        <w:t>PDCCH according to the combination defined in Table 8-</w:t>
      </w:r>
      <w:r w:rsidRPr="000D3CFB">
        <w:rPr>
          <w:rFonts w:eastAsia="MS Mincho" w:hint="eastAsia"/>
        </w:rPr>
        <w:t>5</w:t>
      </w:r>
      <w:r w:rsidRPr="000D3CFB">
        <w:rPr>
          <w:rFonts w:eastAsia="MS Mincho"/>
        </w:rPr>
        <w:t>C and transmit the corresponding PUSCH</w:t>
      </w:r>
      <w:r w:rsidRPr="000D3CFB">
        <w:t xml:space="preserve"> if a transport block corresponding to the HARQ process of the PUSCH transmission is generated as described in [8]</w:t>
      </w:r>
      <w:r w:rsidRPr="000D3CFB">
        <w:rPr>
          <w:rFonts w:eastAsia="MS Mincho"/>
        </w:rPr>
        <w:t>.</w:t>
      </w:r>
      <w:r w:rsidRPr="000D3CFB">
        <w:rPr>
          <w:rFonts w:eastAsia="MS Mincho" w:hint="eastAsia"/>
        </w:rPr>
        <w:t xml:space="preserve"> </w:t>
      </w:r>
      <w:r w:rsidRPr="000D3CFB">
        <w:rPr>
          <w:rFonts w:eastAsia="MS Mincho"/>
        </w:rPr>
        <w:br/>
      </w:r>
      <w:r w:rsidRPr="000D3CFB">
        <w:rPr>
          <w:rFonts w:eastAsia="MS Mincho" w:hint="eastAsia"/>
        </w:rPr>
        <w:t xml:space="preserve">The scrambling </w:t>
      </w:r>
      <w:r w:rsidRPr="000D3CFB">
        <w:rPr>
          <w:rFonts w:eastAsia="MS Mincho"/>
        </w:rPr>
        <w:t>initialization</w:t>
      </w:r>
      <w:r w:rsidRPr="000D3CFB">
        <w:rPr>
          <w:rFonts w:eastAsia="MS Mincho" w:hint="eastAsia"/>
        </w:rPr>
        <w:t xml:space="preserve"> of this PUSCH corresponding to these </w:t>
      </w:r>
      <w:r w:rsidRPr="000D3CFB">
        <w:rPr>
          <w:rFonts w:eastAsia="MS Mincho"/>
        </w:rPr>
        <w:t>S</w:t>
      </w:r>
      <w:r w:rsidRPr="000D3CFB">
        <w:rPr>
          <w:rFonts w:eastAsia="MS Mincho" w:hint="eastAsia"/>
        </w:rPr>
        <w:t xml:space="preserve">PDCCHs and PUSCH retransmission for the same transport block is by SPS C-RNTI. The scrambling </w:t>
      </w:r>
      <w:r w:rsidRPr="000D3CFB">
        <w:rPr>
          <w:rFonts w:eastAsia="MS Mincho"/>
        </w:rPr>
        <w:t>initialization</w:t>
      </w:r>
      <w:r w:rsidRPr="000D3CFB">
        <w:rPr>
          <w:rFonts w:eastAsia="MS Mincho" w:hint="eastAsia"/>
        </w:rPr>
        <w:t xml:space="preserve"> of initial transmission of this PUSCH without a corresponding </w:t>
      </w:r>
      <w:r w:rsidRPr="000D3CFB">
        <w:rPr>
          <w:rFonts w:eastAsia="MS Mincho"/>
        </w:rPr>
        <w:t>S</w:t>
      </w:r>
      <w:r w:rsidRPr="000D3CFB">
        <w:rPr>
          <w:rFonts w:eastAsia="MS Mincho" w:hint="eastAsia"/>
        </w:rPr>
        <w:t xml:space="preserve">PDCCH and the PUSCH retransmission for the same transport block is </w:t>
      </w:r>
      <w:r w:rsidRPr="000D3CFB">
        <w:rPr>
          <w:rFonts w:eastAsia="Batang" w:hint="eastAsia"/>
        </w:rPr>
        <w:t xml:space="preserve">by </w:t>
      </w:r>
      <w:r w:rsidRPr="000D3CFB">
        <w:rPr>
          <w:rFonts w:eastAsia="MS Mincho" w:hint="eastAsia"/>
        </w:rPr>
        <w:t>SPS C-RNTI.</w:t>
      </w:r>
    </w:p>
    <w:p w:rsidR="00570F12" w:rsidRPr="000D3CFB" w:rsidRDefault="00570F12" w:rsidP="00570F12">
      <w:pPr>
        <w:rPr>
          <w:rFonts w:eastAsia="MS Mincho"/>
        </w:rPr>
      </w:pPr>
    </w:p>
    <w:p w:rsidR="0093274D" w:rsidRPr="000D3CFB" w:rsidRDefault="0093274D" w:rsidP="008260B9">
      <w:pPr>
        <w:pStyle w:val="TH"/>
      </w:pPr>
      <w:r w:rsidRPr="000D3CFB">
        <w:t xml:space="preserve">Table </w:t>
      </w:r>
      <w:r w:rsidRPr="000D3CFB">
        <w:rPr>
          <w:rFonts w:eastAsia="MS Mincho"/>
        </w:rPr>
        <w:t>8</w:t>
      </w:r>
      <w:r w:rsidRPr="000D3CFB">
        <w:t>-</w:t>
      </w:r>
      <w:r w:rsidRPr="000D3CFB">
        <w:rPr>
          <w:rFonts w:eastAsia="MS Mincho" w:hint="eastAsia"/>
        </w:rPr>
        <w:t>5</w:t>
      </w:r>
      <w:r w:rsidRPr="000D3CFB">
        <w:t xml:space="preserve">: PDCCH </w:t>
      </w:r>
      <w:r w:rsidR="00387856" w:rsidRPr="000D3CFB">
        <w:t xml:space="preserve">and PUSCH </w:t>
      </w:r>
      <w:r w:rsidRPr="000D3CFB">
        <w:rPr>
          <w:rFonts w:eastAsia="MS Mincho" w:hint="eastAsia"/>
        </w:rPr>
        <w:t>configured</w:t>
      </w:r>
      <w:r w:rsidRPr="000D3CFB">
        <w:t xml:space="preserve"> by SPS</w:t>
      </w:r>
      <w:r w:rsidRPr="000D3CFB">
        <w:rPr>
          <w:rFonts w:eastAsia="MS Mincho"/>
        </w:rPr>
        <w:t xml:space="preserve"> C-</w:t>
      </w:r>
      <w:r w:rsidRPr="000D3CFB">
        <w:t>RNTI</w:t>
      </w:r>
      <w:r w:rsidR="00B67656" w:rsidRPr="000D3CFB">
        <w:t xml:space="preserve"> or </w:t>
      </w:r>
      <w:r w:rsidR="00CD7B8D" w:rsidRPr="000D3CFB">
        <w:rPr>
          <w:rFonts w:eastAsia="SimSun" w:hint="eastAsia"/>
          <w:lang w:eastAsia="zh-CN"/>
        </w:rPr>
        <w:t>UL-SPS-V-RNTI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7"/>
        <w:gridCol w:w="1517"/>
        <w:gridCol w:w="2531"/>
        <w:gridCol w:w="3735"/>
      </w:tblGrid>
      <w:tr w:rsidR="000D3CFB" w:rsidRPr="000D3CFB" w:rsidTr="00CA31EF">
        <w:trPr>
          <w:cantSplit/>
          <w:jc w:val="center"/>
        </w:trPr>
        <w:tc>
          <w:tcPr>
            <w:tcW w:w="1387" w:type="dxa"/>
            <w:tcBorders>
              <w:top w:val="single" w:sz="4" w:space="0" w:color="auto"/>
              <w:left w:val="single" w:sz="4" w:space="0" w:color="auto"/>
              <w:bottom w:val="single" w:sz="4" w:space="0" w:color="auto"/>
              <w:right w:val="single" w:sz="4" w:space="0" w:color="auto"/>
            </w:tcBorders>
            <w:shd w:val="clear" w:color="auto" w:fill="E0E0E0"/>
            <w:vAlign w:val="center"/>
          </w:tcPr>
          <w:p w:rsidR="00BB331F" w:rsidRPr="000D3CFB" w:rsidRDefault="00387856" w:rsidP="00BB331F">
            <w:pPr>
              <w:pStyle w:val="TAH"/>
            </w:pPr>
            <w:r w:rsidRPr="000D3CFB">
              <w:t>Transmission</w:t>
            </w:r>
          </w:p>
          <w:p w:rsidR="00387856" w:rsidRPr="000D3CFB" w:rsidRDefault="00387856" w:rsidP="00BB331F">
            <w:pPr>
              <w:pStyle w:val="TAH"/>
              <w:rPr>
                <w:rFonts w:eastAsia="MS Mincho"/>
              </w:rPr>
            </w:pPr>
            <w:r w:rsidRPr="000D3CFB">
              <w:t xml:space="preserve"> mode</w:t>
            </w:r>
          </w:p>
        </w:tc>
        <w:tc>
          <w:tcPr>
            <w:tcW w:w="1517" w:type="dxa"/>
            <w:tcBorders>
              <w:top w:val="single" w:sz="4" w:space="0" w:color="auto"/>
              <w:left w:val="single" w:sz="4" w:space="0" w:color="auto"/>
              <w:bottom w:val="single" w:sz="4" w:space="0" w:color="auto"/>
              <w:right w:val="single" w:sz="4" w:space="0" w:color="auto"/>
            </w:tcBorders>
            <w:shd w:val="clear" w:color="auto" w:fill="E0E0E0"/>
            <w:vAlign w:val="center"/>
          </w:tcPr>
          <w:p w:rsidR="00387856" w:rsidRPr="000D3CFB" w:rsidRDefault="00387856" w:rsidP="00BB331F">
            <w:pPr>
              <w:pStyle w:val="TAH"/>
            </w:pPr>
            <w:r w:rsidRPr="000D3CFB">
              <w:t>DCI format</w:t>
            </w:r>
          </w:p>
        </w:tc>
        <w:tc>
          <w:tcPr>
            <w:tcW w:w="2531" w:type="dxa"/>
            <w:tcBorders>
              <w:top w:val="single" w:sz="4" w:space="0" w:color="auto"/>
              <w:left w:val="single" w:sz="4" w:space="0" w:color="auto"/>
              <w:bottom w:val="single" w:sz="4" w:space="0" w:color="auto"/>
              <w:right w:val="single" w:sz="4" w:space="0" w:color="auto"/>
            </w:tcBorders>
            <w:shd w:val="clear" w:color="auto" w:fill="E0E0E0"/>
            <w:vAlign w:val="center"/>
          </w:tcPr>
          <w:p w:rsidR="00387856" w:rsidRPr="000D3CFB" w:rsidRDefault="00387856" w:rsidP="00BB331F">
            <w:pPr>
              <w:pStyle w:val="TAH"/>
            </w:pPr>
            <w:r w:rsidRPr="000D3CFB">
              <w:t>Search Space</w:t>
            </w:r>
          </w:p>
        </w:tc>
        <w:tc>
          <w:tcPr>
            <w:tcW w:w="3735" w:type="dxa"/>
            <w:tcBorders>
              <w:top w:val="single" w:sz="4" w:space="0" w:color="auto"/>
              <w:left w:val="single" w:sz="4" w:space="0" w:color="auto"/>
              <w:bottom w:val="single" w:sz="4" w:space="0" w:color="auto"/>
              <w:right w:val="single" w:sz="4" w:space="0" w:color="auto"/>
            </w:tcBorders>
            <w:shd w:val="clear" w:color="auto" w:fill="E0E0E0"/>
            <w:vAlign w:val="center"/>
          </w:tcPr>
          <w:p w:rsidR="00BB331F" w:rsidRPr="000D3CFB" w:rsidRDefault="00387856" w:rsidP="00BB331F">
            <w:pPr>
              <w:pStyle w:val="TAH"/>
            </w:pPr>
            <w:r w:rsidRPr="000D3CFB">
              <w:t xml:space="preserve">Transmission </w:t>
            </w:r>
            <w:r w:rsidRPr="000D3CFB">
              <w:rPr>
                <w:rFonts w:eastAsia="MS Mincho" w:hint="eastAsia"/>
              </w:rPr>
              <w:t>scheme</w:t>
            </w:r>
            <w:r w:rsidRPr="000D3CFB">
              <w:t xml:space="preserve"> of PUSCH</w:t>
            </w:r>
          </w:p>
          <w:p w:rsidR="00387856" w:rsidRPr="000D3CFB" w:rsidRDefault="00387856" w:rsidP="00BB331F">
            <w:pPr>
              <w:pStyle w:val="TAH"/>
            </w:pPr>
            <w:r w:rsidRPr="000D3CFB">
              <w:t xml:space="preserve"> corresponding to PDCCH</w:t>
            </w:r>
          </w:p>
        </w:tc>
      </w:tr>
      <w:tr w:rsidR="000D3CFB" w:rsidRPr="000D3CFB" w:rsidTr="00CA31EF">
        <w:trPr>
          <w:cantSplit/>
          <w:jc w:val="center"/>
        </w:trPr>
        <w:tc>
          <w:tcPr>
            <w:tcW w:w="1387" w:type="dxa"/>
            <w:vMerge w:val="restart"/>
            <w:shd w:val="clear" w:color="auto" w:fill="auto"/>
            <w:vAlign w:val="center"/>
          </w:tcPr>
          <w:p w:rsidR="00D433AE" w:rsidRPr="000D3CFB" w:rsidRDefault="00D433AE" w:rsidP="00D433AE">
            <w:pPr>
              <w:pStyle w:val="TAC"/>
              <w:rPr>
                <w:rFonts w:eastAsia="MS Mincho"/>
                <w:szCs w:val="18"/>
              </w:rPr>
            </w:pPr>
            <w:r w:rsidRPr="000D3CFB">
              <w:rPr>
                <w:rFonts w:hint="eastAsia"/>
                <w:szCs w:val="18"/>
              </w:rPr>
              <w:t>Mode 1</w:t>
            </w:r>
          </w:p>
        </w:tc>
        <w:tc>
          <w:tcPr>
            <w:tcW w:w="1517" w:type="dxa"/>
            <w:shd w:val="clear" w:color="auto" w:fill="auto"/>
            <w:vAlign w:val="center"/>
          </w:tcPr>
          <w:p w:rsidR="00D433AE" w:rsidRPr="000D3CFB" w:rsidRDefault="00D433AE" w:rsidP="00D433AE">
            <w:pPr>
              <w:pStyle w:val="TAC"/>
              <w:rPr>
                <w:szCs w:val="18"/>
              </w:rPr>
            </w:pPr>
            <w:r w:rsidRPr="000D3CFB">
              <w:rPr>
                <w:szCs w:val="18"/>
              </w:rPr>
              <w:t>DCI format 0</w:t>
            </w:r>
          </w:p>
        </w:tc>
        <w:tc>
          <w:tcPr>
            <w:tcW w:w="2531" w:type="dxa"/>
            <w:shd w:val="clear" w:color="auto" w:fill="auto"/>
            <w:vAlign w:val="center"/>
          </w:tcPr>
          <w:p w:rsidR="00D433AE" w:rsidRPr="000D3CFB" w:rsidRDefault="00D433AE" w:rsidP="00D433AE">
            <w:pPr>
              <w:pStyle w:val="TAC"/>
              <w:rPr>
                <w:szCs w:val="18"/>
              </w:rPr>
            </w:pPr>
            <w:r w:rsidRPr="000D3CFB">
              <w:rPr>
                <w:szCs w:val="18"/>
              </w:rPr>
              <w:t>Common and</w:t>
            </w:r>
          </w:p>
          <w:p w:rsidR="00D433AE" w:rsidRPr="000D3CFB" w:rsidRDefault="00D433AE" w:rsidP="00D433AE">
            <w:pPr>
              <w:pStyle w:val="TAC"/>
              <w:rPr>
                <w:szCs w:val="18"/>
              </w:rPr>
            </w:pPr>
            <w:r w:rsidRPr="000D3CFB">
              <w:rPr>
                <w:szCs w:val="18"/>
              </w:rPr>
              <w:t>UE specific by C-RNTI</w:t>
            </w:r>
          </w:p>
        </w:tc>
        <w:tc>
          <w:tcPr>
            <w:tcW w:w="3735" w:type="dxa"/>
            <w:vMerge w:val="restart"/>
            <w:shd w:val="clear" w:color="auto" w:fill="auto"/>
            <w:vAlign w:val="center"/>
          </w:tcPr>
          <w:p w:rsidR="00D433AE" w:rsidRPr="000D3CFB" w:rsidRDefault="00D433AE" w:rsidP="00D433AE">
            <w:pPr>
              <w:pStyle w:val="TAC"/>
              <w:rPr>
                <w:rFonts w:eastAsia="MS Mincho"/>
                <w:szCs w:val="18"/>
              </w:rPr>
            </w:pPr>
            <w:r w:rsidRPr="000D3CFB">
              <w:rPr>
                <w:szCs w:val="18"/>
              </w:rPr>
              <w:t>Single-antenna port, port 1</w:t>
            </w:r>
            <w:r w:rsidRPr="000D3CFB">
              <w:rPr>
                <w:rFonts w:eastAsia="MS Mincho" w:hint="eastAsia"/>
                <w:szCs w:val="18"/>
              </w:rPr>
              <w:t>0</w:t>
            </w:r>
            <w:r w:rsidRPr="000D3CFB">
              <w:rPr>
                <w:rFonts w:eastAsia="MS Mincho"/>
                <w:szCs w:val="18"/>
              </w:rPr>
              <w:t xml:space="preserve"> (see Subclause 8.0.1)</w:t>
            </w:r>
          </w:p>
        </w:tc>
      </w:tr>
      <w:tr w:rsidR="000D3CFB" w:rsidRPr="000D3CFB" w:rsidTr="00CA31EF">
        <w:trPr>
          <w:cantSplit/>
          <w:jc w:val="center"/>
        </w:trPr>
        <w:tc>
          <w:tcPr>
            <w:tcW w:w="1387" w:type="dxa"/>
            <w:vMerge/>
            <w:shd w:val="clear" w:color="auto" w:fill="auto"/>
            <w:vAlign w:val="center"/>
          </w:tcPr>
          <w:p w:rsidR="00D433AE" w:rsidRPr="000D3CFB" w:rsidRDefault="00D433AE" w:rsidP="00CA31EF">
            <w:pPr>
              <w:pStyle w:val="TAC"/>
              <w:rPr>
                <w:szCs w:val="18"/>
              </w:rPr>
            </w:pPr>
          </w:p>
        </w:tc>
        <w:tc>
          <w:tcPr>
            <w:tcW w:w="1517" w:type="dxa"/>
            <w:shd w:val="clear" w:color="auto" w:fill="auto"/>
          </w:tcPr>
          <w:p w:rsidR="00D433AE" w:rsidRPr="000D3CFB" w:rsidRDefault="00D433AE" w:rsidP="00CA31EF">
            <w:pPr>
              <w:pStyle w:val="TAC"/>
              <w:rPr>
                <w:szCs w:val="18"/>
              </w:rPr>
            </w:pPr>
            <w:r w:rsidRPr="000D3CFB">
              <w:rPr>
                <w:szCs w:val="18"/>
              </w:rPr>
              <w:t>DCI format 7-0A</w:t>
            </w:r>
          </w:p>
        </w:tc>
        <w:tc>
          <w:tcPr>
            <w:tcW w:w="2531" w:type="dxa"/>
            <w:shd w:val="clear" w:color="auto" w:fill="auto"/>
          </w:tcPr>
          <w:p w:rsidR="00D433AE" w:rsidRPr="000D3CFB" w:rsidRDefault="00D433AE" w:rsidP="00CA31EF">
            <w:pPr>
              <w:pStyle w:val="TAC"/>
              <w:rPr>
                <w:szCs w:val="18"/>
              </w:rPr>
            </w:pPr>
            <w:r w:rsidRPr="000D3CFB">
              <w:rPr>
                <w:szCs w:val="18"/>
              </w:rPr>
              <w:t>UE specific by C-RNTI</w:t>
            </w:r>
          </w:p>
        </w:tc>
        <w:tc>
          <w:tcPr>
            <w:tcW w:w="3735" w:type="dxa"/>
            <w:vMerge/>
            <w:shd w:val="clear" w:color="auto" w:fill="auto"/>
            <w:vAlign w:val="center"/>
          </w:tcPr>
          <w:p w:rsidR="00D433AE" w:rsidRPr="000D3CFB" w:rsidRDefault="00D433AE" w:rsidP="00CA31EF">
            <w:pPr>
              <w:pStyle w:val="TAC"/>
              <w:rPr>
                <w:szCs w:val="18"/>
              </w:rPr>
            </w:pPr>
          </w:p>
        </w:tc>
      </w:tr>
      <w:tr w:rsidR="000D3CFB" w:rsidRPr="000D3CFB" w:rsidTr="00CA31EF">
        <w:trPr>
          <w:cantSplit/>
          <w:jc w:val="center"/>
        </w:trPr>
        <w:tc>
          <w:tcPr>
            <w:tcW w:w="1387" w:type="dxa"/>
            <w:vMerge w:val="restart"/>
            <w:shd w:val="clear" w:color="auto" w:fill="auto"/>
            <w:vAlign w:val="center"/>
          </w:tcPr>
          <w:p w:rsidR="00D433AE" w:rsidRPr="000D3CFB" w:rsidRDefault="00D433AE" w:rsidP="00D433AE">
            <w:pPr>
              <w:pStyle w:val="TAC"/>
              <w:rPr>
                <w:rFonts w:eastAsia="MS Mincho"/>
                <w:szCs w:val="18"/>
              </w:rPr>
            </w:pPr>
            <w:r w:rsidRPr="000D3CFB">
              <w:rPr>
                <w:rFonts w:hint="eastAsia"/>
                <w:szCs w:val="18"/>
              </w:rPr>
              <w:t>Mode 2</w:t>
            </w:r>
          </w:p>
        </w:tc>
        <w:tc>
          <w:tcPr>
            <w:tcW w:w="1517" w:type="dxa"/>
            <w:shd w:val="clear" w:color="auto" w:fill="auto"/>
            <w:vAlign w:val="center"/>
          </w:tcPr>
          <w:p w:rsidR="00D433AE" w:rsidRPr="000D3CFB" w:rsidRDefault="00D433AE" w:rsidP="00883961">
            <w:pPr>
              <w:pStyle w:val="TAC"/>
              <w:rPr>
                <w:szCs w:val="18"/>
              </w:rPr>
            </w:pPr>
            <w:r w:rsidRPr="000D3CFB">
              <w:rPr>
                <w:szCs w:val="18"/>
              </w:rPr>
              <w:t>DCI format 0</w:t>
            </w:r>
          </w:p>
        </w:tc>
        <w:tc>
          <w:tcPr>
            <w:tcW w:w="2531" w:type="dxa"/>
            <w:shd w:val="clear" w:color="auto" w:fill="auto"/>
            <w:vAlign w:val="center"/>
          </w:tcPr>
          <w:p w:rsidR="00D433AE" w:rsidRPr="000D3CFB" w:rsidRDefault="00D433AE" w:rsidP="00883961">
            <w:pPr>
              <w:pStyle w:val="TAC"/>
              <w:rPr>
                <w:szCs w:val="18"/>
              </w:rPr>
            </w:pPr>
            <w:r w:rsidRPr="000D3CFB">
              <w:rPr>
                <w:szCs w:val="18"/>
              </w:rPr>
              <w:t>Common and</w:t>
            </w:r>
          </w:p>
          <w:p w:rsidR="00D433AE" w:rsidRPr="000D3CFB" w:rsidRDefault="00D433AE" w:rsidP="00883961">
            <w:pPr>
              <w:pStyle w:val="TAC"/>
              <w:rPr>
                <w:szCs w:val="18"/>
              </w:rPr>
            </w:pPr>
            <w:r w:rsidRPr="000D3CFB">
              <w:rPr>
                <w:szCs w:val="18"/>
              </w:rPr>
              <w:t>UE specific by C-RNTI</w:t>
            </w:r>
          </w:p>
        </w:tc>
        <w:tc>
          <w:tcPr>
            <w:tcW w:w="3735" w:type="dxa"/>
            <w:vMerge w:val="restart"/>
            <w:shd w:val="clear" w:color="auto" w:fill="auto"/>
            <w:vAlign w:val="center"/>
          </w:tcPr>
          <w:p w:rsidR="00D433AE" w:rsidRPr="000D3CFB" w:rsidRDefault="00D433AE" w:rsidP="00883961">
            <w:pPr>
              <w:pStyle w:val="TAC"/>
              <w:rPr>
                <w:szCs w:val="18"/>
              </w:rPr>
            </w:pPr>
            <w:r w:rsidRPr="000D3CFB">
              <w:rPr>
                <w:szCs w:val="18"/>
              </w:rPr>
              <w:t>Single-antenna port, port 10</w:t>
            </w:r>
            <w:r w:rsidRPr="000D3CFB">
              <w:rPr>
                <w:rFonts w:eastAsia="MS Mincho"/>
                <w:szCs w:val="18"/>
              </w:rPr>
              <w:t xml:space="preserve"> (see Subclause 8.0.1)</w:t>
            </w:r>
          </w:p>
        </w:tc>
      </w:tr>
      <w:tr w:rsidR="000D3CFB" w:rsidRPr="000D3CFB" w:rsidTr="00CA31EF">
        <w:trPr>
          <w:cantSplit/>
          <w:jc w:val="center"/>
        </w:trPr>
        <w:tc>
          <w:tcPr>
            <w:tcW w:w="1387" w:type="dxa"/>
            <w:vMerge/>
            <w:shd w:val="clear" w:color="auto" w:fill="auto"/>
            <w:vAlign w:val="center"/>
          </w:tcPr>
          <w:p w:rsidR="00D433AE" w:rsidRPr="000D3CFB" w:rsidRDefault="00D433AE" w:rsidP="00CA31EF">
            <w:pPr>
              <w:pStyle w:val="TAC"/>
              <w:rPr>
                <w:szCs w:val="18"/>
              </w:rPr>
            </w:pPr>
          </w:p>
        </w:tc>
        <w:tc>
          <w:tcPr>
            <w:tcW w:w="1517" w:type="dxa"/>
            <w:shd w:val="clear" w:color="auto" w:fill="auto"/>
          </w:tcPr>
          <w:p w:rsidR="00D433AE" w:rsidRPr="000D3CFB" w:rsidRDefault="00D433AE" w:rsidP="0041227A">
            <w:pPr>
              <w:pStyle w:val="TAC"/>
              <w:rPr>
                <w:szCs w:val="18"/>
              </w:rPr>
            </w:pPr>
            <w:r w:rsidRPr="000D3CFB">
              <w:rPr>
                <w:szCs w:val="18"/>
              </w:rPr>
              <w:t>DCI format 7-</w:t>
            </w:r>
            <w:r w:rsidR="0041227A" w:rsidRPr="000D3CFB">
              <w:rPr>
                <w:szCs w:val="18"/>
              </w:rPr>
              <w:t>0</w:t>
            </w:r>
            <w:r w:rsidR="0041227A">
              <w:rPr>
                <w:szCs w:val="18"/>
              </w:rPr>
              <w:t>B</w:t>
            </w:r>
          </w:p>
        </w:tc>
        <w:tc>
          <w:tcPr>
            <w:tcW w:w="2531" w:type="dxa"/>
            <w:shd w:val="clear" w:color="auto" w:fill="auto"/>
          </w:tcPr>
          <w:p w:rsidR="00D433AE" w:rsidRPr="000D3CFB" w:rsidRDefault="00D433AE" w:rsidP="00CA31EF">
            <w:pPr>
              <w:pStyle w:val="TAC"/>
              <w:rPr>
                <w:szCs w:val="18"/>
              </w:rPr>
            </w:pPr>
            <w:r w:rsidRPr="000D3CFB">
              <w:rPr>
                <w:szCs w:val="18"/>
              </w:rPr>
              <w:t>UE specific by C-RNTI</w:t>
            </w:r>
          </w:p>
        </w:tc>
        <w:tc>
          <w:tcPr>
            <w:tcW w:w="3735" w:type="dxa"/>
            <w:vMerge/>
            <w:shd w:val="clear" w:color="auto" w:fill="auto"/>
            <w:vAlign w:val="center"/>
          </w:tcPr>
          <w:p w:rsidR="00D433AE" w:rsidRPr="000D3CFB" w:rsidRDefault="00D433AE" w:rsidP="00CA31EF">
            <w:pPr>
              <w:pStyle w:val="TAC"/>
              <w:rPr>
                <w:szCs w:val="18"/>
              </w:rPr>
            </w:pPr>
          </w:p>
        </w:tc>
      </w:tr>
    </w:tbl>
    <w:p w:rsidR="00BB331F" w:rsidRPr="000D3CFB" w:rsidRDefault="00BB331F" w:rsidP="00CA31EF">
      <w:pPr>
        <w:pStyle w:val="TAC"/>
        <w:rPr>
          <w:rFonts w:eastAsia="MS Mincho"/>
          <w:szCs w:val="18"/>
        </w:rPr>
      </w:pPr>
    </w:p>
    <w:p w:rsidR="002603B7" w:rsidRPr="000D3CFB" w:rsidRDefault="002603B7" w:rsidP="008260B9">
      <w:pPr>
        <w:pStyle w:val="TH"/>
      </w:pPr>
      <w:r w:rsidRPr="000D3CFB">
        <w:t xml:space="preserve">Table </w:t>
      </w:r>
      <w:r w:rsidRPr="000D3CFB">
        <w:rPr>
          <w:rFonts w:eastAsia="MS Mincho"/>
        </w:rPr>
        <w:t>8</w:t>
      </w:r>
      <w:r w:rsidRPr="000D3CFB">
        <w:t>-</w:t>
      </w:r>
      <w:r w:rsidRPr="000D3CFB">
        <w:rPr>
          <w:rFonts w:eastAsia="MS Mincho" w:hint="eastAsia"/>
        </w:rPr>
        <w:t>5</w:t>
      </w:r>
      <w:r w:rsidRPr="000D3CFB">
        <w:rPr>
          <w:rFonts w:eastAsia="MS Mincho"/>
        </w:rPr>
        <w:t>A</w:t>
      </w:r>
      <w:r w:rsidRPr="000D3CFB">
        <w:t xml:space="preserve">: EPDCCH and PUSCH </w:t>
      </w:r>
      <w:r w:rsidRPr="000D3CFB">
        <w:rPr>
          <w:rFonts w:eastAsia="MS Mincho" w:hint="eastAsia"/>
        </w:rPr>
        <w:t>configured</w:t>
      </w:r>
      <w:r w:rsidRPr="000D3CFB">
        <w:t xml:space="preserve"> by SPS</w:t>
      </w:r>
      <w:r w:rsidRPr="000D3CFB">
        <w:rPr>
          <w:rFonts w:eastAsia="MS Mincho"/>
        </w:rPr>
        <w:t xml:space="preserve"> C-</w:t>
      </w:r>
      <w:r w:rsidRPr="000D3CFB">
        <w:t>RNTI</w:t>
      </w:r>
      <w:r w:rsidR="00B67656" w:rsidRPr="000D3CFB">
        <w:t xml:space="preserve"> or </w:t>
      </w:r>
      <w:r w:rsidR="00CD7B8D" w:rsidRPr="000D3CFB">
        <w:rPr>
          <w:rFonts w:eastAsia="SimSun" w:hint="eastAsia"/>
          <w:lang w:eastAsia="zh-CN"/>
        </w:rPr>
        <w:t>UL-SPS-V-RNTI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1237"/>
        <w:gridCol w:w="2017"/>
        <w:gridCol w:w="4249"/>
      </w:tblGrid>
      <w:tr w:rsidR="002603B7" w:rsidRPr="000D3CFB" w:rsidTr="00BC3DAA">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BB331F" w:rsidRPr="000D3CFB" w:rsidRDefault="002603B7" w:rsidP="00BB331F">
            <w:pPr>
              <w:pStyle w:val="TAH"/>
            </w:pPr>
            <w:r w:rsidRPr="000D3CFB">
              <w:t>Transmission</w:t>
            </w:r>
          </w:p>
          <w:p w:rsidR="002603B7" w:rsidRPr="000D3CFB" w:rsidRDefault="002603B7" w:rsidP="00BB331F">
            <w:pPr>
              <w:pStyle w:val="TAH"/>
              <w:rPr>
                <w:rFonts w:eastAsia="MS Mincho"/>
              </w:rPr>
            </w:pPr>
            <w:r w:rsidRPr="000D3CFB">
              <w:t xml:space="preserve"> mode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2603B7" w:rsidRPr="000D3CFB" w:rsidRDefault="002603B7" w:rsidP="00BB331F">
            <w:pPr>
              <w:pStyle w:val="TAH"/>
            </w:pPr>
            <w:r w:rsidRPr="000D3CFB">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2603B7" w:rsidRPr="000D3CFB" w:rsidRDefault="002603B7" w:rsidP="00BB331F">
            <w:pPr>
              <w:pStyle w:val="TAH"/>
            </w:pPr>
            <w:r w:rsidRPr="000D3CFB">
              <w:t>Search Space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BB331F" w:rsidRPr="000D3CFB" w:rsidRDefault="002603B7" w:rsidP="00BB331F">
            <w:pPr>
              <w:pStyle w:val="TAH"/>
            </w:pPr>
            <w:r w:rsidRPr="000D3CFB">
              <w:t xml:space="preserve">Transmission </w:t>
            </w:r>
            <w:r w:rsidRPr="000D3CFB">
              <w:rPr>
                <w:rFonts w:eastAsia="MS Mincho" w:hint="eastAsia"/>
              </w:rPr>
              <w:t>scheme</w:t>
            </w:r>
            <w:r w:rsidRPr="000D3CFB">
              <w:t xml:space="preserve"> of PUSCH </w:t>
            </w:r>
          </w:p>
          <w:p w:rsidR="002603B7" w:rsidRPr="000D3CFB" w:rsidRDefault="002603B7" w:rsidP="00BB331F">
            <w:pPr>
              <w:pStyle w:val="TAH"/>
            </w:pPr>
            <w:r w:rsidRPr="000D3CFB">
              <w:t>corresponding to PDCCH</w:t>
            </w:r>
          </w:p>
        </w:tc>
      </w:tr>
      <w:tr w:rsidR="002603B7" w:rsidRPr="000D3CFB" w:rsidTr="00BC3DAA">
        <w:trPr>
          <w:cantSplit/>
          <w:jc w:val="center"/>
        </w:trPr>
        <w:tc>
          <w:tcPr>
            <w:tcW w:w="0" w:type="auto"/>
            <w:shd w:val="clear" w:color="auto" w:fill="auto"/>
            <w:vAlign w:val="center"/>
          </w:tcPr>
          <w:p w:rsidR="002603B7" w:rsidRPr="000D3CFB" w:rsidRDefault="002603B7" w:rsidP="00BB331F">
            <w:pPr>
              <w:pStyle w:val="TAC"/>
              <w:rPr>
                <w:rFonts w:eastAsia="MS Mincho"/>
                <w:szCs w:val="18"/>
              </w:rPr>
            </w:pPr>
            <w:r w:rsidRPr="000D3CFB">
              <w:rPr>
                <w:rFonts w:hint="eastAsia"/>
                <w:szCs w:val="18"/>
              </w:rPr>
              <w:t>Mode 1</w:t>
            </w:r>
          </w:p>
        </w:tc>
        <w:tc>
          <w:tcPr>
            <w:tcW w:w="0" w:type="auto"/>
            <w:shd w:val="clear" w:color="auto" w:fill="auto"/>
            <w:vAlign w:val="center"/>
          </w:tcPr>
          <w:p w:rsidR="002603B7" w:rsidRPr="000D3CFB" w:rsidRDefault="002603B7" w:rsidP="00BB331F">
            <w:pPr>
              <w:pStyle w:val="TAC"/>
              <w:rPr>
                <w:szCs w:val="18"/>
              </w:rPr>
            </w:pPr>
            <w:r w:rsidRPr="000D3CFB">
              <w:rPr>
                <w:szCs w:val="18"/>
              </w:rPr>
              <w:t>DCI format 0</w:t>
            </w:r>
          </w:p>
        </w:tc>
        <w:tc>
          <w:tcPr>
            <w:tcW w:w="0" w:type="auto"/>
            <w:shd w:val="clear" w:color="auto" w:fill="auto"/>
            <w:vAlign w:val="center"/>
          </w:tcPr>
          <w:p w:rsidR="002603B7" w:rsidRPr="000D3CFB" w:rsidRDefault="002603B7" w:rsidP="00BB331F">
            <w:pPr>
              <w:pStyle w:val="TAC"/>
              <w:rPr>
                <w:szCs w:val="18"/>
              </w:rPr>
            </w:pPr>
            <w:r w:rsidRPr="000D3CFB">
              <w:rPr>
                <w:szCs w:val="18"/>
              </w:rPr>
              <w:t>UE specific</w:t>
            </w:r>
            <w:r w:rsidR="00391C57" w:rsidRPr="000D3CFB">
              <w:rPr>
                <w:szCs w:val="18"/>
              </w:rPr>
              <w:t xml:space="preserve"> by C-RNTI</w:t>
            </w:r>
          </w:p>
        </w:tc>
        <w:tc>
          <w:tcPr>
            <w:tcW w:w="0" w:type="auto"/>
            <w:shd w:val="clear" w:color="auto" w:fill="auto"/>
            <w:vAlign w:val="center"/>
          </w:tcPr>
          <w:p w:rsidR="002603B7" w:rsidRPr="000D3CFB" w:rsidRDefault="002603B7" w:rsidP="00BB331F">
            <w:pPr>
              <w:pStyle w:val="TAC"/>
              <w:rPr>
                <w:rFonts w:eastAsia="MS Mincho"/>
                <w:szCs w:val="18"/>
              </w:rPr>
            </w:pPr>
            <w:r w:rsidRPr="000D3CFB">
              <w:rPr>
                <w:szCs w:val="18"/>
              </w:rPr>
              <w:t>Single-antenna port, port 1</w:t>
            </w:r>
            <w:r w:rsidRPr="000D3CFB">
              <w:rPr>
                <w:rFonts w:eastAsia="MS Mincho" w:hint="eastAsia"/>
                <w:szCs w:val="18"/>
              </w:rPr>
              <w:t>0</w:t>
            </w:r>
            <w:r w:rsidRPr="000D3CFB">
              <w:rPr>
                <w:rFonts w:eastAsia="MS Mincho"/>
                <w:szCs w:val="18"/>
              </w:rPr>
              <w:t xml:space="preserve"> (see </w:t>
            </w:r>
            <w:r w:rsidR="00087FD5" w:rsidRPr="000D3CFB">
              <w:rPr>
                <w:rFonts w:eastAsia="MS Mincho"/>
                <w:szCs w:val="18"/>
              </w:rPr>
              <w:t>Subclause</w:t>
            </w:r>
            <w:r w:rsidRPr="000D3CFB">
              <w:rPr>
                <w:rFonts w:eastAsia="MS Mincho"/>
                <w:szCs w:val="18"/>
              </w:rPr>
              <w:t xml:space="preserve"> 8.0.1)</w:t>
            </w:r>
          </w:p>
        </w:tc>
      </w:tr>
      <w:tr w:rsidR="002603B7" w:rsidRPr="000D3CFB" w:rsidTr="00BC3DAA">
        <w:trPr>
          <w:cantSplit/>
          <w:jc w:val="center"/>
        </w:trPr>
        <w:tc>
          <w:tcPr>
            <w:tcW w:w="0" w:type="auto"/>
            <w:shd w:val="clear" w:color="auto" w:fill="auto"/>
            <w:vAlign w:val="center"/>
          </w:tcPr>
          <w:p w:rsidR="002603B7" w:rsidRPr="000D3CFB" w:rsidRDefault="002603B7" w:rsidP="00BB331F">
            <w:pPr>
              <w:pStyle w:val="TAC"/>
              <w:rPr>
                <w:rFonts w:eastAsia="MS Mincho"/>
                <w:szCs w:val="18"/>
              </w:rPr>
            </w:pPr>
            <w:r w:rsidRPr="000D3CFB">
              <w:rPr>
                <w:rFonts w:hint="eastAsia"/>
                <w:szCs w:val="18"/>
              </w:rPr>
              <w:t>Mode 2</w:t>
            </w:r>
          </w:p>
        </w:tc>
        <w:tc>
          <w:tcPr>
            <w:tcW w:w="0" w:type="auto"/>
            <w:shd w:val="clear" w:color="auto" w:fill="auto"/>
            <w:vAlign w:val="center"/>
          </w:tcPr>
          <w:p w:rsidR="002603B7" w:rsidRPr="000D3CFB" w:rsidRDefault="002603B7" w:rsidP="00BB331F">
            <w:pPr>
              <w:pStyle w:val="TAC"/>
              <w:rPr>
                <w:szCs w:val="18"/>
              </w:rPr>
            </w:pPr>
            <w:r w:rsidRPr="000D3CFB">
              <w:rPr>
                <w:szCs w:val="18"/>
              </w:rPr>
              <w:t>DCI format 0</w:t>
            </w:r>
          </w:p>
        </w:tc>
        <w:tc>
          <w:tcPr>
            <w:tcW w:w="0" w:type="auto"/>
            <w:shd w:val="clear" w:color="auto" w:fill="auto"/>
            <w:vAlign w:val="center"/>
          </w:tcPr>
          <w:p w:rsidR="002603B7" w:rsidRPr="000D3CFB" w:rsidRDefault="002603B7" w:rsidP="00BB331F">
            <w:pPr>
              <w:pStyle w:val="TAC"/>
              <w:rPr>
                <w:szCs w:val="18"/>
              </w:rPr>
            </w:pPr>
            <w:r w:rsidRPr="000D3CFB">
              <w:rPr>
                <w:szCs w:val="18"/>
              </w:rPr>
              <w:t>UE specific</w:t>
            </w:r>
            <w:r w:rsidR="00391C57" w:rsidRPr="000D3CFB">
              <w:rPr>
                <w:szCs w:val="18"/>
              </w:rPr>
              <w:t xml:space="preserve"> by C-RNTI</w:t>
            </w:r>
          </w:p>
        </w:tc>
        <w:tc>
          <w:tcPr>
            <w:tcW w:w="0" w:type="auto"/>
            <w:shd w:val="clear" w:color="auto" w:fill="auto"/>
            <w:vAlign w:val="center"/>
          </w:tcPr>
          <w:p w:rsidR="002603B7" w:rsidRPr="000D3CFB" w:rsidRDefault="002603B7" w:rsidP="00BB331F">
            <w:pPr>
              <w:pStyle w:val="TAC"/>
              <w:rPr>
                <w:szCs w:val="18"/>
              </w:rPr>
            </w:pPr>
            <w:r w:rsidRPr="000D3CFB">
              <w:rPr>
                <w:szCs w:val="18"/>
              </w:rPr>
              <w:t>Single-antenna port, port 10</w:t>
            </w:r>
            <w:r w:rsidRPr="000D3CFB">
              <w:rPr>
                <w:rFonts w:eastAsia="MS Mincho"/>
                <w:szCs w:val="18"/>
              </w:rPr>
              <w:t xml:space="preserve"> (see </w:t>
            </w:r>
            <w:r w:rsidR="00087FD5" w:rsidRPr="000D3CFB">
              <w:rPr>
                <w:rFonts w:eastAsia="MS Mincho"/>
                <w:szCs w:val="18"/>
              </w:rPr>
              <w:t>Subclause</w:t>
            </w:r>
            <w:r w:rsidRPr="000D3CFB">
              <w:rPr>
                <w:rFonts w:eastAsia="MS Mincho"/>
                <w:szCs w:val="18"/>
              </w:rPr>
              <w:t xml:space="preserve"> 8.0.1)</w:t>
            </w:r>
          </w:p>
        </w:tc>
      </w:tr>
    </w:tbl>
    <w:p w:rsidR="0093274D" w:rsidRPr="000D3CFB" w:rsidRDefault="0093274D">
      <w:pPr>
        <w:rPr>
          <w:rFonts w:eastAsia="MS Mincho"/>
        </w:rPr>
      </w:pPr>
    </w:p>
    <w:p w:rsidR="00807992" w:rsidRPr="000D3CFB" w:rsidRDefault="00807992" w:rsidP="00807992">
      <w:pPr>
        <w:pStyle w:val="TH"/>
      </w:pPr>
      <w:r w:rsidRPr="000D3CFB">
        <w:lastRenderedPageBreak/>
        <w:t xml:space="preserve">Table </w:t>
      </w:r>
      <w:r w:rsidRPr="000D3CFB">
        <w:rPr>
          <w:rFonts w:eastAsia="MS Mincho"/>
        </w:rPr>
        <w:t>8</w:t>
      </w:r>
      <w:r w:rsidRPr="000D3CFB">
        <w:t>-</w:t>
      </w:r>
      <w:r w:rsidRPr="000D3CFB">
        <w:rPr>
          <w:rFonts w:eastAsia="MS Mincho" w:hint="eastAsia"/>
        </w:rPr>
        <w:t>5</w:t>
      </w:r>
      <w:r w:rsidRPr="000D3CFB">
        <w:rPr>
          <w:rFonts w:eastAsia="MS Mincho"/>
        </w:rPr>
        <w:t>B</w:t>
      </w:r>
      <w:r w:rsidRPr="000D3CFB">
        <w:t xml:space="preserve">: MPDCCH and PUSCH </w:t>
      </w:r>
      <w:r w:rsidRPr="000D3CFB">
        <w:rPr>
          <w:rFonts w:eastAsia="MS Mincho" w:hint="eastAsia"/>
        </w:rPr>
        <w:t>configured</w:t>
      </w:r>
      <w:r w:rsidRPr="000D3CFB">
        <w:t xml:space="preserve"> by SPS</w:t>
      </w:r>
      <w:r w:rsidRPr="000D3CFB">
        <w:rPr>
          <w:rFonts w:eastAsia="MS Mincho"/>
        </w:rPr>
        <w:t xml:space="preserve"> C-</w:t>
      </w:r>
      <w:r w:rsidRPr="000D3CFB">
        <w:t>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1517"/>
        <w:gridCol w:w="2647"/>
        <w:gridCol w:w="3150"/>
      </w:tblGrid>
      <w:tr w:rsidR="00807992" w:rsidRPr="000D3CFB" w:rsidTr="00883961">
        <w:trPr>
          <w:cantSplit/>
          <w:jc w:val="center"/>
        </w:trPr>
        <w:tc>
          <w:tcPr>
            <w:tcW w:w="1387" w:type="dxa"/>
            <w:tcBorders>
              <w:top w:val="single" w:sz="4" w:space="0" w:color="auto"/>
              <w:left w:val="single" w:sz="4" w:space="0" w:color="auto"/>
              <w:bottom w:val="single" w:sz="4" w:space="0" w:color="auto"/>
              <w:right w:val="single" w:sz="4" w:space="0" w:color="auto"/>
            </w:tcBorders>
            <w:shd w:val="clear" w:color="auto" w:fill="E0E0E0"/>
            <w:vAlign w:val="center"/>
          </w:tcPr>
          <w:p w:rsidR="00807992" w:rsidRPr="000D3CFB" w:rsidRDefault="00807992" w:rsidP="003B5CA8">
            <w:pPr>
              <w:pStyle w:val="TAH"/>
              <w:rPr>
                <w:lang w:eastAsia="en-US"/>
              </w:rPr>
            </w:pPr>
            <w:r w:rsidRPr="000D3CFB">
              <w:rPr>
                <w:lang w:eastAsia="en-US"/>
              </w:rPr>
              <w:t>Transmission</w:t>
            </w:r>
          </w:p>
          <w:p w:rsidR="00807992" w:rsidRPr="000D3CFB" w:rsidRDefault="00807992" w:rsidP="003B5CA8">
            <w:pPr>
              <w:pStyle w:val="TAH"/>
              <w:rPr>
                <w:rFonts w:eastAsia="MS Mincho"/>
                <w:lang w:eastAsia="en-US"/>
              </w:rPr>
            </w:pPr>
            <w:r w:rsidRPr="000D3CFB">
              <w:rPr>
                <w:lang w:eastAsia="en-US"/>
              </w:rPr>
              <w:t xml:space="preserve"> mode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807992" w:rsidRPr="000D3CFB" w:rsidRDefault="00807992" w:rsidP="003B5CA8">
            <w:pPr>
              <w:pStyle w:val="TAH"/>
              <w:rPr>
                <w:lang w:eastAsia="en-US"/>
              </w:rPr>
            </w:pPr>
            <w:r w:rsidRPr="000D3CFB">
              <w:rPr>
                <w:lang w:eastAsia="en-US"/>
              </w:rPr>
              <w:t>DCI format</w:t>
            </w:r>
          </w:p>
        </w:tc>
        <w:tc>
          <w:tcPr>
            <w:tcW w:w="2647" w:type="dxa"/>
            <w:tcBorders>
              <w:top w:val="single" w:sz="4" w:space="0" w:color="auto"/>
              <w:left w:val="single" w:sz="4" w:space="0" w:color="auto"/>
              <w:bottom w:val="single" w:sz="4" w:space="0" w:color="auto"/>
              <w:right w:val="single" w:sz="4" w:space="0" w:color="auto"/>
            </w:tcBorders>
            <w:shd w:val="clear" w:color="auto" w:fill="E0E0E0"/>
            <w:vAlign w:val="center"/>
          </w:tcPr>
          <w:p w:rsidR="00807992" w:rsidRPr="000D3CFB" w:rsidRDefault="00807992" w:rsidP="003B5CA8">
            <w:pPr>
              <w:pStyle w:val="TAH"/>
              <w:rPr>
                <w:lang w:eastAsia="en-US"/>
              </w:rPr>
            </w:pPr>
            <w:r w:rsidRPr="000D3CFB">
              <w:rPr>
                <w:lang w:eastAsia="en-US"/>
              </w:rPr>
              <w:t>Search Space</w:t>
            </w:r>
          </w:p>
        </w:tc>
        <w:tc>
          <w:tcPr>
            <w:tcW w:w="3150" w:type="dxa"/>
            <w:tcBorders>
              <w:top w:val="single" w:sz="4" w:space="0" w:color="auto"/>
              <w:left w:val="single" w:sz="4" w:space="0" w:color="auto"/>
              <w:bottom w:val="single" w:sz="4" w:space="0" w:color="auto"/>
              <w:right w:val="single" w:sz="4" w:space="0" w:color="auto"/>
            </w:tcBorders>
            <w:shd w:val="clear" w:color="auto" w:fill="E0E0E0"/>
            <w:vAlign w:val="center"/>
          </w:tcPr>
          <w:p w:rsidR="00807992" w:rsidRPr="000D3CFB" w:rsidRDefault="00807992" w:rsidP="003B5CA8">
            <w:pPr>
              <w:pStyle w:val="TAH"/>
              <w:rPr>
                <w:lang w:eastAsia="en-US"/>
              </w:rPr>
            </w:pPr>
            <w:r w:rsidRPr="000D3CFB">
              <w:rPr>
                <w:lang w:eastAsia="en-US"/>
              </w:rPr>
              <w:t xml:space="preserve">Transmission </w:t>
            </w:r>
            <w:r w:rsidRPr="000D3CFB">
              <w:rPr>
                <w:rFonts w:eastAsia="MS Mincho" w:hint="eastAsia"/>
                <w:lang w:eastAsia="en-US"/>
              </w:rPr>
              <w:t>scheme</w:t>
            </w:r>
            <w:r w:rsidRPr="000D3CFB">
              <w:rPr>
                <w:lang w:eastAsia="en-US"/>
              </w:rPr>
              <w:t xml:space="preserve"> of PUSCH </w:t>
            </w:r>
          </w:p>
          <w:p w:rsidR="00807992" w:rsidRPr="000D3CFB" w:rsidRDefault="00807992" w:rsidP="003B5CA8">
            <w:pPr>
              <w:pStyle w:val="TAH"/>
              <w:rPr>
                <w:lang w:eastAsia="en-US"/>
              </w:rPr>
            </w:pPr>
            <w:r w:rsidRPr="000D3CFB">
              <w:rPr>
                <w:lang w:eastAsia="en-US"/>
              </w:rPr>
              <w:t>corresponding to PDCCH</w:t>
            </w:r>
          </w:p>
        </w:tc>
      </w:tr>
      <w:tr w:rsidR="00807992" w:rsidRPr="000D3CFB" w:rsidTr="00883961">
        <w:trPr>
          <w:cantSplit/>
          <w:jc w:val="center"/>
        </w:trPr>
        <w:tc>
          <w:tcPr>
            <w:tcW w:w="1387" w:type="dxa"/>
            <w:shd w:val="clear" w:color="auto" w:fill="auto"/>
            <w:vAlign w:val="center"/>
          </w:tcPr>
          <w:p w:rsidR="00807992" w:rsidRPr="000D3CFB" w:rsidRDefault="00807992" w:rsidP="003B5CA8">
            <w:pPr>
              <w:pStyle w:val="TAC"/>
              <w:rPr>
                <w:rFonts w:eastAsia="MS Mincho"/>
                <w:szCs w:val="18"/>
                <w:lang w:eastAsia="en-US"/>
              </w:rPr>
            </w:pPr>
            <w:r w:rsidRPr="000D3CFB">
              <w:rPr>
                <w:rFonts w:hint="eastAsia"/>
                <w:szCs w:val="18"/>
                <w:lang w:eastAsia="en-US"/>
              </w:rPr>
              <w:t>Mode 1</w:t>
            </w:r>
          </w:p>
        </w:tc>
        <w:tc>
          <w:tcPr>
            <w:tcW w:w="0" w:type="auto"/>
            <w:shd w:val="clear" w:color="auto" w:fill="auto"/>
            <w:vAlign w:val="center"/>
          </w:tcPr>
          <w:p w:rsidR="00807992" w:rsidRPr="000D3CFB" w:rsidRDefault="00807992" w:rsidP="003B5CA8">
            <w:pPr>
              <w:pStyle w:val="TAC"/>
              <w:rPr>
                <w:szCs w:val="18"/>
                <w:lang w:eastAsia="en-US"/>
              </w:rPr>
            </w:pPr>
            <w:r w:rsidRPr="000D3CFB">
              <w:rPr>
                <w:szCs w:val="18"/>
                <w:lang w:eastAsia="en-US"/>
              </w:rPr>
              <w:t xml:space="preserve">DCI format </w:t>
            </w:r>
            <w:r w:rsidRPr="000D3CFB">
              <w:rPr>
                <w:rFonts w:eastAsia="SimSun"/>
                <w:szCs w:val="18"/>
                <w:lang w:eastAsia="zh-CN"/>
              </w:rPr>
              <w:t>6-</w:t>
            </w:r>
            <w:r w:rsidRPr="000D3CFB">
              <w:rPr>
                <w:rFonts w:eastAsia="SimSun" w:hint="eastAsia"/>
                <w:szCs w:val="18"/>
                <w:lang w:eastAsia="zh-CN"/>
              </w:rPr>
              <w:t>0A</w:t>
            </w:r>
          </w:p>
        </w:tc>
        <w:tc>
          <w:tcPr>
            <w:tcW w:w="2647" w:type="dxa"/>
            <w:shd w:val="clear" w:color="auto" w:fill="auto"/>
            <w:vAlign w:val="center"/>
          </w:tcPr>
          <w:p w:rsidR="00807992" w:rsidRPr="000D3CFB" w:rsidRDefault="00807992" w:rsidP="003B5CA8">
            <w:pPr>
              <w:pStyle w:val="TAC"/>
              <w:rPr>
                <w:szCs w:val="18"/>
                <w:lang w:eastAsia="en-US"/>
              </w:rPr>
            </w:pPr>
            <w:r w:rsidRPr="000D3CFB">
              <w:rPr>
                <w:szCs w:val="18"/>
                <w:lang w:eastAsia="en-US"/>
              </w:rPr>
              <w:t>Type0-common (only for 6-0A) and UE specific by C-RNTI</w:t>
            </w:r>
          </w:p>
        </w:tc>
        <w:tc>
          <w:tcPr>
            <w:tcW w:w="3150" w:type="dxa"/>
            <w:shd w:val="clear" w:color="auto" w:fill="auto"/>
            <w:vAlign w:val="center"/>
          </w:tcPr>
          <w:p w:rsidR="00807992" w:rsidRPr="000D3CFB" w:rsidRDefault="00807992" w:rsidP="003B5CA8">
            <w:pPr>
              <w:pStyle w:val="TAC"/>
              <w:rPr>
                <w:rFonts w:eastAsia="MS Mincho"/>
                <w:szCs w:val="18"/>
                <w:lang w:eastAsia="en-US"/>
              </w:rPr>
            </w:pPr>
            <w:r w:rsidRPr="000D3CFB">
              <w:rPr>
                <w:szCs w:val="18"/>
                <w:lang w:eastAsia="en-US"/>
              </w:rPr>
              <w:t>Single-antenna port, port 1</w:t>
            </w:r>
            <w:r w:rsidRPr="000D3CFB">
              <w:rPr>
                <w:rFonts w:eastAsia="MS Mincho" w:hint="eastAsia"/>
                <w:szCs w:val="18"/>
                <w:lang w:eastAsia="en-US"/>
              </w:rPr>
              <w:t>0</w:t>
            </w:r>
            <w:r w:rsidRPr="000D3CFB">
              <w:rPr>
                <w:rFonts w:eastAsia="MS Mincho"/>
                <w:szCs w:val="18"/>
                <w:lang w:eastAsia="en-US"/>
              </w:rPr>
              <w:t xml:space="preserve"> (see </w:t>
            </w:r>
            <w:r w:rsidR="00087FD5" w:rsidRPr="000D3CFB">
              <w:rPr>
                <w:rFonts w:eastAsia="MS Mincho"/>
                <w:szCs w:val="18"/>
                <w:lang w:eastAsia="en-US"/>
              </w:rPr>
              <w:t>Subclause</w:t>
            </w:r>
            <w:r w:rsidRPr="000D3CFB">
              <w:rPr>
                <w:rFonts w:eastAsia="MS Mincho"/>
                <w:szCs w:val="18"/>
                <w:lang w:eastAsia="en-US"/>
              </w:rPr>
              <w:t xml:space="preserve"> 8.0.1)</w:t>
            </w:r>
          </w:p>
        </w:tc>
      </w:tr>
    </w:tbl>
    <w:p w:rsidR="00883961" w:rsidRPr="000D3CFB" w:rsidRDefault="00883961" w:rsidP="00883961">
      <w:pPr>
        <w:rPr>
          <w:rFonts w:eastAsia="MS Mincho"/>
        </w:rPr>
      </w:pPr>
    </w:p>
    <w:p w:rsidR="00883961" w:rsidRPr="000D3CFB" w:rsidRDefault="00883961" w:rsidP="00883961">
      <w:pPr>
        <w:pStyle w:val="TH"/>
      </w:pPr>
      <w:r w:rsidRPr="000D3CFB">
        <w:t xml:space="preserve">Table </w:t>
      </w:r>
      <w:r w:rsidRPr="000D3CFB">
        <w:rPr>
          <w:rFonts w:eastAsia="MS Mincho"/>
        </w:rPr>
        <w:t>8</w:t>
      </w:r>
      <w:r w:rsidRPr="000D3CFB">
        <w:t>-</w:t>
      </w:r>
      <w:r w:rsidRPr="000D3CFB">
        <w:rPr>
          <w:rFonts w:eastAsia="MS Mincho" w:hint="eastAsia"/>
        </w:rPr>
        <w:t>5</w:t>
      </w:r>
      <w:r w:rsidRPr="000D3CFB">
        <w:rPr>
          <w:rFonts w:eastAsia="MS Mincho"/>
        </w:rPr>
        <w:t>C</w:t>
      </w:r>
      <w:r w:rsidRPr="000D3CFB">
        <w:t xml:space="preserve">: SPDCCH and PUSCH </w:t>
      </w:r>
      <w:r w:rsidRPr="000D3CFB">
        <w:rPr>
          <w:rFonts w:eastAsia="MS Mincho" w:hint="eastAsia"/>
        </w:rPr>
        <w:t>configured</w:t>
      </w:r>
      <w:r w:rsidRPr="000D3CFB">
        <w:t xml:space="preserve"> by SPS</w:t>
      </w:r>
      <w:r w:rsidRPr="000D3CFB">
        <w:rPr>
          <w:rFonts w:eastAsia="MS Mincho"/>
        </w:rPr>
        <w:t xml:space="preserve"> C-</w:t>
      </w:r>
      <w:r w:rsidRPr="000D3CFB">
        <w:t>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1517"/>
        <w:gridCol w:w="2647"/>
        <w:gridCol w:w="3150"/>
      </w:tblGrid>
      <w:tr w:rsidR="00883961" w:rsidRPr="000D3CFB" w:rsidTr="003A3F7F">
        <w:trPr>
          <w:cantSplit/>
          <w:jc w:val="center"/>
        </w:trPr>
        <w:tc>
          <w:tcPr>
            <w:tcW w:w="1387" w:type="dxa"/>
            <w:tcBorders>
              <w:top w:val="single" w:sz="4" w:space="0" w:color="auto"/>
              <w:left w:val="single" w:sz="4" w:space="0" w:color="auto"/>
              <w:bottom w:val="single" w:sz="4" w:space="0" w:color="auto"/>
              <w:right w:val="single" w:sz="4" w:space="0" w:color="auto"/>
            </w:tcBorders>
            <w:shd w:val="clear" w:color="auto" w:fill="E0E0E0"/>
            <w:vAlign w:val="center"/>
          </w:tcPr>
          <w:p w:rsidR="00883961" w:rsidRPr="000D3CFB" w:rsidRDefault="00883961" w:rsidP="003A3F7F">
            <w:pPr>
              <w:pStyle w:val="TAH"/>
              <w:rPr>
                <w:lang w:eastAsia="en-US"/>
              </w:rPr>
            </w:pPr>
            <w:r w:rsidRPr="000D3CFB">
              <w:rPr>
                <w:lang w:eastAsia="en-US"/>
              </w:rPr>
              <w:t>Transmission</w:t>
            </w:r>
          </w:p>
          <w:p w:rsidR="00883961" w:rsidRPr="000D3CFB" w:rsidRDefault="00883961" w:rsidP="003A3F7F">
            <w:pPr>
              <w:pStyle w:val="TAH"/>
              <w:rPr>
                <w:rFonts w:eastAsia="MS Mincho"/>
                <w:lang w:eastAsia="en-US"/>
              </w:rPr>
            </w:pPr>
            <w:r w:rsidRPr="000D3CFB">
              <w:rPr>
                <w:lang w:eastAsia="en-US"/>
              </w:rPr>
              <w:t xml:space="preserve"> mode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883961" w:rsidRPr="000D3CFB" w:rsidRDefault="00883961" w:rsidP="003A3F7F">
            <w:pPr>
              <w:pStyle w:val="TAH"/>
              <w:rPr>
                <w:lang w:eastAsia="en-US"/>
              </w:rPr>
            </w:pPr>
            <w:r w:rsidRPr="000D3CFB">
              <w:rPr>
                <w:lang w:eastAsia="en-US"/>
              </w:rPr>
              <w:t>DCI format</w:t>
            </w:r>
          </w:p>
        </w:tc>
        <w:tc>
          <w:tcPr>
            <w:tcW w:w="2647" w:type="dxa"/>
            <w:tcBorders>
              <w:top w:val="single" w:sz="4" w:space="0" w:color="auto"/>
              <w:left w:val="single" w:sz="4" w:space="0" w:color="auto"/>
              <w:bottom w:val="single" w:sz="4" w:space="0" w:color="auto"/>
              <w:right w:val="single" w:sz="4" w:space="0" w:color="auto"/>
            </w:tcBorders>
            <w:shd w:val="clear" w:color="auto" w:fill="E0E0E0"/>
            <w:vAlign w:val="center"/>
          </w:tcPr>
          <w:p w:rsidR="00883961" w:rsidRPr="000D3CFB" w:rsidRDefault="00883961" w:rsidP="003A3F7F">
            <w:pPr>
              <w:pStyle w:val="TAH"/>
              <w:rPr>
                <w:lang w:eastAsia="en-US"/>
              </w:rPr>
            </w:pPr>
            <w:r w:rsidRPr="000D3CFB">
              <w:rPr>
                <w:lang w:eastAsia="en-US"/>
              </w:rPr>
              <w:t>Search Space</w:t>
            </w:r>
          </w:p>
        </w:tc>
        <w:tc>
          <w:tcPr>
            <w:tcW w:w="3150" w:type="dxa"/>
            <w:tcBorders>
              <w:top w:val="single" w:sz="4" w:space="0" w:color="auto"/>
              <w:left w:val="single" w:sz="4" w:space="0" w:color="auto"/>
              <w:bottom w:val="single" w:sz="4" w:space="0" w:color="auto"/>
              <w:right w:val="single" w:sz="4" w:space="0" w:color="auto"/>
            </w:tcBorders>
            <w:shd w:val="clear" w:color="auto" w:fill="E0E0E0"/>
            <w:vAlign w:val="center"/>
          </w:tcPr>
          <w:p w:rsidR="00883961" w:rsidRPr="000D3CFB" w:rsidRDefault="00883961" w:rsidP="003A3F7F">
            <w:pPr>
              <w:pStyle w:val="TAH"/>
              <w:rPr>
                <w:lang w:eastAsia="en-US"/>
              </w:rPr>
            </w:pPr>
            <w:r w:rsidRPr="000D3CFB">
              <w:rPr>
                <w:lang w:eastAsia="en-US"/>
              </w:rPr>
              <w:t xml:space="preserve">Transmission </w:t>
            </w:r>
            <w:r w:rsidRPr="000D3CFB">
              <w:rPr>
                <w:rFonts w:eastAsia="MS Mincho" w:hint="eastAsia"/>
                <w:lang w:eastAsia="en-US"/>
              </w:rPr>
              <w:t>scheme</w:t>
            </w:r>
            <w:r w:rsidRPr="000D3CFB">
              <w:rPr>
                <w:lang w:eastAsia="en-US"/>
              </w:rPr>
              <w:t xml:space="preserve"> of PUSCH </w:t>
            </w:r>
          </w:p>
          <w:p w:rsidR="00883961" w:rsidRPr="000D3CFB" w:rsidRDefault="00883961" w:rsidP="003A3F7F">
            <w:pPr>
              <w:pStyle w:val="TAH"/>
              <w:rPr>
                <w:lang w:eastAsia="en-US"/>
              </w:rPr>
            </w:pPr>
            <w:r w:rsidRPr="000D3CFB">
              <w:rPr>
                <w:lang w:eastAsia="en-US"/>
              </w:rPr>
              <w:t>corresponding to SPDCCH</w:t>
            </w:r>
          </w:p>
        </w:tc>
      </w:tr>
      <w:tr w:rsidR="00883961" w:rsidRPr="000D3CFB" w:rsidTr="003A3F7F">
        <w:trPr>
          <w:cantSplit/>
          <w:jc w:val="center"/>
        </w:trPr>
        <w:tc>
          <w:tcPr>
            <w:tcW w:w="1387" w:type="dxa"/>
            <w:shd w:val="clear" w:color="auto" w:fill="auto"/>
            <w:vAlign w:val="center"/>
          </w:tcPr>
          <w:p w:rsidR="00883961" w:rsidRPr="000D3CFB" w:rsidRDefault="00883961" w:rsidP="00883961">
            <w:pPr>
              <w:pStyle w:val="TAC"/>
              <w:rPr>
                <w:rFonts w:eastAsia="MS Mincho"/>
                <w:lang w:eastAsia="en-US"/>
              </w:rPr>
            </w:pPr>
            <w:r w:rsidRPr="000D3CFB">
              <w:rPr>
                <w:rFonts w:hint="eastAsia"/>
                <w:lang w:eastAsia="en-US"/>
              </w:rPr>
              <w:t>Mode 1</w:t>
            </w:r>
          </w:p>
        </w:tc>
        <w:tc>
          <w:tcPr>
            <w:tcW w:w="0" w:type="auto"/>
            <w:shd w:val="clear" w:color="auto" w:fill="auto"/>
            <w:vAlign w:val="center"/>
          </w:tcPr>
          <w:p w:rsidR="00883961" w:rsidRPr="000D3CFB" w:rsidRDefault="00883961" w:rsidP="00816DD5">
            <w:pPr>
              <w:pStyle w:val="TAC"/>
              <w:rPr>
                <w:lang w:eastAsia="en-US"/>
              </w:rPr>
            </w:pPr>
            <w:r w:rsidRPr="000D3CFB">
              <w:rPr>
                <w:lang w:eastAsia="en-US"/>
              </w:rPr>
              <w:t xml:space="preserve">DCI format </w:t>
            </w:r>
            <w:r w:rsidRPr="000D3CFB">
              <w:rPr>
                <w:rFonts w:eastAsia="SimSun"/>
                <w:lang w:eastAsia="zh-CN"/>
              </w:rPr>
              <w:t>7-</w:t>
            </w:r>
            <w:r w:rsidRPr="000D3CFB">
              <w:rPr>
                <w:rFonts w:eastAsia="SimSun" w:hint="eastAsia"/>
                <w:lang w:eastAsia="zh-CN"/>
              </w:rPr>
              <w:t>0A</w:t>
            </w:r>
          </w:p>
        </w:tc>
        <w:tc>
          <w:tcPr>
            <w:tcW w:w="2647" w:type="dxa"/>
            <w:shd w:val="clear" w:color="auto" w:fill="auto"/>
            <w:vAlign w:val="center"/>
          </w:tcPr>
          <w:p w:rsidR="00883961" w:rsidRPr="000D3CFB" w:rsidRDefault="00883961" w:rsidP="00264BB3">
            <w:pPr>
              <w:pStyle w:val="TAC"/>
              <w:rPr>
                <w:lang w:eastAsia="en-US"/>
              </w:rPr>
            </w:pPr>
            <w:r w:rsidRPr="000D3CFB">
              <w:rPr>
                <w:lang w:eastAsia="en-US"/>
              </w:rPr>
              <w:t>UE specific by C-RNTI</w:t>
            </w:r>
          </w:p>
        </w:tc>
        <w:tc>
          <w:tcPr>
            <w:tcW w:w="3150" w:type="dxa"/>
            <w:shd w:val="clear" w:color="auto" w:fill="auto"/>
            <w:vAlign w:val="center"/>
          </w:tcPr>
          <w:p w:rsidR="00883961" w:rsidRPr="000D3CFB" w:rsidRDefault="00883961" w:rsidP="0007033F">
            <w:pPr>
              <w:pStyle w:val="TAC"/>
              <w:rPr>
                <w:rFonts w:eastAsia="MS Mincho"/>
                <w:lang w:eastAsia="en-US"/>
              </w:rPr>
            </w:pPr>
            <w:r w:rsidRPr="000D3CFB">
              <w:rPr>
                <w:lang w:eastAsia="en-US"/>
              </w:rPr>
              <w:t>Single-antenna port, port 1</w:t>
            </w:r>
            <w:r w:rsidRPr="000D3CFB">
              <w:rPr>
                <w:rFonts w:eastAsia="MS Mincho" w:hint="eastAsia"/>
                <w:lang w:eastAsia="en-US"/>
              </w:rPr>
              <w:t>0</w:t>
            </w:r>
            <w:r w:rsidRPr="000D3CFB">
              <w:rPr>
                <w:rFonts w:eastAsia="MS Mincho"/>
                <w:lang w:eastAsia="en-US"/>
              </w:rPr>
              <w:t xml:space="preserve"> (see Subclause 8.0.1)</w:t>
            </w:r>
          </w:p>
        </w:tc>
      </w:tr>
      <w:tr w:rsidR="00883961" w:rsidRPr="000D3CFB" w:rsidTr="003A3F7F">
        <w:trPr>
          <w:cantSplit/>
          <w:jc w:val="center"/>
        </w:trPr>
        <w:tc>
          <w:tcPr>
            <w:tcW w:w="1387" w:type="dxa"/>
            <w:shd w:val="clear" w:color="auto" w:fill="auto"/>
            <w:vAlign w:val="center"/>
          </w:tcPr>
          <w:p w:rsidR="00883961" w:rsidRPr="000D3CFB" w:rsidRDefault="00883961" w:rsidP="00883961">
            <w:pPr>
              <w:pStyle w:val="TAC"/>
              <w:rPr>
                <w:lang w:eastAsia="en-US"/>
              </w:rPr>
            </w:pPr>
            <w:r w:rsidRPr="000D3CFB">
              <w:rPr>
                <w:rFonts w:hint="eastAsia"/>
                <w:lang w:eastAsia="en-US"/>
              </w:rPr>
              <w:t>Mode 2</w:t>
            </w:r>
          </w:p>
        </w:tc>
        <w:tc>
          <w:tcPr>
            <w:tcW w:w="0" w:type="auto"/>
            <w:shd w:val="clear" w:color="auto" w:fill="auto"/>
            <w:vAlign w:val="center"/>
          </w:tcPr>
          <w:p w:rsidR="00883961" w:rsidRPr="000D3CFB" w:rsidRDefault="00883961" w:rsidP="0041227A">
            <w:pPr>
              <w:pStyle w:val="TAC"/>
              <w:rPr>
                <w:lang w:eastAsia="en-US"/>
              </w:rPr>
            </w:pPr>
            <w:r w:rsidRPr="000D3CFB">
              <w:rPr>
                <w:lang w:eastAsia="en-US"/>
              </w:rPr>
              <w:t xml:space="preserve">DCI format </w:t>
            </w:r>
            <w:r w:rsidRPr="000D3CFB">
              <w:rPr>
                <w:rFonts w:eastAsia="SimSun"/>
                <w:lang w:eastAsia="zh-CN"/>
              </w:rPr>
              <w:t>7-</w:t>
            </w:r>
            <w:r w:rsidR="0041227A" w:rsidRPr="000D3CFB">
              <w:rPr>
                <w:rFonts w:eastAsia="SimSun" w:hint="eastAsia"/>
                <w:lang w:eastAsia="zh-CN"/>
              </w:rPr>
              <w:t>0</w:t>
            </w:r>
            <w:r w:rsidR="0041227A">
              <w:rPr>
                <w:rFonts w:eastAsia="SimSun"/>
                <w:lang w:eastAsia="zh-CN"/>
              </w:rPr>
              <w:t>B</w:t>
            </w:r>
          </w:p>
        </w:tc>
        <w:tc>
          <w:tcPr>
            <w:tcW w:w="2647" w:type="dxa"/>
            <w:shd w:val="clear" w:color="auto" w:fill="auto"/>
            <w:vAlign w:val="center"/>
          </w:tcPr>
          <w:p w:rsidR="00883961" w:rsidRPr="000D3CFB" w:rsidRDefault="00883961" w:rsidP="00264BB3">
            <w:pPr>
              <w:pStyle w:val="TAC"/>
              <w:rPr>
                <w:lang w:eastAsia="en-US"/>
              </w:rPr>
            </w:pPr>
            <w:r w:rsidRPr="000D3CFB">
              <w:rPr>
                <w:lang w:eastAsia="en-US"/>
              </w:rPr>
              <w:t>UE specific by C-RNTI</w:t>
            </w:r>
          </w:p>
        </w:tc>
        <w:tc>
          <w:tcPr>
            <w:tcW w:w="3150" w:type="dxa"/>
            <w:shd w:val="clear" w:color="auto" w:fill="auto"/>
            <w:vAlign w:val="center"/>
          </w:tcPr>
          <w:p w:rsidR="00883961" w:rsidRPr="000D3CFB" w:rsidRDefault="00883961" w:rsidP="0007033F">
            <w:pPr>
              <w:pStyle w:val="TAC"/>
              <w:rPr>
                <w:lang w:eastAsia="en-US"/>
              </w:rPr>
            </w:pPr>
            <w:r w:rsidRPr="000D3CFB">
              <w:rPr>
                <w:lang w:eastAsia="en-US"/>
              </w:rPr>
              <w:t>Single-antenna port, port 1</w:t>
            </w:r>
            <w:r w:rsidRPr="000D3CFB">
              <w:rPr>
                <w:rFonts w:eastAsia="MS Mincho" w:hint="eastAsia"/>
                <w:lang w:eastAsia="en-US"/>
              </w:rPr>
              <w:t>0</w:t>
            </w:r>
            <w:r w:rsidRPr="000D3CFB">
              <w:rPr>
                <w:rFonts w:eastAsia="MS Mincho"/>
                <w:lang w:eastAsia="en-US"/>
              </w:rPr>
              <w:t xml:space="preserve"> (see Subclause 8.0.1)</w:t>
            </w:r>
          </w:p>
        </w:tc>
      </w:tr>
    </w:tbl>
    <w:p w:rsidR="00807992" w:rsidRPr="000D3CFB" w:rsidRDefault="00807992">
      <w:pPr>
        <w:rPr>
          <w:rFonts w:eastAsia="MS Mincho"/>
        </w:rPr>
      </w:pPr>
    </w:p>
    <w:p w:rsidR="0093274D" w:rsidRPr="000D3CFB" w:rsidRDefault="0093274D">
      <w:pPr>
        <w:rPr>
          <w:rFonts w:eastAsia="MS Mincho"/>
        </w:rPr>
      </w:pPr>
      <w:r w:rsidRPr="000D3CFB">
        <w:rPr>
          <w:rFonts w:eastAsia="MS Mincho"/>
        </w:rPr>
        <w:t>If a UE is configured by higher layers to decode PDCCHs with the CRC scrambled by the Temporary C-RNTI</w:t>
      </w:r>
      <w:r w:rsidRPr="000D3CFB">
        <w:rPr>
          <w:rFonts w:eastAsia="MS Mincho" w:hint="eastAsia"/>
        </w:rPr>
        <w:t xml:space="preserve"> regardless of whether</w:t>
      </w:r>
      <w:r w:rsidRPr="000D3CFB">
        <w:rPr>
          <w:rFonts w:eastAsia="MS Mincho"/>
        </w:rPr>
        <w:t xml:space="preserve"> UE is </w:t>
      </w:r>
      <w:r w:rsidRPr="000D3CFB">
        <w:rPr>
          <w:rFonts w:eastAsia="MS Mincho" w:hint="eastAsia"/>
        </w:rPr>
        <w:t xml:space="preserve">configured or </w:t>
      </w:r>
      <w:r w:rsidRPr="000D3CFB">
        <w:rPr>
          <w:rFonts w:eastAsia="MS Mincho"/>
        </w:rPr>
        <w:t>not configured to decode PDCCHs with the CRC scrambled by the C-RNTI,</w:t>
      </w:r>
      <w:r w:rsidRPr="000D3CFB">
        <w:t xml:space="preserve"> </w:t>
      </w:r>
      <w:r w:rsidRPr="000D3CFB">
        <w:rPr>
          <w:rFonts w:eastAsia="MS Mincho"/>
        </w:rPr>
        <w:t>the</w:t>
      </w:r>
      <w:r w:rsidRPr="000D3CFB">
        <w:t xml:space="preserve"> UE shall decode the </w:t>
      </w:r>
      <w:r w:rsidRPr="000D3CFB">
        <w:rPr>
          <w:rFonts w:eastAsia="MS Mincho"/>
        </w:rPr>
        <w:t xml:space="preserve">PDCCH according to the combination defined in </w:t>
      </w:r>
      <w:r w:rsidR="00387856" w:rsidRPr="000D3CFB">
        <w:rPr>
          <w:rFonts w:eastAsia="MS Mincho"/>
        </w:rPr>
        <w:t xml:space="preserve">Table </w:t>
      </w:r>
      <w:r w:rsidRPr="000D3CFB">
        <w:rPr>
          <w:rFonts w:eastAsia="MS Mincho"/>
        </w:rPr>
        <w:t>8-</w:t>
      </w:r>
      <w:r w:rsidRPr="000D3CFB">
        <w:rPr>
          <w:rFonts w:eastAsia="MS Mincho" w:hint="eastAsia"/>
        </w:rPr>
        <w:t>6</w:t>
      </w:r>
      <w:r w:rsidRPr="000D3CFB">
        <w:rPr>
          <w:rFonts w:eastAsia="MS Mincho"/>
        </w:rPr>
        <w:t xml:space="preserve"> and transmit the corresponding PUSCH.</w:t>
      </w:r>
      <w:r w:rsidRPr="000D3CFB">
        <w:rPr>
          <w:rFonts w:eastAsia="MS Mincho" w:hint="eastAsia"/>
        </w:rPr>
        <w:t xml:space="preserve"> The scrambling </w:t>
      </w:r>
      <w:r w:rsidRPr="000D3CFB">
        <w:rPr>
          <w:rFonts w:eastAsia="MS Mincho"/>
        </w:rPr>
        <w:t>initialization</w:t>
      </w:r>
      <w:r w:rsidRPr="000D3CFB">
        <w:rPr>
          <w:rFonts w:eastAsia="MS Mincho" w:hint="eastAsia"/>
        </w:rPr>
        <w:t xml:space="preserve"> of PUSCH corresponding to these PDCCH is by Temporary C-RNTI.</w:t>
      </w:r>
    </w:p>
    <w:p w:rsidR="00807992" w:rsidRPr="000D3CFB" w:rsidRDefault="00807992" w:rsidP="00807992">
      <w:pPr>
        <w:rPr>
          <w:rFonts w:eastAsia="MS Mincho"/>
        </w:rPr>
      </w:pPr>
      <w:r w:rsidRPr="000D3CFB">
        <w:rPr>
          <w:rFonts w:eastAsia="MS Mincho"/>
        </w:rPr>
        <w:t>If a UE is configured by higher layers to decode MPDCCHs with the CRC scrambled by the Temporary C-RNTI</w:t>
      </w:r>
      <w:r w:rsidRPr="000D3CFB">
        <w:rPr>
          <w:rFonts w:eastAsia="MS Mincho" w:hint="eastAsia"/>
        </w:rPr>
        <w:t xml:space="preserve"> regardless of whether</w:t>
      </w:r>
      <w:r w:rsidRPr="000D3CFB">
        <w:rPr>
          <w:rFonts w:eastAsia="MS Mincho"/>
        </w:rPr>
        <w:t xml:space="preserve"> UE is </w:t>
      </w:r>
      <w:r w:rsidRPr="000D3CFB">
        <w:rPr>
          <w:rFonts w:eastAsia="MS Mincho" w:hint="eastAsia"/>
        </w:rPr>
        <w:t xml:space="preserve">configured or </w:t>
      </w:r>
      <w:r w:rsidRPr="000D3CFB">
        <w:rPr>
          <w:rFonts w:eastAsia="MS Mincho"/>
        </w:rPr>
        <w:t>not configured to decode MPDCCHs with the CRC scrambled by the C-RNTI</w:t>
      </w:r>
      <w:r w:rsidR="004C5AAF" w:rsidRPr="000D3CFB">
        <w:rPr>
          <w:rFonts w:eastAsia="MS Mincho"/>
        </w:rPr>
        <w:t xml:space="preserve"> during random access procedure</w:t>
      </w:r>
      <w:r w:rsidRPr="000D3CFB">
        <w:rPr>
          <w:rFonts w:eastAsia="MS Mincho"/>
        </w:rPr>
        <w:t>,</w:t>
      </w:r>
      <w:r w:rsidRPr="000D3CFB">
        <w:t xml:space="preserve"> </w:t>
      </w:r>
      <w:r w:rsidRPr="000D3CFB">
        <w:rPr>
          <w:rFonts w:eastAsia="MS Mincho"/>
        </w:rPr>
        <w:t>the</w:t>
      </w:r>
      <w:r w:rsidRPr="000D3CFB">
        <w:t xml:space="preserve"> UE shall decode the M</w:t>
      </w:r>
      <w:r w:rsidRPr="000D3CFB">
        <w:rPr>
          <w:rFonts w:eastAsia="MS Mincho"/>
        </w:rPr>
        <w:t>PDCCH according to the combination defined in Table 8-</w:t>
      </w:r>
      <w:r w:rsidRPr="000D3CFB">
        <w:rPr>
          <w:rFonts w:eastAsia="MS Mincho" w:hint="eastAsia"/>
        </w:rPr>
        <w:t>6</w:t>
      </w:r>
      <w:r w:rsidRPr="000D3CFB">
        <w:rPr>
          <w:rFonts w:eastAsia="MS Mincho"/>
        </w:rPr>
        <w:t>A and transmit the corresponding PUSCH.</w:t>
      </w:r>
      <w:r w:rsidRPr="000D3CFB">
        <w:rPr>
          <w:rFonts w:eastAsia="MS Mincho" w:hint="eastAsia"/>
        </w:rPr>
        <w:t xml:space="preserve"> The scrambling </w:t>
      </w:r>
      <w:r w:rsidRPr="000D3CFB">
        <w:rPr>
          <w:rFonts w:eastAsia="MS Mincho"/>
        </w:rPr>
        <w:t>initialization</w:t>
      </w:r>
      <w:r w:rsidRPr="000D3CFB">
        <w:rPr>
          <w:rFonts w:eastAsia="MS Mincho" w:hint="eastAsia"/>
        </w:rPr>
        <w:t xml:space="preserve"> of PUSCH corresponding to these </w:t>
      </w:r>
      <w:r w:rsidRPr="000D3CFB">
        <w:rPr>
          <w:rFonts w:eastAsia="MS Mincho"/>
        </w:rPr>
        <w:t>M</w:t>
      </w:r>
      <w:r w:rsidRPr="000D3CFB">
        <w:rPr>
          <w:rFonts w:eastAsia="MS Mincho" w:hint="eastAsia"/>
        </w:rPr>
        <w:t>PDCCH is by Temporary C-RNTI.</w:t>
      </w:r>
    </w:p>
    <w:p w:rsidR="0093274D" w:rsidRPr="000D3CFB" w:rsidRDefault="0093274D">
      <w:r w:rsidRPr="000D3CFB">
        <w:rPr>
          <w:rFonts w:eastAsia="MS Mincho"/>
        </w:rPr>
        <w:t>If a Temporary C-RNTI is set by higher layers, t</w:t>
      </w:r>
      <w:r w:rsidRPr="000D3CFB">
        <w:rPr>
          <w:rFonts w:eastAsia="MS Mincho" w:hint="eastAsia"/>
        </w:rPr>
        <w:t xml:space="preserve">he scrambling of PUSCH corresponding </w:t>
      </w:r>
      <w:r w:rsidRPr="000D3CFB">
        <w:rPr>
          <w:rFonts w:eastAsia="MS Mincho"/>
        </w:rPr>
        <w:t>to the Random Access Response Gran</w:t>
      </w:r>
      <w:r w:rsidRPr="000D3CFB">
        <w:rPr>
          <w:rFonts w:eastAsia="MS Mincho" w:hint="eastAsia"/>
        </w:rPr>
        <w:t>t</w:t>
      </w:r>
      <w:r w:rsidRPr="000D3CFB">
        <w:rPr>
          <w:rFonts w:eastAsia="MS Mincho"/>
        </w:rPr>
        <w:t xml:space="preserve"> in </w:t>
      </w:r>
      <w:r w:rsidR="00087FD5" w:rsidRPr="000D3CFB">
        <w:rPr>
          <w:rFonts w:eastAsia="MS Mincho"/>
        </w:rPr>
        <w:t>Subclause</w:t>
      </w:r>
      <w:r w:rsidRPr="000D3CFB">
        <w:rPr>
          <w:rFonts w:eastAsia="MS Mincho"/>
        </w:rPr>
        <w:t xml:space="preserve"> 6.2 </w:t>
      </w:r>
      <w:r w:rsidRPr="000D3CFB">
        <w:rPr>
          <w:rFonts w:eastAsia="Batang" w:hint="eastAsia"/>
        </w:rPr>
        <w:t xml:space="preserve">and the PUSCH retransmission for the same transport block </w:t>
      </w:r>
      <w:r w:rsidRPr="000D3CFB">
        <w:rPr>
          <w:rFonts w:eastAsia="MS Mincho"/>
        </w:rPr>
        <w:t xml:space="preserve">is by </w:t>
      </w:r>
      <w:r w:rsidRPr="000D3CFB">
        <w:rPr>
          <w:rFonts w:eastAsia="MS Mincho" w:hint="eastAsia"/>
        </w:rPr>
        <w:t>T</w:t>
      </w:r>
      <w:r w:rsidRPr="000D3CFB">
        <w:rPr>
          <w:rFonts w:eastAsia="MS Mincho"/>
        </w:rPr>
        <w:t xml:space="preserve">emporary C-RNTI. </w:t>
      </w:r>
      <w:r w:rsidRPr="000D3CFB">
        <w:t xml:space="preserve">Else, the scrambling of PUSCH corresponding to the Random Access Response Grant in </w:t>
      </w:r>
      <w:r w:rsidR="00087FD5" w:rsidRPr="000D3CFB">
        <w:t>Subclause</w:t>
      </w:r>
      <w:r w:rsidRPr="000D3CFB">
        <w:t xml:space="preserve"> 6.2 and the PUSCH retransmission for the same transport block is by C-RNTI.</w:t>
      </w:r>
    </w:p>
    <w:p w:rsidR="004C5AAF" w:rsidRPr="000D3CFB" w:rsidRDefault="004C5AAF" w:rsidP="004C5AAF">
      <w:pPr>
        <w:rPr>
          <w:rFonts w:eastAsia="MS Mincho"/>
        </w:rPr>
      </w:pPr>
      <w:r w:rsidRPr="000D3CFB">
        <w:rPr>
          <w:rFonts w:eastAsia="MS Mincho"/>
        </w:rPr>
        <w:t>If a UE is also configured by higher layers to decode MPDCCH with CRC scrambled by the C-RNTI during random access procedure,</w:t>
      </w:r>
      <w:r w:rsidRPr="000D3CFB">
        <w:t xml:space="preserve"> </w:t>
      </w:r>
      <w:r w:rsidRPr="000D3CFB">
        <w:rPr>
          <w:rFonts w:eastAsia="MS Mincho"/>
        </w:rPr>
        <w:t>the</w:t>
      </w:r>
      <w:r w:rsidRPr="000D3CFB">
        <w:t xml:space="preserve"> UE shall decode the M</w:t>
      </w:r>
      <w:r w:rsidRPr="000D3CFB">
        <w:rPr>
          <w:rFonts w:eastAsia="MS Mincho"/>
        </w:rPr>
        <w:t xml:space="preserve">PDCCH according to the combination defined in Table 8-6A and transmit the corresponding </w:t>
      </w:r>
      <w:r w:rsidRPr="000D3CFB">
        <w:t>PUSCH</w:t>
      </w:r>
      <w:r w:rsidRPr="000D3CFB">
        <w:rPr>
          <w:rFonts w:eastAsia="MS Mincho"/>
        </w:rPr>
        <w:t>.</w:t>
      </w:r>
      <w:r w:rsidRPr="000D3CFB">
        <w:rPr>
          <w:rFonts w:eastAsia="MS Mincho" w:hint="eastAsia"/>
        </w:rPr>
        <w:t xml:space="preserve"> The scrambling </w:t>
      </w:r>
      <w:r w:rsidRPr="000D3CFB">
        <w:rPr>
          <w:rFonts w:eastAsia="MS Mincho"/>
        </w:rPr>
        <w:t>initialization</w:t>
      </w:r>
      <w:r w:rsidRPr="000D3CFB">
        <w:rPr>
          <w:rFonts w:eastAsia="MS Mincho" w:hint="eastAsia"/>
        </w:rPr>
        <w:t xml:space="preserve"> of P</w:t>
      </w:r>
      <w:r w:rsidRPr="000D3CFB">
        <w:rPr>
          <w:rFonts w:eastAsia="MS Mincho"/>
        </w:rPr>
        <w:t>U</w:t>
      </w:r>
      <w:r w:rsidRPr="000D3CFB">
        <w:rPr>
          <w:rFonts w:eastAsia="MS Mincho" w:hint="eastAsia"/>
        </w:rPr>
        <w:t xml:space="preserve">SCH corresponding to these </w:t>
      </w:r>
      <w:r w:rsidRPr="000D3CFB">
        <w:rPr>
          <w:rFonts w:eastAsia="MS Mincho"/>
        </w:rPr>
        <w:t>M</w:t>
      </w:r>
      <w:r w:rsidRPr="000D3CFB">
        <w:rPr>
          <w:rFonts w:eastAsia="MS Mincho" w:hint="eastAsia"/>
        </w:rPr>
        <w:t>PDCCH is by C-RNTI.</w:t>
      </w:r>
    </w:p>
    <w:p w:rsidR="004C5AAF" w:rsidRPr="000D3CFB" w:rsidRDefault="004C5AAF">
      <w:pPr>
        <w:rPr>
          <w:rFonts w:eastAsia="MS Mincho"/>
        </w:rPr>
      </w:pPr>
    </w:p>
    <w:p w:rsidR="0093274D" w:rsidRPr="000D3CFB" w:rsidRDefault="0093274D" w:rsidP="008260B9">
      <w:pPr>
        <w:pStyle w:val="TH"/>
        <w:rPr>
          <w:rFonts w:eastAsia="MS Mincho"/>
        </w:rPr>
      </w:pPr>
      <w:r w:rsidRPr="000D3CFB">
        <w:t xml:space="preserve">Table </w:t>
      </w:r>
      <w:r w:rsidRPr="000D3CFB">
        <w:rPr>
          <w:rFonts w:eastAsia="MS Mincho"/>
        </w:rPr>
        <w:t>8</w:t>
      </w:r>
      <w:r w:rsidRPr="000D3CFB">
        <w:t>-</w:t>
      </w:r>
      <w:r w:rsidRPr="000D3CFB">
        <w:rPr>
          <w:rFonts w:eastAsia="MS Mincho" w:hint="eastAsia"/>
        </w:rPr>
        <w:t>6</w:t>
      </w:r>
      <w:r w:rsidRPr="000D3CFB">
        <w:t xml:space="preserve">: PDCCH </w:t>
      </w:r>
      <w:r w:rsidRPr="000D3CFB">
        <w:rPr>
          <w:rFonts w:eastAsia="MS Mincho" w:hint="eastAsia"/>
        </w:rPr>
        <w:t>configured</w:t>
      </w:r>
      <w:r w:rsidRPr="000D3CFB">
        <w:t xml:space="preserve"> by Temporary C-RNTI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397"/>
      </w:tblGrid>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BB331F">
            <w:pPr>
              <w:pStyle w:val="TAH"/>
            </w:pPr>
            <w:r w:rsidRPr="000D3CFB">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BB331F">
            <w:pPr>
              <w:pStyle w:val="TAH"/>
            </w:pPr>
            <w:r w:rsidRPr="000D3CFB">
              <w:t>Search Space</w:t>
            </w:r>
          </w:p>
        </w:tc>
      </w:tr>
      <w:tr w:rsidR="0093274D" w:rsidRPr="000D3CFB">
        <w:trPr>
          <w:cantSplit/>
          <w:jc w:val="center"/>
        </w:trPr>
        <w:tc>
          <w:tcPr>
            <w:tcW w:w="0" w:type="auto"/>
            <w:vAlign w:val="center"/>
          </w:tcPr>
          <w:p w:rsidR="0093274D" w:rsidRPr="000D3CFB" w:rsidRDefault="0093274D">
            <w:pPr>
              <w:pStyle w:val="TAL"/>
              <w:rPr>
                <w:rFonts w:eastAsia="MS Mincho"/>
                <w:sz w:val="16"/>
                <w:szCs w:val="16"/>
              </w:rPr>
            </w:pPr>
            <w:r w:rsidRPr="000D3CFB">
              <w:rPr>
                <w:sz w:val="16"/>
                <w:szCs w:val="16"/>
              </w:rPr>
              <w:t>DCI format 0</w:t>
            </w:r>
          </w:p>
        </w:tc>
        <w:tc>
          <w:tcPr>
            <w:tcW w:w="0" w:type="auto"/>
            <w:vAlign w:val="center"/>
          </w:tcPr>
          <w:p w:rsidR="0093274D" w:rsidRPr="000D3CFB" w:rsidRDefault="0093274D">
            <w:pPr>
              <w:pStyle w:val="TAL"/>
              <w:rPr>
                <w:rFonts w:eastAsia="MS Mincho"/>
                <w:sz w:val="16"/>
                <w:szCs w:val="16"/>
              </w:rPr>
            </w:pPr>
            <w:r w:rsidRPr="000D3CFB">
              <w:rPr>
                <w:sz w:val="16"/>
                <w:szCs w:val="16"/>
              </w:rPr>
              <w:t>Common</w:t>
            </w:r>
          </w:p>
        </w:tc>
      </w:tr>
    </w:tbl>
    <w:p w:rsidR="0093274D" w:rsidRPr="000D3CFB" w:rsidRDefault="0093274D" w:rsidP="00BB331F">
      <w:pPr>
        <w:rPr>
          <w:rFonts w:eastAsia="MS Mincho"/>
        </w:rPr>
      </w:pPr>
    </w:p>
    <w:p w:rsidR="00807992" w:rsidRPr="000D3CFB" w:rsidRDefault="00807992" w:rsidP="00807992">
      <w:pPr>
        <w:pStyle w:val="TH"/>
        <w:rPr>
          <w:rFonts w:eastAsia="MS Mincho"/>
        </w:rPr>
      </w:pPr>
      <w:r w:rsidRPr="000D3CFB">
        <w:t xml:space="preserve">Table </w:t>
      </w:r>
      <w:r w:rsidRPr="000D3CFB">
        <w:rPr>
          <w:rFonts w:eastAsia="MS Mincho"/>
        </w:rPr>
        <w:t>8</w:t>
      </w:r>
      <w:r w:rsidRPr="000D3CFB">
        <w:t>-</w:t>
      </w:r>
      <w:r w:rsidRPr="000D3CFB">
        <w:rPr>
          <w:rFonts w:eastAsia="MS Mincho" w:hint="eastAsia"/>
        </w:rPr>
        <w:t>6</w:t>
      </w:r>
      <w:r w:rsidRPr="000D3CFB">
        <w:rPr>
          <w:rFonts w:eastAsia="MS Mincho"/>
        </w:rPr>
        <w:t>A</w:t>
      </w:r>
      <w:r w:rsidRPr="000D3CFB">
        <w:t xml:space="preserve">: MPDCCH </w:t>
      </w:r>
      <w:r w:rsidRPr="000D3CFB">
        <w:rPr>
          <w:rFonts w:eastAsia="MS Mincho" w:hint="eastAsia"/>
        </w:rPr>
        <w:t>configured</w:t>
      </w:r>
      <w:r w:rsidRPr="000D3CFB">
        <w:t xml:space="preserve"> by Temporary C-RNTI</w:t>
      </w:r>
      <w:r w:rsidR="004C5AAF" w:rsidRPr="000D3CFB">
        <w:t xml:space="preserve"> and/or C-RNTI during random access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1397"/>
      </w:tblGrid>
      <w:tr w:rsidR="00807992" w:rsidRPr="000D3CFB" w:rsidTr="003B5CA8">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807992" w:rsidRPr="000D3CFB" w:rsidRDefault="00807992" w:rsidP="003B5CA8">
            <w:pPr>
              <w:pStyle w:val="TAH"/>
              <w:rPr>
                <w:lang w:eastAsia="en-US"/>
              </w:rPr>
            </w:pPr>
            <w:r w:rsidRPr="000D3CFB">
              <w:rPr>
                <w:lang w:eastAsia="en-US"/>
              </w:rPr>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807992" w:rsidRPr="000D3CFB" w:rsidRDefault="00807992" w:rsidP="003B5CA8">
            <w:pPr>
              <w:pStyle w:val="TAH"/>
              <w:rPr>
                <w:lang w:eastAsia="en-US"/>
              </w:rPr>
            </w:pPr>
            <w:r w:rsidRPr="000D3CFB">
              <w:rPr>
                <w:lang w:eastAsia="en-US"/>
              </w:rPr>
              <w:t>Search Space</w:t>
            </w:r>
          </w:p>
        </w:tc>
      </w:tr>
      <w:tr w:rsidR="00807992" w:rsidRPr="000D3CFB" w:rsidTr="003B5CA8">
        <w:trPr>
          <w:cantSplit/>
          <w:jc w:val="center"/>
        </w:trPr>
        <w:tc>
          <w:tcPr>
            <w:tcW w:w="0" w:type="auto"/>
            <w:vAlign w:val="center"/>
          </w:tcPr>
          <w:p w:rsidR="00807992" w:rsidRPr="000D3CFB" w:rsidRDefault="00807992" w:rsidP="003B5CA8">
            <w:pPr>
              <w:pStyle w:val="TAL"/>
              <w:rPr>
                <w:rFonts w:eastAsia="MS Mincho"/>
                <w:sz w:val="16"/>
                <w:szCs w:val="16"/>
                <w:lang w:eastAsia="en-US"/>
              </w:rPr>
            </w:pPr>
            <w:r w:rsidRPr="000D3CFB">
              <w:rPr>
                <w:sz w:val="16"/>
                <w:szCs w:val="16"/>
                <w:lang w:eastAsia="en-US"/>
              </w:rPr>
              <w:t>DCI format 6-0A, 6-0B</w:t>
            </w:r>
          </w:p>
        </w:tc>
        <w:tc>
          <w:tcPr>
            <w:tcW w:w="0" w:type="auto"/>
            <w:vAlign w:val="center"/>
          </w:tcPr>
          <w:p w:rsidR="00807992" w:rsidRPr="000D3CFB" w:rsidRDefault="00807992" w:rsidP="003B5CA8">
            <w:pPr>
              <w:pStyle w:val="TAL"/>
              <w:rPr>
                <w:rFonts w:eastAsia="MS Mincho"/>
                <w:sz w:val="16"/>
                <w:szCs w:val="16"/>
                <w:lang w:eastAsia="en-US"/>
              </w:rPr>
            </w:pPr>
            <w:r w:rsidRPr="000D3CFB">
              <w:rPr>
                <w:sz w:val="16"/>
                <w:szCs w:val="16"/>
                <w:lang w:eastAsia="en-US"/>
              </w:rPr>
              <w:t>Type2-Common</w:t>
            </w:r>
          </w:p>
        </w:tc>
      </w:tr>
    </w:tbl>
    <w:p w:rsidR="00BB331F" w:rsidRPr="000D3CFB" w:rsidRDefault="00BB331F" w:rsidP="00BB331F">
      <w:pPr>
        <w:rPr>
          <w:rFonts w:eastAsia="MS Mincho"/>
        </w:rPr>
      </w:pPr>
    </w:p>
    <w:p w:rsidR="00D030BF" w:rsidRPr="000D3CFB" w:rsidRDefault="0093274D" w:rsidP="00D030BF">
      <w:r w:rsidRPr="000D3CFB">
        <w:rPr>
          <w:rFonts w:eastAsia="MS Mincho"/>
        </w:rPr>
        <w:t>If a UE is configured by higher layers to decode PDCCHs with the CRC scrambled by the TPC-PUCCH-RNTI,</w:t>
      </w:r>
      <w:r w:rsidRPr="000D3CFB">
        <w:t xml:space="preserve"> </w:t>
      </w:r>
      <w:r w:rsidRPr="000D3CFB">
        <w:rPr>
          <w:rFonts w:eastAsia="MS Mincho"/>
        </w:rPr>
        <w:t>the</w:t>
      </w:r>
      <w:r w:rsidRPr="000D3CFB">
        <w:t xml:space="preserve"> UE shall decode the </w:t>
      </w:r>
      <w:r w:rsidRPr="000D3CFB">
        <w:rPr>
          <w:rFonts w:eastAsia="MS Mincho"/>
        </w:rPr>
        <w:t>PDCCH according to the combination defined in table 8-</w:t>
      </w:r>
      <w:r w:rsidRPr="000D3CFB">
        <w:rPr>
          <w:rFonts w:eastAsia="MS Mincho" w:hint="eastAsia"/>
        </w:rPr>
        <w:t>7</w:t>
      </w:r>
      <w:r w:rsidRPr="000D3CFB">
        <w:rPr>
          <w:rFonts w:eastAsia="MS Mincho"/>
        </w:rPr>
        <w:t xml:space="preserve">. </w:t>
      </w:r>
      <w:r w:rsidRPr="000D3CFB">
        <w:t>The notation 3/3A implies that the UE shall receive either DCI format 3 or DCI format 3A depending on the configuration.</w:t>
      </w:r>
      <w:r w:rsidR="00D030BF" w:rsidRPr="000D3CFB">
        <w:t xml:space="preserve"> </w:t>
      </w:r>
    </w:p>
    <w:p w:rsidR="0093274D" w:rsidRPr="000D3CFB" w:rsidRDefault="00D030BF" w:rsidP="00D030BF">
      <w:r w:rsidRPr="000D3CFB">
        <w:rPr>
          <w:rFonts w:eastAsia="MS Mincho"/>
        </w:rPr>
        <w:t>If a UE is configured by higher layers to decode MPDCCHs with the CRC scrambled by the TPC-PUCCH-RNTI,</w:t>
      </w:r>
      <w:r w:rsidRPr="000D3CFB">
        <w:t xml:space="preserve"> </w:t>
      </w:r>
      <w:r w:rsidRPr="000D3CFB">
        <w:rPr>
          <w:rFonts w:eastAsia="MS Mincho"/>
        </w:rPr>
        <w:t>the</w:t>
      </w:r>
      <w:r w:rsidRPr="000D3CFB">
        <w:t xml:space="preserve"> UE shall decode the M</w:t>
      </w:r>
      <w:r w:rsidRPr="000D3CFB">
        <w:rPr>
          <w:rFonts w:eastAsia="MS Mincho"/>
        </w:rPr>
        <w:t>PDCCH according to the combination defined in table 8-</w:t>
      </w:r>
      <w:r w:rsidRPr="000D3CFB">
        <w:rPr>
          <w:rFonts w:eastAsia="MS Mincho" w:hint="eastAsia"/>
        </w:rPr>
        <w:t>7</w:t>
      </w:r>
      <w:r w:rsidRPr="000D3CFB">
        <w:rPr>
          <w:rFonts w:eastAsia="MS Mincho"/>
        </w:rPr>
        <w:t xml:space="preserve">A. </w:t>
      </w:r>
      <w:r w:rsidRPr="000D3CFB">
        <w:t>The notation 3/3A implies that the UE shall receive either DCI format 3 or DCI format 3A depending on the configuration.</w:t>
      </w:r>
    </w:p>
    <w:p w:rsidR="00D030BF" w:rsidRPr="000D3CFB" w:rsidRDefault="00D030BF" w:rsidP="00D030BF">
      <w:pPr>
        <w:rPr>
          <w:rFonts w:eastAsia="MS Mincho"/>
        </w:rPr>
      </w:pPr>
    </w:p>
    <w:p w:rsidR="0093274D" w:rsidRPr="000D3CFB" w:rsidRDefault="0093274D" w:rsidP="008260B9">
      <w:pPr>
        <w:pStyle w:val="TH"/>
      </w:pPr>
      <w:r w:rsidRPr="000D3CFB">
        <w:lastRenderedPageBreak/>
        <w:t xml:space="preserve">Table </w:t>
      </w:r>
      <w:r w:rsidRPr="000D3CFB">
        <w:rPr>
          <w:rFonts w:eastAsia="MS Mincho"/>
        </w:rPr>
        <w:t>8</w:t>
      </w:r>
      <w:r w:rsidRPr="000D3CFB">
        <w:t>-</w:t>
      </w:r>
      <w:r w:rsidRPr="000D3CFB">
        <w:rPr>
          <w:rFonts w:eastAsia="MS Mincho" w:hint="eastAsia"/>
        </w:rPr>
        <w:t>7</w:t>
      </w:r>
      <w:r w:rsidRPr="000D3CFB">
        <w:t xml:space="preserve">: PDCCH </w:t>
      </w:r>
      <w:r w:rsidRPr="000D3CFB">
        <w:rPr>
          <w:rFonts w:eastAsia="MS Mincho" w:hint="eastAsia"/>
        </w:rPr>
        <w:t>configured</w:t>
      </w:r>
      <w:r w:rsidRPr="000D3CFB">
        <w:t xml:space="preserve"> by TPC-PUCCH-RNTI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1397"/>
      </w:tblGrid>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BB331F">
            <w:pPr>
              <w:pStyle w:val="TAH"/>
            </w:pPr>
            <w:r w:rsidRPr="000D3CFB">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BB331F">
            <w:pPr>
              <w:pStyle w:val="TAH"/>
            </w:pPr>
            <w:r w:rsidRPr="000D3CFB">
              <w:t>Search Space</w:t>
            </w:r>
          </w:p>
        </w:tc>
      </w:tr>
      <w:tr w:rsidR="0093274D" w:rsidRPr="000D3CFB">
        <w:trPr>
          <w:cantSplit/>
          <w:jc w:val="center"/>
        </w:trPr>
        <w:tc>
          <w:tcPr>
            <w:tcW w:w="0" w:type="auto"/>
            <w:vAlign w:val="center"/>
          </w:tcPr>
          <w:p w:rsidR="0093274D" w:rsidRPr="000D3CFB" w:rsidRDefault="0093274D" w:rsidP="00BB331F">
            <w:pPr>
              <w:pStyle w:val="TAC"/>
              <w:rPr>
                <w:rFonts w:eastAsia="MS Mincho"/>
                <w:sz w:val="16"/>
                <w:szCs w:val="16"/>
              </w:rPr>
            </w:pPr>
            <w:r w:rsidRPr="000D3CFB">
              <w:rPr>
                <w:sz w:val="16"/>
                <w:szCs w:val="16"/>
              </w:rPr>
              <w:t>DCI format 3/3A</w:t>
            </w:r>
          </w:p>
        </w:tc>
        <w:tc>
          <w:tcPr>
            <w:tcW w:w="0" w:type="auto"/>
            <w:vAlign w:val="center"/>
          </w:tcPr>
          <w:p w:rsidR="0093274D" w:rsidRPr="000D3CFB" w:rsidRDefault="0093274D" w:rsidP="00BB331F">
            <w:pPr>
              <w:pStyle w:val="TAC"/>
              <w:rPr>
                <w:sz w:val="16"/>
                <w:szCs w:val="16"/>
              </w:rPr>
            </w:pPr>
            <w:r w:rsidRPr="000D3CFB">
              <w:rPr>
                <w:sz w:val="16"/>
                <w:szCs w:val="16"/>
              </w:rPr>
              <w:t>Common</w:t>
            </w:r>
          </w:p>
        </w:tc>
      </w:tr>
    </w:tbl>
    <w:p w:rsidR="00D030BF" w:rsidRPr="000D3CFB" w:rsidRDefault="00D030BF" w:rsidP="00D030BF">
      <w:pPr>
        <w:pStyle w:val="TH"/>
      </w:pPr>
      <w:r w:rsidRPr="000D3CFB">
        <w:t xml:space="preserve">Table </w:t>
      </w:r>
      <w:r w:rsidRPr="000D3CFB">
        <w:rPr>
          <w:rFonts w:eastAsia="MS Mincho"/>
        </w:rPr>
        <w:t>8</w:t>
      </w:r>
      <w:r w:rsidRPr="000D3CFB">
        <w:t>-</w:t>
      </w:r>
      <w:r w:rsidRPr="000D3CFB">
        <w:rPr>
          <w:rFonts w:eastAsia="MS Mincho" w:hint="eastAsia"/>
        </w:rPr>
        <w:t>7</w:t>
      </w:r>
      <w:r w:rsidRPr="000D3CFB">
        <w:rPr>
          <w:rFonts w:eastAsia="MS Mincho"/>
        </w:rPr>
        <w:t>A</w:t>
      </w:r>
      <w:r w:rsidRPr="000D3CFB">
        <w:t xml:space="preserve">: MPDCCH </w:t>
      </w:r>
      <w:r w:rsidRPr="000D3CFB">
        <w:rPr>
          <w:rFonts w:eastAsia="MS Mincho" w:hint="eastAsia"/>
        </w:rPr>
        <w:t>configured</w:t>
      </w:r>
      <w:r w:rsidRPr="000D3CFB">
        <w:t xml:space="preserve"> by TPC-PUCCH-RNTI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813"/>
      </w:tblGrid>
      <w:tr w:rsidR="00D030BF" w:rsidRPr="000D3CFB" w:rsidTr="003C3EAD">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D030BF" w:rsidRPr="000D3CFB" w:rsidRDefault="00D030BF" w:rsidP="003C3EAD">
            <w:pPr>
              <w:pStyle w:val="TAH"/>
              <w:rPr>
                <w:lang w:eastAsia="en-US"/>
              </w:rPr>
            </w:pPr>
            <w:r w:rsidRPr="000D3CFB">
              <w:rPr>
                <w:lang w:eastAsia="en-US"/>
              </w:rPr>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D030BF" w:rsidRPr="000D3CFB" w:rsidRDefault="00D030BF" w:rsidP="003C3EAD">
            <w:pPr>
              <w:pStyle w:val="TAH"/>
              <w:rPr>
                <w:lang w:eastAsia="en-US"/>
              </w:rPr>
            </w:pPr>
            <w:r w:rsidRPr="000D3CFB">
              <w:rPr>
                <w:lang w:eastAsia="en-US"/>
              </w:rPr>
              <w:t>Search Space</w:t>
            </w:r>
          </w:p>
        </w:tc>
      </w:tr>
      <w:tr w:rsidR="00D030BF" w:rsidRPr="000D3CFB" w:rsidTr="003C3EAD">
        <w:trPr>
          <w:cantSplit/>
          <w:jc w:val="center"/>
        </w:trPr>
        <w:tc>
          <w:tcPr>
            <w:tcW w:w="0" w:type="auto"/>
            <w:vAlign w:val="center"/>
          </w:tcPr>
          <w:p w:rsidR="00D030BF" w:rsidRPr="000D3CFB" w:rsidRDefault="00D030BF" w:rsidP="003C3EAD">
            <w:pPr>
              <w:pStyle w:val="TAC"/>
              <w:rPr>
                <w:rFonts w:eastAsia="MS Mincho"/>
                <w:sz w:val="16"/>
                <w:szCs w:val="16"/>
                <w:lang w:eastAsia="en-US"/>
              </w:rPr>
            </w:pPr>
            <w:r w:rsidRPr="000D3CFB">
              <w:rPr>
                <w:sz w:val="16"/>
                <w:szCs w:val="16"/>
                <w:lang w:eastAsia="en-US"/>
              </w:rPr>
              <w:t>DCI format 3/3A</w:t>
            </w:r>
          </w:p>
        </w:tc>
        <w:tc>
          <w:tcPr>
            <w:tcW w:w="0" w:type="auto"/>
            <w:vAlign w:val="center"/>
          </w:tcPr>
          <w:p w:rsidR="00D030BF" w:rsidRPr="000D3CFB" w:rsidRDefault="00D030BF" w:rsidP="003C3EAD">
            <w:pPr>
              <w:pStyle w:val="TAC"/>
              <w:rPr>
                <w:sz w:val="16"/>
                <w:szCs w:val="16"/>
                <w:lang w:eastAsia="en-US"/>
              </w:rPr>
            </w:pPr>
            <w:r w:rsidRPr="000D3CFB">
              <w:rPr>
                <w:sz w:val="16"/>
                <w:szCs w:val="16"/>
                <w:lang w:eastAsia="en-US"/>
              </w:rPr>
              <w:t>Type0-Common (for CEModeA only)</w:t>
            </w:r>
          </w:p>
        </w:tc>
      </w:tr>
    </w:tbl>
    <w:p w:rsidR="00BB331F" w:rsidRPr="000D3CFB" w:rsidRDefault="00BB331F">
      <w:pPr>
        <w:rPr>
          <w:rFonts w:eastAsia="MS Mincho"/>
        </w:rPr>
      </w:pPr>
    </w:p>
    <w:p w:rsidR="00D030BF" w:rsidRPr="000D3CFB" w:rsidRDefault="0093274D" w:rsidP="00D030BF">
      <w:r w:rsidRPr="000D3CFB">
        <w:rPr>
          <w:rFonts w:eastAsia="MS Mincho"/>
        </w:rPr>
        <w:t>If a UE is configured by higher layers to decode PDCCHs with the CRC scrambled by the TPC-PUSCH-RNTI,</w:t>
      </w:r>
      <w:r w:rsidRPr="000D3CFB">
        <w:t xml:space="preserve"> </w:t>
      </w:r>
      <w:r w:rsidRPr="000D3CFB">
        <w:rPr>
          <w:rFonts w:eastAsia="MS Mincho"/>
        </w:rPr>
        <w:t>the</w:t>
      </w:r>
      <w:r w:rsidRPr="000D3CFB">
        <w:t xml:space="preserve"> UE shall decode the </w:t>
      </w:r>
      <w:r w:rsidRPr="000D3CFB">
        <w:rPr>
          <w:rFonts w:eastAsia="MS Mincho"/>
        </w:rPr>
        <w:t>PDCCH according to the combination defined in table 8.</w:t>
      </w:r>
      <w:r w:rsidRPr="000D3CFB">
        <w:rPr>
          <w:rFonts w:eastAsia="MS Mincho" w:hint="eastAsia"/>
        </w:rPr>
        <w:t>8</w:t>
      </w:r>
      <w:r w:rsidRPr="000D3CFB">
        <w:rPr>
          <w:rFonts w:eastAsia="MS Mincho"/>
        </w:rPr>
        <w:t xml:space="preserve">. </w:t>
      </w:r>
      <w:r w:rsidRPr="000D3CFB">
        <w:t>The notation 3/3A implies that the UE shall receive either DCI format 3 or DCI format 3A depending on the configuration.</w:t>
      </w:r>
      <w:r w:rsidR="00D030BF" w:rsidRPr="000D3CFB">
        <w:t xml:space="preserve"> </w:t>
      </w:r>
    </w:p>
    <w:p w:rsidR="0093274D" w:rsidRPr="000D3CFB" w:rsidRDefault="00D030BF" w:rsidP="00D030BF">
      <w:r w:rsidRPr="000D3CFB">
        <w:rPr>
          <w:rFonts w:eastAsia="MS Mincho"/>
        </w:rPr>
        <w:t>If a UE is configured by higher layers to decode MPDCCHs with the CRC scrambled by the TPC-PUSCH-RNTI,</w:t>
      </w:r>
      <w:r w:rsidRPr="000D3CFB">
        <w:t xml:space="preserve"> </w:t>
      </w:r>
      <w:r w:rsidRPr="000D3CFB">
        <w:rPr>
          <w:rFonts w:eastAsia="MS Mincho"/>
        </w:rPr>
        <w:t>the</w:t>
      </w:r>
      <w:r w:rsidRPr="000D3CFB">
        <w:t xml:space="preserve"> UE shall decode the M</w:t>
      </w:r>
      <w:r w:rsidRPr="000D3CFB">
        <w:rPr>
          <w:rFonts w:eastAsia="MS Mincho"/>
        </w:rPr>
        <w:t>PDCCH according to the combination defined in table 8.</w:t>
      </w:r>
      <w:r w:rsidRPr="000D3CFB">
        <w:rPr>
          <w:rFonts w:eastAsia="MS Mincho" w:hint="eastAsia"/>
        </w:rPr>
        <w:t>8</w:t>
      </w:r>
      <w:r w:rsidRPr="000D3CFB">
        <w:rPr>
          <w:rFonts w:eastAsia="MS Mincho"/>
        </w:rPr>
        <w:t xml:space="preserve">A. </w:t>
      </w:r>
      <w:r w:rsidRPr="000D3CFB">
        <w:t>The notation 3/3A implies that the UE shall receive either DCI format 3 or DCI format 3A depending on the configuration.</w:t>
      </w:r>
    </w:p>
    <w:p w:rsidR="00D030BF" w:rsidRPr="000D3CFB" w:rsidRDefault="00D030BF" w:rsidP="00D030BF">
      <w:pPr>
        <w:rPr>
          <w:rFonts w:eastAsia="MS Mincho"/>
        </w:rPr>
      </w:pPr>
    </w:p>
    <w:p w:rsidR="0093274D" w:rsidRPr="000D3CFB" w:rsidRDefault="0093274D" w:rsidP="008260B9">
      <w:pPr>
        <w:pStyle w:val="TH"/>
      </w:pPr>
      <w:r w:rsidRPr="000D3CFB">
        <w:t xml:space="preserve">Table </w:t>
      </w:r>
      <w:r w:rsidRPr="000D3CFB">
        <w:rPr>
          <w:rFonts w:eastAsia="MS Mincho"/>
        </w:rPr>
        <w:t>8</w:t>
      </w:r>
      <w:r w:rsidRPr="000D3CFB">
        <w:t>-</w:t>
      </w:r>
      <w:r w:rsidRPr="000D3CFB">
        <w:rPr>
          <w:rFonts w:eastAsia="MS Mincho" w:hint="eastAsia"/>
        </w:rPr>
        <w:t>8</w:t>
      </w:r>
      <w:r w:rsidRPr="000D3CFB">
        <w:t xml:space="preserve">: PDCCH </w:t>
      </w:r>
      <w:r w:rsidRPr="000D3CFB">
        <w:rPr>
          <w:rFonts w:eastAsia="MS Mincho" w:hint="eastAsia"/>
        </w:rPr>
        <w:t>configured</w:t>
      </w:r>
      <w:r w:rsidRPr="000D3CFB">
        <w:t xml:space="preserve"> by TPC-PUSCH-RNTI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1397"/>
      </w:tblGrid>
      <w:tr w:rsidR="0093274D" w:rsidRPr="000D3CFB">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BB331F">
            <w:pPr>
              <w:pStyle w:val="TAH"/>
            </w:pPr>
            <w:r w:rsidRPr="000D3CFB">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BB331F">
            <w:pPr>
              <w:pStyle w:val="TAH"/>
            </w:pPr>
            <w:r w:rsidRPr="000D3CFB">
              <w:t>Search Space</w:t>
            </w:r>
          </w:p>
        </w:tc>
      </w:tr>
      <w:tr w:rsidR="0093274D" w:rsidRPr="000D3CFB">
        <w:trPr>
          <w:cantSplit/>
          <w:jc w:val="center"/>
        </w:trPr>
        <w:tc>
          <w:tcPr>
            <w:tcW w:w="0" w:type="auto"/>
            <w:vAlign w:val="center"/>
          </w:tcPr>
          <w:p w:rsidR="0093274D" w:rsidRPr="000D3CFB" w:rsidRDefault="0093274D" w:rsidP="00BB331F">
            <w:pPr>
              <w:pStyle w:val="TAL"/>
              <w:rPr>
                <w:rFonts w:eastAsia="MS Mincho"/>
                <w:sz w:val="16"/>
                <w:szCs w:val="16"/>
              </w:rPr>
            </w:pPr>
            <w:r w:rsidRPr="000D3CFB">
              <w:rPr>
                <w:sz w:val="16"/>
                <w:szCs w:val="16"/>
              </w:rPr>
              <w:t>DCI format 3/3A</w:t>
            </w:r>
          </w:p>
        </w:tc>
        <w:tc>
          <w:tcPr>
            <w:tcW w:w="0" w:type="auto"/>
            <w:vAlign w:val="center"/>
          </w:tcPr>
          <w:p w:rsidR="0093274D" w:rsidRPr="000D3CFB" w:rsidRDefault="0093274D" w:rsidP="00BB331F">
            <w:pPr>
              <w:pStyle w:val="TAL"/>
              <w:rPr>
                <w:sz w:val="16"/>
                <w:szCs w:val="16"/>
              </w:rPr>
            </w:pPr>
            <w:r w:rsidRPr="000D3CFB">
              <w:rPr>
                <w:sz w:val="16"/>
                <w:szCs w:val="16"/>
              </w:rPr>
              <w:t>Common</w:t>
            </w:r>
          </w:p>
        </w:tc>
      </w:tr>
    </w:tbl>
    <w:p w:rsidR="00D030BF" w:rsidRPr="000D3CFB" w:rsidRDefault="00D030BF" w:rsidP="00D030BF">
      <w:pPr>
        <w:rPr>
          <w:lang w:val="en-US"/>
        </w:rPr>
      </w:pPr>
    </w:p>
    <w:p w:rsidR="00D030BF" w:rsidRPr="000D3CFB" w:rsidRDefault="00D030BF" w:rsidP="00D030BF">
      <w:pPr>
        <w:pStyle w:val="TH"/>
      </w:pPr>
      <w:r w:rsidRPr="000D3CFB">
        <w:t xml:space="preserve">Table </w:t>
      </w:r>
      <w:r w:rsidRPr="000D3CFB">
        <w:rPr>
          <w:rFonts w:eastAsia="MS Mincho"/>
        </w:rPr>
        <w:t>8</w:t>
      </w:r>
      <w:r w:rsidRPr="000D3CFB">
        <w:t>-</w:t>
      </w:r>
      <w:r w:rsidRPr="000D3CFB">
        <w:rPr>
          <w:rFonts w:eastAsia="MS Mincho" w:hint="eastAsia"/>
        </w:rPr>
        <w:t>8</w:t>
      </w:r>
      <w:r w:rsidRPr="000D3CFB">
        <w:rPr>
          <w:rFonts w:eastAsia="MS Mincho"/>
        </w:rPr>
        <w:t>A</w:t>
      </w:r>
      <w:r w:rsidRPr="000D3CFB">
        <w:t xml:space="preserve">: MPDCCH </w:t>
      </w:r>
      <w:r w:rsidRPr="000D3CFB">
        <w:rPr>
          <w:rFonts w:eastAsia="MS Mincho" w:hint="eastAsia"/>
        </w:rPr>
        <w:t>configured</w:t>
      </w:r>
      <w:r w:rsidRPr="000D3CFB">
        <w:t xml:space="preserve"> by TPC-PUSCH-RNTI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813"/>
      </w:tblGrid>
      <w:tr w:rsidR="00D030BF" w:rsidRPr="000D3CFB" w:rsidTr="003C3EAD">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D030BF" w:rsidRPr="000D3CFB" w:rsidRDefault="00D030BF" w:rsidP="003C3EAD">
            <w:pPr>
              <w:pStyle w:val="TAH"/>
              <w:rPr>
                <w:lang w:eastAsia="en-US"/>
              </w:rPr>
            </w:pPr>
            <w:r w:rsidRPr="000D3CFB">
              <w:rPr>
                <w:lang w:eastAsia="en-US"/>
              </w:rPr>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D030BF" w:rsidRPr="000D3CFB" w:rsidRDefault="00D030BF" w:rsidP="003C3EAD">
            <w:pPr>
              <w:pStyle w:val="TAH"/>
              <w:rPr>
                <w:lang w:eastAsia="en-US"/>
              </w:rPr>
            </w:pPr>
            <w:r w:rsidRPr="000D3CFB">
              <w:rPr>
                <w:lang w:eastAsia="en-US"/>
              </w:rPr>
              <w:t>Search Space</w:t>
            </w:r>
          </w:p>
        </w:tc>
      </w:tr>
      <w:tr w:rsidR="00D030BF" w:rsidRPr="000D3CFB" w:rsidTr="003C3EAD">
        <w:trPr>
          <w:cantSplit/>
          <w:jc w:val="center"/>
        </w:trPr>
        <w:tc>
          <w:tcPr>
            <w:tcW w:w="0" w:type="auto"/>
            <w:vAlign w:val="center"/>
          </w:tcPr>
          <w:p w:rsidR="00D030BF" w:rsidRPr="000D3CFB" w:rsidRDefault="00D030BF" w:rsidP="003C3EAD">
            <w:pPr>
              <w:pStyle w:val="TAL"/>
              <w:rPr>
                <w:rFonts w:eastAsia="MS Mincho"/>
                <w:sz w:val="16"/>
                <w:szCs w:val="16"/>
                <w:lang w:eastAsia="en-US"/>
              </w:rPr>
            </w:pPr>
            <w:r w:rsidRPr="000D3CFB">
              <w:rPr>
                <w:sz w:val="16"/>
                <w:szCs w:val="16"/>
                <w:lang w:eastAsia="en-US"/>
              </w:rPr>
              <w:t>DCI format 3/3A</w:t>
            </w:r>
          </w:p>
        </w:tc>
        <w:tc>
          <w:tcPr>
            <w:tcW w:w="0" w:type="auto"/>
            <w:vAlign w:val="center"/>
          </w:tcPr>
          <w:p w:rsidR="00D030BF" w:rsidRPr="000D3CFB" w:rsidRDefault="00D030BF" w:rsidP="003C3EAD">
            <w:pPr>
              <w:pStyle w:val="TAL"/>
              <w:rPr>
                <w:sz w:val="16"/>
                <w:szCs w:val="16"/>
                <w:lang w:eastAsia="en-US"/>
              </w:rPr>
            </w:pPr>
            <w:r w:rsidRPr="000D3CFB">
              <w:rPr>
                <w:sz w:val="16"/>
                <w:szCs w:val="16"/>
                <w:lang w:eastAsia="en-US"/>
              </w:rPr>
              <w:t>Type0-Common (for CEModeA only)</w:t>
            </w:r>
          </w:p>
        </w:tc>
      </w:tr>
    </w:tbl>
    <w:p w:rsidR="006D2DC5" w:rsidRPr="000D3CFB" w:rsidRDefault="006D2DC5" w:rsidP="006D2DC5">
      <w:pPr>
        <w:rPr>
          <w:rFonts w:eastAsia="MS Mincho"/>
        </w:rPr>
      </w:pPr>
    </w:p>
    <w:p w:rsidR="006D2DC5" w:rsidRPr="000D3CFB" w:rsidRDefault="006D2DC5" w:rsidP="006D2DC5">
      <w:r w:rsidRPr="000D3CFB">
        <w:t>I</w:t>
      </w:r>
      <w:r w:rsidRPr="000D3CFB">
        <w:rPr>
          <w:rFonts w:eastAsia="MS Mincho"/>
        </w:rPr>
        <w:t xml:space="preserve">f the UE is configured by higher layers to decode PDCCHs with the CRC scrambled by higher layer parameter </w:t>
      </w:r>
      <w:r w:rsidR="00220DF8" w:rsidRPr="000D3CFB">
        <w:rPr>
          <w:rFonts w:eastAsia="MS Mincho"/>
          <w:i/>
        </w:rPr>
        <w:t>srs</w:t>
      </w:r>
      <w:r w:rsidRPr="000D3CFB">
        <w:rPr>
          <w:rFonts w:eastAsia="MS Mincho"/>
          <w:i/>
        </w:rPr>
        <w:t>-TPC-RNTI-r14</w:t>
      </w:r>
      <w:r w:rsidRPr="000D3CFB">
        <w:rPr>
          <w:rFonts w:eastAsia="MS Mincho"/>
        </w:rPr>
        <w:t>,</w:t>
      </w:r>
      <w:r w:rsidRPr="000D3CFB">
        <w:t xml:space="preserve"> </w:t>
      </w:r>
      <w:r w:rsidRPr="000D3CFB">
        <w:rPr>
          <w:rFonts w:eastAsia="MS Mincho"/>
        </w:rPr>
        <w:t>the</w:t>
      </w:r>
      <w:r w:rsidRPr="000D3CFB">
        <w:t xml:space="preserve"> UE shall decode the </w:t>
      </w:r>
      <w:r w:rsidRPr="000D3CFB">
        <w:rPr>
          <w:rFonts w:eastAsia="MS Mincho"/>
        </w:rPr>
        <w:t>PDCCH according to the combination defined in Table 8</w:t>
      </w:r>
      <w:r w:rsidR="00220DF8" w:rsidRPr="000D3CFB">
        <w:rPr>
          <w:rFonts w:eastAsia="MS Mincho"/>
        </w:rPr>
        <w:t>-</w:t>
      </w:r>
      <w:r w:rsidRPr="000D3CFB">
        <w:rPr>
          <w:rFonts w:eastAsia="MS Mincho" w:hint="eastAsia"/>
        </w:rPr>
        <w:t>8</w:t>
      </w:r>
      <w:r w:rsidRPr="000D3CFB">
        <w:rPr>
          <w:rFonts w:eastAsia="MS Mincho"/>
        </w:rPr>
        <w:t>B.</w:t>
      </w:r>
    </w:p>
    <w:p w:rsidR="006D2DC5" w:rsidRPr="000D3CFB" w:rsidRDefault="006D2DC5" w:rsidP="006D2DC5">
      <w:pPr>
        <w:pStyle w:val="TH"/>
      </w:pPr>
      <w:r w:rsidRPr="000D3CFB">
        <w:t xml:space="preserve">Table </w:t>
      </w:r>
      <w:r w:rsidRPr="000D3CFB">
        <w:rPr>
          <w:rFonts w:eastAsia="MS Mincho"/>
        </w:rPr>
        <w:t>8</w:t>
      </w:r>
      <w:r w:rsidRPr="000D3CFB">
        <w:t>-</w:t>
      </w:r>
      <w:r w:rsidRPr="000D3CFB">
        <w:rPr>
          <w:rFonts w:eastAsia="MS Mincho" w:hint="eastAsia"/>
        </w:rPr>
        <w:t>8</w:t>
      </w:r>
      <w:r w:rsidRPr="000D3CFB">
        <w:rPr>
          <w:rFonts w:eastAsia="MS Mincho"/>
        </w:rPr>
        <w:t>B</w:t>
      </w:r>
      <w:r w:rsidRPr="000D3CFB">
        <w:t xml:space="preserve">: PDCCH </w:t>
      </w:r>
      <w:r w:rsidRPr="000D3CFB">
        <w:rPr>
          <w:rFonts w:eastAsia="MS Mincho" w:hint="eastAsia"/>
        </w:rPr>
        <w:t>configured</w:t>
      </w:r>
      <w:r w:rsidRPr="000D3CFB">
        <w:t xml:space="preserve"> by </w:t>
      </w:r>
      <w:r w:rsidRPr="000D3CFB">
        <w:rPr>
          <w:rFonts w:eastAsia="MS Mincho"/>
        </w:rPr>
        <w:t xml:space="preserve">higher layer parameter </w:t>
      </w:r>
      <w:r w:rsidR="00220DF8" w:rsidRPr="000D3CFB">
        <w:rPr>
          <w:rFonts w:eastAsia="MS Mincho"/>
          <w:i/>
        </w:rPr>
        <w:t>srs</w:t>
      </w:r>
      <w:r w:rsidRPr="000D3CFB">
        <w:rPr>
          <w:rFonts w:eastAsia="MS Mincho"/>
          <w:i/>
        </w:rPr>
        <w:t>-TPC-RNTI-r14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1397"/>
      </w:tblGrid>
      <w:tr w:rsidR="006D2DC5" w:rsidRPr="000D3CFB" w:rsidTr="004807BC">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6D2DC5" w:rsidRPr="000D3CFB" w:rsidRDefault="006D2DC5" w:rsidP="00257E65">
            <w:pPr>
              <w:pStyle w:val="TAH"/>
              <w:rPr>
                <w:lang w:eastAsia="en-US"/>
              </w:rPr>
            </w:pPr>
            <w:r w:rsidRPr="000D3CFB">
              <w:rPr>
                <w:lang w:eastAsia="en-US"/>
              </w:rPr>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6D2DC5" w:rsidRPr="000D3CFB" w:rsidRDefault="006D2DC5" w:rsidP="00257E65">
            <w:pPr>
              <w:pStyle w:val="TAH"/>
              <w:rPr>
                <w:lang w:eastAsia="en-US"/>
              </w:rPr>
            </w:pPr>
            <w:r w:rsidRPr="000D3CFB">
              <w:rPr>
                <w:lang w:eastAsia="en-US"/>
              </w:rPr>
              <w:t>Search Space</w:t>
            </w:r>
          </w:p>
        </w:tc>
      </w:tr>
      <w:tr w:rsidR="006D2DC5" w:rsidRPr="000D3CFB" w:rsidTr="004807BC">
        <w:trPr>
          <w:cantSplit/>
          <w:jc w:val="center"/>
        </w:trPr>
        <w:tc>
          <w:tcPr>
            <w:tcW w:w="0" w:type="auto"/>
            <w:vAlign w:val="center"/>
          </w:tcPr>
          <w:p w:rsidR="006D2DC5" w:rsidRPr="000D3CFB" w:rsidRDefault="006D2DC5" w:rsidP="00257E65">
            <w:pPr>
              <w:pStyle w:val="TAL"/>
              <w:rPr>
                <w:rFonts w:eastAsia="MS Mincho"/>
                <w:sz w:val="16"/>
                <w:szCs w:val="16"/>
                <w:lang w:eastAsia="en-US"/>
              </w:rPr>
            </w:pPr>
            <w:r w:rsidRPr="000D3CFB">
              <w:rPr>
                <w:sz w:val="16"/>
                <w:szCs w:val="16"/>
                <w:lang w:eastAsia="en-US"/>
              </w:rPr>
              <w:t>DCI format 3B</w:t>
            </w:r>
          </w:p>
        </w:tc>
        <w:tc>
          <w:tcPr>
            <w:tcW w:w="0" w:type="auto"/>
            <w:vAlign w:val="center"/>
          </w:tcPr>
          <w:p w:rsidR="006D2DC5" w:rsidRPr="000D3CFB" w:rsidRDefault="006D2DC5" w:rsidP="00257E65">
            <w:pPr>
              <w:pStyle w:val="TAL"/>
              <w:jc w:val="center"/>
              <w:rPr>
                <w:sz w:val="16"/>
                <w:szCs w:val="16"/>
                <w:lang w:eastAsia="en-US"/>
              </w:rPr>
            </w:pPr>
            <w:r w:rsidRPr="000D3CFB">
              <w:rPr>
                <w:sz w:val="16"/>
                <w:szCs w:val="16"/>
                <w:lang w:eastAsia="en-US"/>
              </w:rPr>
              <w:t>Common</w:t>
            </w:r>
          </w:p>
        </w:tc>
      </w:tr>
    </w:tbl>
    <w:p w:rsidR="004807BC" w:rsidRDefault="004807BC" w:rsidP="004807BC">
      <w:pPr>
        <w:rPr>
          <w:lang w:val="en-US"/>
        </w:rPr>
      </w:pPr>
    </w:p>
    <w:p w:rsidR="004807BC" w:rsidRPr="00E9040D" w:rsidRDefault="004807BC" w:rsidP="004807BC">
      <w:pPr>
        <w:rPr>
          <w:rFonts w:eastAsia="MS Mincho"/>
        </w:rPr>
      </w:pPr>
      <w:r w:rsidRPr="00E9040D">
        <w:rPr>
          <w:rFonts w:eastAsia="MS Mincho"/>
        </w:rPr>
        <w:t>If a UE is configured by higher layers to decode PDCCHs</w:t>
      </w:r>
      <w:r>
        <w:rPr>
          <w:rFonts w:eastAsia="MS Mincho"/>
        </w:rPr>
        <w:t>/EPDCCHs</w:t>
      </w:r>
      <w:r w:rsidRPr="00E9040D">
        <w:rPr>
          <w:rFonts w:eastAsia="MS Mincho"/>
        </w:rPr>
        <w:t xml:space="preserve"> with the CRC scrambled by the </w:t>
      </w:r>
      <w:r>
        <w:rPr>
          <w:rFonts w:eastAsia="MS Mincho"/>
        </w:rPr>
        <w:t>AUL C</w:t>
      </w:r>
      <w:r w:rsidRPr="00E9040D">
        <w:rPr>
          <w:rFonts w:eastAsia="MS Mincho"/>
        </w:rPr>
        <w:t>-RNTI,</w:t>
      </w:r>
      <w:r w:rsidRPr="00E9040D">
        <w:t xml:space="preserve"> </w:t>
      </w:r>
      <w:r w:rsidRPr="00E9040D">
        <w:rPr>
          <w:rFonts w:eastAsia="MS Mincho"/>
        </w:rPr>
        <w:t>the</w:t>
      </w:r>
      <w:r w:rsidRPr="00E9040D">
        <w:t xml:space="preserve"> UE shall decode the </w:t>
      </w:r>
      <w:r w:rsidRPr="00E9040D">
        <w:rPr>
          <w:rFonts w:eastAsia="MS Mincho"/>
        </w:rPr>
        <w:t>PDCCH</w:t>
      </w:r>
      <w:r>
        <w:rPr>
          <w:rFonts w:eastAsia="MS Mincho"/>
        </w:rPr>
        <w:t>/EPDCCH</w:t>
      </w:r>
      <w:r w:rsidRPr="00E9040D">
        <w:rPr>
          <w:rFonts w:eastAsia="MS Mincho"/>
        </w:rPr>
        <w:t xml:space="preserve"> according to the combination defined in Table 8-</w:t>
      </w:r>
      <w:r>
        <w:rPr>
          <w:rFonts w:eastAsia="MS Mincho"/>
        </w:rPr>
        <w:t>9</w:t>
      </w:r>
      <w:r w:rsidRPr="00E9040D">
        <w:rPr>
          <w:rFonts w:eastAsia="MS Mincho"/>
        </w:rPr>
        <w:t>.</w:t>
      </w:r>
    </w:p>
    <w:p w:rsidR="004807BC" w:rsidRPr="00E9040D" w:rsidRDefault="004807BC" w:rsidP="004807BC">
      <w:pPr>
        <w:pStyle w:val="TH"/>
      </w:pPr>
      <w:r w:rsidRPr="00E9040D">
        <w:t xml:space="preserve">Table </w:t>
      </w:r>
      <w:r w:rsidRPr="00E9040D">
        <w:rPr>
          <w:rFonts w:eastAsia="MS Mincho"/>
        </w:rPr>
        <w:t>8</w:t>
      </w:r>
      <w:r w:rsidRPr="00E9040D">
        <w:t>-</w:t>
      </w:r>
      <w:r>
        <w:rPr>
          <w:rFonts w:eastAsia="MS Mincho"/>
        </w:rPr>
        <w:t>9</w:t>
      </w:r>
      <w:r w:rsidRPr="00E9040D">
        <w:t>: PDCCH</w:t>
      </w:r>
      <w:r>
        <w:t>/EPDCCH</w:t>
      </w:r>
      <w:r w:rsidRPr="00E9040D">
        <w:t xml:space="preserve"> </w:t>
      </w:r>
      <w:r w:rsidRPr="00E9040D">
        <w:rPr>
          <w:rFonts w:eastAsia="MS Mincho" w:hint="eastAsia"/>
        </w:rPr>
        <w:t>configured</w:t>
      </w:r>
      <w:r w:rsidRPr="00E9040D">
        <w:t xml:space="preserve"> by </w:t>
      </w:r>
      <w:r>
        <w:t>AUL C</w:t>
      </w:r>
      <w:r w:rsidRPr="00E9040D">
        <w:rPr>
          <w:rFonts w:eastAsia="MS Mincho"/>
        </w:rPr>
        <w:t>-</w:t>
      </w:r>
      <w:r w:rsidRPr="00E9040D">
        <w:t>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1334"/>
        <w:gridCol w:w="1970"/>
        <w:gridCol w:w="4430"/>
      </w:tblGrid>
      <w:tr w:rsidR="004807BC" w:rsidRPr="00E9040D" w:rsidTr="004807BC">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4807BC" w:rsidRPr="00452F67" w:rsidRDefault="004807BC" w:rsidP="004807BC">
            <w:pPr>
              <w:pStyle w:val="TAH"/>
              <w:rPr>
                <w:szCs w:val="18"/>
              </w:rPr>
            </w:pPr>
            <w:r>
              <w:rPr>
                <w:szCs w:val="18"/>
              </w:rPr>
              <w:t>Autonomous</w:t>
            </w:r>
            <w:r w:rsidRPr="00452F67">
              <w:rPr>
                <w:szCs w:val="18"/>
              </w:rPr>
              <w:t xml:space="preserve"> uplink</w:t>
            </w:r>
          </w:p>
          <w:p w:rsidR="004807BC" w:rsidRPr="00ED1734" w:rsidRDefault="004807BC" w:rsidP="004807BC">
            <w:pPr>
              <w:pStyle w:val="TAH"/>
              <w:rPr>
                <w:szCs w:val="18"/>
              </w:rPr>
            </w:pPr>
            <w:r w:rsidRPr="00452F67">
              <w:rPr>
                <w:szCs w:val="18"/>
              </w:rPr>
              <w:t>Transmission</w:t>
            </w:r>
            <w:r w:rsidRPr="00917D1A">
              <w:rPr>
                <w:szCs w:val="18"/>
              </w:rPr>
              <w:t xml:space="preserve"> mode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4807BC" w:rsidRPr="00ED1734" w:rsidRDefault="004807BC" w:rsidP="004807BC">
            <w:pPr>
              <w:pStyle w:val="TAH"/>
              <w:rPr>
                <w:szCs w:val="18"/>
              </w:rPr>
            </w:pPr>
            <w:r w:rsidRPr="00ED1734">
              <w:rPr>
                <w:szCs w:val="18"/>
              </w:rPr>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4807BC" w:rsidRPr="00ED1734" w:rsidRDefault="004807BC" w:rsidP="004807BC">
            <w:pPr>
              <w:pStyle w:val="TAH"/>
              <w:rPr>
                <w:szCs w:val="18"/>
              </w:rPr>
            </w:pPr>
            <w:r w:rsidRPr="00ED1734">
              <w:rPr>
                <w:szCs w:val="18"/>
              </w:rPr>
              <w:t>Search Space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4807BC" w:rsidRPr="00383348" w:rsidRDefault="004807BC" w:rsidP="004807BC">
            <w:pPr>
              <w:pStyle w:val="TAH"/>
              <w:rPr>
                <w:szCs w:val="18"/>
              </w:rPr>
            </w:pPr>
            <w:r w:rsidRPr="00383348">
              <w:rPr>
                <w:szCs w:val="18"/>
              </w:rPr>
              <w:t xml:space="preserve">Transmission </w:t>
            </w:r>
            <w:r w:rsidRPr="00383348">
              <w:rPr>
                <w:rFonts w:eastAsia="MS Mincho" w:hint="eastAsia"/>
                <w:szCs w:val="18"/>
              </w:rPr>
              <w:t>scheme</w:t>
            </w:r>
            <w:r w:rsidRPr="00383348">
              <w:rPr>
                <w:szCs w:val="18"/>
              </w:rPr>
              <w:t xml:space="preserve"> of corresponding</w:t>
            </w:r>
          </w:p>
          <w:p w:rsidR="004807BC" w:rsidRPr="003941A5" w:rsidRDefault="004807BC" w:rsidP="004807BC">
            <w:pPr>
              <w:pStyle w:val="TAH"/>
              <w:rPr>
                <w:szCs w:val="18"/>
              </w:rPr>
            </w:pPr>
            <w:r>
              <w:rPr>
                <w:szCs w:val="18"/>
              </w:rPr>
              <w:t>autonomous</w:t>
            </w:r>
            <w:r w:rsidRPr="00383348">
              <w:rPr>
                <w:szCs w:val="18"/>
              </w:rPr>
              <w:t xml:space="preserve"> PUSCH</w:t>
            </w:r>
          </w:p>
        </w:tc>
      </w:tr>
      <w:tr w:rsidR="004807BC" w:rsidRPr="00E9040D" w:rsidTr="004807BC">
        <w:trPr>
          <w:cantSplit/>
          <w:jc w:val="center"/>
        </w:trPr>
        <w:tc>
          <w:tcPr>
            <w:tcW w:w="0" w:type="auto"/>
            <w:shd w:val="clear" w:color="auto" w:fill="auto"/>
            <w:vAlign w:val="center"/>
          </w:tcPr>
          <w:p w:rsidR="004807BC" w:rsidRPr="00452F67" w:rsidRDefault="004807BC" w:rsidP="004807BC">
            <w:pPr>
              <w:pStyle w:val="TAC"/>
              <w:rPr>
                <w:rFonts w:eastAsia="MS Mincho"/>
                <w:szCs w:val="18"/>
              </w:rPr>
            </w:pPr>
            <w:r w:rsidRPr="00452F67">
              <w:rPr>
                <w:rFonts w:hint="eastAsia"/>
                <w:szCs w:val="18"/>
              </w:rPr>
              <w:t>Mode 1</w:t>
            </w:r>
          </w:p>
        </w:tc>
        <w:tc>
          <w:tcPr>
            <w:tcW w:w="0" w:type="auto"/>
            <w:shd w:val="clear" w:color="auto" w:fill="auto"/>
            <w:vAlign w:val="center"/>
          </w:tcPr>
          <w:p w:rsidR="004807BC" w:rsidRPr="00452F67" w:rsidRDefault="004807BC" w:rsidP="004807BC">
            <w:pPr>
              <w:pStyle w:val="TAC"/>
              <w:rPr>
                <w:szCs w:val="18"/>
              </w:rPr>
            </w:pPr>
            <w:r w:rsidRPr="00452F67">
              <w:rPr>
                <w:szCs w:val="18"/>
              </w:rPr>
              <w:t>DCI format 0A</w:t>
            </w:r>
          </w:p>
        </w:tc>
        <w:tc>
          <w:tcPr>
            <w:tcW w:w="0" w:type="auto"/>
            <w:shd w:val="clear" w:color="auto" w:fill="auto"/>
            <w:vAlign w:val="center"/>
          </w:tcPr>
          <w:p w:rsidR="004807BC" w:rsidRPr="00452F67" w:rsidRDefault="004807BC" w:rsidP="004807BC">
            <w:pPr>
              <w:pStyle w:val="TAC"/>
              <w:rPr>
                <w:szCs w:val="18"/>
              </w:rPr>
            </w:pPr>
            <w:r w:rsidRPr="00452F67">
              <w:rPr>
                <w:szCs w:val="18"/>
              </w:rPr>
              <w:t>UE specific by C-RNTI</w:t>
            </w:r>
          </w:p>
        </w:tc>
        <w:tc>
          <w:tcPr>
            <w:tcW w:w="0" w:type="auto"/>
            <w:shd w:val="clear" w:color="auto" w:fill="auto"/>
            <w:vAlign w:val="center"/>
          </w:tcPr>
          <w:p w:rsidR="004807BC" w:rsidRPr="00452F67" w:rsidRDefault="004807BC" w:rsidP="004807BC">
            <w:pPr>
              <w:pStyle w:val="TAC"/>
              <w:rPr>
                <w:rFonts w:eastAsia="MS Mincho"/>
                <w:szCs w:val="18"/>
              </w:rPr>
            </w:pPr>
            <w:r w:rsidRPr="00452F67">
              <w:rPr>
                <w:szCs w:val="18"/>
              </w:rPr>
              <w:t>Single-antenna port, port 1</w:t>
            </w:r>
            <w:r w:rsidRPr="00452F67">
              <w:rPr>
                <w:rFonts w:eastAsia="MS Mincho" w:hint="eastAsia"/>
                <w:szCs w:val="18"/>
              </w:rPr>
              <w:t>0</w:t>
            </w:r>
            <w:r w:rsidRPr="00452F67">
              <w:rPr>
                <w:rFonts w:eastAsia="MS Mincho"/>
                <w:szCs w:val="18"/>
              </w:rPr>
              <w:t xml:space="preserve"> (see Subclause 8.0.1)</w:t>
            </w:r>
          </w:p>
        </w:tc>
      </w:tr>
      <w:tr w:rsidR="004807BC" w:rsidRPr="00E9040D" w:rsidTr="004807BC">
        <w:trPr>
          <w:cantSplit/>
          <w:trHeight w:val="54"/>
          <w:jc w:val="center"/>
        </w:trPr>
        <w:tc>
          <w:tcPr>
            <w:tcW w:w="0" w:type="auto"/>
            <w:shd w:val="clear" w:color="auto" w:fill="auto"/>
            <w:vAlign w:val="center"/>
          </w:tcPr>
          <w:p w:rsidR="004807BC" w:rsidRPr="00452F67" w:rsidRDefault="004807BC" w:rsidP="004807BC">
            <w:pPr>
              <w:pStyle w:val="TAC"/>
              <w:rPr>
                <w:rFonts w:eastAsia="MS Mincho"/>
                <w:szCs w:val="18"/>
              </w:rPr>
            </w:pPr>
            <w:r w:rsidRPr="00452F67">
              <w:rPr>
                <w:rFonts w:hint="eastAsia"/>
                <w:szCs w:val="18"/>
              </w:rPr>
              <w:t>Mode 2</w:t>
            </w:r>
          </w:p>
        </w:tc>
        <w:tc>
          <w:tcPr>
            <w:tcW w:w="0" w:type="auto"/>
            <w:shd w:val="clear" w:color="auto" w:fill="auto"/>
            <w:vAlign w:val="center"/>
          </w:tcPr>
          <w:p w:rsidR="004807BC" w:rsidRPr="00452F67" w:rsidRDefault="004807BC" w:rsidP="004807BC">
            <w:pPr>
              <w:pStyle w:val="TAC"/>
              <w:rPr>
                <w:szCs w:val="18"/>
              </w:rPr>
            </w:pPr>
            <w:r>
              <w:t xml:space="preserve">DCI format </w:t>
            </w:r>
            <w:r>
              <w:rPr>
                <w:lang w:eastAsia="en-US"/>
              </w:rPr>
              <w:t>4A</w:t>
            </w:r>
          </w:p>
        </w:tc>
        <w:tc>
          <w:tcPr>
            <w:tcW w:w="0" w:type="auto"/>
            <w:shd w:val="clear" w:color="auto" w:fill="auto"/>
            <w:vAlign w:val="center"/>
          </w:tcPr>
          <w:p w:rsidR="004807BC" w:rsidRPr="00452F67" w:rsidRDefault="004807BC" w:rsidP="004807BC">
            <w:pPr>
              <w:pStyle w:val="TAC"/>
              <w:rPr>
                <w:szCs w:val="18"/>
              </w:rPr>
            </w:pPr>
            <w:r w:rsidRPr="00E9040D">
              <w:t>UE specific by C-RNTI</w:t>
            </w:r>
          </w:p>
        </w:tc>
        <w:tc>
          <w:tcPr>
            <w:tcW w:w="0" w:type="auto"/>
            <w:shd w:val="clear" w:color="auto" w:fill="auto"/>
            <w:vAlign w:val="center"/>
          </w:tcPr>
          <w:p w:rsidR="004807BC" w:rsidRPr="00452F67" w:rsidRDefault="004807BC" w:rsidP="004807BC">
            <w:pPr>
              <w:pStyle w:val="TAC"/>
              <w:rPr>
                <w:szCs w:val="18"/>
              </w:rPr>
            </w:pPr>
            <w:r w:rsidRPr="00E9040D">
              <w:rPr>
                <w:rFonts w:eastAsia="MS Mincho"/>
              </w:rPr>
              <w:t>Closed-loop spatial multiplexing</w:t>
            </w:r>
            <w:r w:rsidRPr="00E9040D">
              <w:rPr>
                <w:rFonts w:eastAsia="MS Mincho" w:hint="eastAsia"/>
              </w:rPr>
              <w:t xml:space="preserve"> </w:t>
            </w:r>
            <w:r w:rsidRPr="00E9040D">
              <w:rPr>
                <w:rFonts w:eastAsia="MS Mincho"/>
              </w:rPr>
              <w:t xml:space="preserve">(see </w:t>
            </w:r>
            <w:r>
              <w:rPr>
                <w:rFonts w:eastAsia="MS Mincho"/>
              </w:rPr>
              <w:t>Subclause</w:t>
            </w:r>
            <w:r w:rsidRPr="00E9040D">
              <w:rPr>
                <w:rFonts w:eastAsia="MS Mincho"/>
              </w:rPr>
              <w:t xml:space="preserve"> 8.0.2)</w:t>
            </w:r>
          </w:p>
        </w:tc>
      </w:tr>
    </w:tbl>
    <w:p w:rsidR="00D030BF" w:rsidRPr="00627DA3" w:rsidRDefault="00D030BF"/>
    <w:p w:rsidR="00387856" w:rsidRPr="000D3CFB" w:rsidRDefault="00387856" w:rsidP="00387856">
      <w:pPr>
        <w:pStyle w:val="Heading3"/>
      </w:pPr>
      <w:bookmarkStart w:id="2" w:name="_Toc415085487"/>
      <w:r w:rsidRPr="000D3CFB">
        <w:t>8.0.1</w:t>
      </w:r>
      <w:r w:rsidRPr="000D3CFB">
        <w:tab/>
        <w:t>Single-antenna port scheme</w:t>
      </w:r>
      <w:bookmarkEnd w:id="2"/>
    </w:p>
    <w:p w:rsidR="00387856" w:rsidRPr="000D3CFB" w:rsidRDefault="00387856" w:rsidP="00387856">
      <w:pPr>
        <w:rPr>
          <w:rFonts w:eastAsia="SimSun"/>
          <w:kern w:val="2"/>
          <w:lang w:eastAsia="zh-CN"/>
        </w:rPr>
      </w:pPr>
      <w:r w:rsidRPr="000D3CFB">
        <w:t xml:space="preserve">For the single-antenna port transmission schemes (port 10) of the PUSCH, the UE transmission on the PUSCH is performed according to </w:t>
      </w:r>
      <w:r w:rsidR="00087FD5" w:rsidRPr="000D3CFB">
        <w:t>Subclause</w:t>
      </w:r>
      <w:r w:rsidRPr="000D3CFB">
        <w:t xml:space="preserve"> 5.3.2A.1 of </w:t>
      </w:r>
      <w:r w:rsidRPr="000D3CFB">
        <w:rPr>
          <w:rFonts w:eastAsia="SimSun"/>
          <w:kern w:val="2"/>
          <w:lang w:eastAsia="zh-CN"/>
        </w:rPr>
        <w:t>[3].</w:t>
      </w:r>
    </w:p>
    <w:p w:rsidR="00387856" w:rsidRPr="000D3CFB" w:rsidRDefault="00387856" w:rsidP="00387856">
      <w:pPr>
        <w:pStyle w:val="Heading3"/>
      </w:pPr>
      <w:bookmarkStart w:id="3" w:name="_Toc415085488"/>
      <w:r w:rsidRPr="000D3CFB">
        <w:t>8.0.2</w:t>
      </w:r>
      <w:r w:rsidRPr="000D3CFB">
        <w:tab/>
        <w:t>Closed-loop spatial multiplexing scheme</w:t>
      </w:r>
      <w:bookmarkEnd w:id="3"/>
    </w:p>
    <w:p w:rsidR="00387856" w:rsidRPr="000D3CFB" w:rsidRDefault="00387856" w:rsidP="00387856">
      <w:pPr>
        <w:spacing w:after="120"/>
        <w:rPr>
          <w:rFonts w:eastAsia="SimSun"/>
          <w:kern w:val="2"/>
          <w:lang w:eastAsia="zh-CN"/>
        </w:rPr>
      </w:pPr>
      <w:r w:rsidRPr="000D3CFB">
        <w:t xml:space="preserve">For the closed-loop spatial multiplexing transmission scheme of the PUSCH, the UE transmission on the PUSCH is performed according to the applicable number of transmission layers as defined in </w:t>
      </w:r>
      <w:r w:rsidR="00087FD5" w:rsidRPr="000D3CFB">
        <w:t>Subclause</w:t>
      </w:r>
      <w:r w:rsidRPr="000D3CFB">
        <w:t xml:space="preserve"> 5.3.2A.2 of </w:t>
      </w:r>
      <w:r w:rsidRPr="000D3CFB">
        <w:rPr>
          <w:rFonts w:eastAsia="SimSun"/>
          <w:kern w:val="2"/>
          <w:lang w:eastAsia="zh-CN"/>
        </w:rPr>
        <w:t>[3].</w:t>
      </w:r>
    </w:p>
    <w:p w:rsidR="0093274D" w:rsidRPr="000D3CFB" w:rsidRDefault="00D75DE3">
      <w:pPr>
        <w:pStyle w:val="Heading2"/>
      </w:pPr>
      <w:r w:rsidRPr="000D3CFB">
        <w:br w:type="page"/>
      </w:r>
      <w:bookmarkStart w:id="4" w:name="_Toc415085489"/>
      <w:r w:rsidR="0093274D" w:rsidRPr="000D3CFB">
        <w:lastRenderedPageBreak/>
        <w:t>8.1</w:t>
      </w:r>
      <w:r w:rsidR="0093274D" w:rsidRPr="000D3CFB">
        <w:tab/>
        <w:t xml:space="preserve">Resource </w:t>
      </w:r>
      <w:r w:rsidR="00BB331F" w:rsidRPr="000D3CFB">
        <w:t>a</w:t>
      </w:r>
      <w:r w:rsidR="0093274D" w:rsidRPr="000D3CFB">
        <w:t>llocation for PDCCH</w:t>
      </w:r>
      <w:r w:rsidR="002603B7" w:rsidRPr="000D3CFB">
        <w:t>/EPDCCH</w:t>
      </w:r>
      <w:r w:rsidR="00816DD5" w:rsidRPr="000D3CFB">
        <w:t>/SPDCCH</w:t>
      </w:r>
      <w:r w:rsidR="0093274D" w:rsidRPr="000D3CFB">
        <w:t xml:space="preserve"> </w:t>
      </w:r>
      <w:r w:rsidR="00387856" w:rsidRPr="000D3CFB">
        <w:t xml:space="preserve">with uplink </w:t>
      </w:r>
      <w:r w:rsidR="0093274D" w:rsidRPr="000D3CFB">
        <w:t xml:space="preserve">DCI </w:t>
      </w:r>
      <w:r w:rsidR="00BB331F" w:rsidRPr="000D3CFB">
        <w:t>f</w:t>
      </w:r>
      <w:r w:rsidR="0093274D" w:rsidRPr="000D3CFB">
        <w:t>ormat</w:t>
      </w:r>
      <w:bookmarkEnd w:id="4"/>
    </w:p>
    <w:p w:rsidR="001B31D1" w:rsidRPr="000D3CFB" w:rsidRDefault="00387856" w:rsidP="001B31D1">
      <w:r w:rsidRPr="000D3CFB">
        <w:t>Two resource allocation schemes Type 0 and Type 1 are supported for PDCCH</w:t>
      </w:r>
      <w:r w:rsidR="002355B6" w:rsidRPr="000D3CFB">
        <w:t>/EPDCCH</w:t>
      </w:r>
      <w:r w:rsidRPr="000D3CFB">
        <w:t xml:space="preserve"> with uplink DCI format</w:t>
      </w:r>
      <w:r w:rsidR="000035B3" w:rsidRPr="000D3CFB">
        <w:t xml:space="preserve"> 0/4</w:t>
      </w:r>
      <w:r w:rsidR="001B31D1" w:rsidRPr="000D3CFB">
        <w:t>.</w:t>
      </w:r>
    </w:p>
    <w:p w:rsidR="00816DD5" w:rsidRPr="000D3CFB" w:rsidRDefault="00C1336F" w:rsidP="00816DD5">
      <w:pPr>
        <w:rPr>
          <w:rFonts w:eastAsia="SimSun"/>
          <w:lang w:eastAsia="zh-CN"/>
        </w:rPr>
      </w:pPr>
      <w:r w:rsidRPr="000D3CFB">
        <w:rPr>
          <w:rFonts w:eastAsia="SimSun" w:hint="eastAsia"/>
          <w:lang w:eastAsia="zh-CN"/>
        </w:rPr>
        <w:t>Resource allocation scheme Type 0</w:t>
      </w:r>
      <w:r w:rsidRPr="000D3CFB">
        <w:rPr>
          <w:rFonts w:eastAsia="SimSun"/>
          <w:lang w:eastAsia="zh-CN"/>
        </w:rPr>
        <w:t xml:space="preserve"> or Type 2</w:t>
      </w:r>
      <w:r w:rsidRPr="000D3CFB">
        <w:rPr>
          <w:rFonts w:eastAsia="SimSun" w:hint="eastAsia"/>
          <w:lang w:eastAsia="zh-CN"/>
        </w:rPr>
        <w:t xml:space="preserve"> </w:t>
      </w:r>
      <w:r w:rsidR="00DE7B85" w:rsidRPr="000D3CFB">
        <w:rPr>
          <w:rFonts w:eastAsia="SimSun"/>
          <w:lang w:eastAsia="zh-CN"/>
        </w:rPr>
        <w:t>or Type 4</w:t>
      </w:r>
      <w:r w:rsidR="00587385">
        <w:rPr>
          <w:rFonts w:eastAsia="SimSun"/>
          <w:lang w:eastAsia="zh-CN"/>
        </w:rPr>
        <w:t xml:space="preserve"> or Type 5</w:t>
      </w:r>
      <w:r w:rsidR="00DE7B85" w:rsidRPr="000D3CFB">
        <w:rPr>
          <w:rFonts w:eastAsia="SimSun"/>
          <w:lang w:eastAsia="zh-CN"/>
        </w:rPr>
        <w:t xml:space="preserve"> </w:t>
      </w:r>
      <w:r w:rsidRPr="000D3CFB">
        <w:rPr>
          <w:rFonts w:eastAsia="SimSun"/>
          <w:lang w:eastAsia="zh-CN"/>
        </w:rPr>
        <w:t>are</w:t>
      </w:r>
      <w:r w:rsidRPr="000D3CFB">
        <w:rPr>
          <w:rFonts w:eastAsia="SimSun" w:hint="eastAsia"/>
          <w:lang w:eastAsia="zh-CN"/>
        </w:rPr>
        <w:t xml:space="preserve"> supported for MPDCCH with uplink DCI format.</w:t>
      </w:r>
    </w:p>
    <w:p w:rsidR="00C1336F" w:rsidRPr="000D3CFB" w:rsidRDefault="00816DD5" w:rsidP="00C1336F">
      <w:pPr>
        <w:rPr>
          <w:rFonts w:eastAsia="SimSun"/>
          <w:lang w:eastAsia="zh-CN"/>
        </w:rPr>
      </w:pPr>
      <w:r w:rsidRPr="000D3CFB">
        <w:rPr>
          <w:rFonts w:eastAsia="SimSun"/>
          <w:lang w:eastAsia="zh-CN"/>
        </w:rPr>
        <w:t xml:space="preserve">Resource allocation scheme Type 0 is supported for PDCCH/SPDCCH with uplink DCI format </w:t>
      </w:r>
      <w:r w:rsidRPr="000D3CFB">
        <w:rPr>
          <w:rFonts w:cs="Arial"/>
          <w:lang w:val="en-US"/>
        </w:rPr>
        <w:t>7-0A/7-0B.</w:t>
      </w:r>
    </w:p>
    <w:p w:rsidR="000035B3" w:rsidRPr="000D3CFB" w:rsidRDefault="000035B3" w:rsidP="000035B3">
      <w:r w:rsidRPr="000D3CFB">
        <w:t>Resource allocation scheme Type 3 is supported for a LAA SCell and PDCCH/EPDCCH with uplink DCI format 0A/0B/4A/4B.</w:t>
      </w:r>
    </w:p>
    <w:p w:rsidR="001B31D1" w:rsidRPr="000D3CFB" w:rsidRDefault="001B31D1" w:rsidP="001B31D1">
      <w:r w:rsidRPr="000D3CFB">
        <w:t>If the resource allocation type bit is not present in the uplink DCI format, only resource allocation type 0 is supported.</w:t>
      </w:r>
    </w:p>
    <w:p w:rsidR="00387856" w:rsidRPr="000D3CFB" w:rsidRDefault="001B31D1" w:rsidP="001B31D1">
      <w:r w:rsidRPr="000D3CFB">
        <w:t>If the resource allocation type bit is present in the uplink DCI format,</w:t>
      </w:r>
      <w:r w:rsidR="00387856" w:rsidRPr="000D3CFB">
        <w:t xml:space="preserve"> the selected resource allocation type for a decoded PDCCH</w:t>
      </w:r>
      <w:r w:rsidR="002355B6" w:rsidRPr="000D3CFB">
        <w:t>/EPDCCH</w:t>
      </w:r>
      <w:r w:rsidR="00387856" w:rsidRPr="000D3CFB">
        <w:t xml:space="preserve"> is indicated by a resource allocation type bit </w:t>
      </w:r>
      <w:r w:rsidR="00387856" w:rsidRPr="000D3CFB">
        <w:rPr>
          <w:rFonts w:hint="eastAsia"/>
        </w:rPr>
        <w:t>where type 0 is indicated by 0 value and type 1 is indicated otherwise</w:t>
      </w:r>
      <w:r w:rsidR="00387856" w:rsidRPr="000D3CFB">
        <w:t>. The UE shall interpret the resource allocation field depending on the resource allocation type bit in the PDCCH</w:t>
      </w:r>
      <w:r w:rsidR="002355B6" w:rsidRPr="000D3CFB">
        <w:t>/EPDCCH with uplink</w:t>
      </w:r>
      <w:r w:rsidR="00387856" w:rsidRPr="000D3CFB">
        <w:t xml:space="preserve"> DCI format detected. </w:t>
      </w:r>
    </w:p>
    <w:p w:rsidR="00387856" w:rsidRPr="000D3CFB" w:rsidRDefault="00387856" w:rsidP="00D650A3">
      <w:pPr>
        <w:pStyle w:val="Heading3"/>
      </w:pPr>
      <w:bookmarkStart w:id="5" w:name="_Toc415085490"/>
      <w:r w:rsidRPr="000D3CFB">
        <w:t>8.1.1</w:t>
      </w:r>
      <w:r w:rsidRPr="000D3CFB">
        <w:tab/>
        <w:t xml:space="preserve">Uplink </w:t>
      </w:r>
      <w:r w:rsidR="00BB331F" w:rsidRPr="000D3CFB">
        <w:t>r</w:t>
      </w:r>
      <w:r w:rsidRPr="000D3CFB">
        <w:t>esource allocation type 0</w:t>
      </w:r>
      <w:bookmarkEnd w:id="5"/>
    </w:p>
    <w:p w:rsidR="008301C2" w:rsidRPr="000D3CFB" w:rsidRDefault="0093274D">
      <w:r w:rsidRPr="000D3CFB">
        <w:rPr>
          <w:rFonts w:hint="eastAsia"/>
        </w:rPr>
        <w:t>The resource allocation information</w:t>
      </w:r>
      <w:r w:rsidR="00387856" w:rsidRPr="000D3CFB">
        <w:t xml:space="preserve"> for uplink resource allocation type 0</w:t>
      </w:r>
      <w:r w:rsidRPr="000D3CFB">
        <w:rPr>
          <w:rFonts w:hint="eastAsia"/>
        </w:rPr>
        <w:t xml:space="preserve"> indicates to a scheduled UE a set of contiguously allocated virtual resource block</w:t>
      </w:r>
      <w:r w:rsidRPr="000D3CFB">
        <w:t xml:space="preserve"> indices denoted by </w:t>
      </w:r>
      <w:r w:rsidR="00664FED" w:rsidRPr="000D3CFB">
        <w:rPr>
          <w:noProof/>
          <w:position w:val="-10"/>
        </w:rPr>
        <w:drawing>
          <wp:inline distT="0" distB="0" distL="0" distR="0">
            <wp:extent cx="285750" cy="190500"/>
            <wp:effectExtent l="0" t="0" r="0" b="0"/>
            <wp:docPr id="2251" name="Picture 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0D3CFB">
        <w:rPr>
          <w:rFonts w:hint="eastAsia"/>
        </w:rPr>
        <w:t>.</w:t>
      </w:r>
      <w:r w:rsidRPr="000D3CFB">
        <w:t xml:space="preserve"> A resource allocation field in the scheduling grant consists of a resource indication value (</w:t>
      </w:r>
      <w:r w:rsidRPr="000D3CFB">
        <w:rPr>
          <w:i/>
        </w:rPr>
        <w:t>RIV</w:t>
      </w:r>
      <w:r w:rsidRPr="000D3CFB">
        <w:t>) corresponding to a starting resource block (</w:t>
      </w:r>
      <w:r w:rsidR="00664FED" w:rsidRPr="000D3CFB">
        <w:rPr>
          <w:noProof/>
          <w:position w:val="-10"/>
        </w:rPr>
        <w:drawing>
          <wp:inline distT="0" distB="0" distL="0" distR="0">
            <wp:extent cx="495300" cy="190500"/>
            <wp:effectExtent l="0" t="0" r="0" b="0"/>
            <wp:docPr id="2252" name="Picture 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0D3CFB">
        <w:t>) and a length in terms of contiguously allocated resource blocks (</w:t>
      </w:r>
      <w:r w:rsidR="00664FED" w:rsidRPr="000D3CFB">
        <w:rPr>
          <w:noProof/>
          <w:position w:val="-10"/>
        </w:rPr>
        <w:drawing>
          <wp:inline distT="0" distB="0" distL="0" distR="0">
            <wp:extent cx="342900" cy="190500"/>
            <wp:effectExtent l="0" t="0" r="0" b="0"/>
            <wp:docPr id="2253" name="Picture 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0D3CFB">
        <w:rPr>
          <w:rFonts w:hint="eastAsia"/>
        </w:rPr>
        <w:sym w:font="Symbol" w:char="F0B3"/>
      </w:r>
      <w:r w:rsidRPr="000D3CFB">
        <w:t xml:space="preserve"> 1). </w:t>
      </w:r>
    </w:p>
    <w:p w:rsidR="008301C2" w:rsidRPr="000D3CFB" w:rsidRDefault="00C1336F">
      <w:r w:rsidRPr="000D3CFB">
        <w:t xml:space="preserve">For a BL/CE UE, </w:t>
      </w:r>
    </w:p>
    <w:p w:rsidR="00587385" w:rsidRPr="00587385" w:rsidRDefault="008301C2" w:rsidP="00587385">
      <w:pPr>
        <w:pStyle w:val="B1"/>
      </w:pPr>
      <w:r w:rsidRPr="000D3CFB">
        <w:t>-</w:t>
      </w:r>
      <w:r w:rsidRPr="000D3CFB">
        <w:tab/>
      </w:r>
      <w:r w:rsidR="00C1336F" w:rsidRPr="000D3CFB">
        <w:t>uplink resource allocation type 0 is only applicable for UE configured with CEModeA</w:t>
      </w:r>
      <w:r w:rsidRPr="000D3CFB">
        <w:t>,</w:t>
      </w:r>
      <w:r w:rsidR="00C1336F" w:rsidRPr="000D3CFB">
        <w:t xml:space="preserve"> and </w:t>
      </w:r>
    </w:p>
    <w:p w:rsidR="00CA35AB" w:rsidRDefault="00CA35AB" w:rsidP="00CA35AB">
      <w:pPr>
        <w:pStyle w:val="B1"/>
        <w:rPr>
          <w:rFonts w:eastAsia="SimSun"/>
          <w:lang w:eastAsia="zh-CN"/>
        </w:rPr>
      </w:pPr>
      <w:r w:rsidRPr="00587385">
        <w:t>-</w:t>
      </w:r>
      <w:r w:rsidRPr="00587385">
        <w:tab/>
      </w:r>
      <w:r w:rsidRPr="000D3CFB">
        <w:rPr>
          <w:position w:val="-12"/>
        </w:rPr>
        <w:object w:dxaOrig="1280" w:dyaOrig="380">
          <v:shape id="_x0000_i1107" type="#_x0000_t75" style="width:64pt;height:19.2pt" o:ole="">
            <v:imagedata r:id="rId143" o:title=""/>
          </v:shape>
          <o:OLEObject Type="Embed" ProgID="Equation.DSMT4" ShapeID="_x0000_i1107" DrawAspect="Content" ObjectID="_1599675101" r:id="rId144"/>
        </w:object>
      </w:r>
      <w:r>
        <w:rPr>
          <w:rFonts w:eastAsia="SimSun" w:hint="eastAsia"/>
          <w:lang w:eastAsia="zh-CN"/>
        </w:rPr>
        <w:t xml:space="preserve">, if the UE in TDD is configured </w:t>
      </w:r>
      <w:r>
        <w:rPr>
          <w:rFonts w:eastAsia="SimSun"/>
          <w:lang w:eastAsia="zh-CN"/>
        </w:rPr>
        <w:t>with</w:t>
      </w:r>
      <w:r>
        <w:rPr>
          <w:rFonts w:eastAsia="SimSun" w:hint="eastAsia"/>
          <w:lang w:eastAsia="zh-CN"/>
        </w:rPr>
        <w:t xml:space="preserve"> higher layer parameter </w:t>
      </w:r>
      <w:r w:rsidRPr="004E1E0F">
        <w:rPr>
          <w:rFonts w:eastAsia="SimSun"/>
          <w:i/>
          <w:lang w:eastAsia="zh-CN"/>
        </w:rPr>
        <w:t>ce-PUSCH-FlexibleStartPRB-AllocConfig</w:t>
      </w:r>
      <w:r>
        <w:rPr>
          <w:rFonts w:eastAsia="SimSun" w:hint="eastAsia"/>
          <w:lang w:eastAsia="zh-CN"/>
        </w:rPr>
        <w:t xml:space="preserve">; </w:t>
      </w:r>
      <w:r>
        <w:rPr>
          <w:rFonts w:eastAsia="SimSun"/>
          <w:lang w:eastAsia="zh-CN"/>
        </w:rPr>
        <w:t>otherwise</w:t>
      </w:r>
      <w:r w:rsidRPr="00587385">
        <w:t xml:space="preserve"> </w:t>
      </w:r>
      <w:r w:rsidRPr="000D3CFB">
        <w:rPr>
          <w:position w:val="-12"/>
        </w:rPr>
        <w:object w:dxaOrig="920" w:dyaOrig="380">
          <v:shape id="_x0000_i1108" type="#_x0000_t75" style="width:45.6pt;height:19.2pt" o:ole="">
            <v:imagedata r:id="rId145" o:title=""/>
          </v:shape>
          <o:OLEObject Type="Embed" ProgID="Equation.DSMT4" ShapeID="_x0000_i1108" DrawAspect="Content" ObjectID="_1599675102" r:id="rId146"/>
        </w:object>
      </w:r>
      <w:r w:rsidRPr="00587385">
        <w:t xml:space="preserve"> and</w:t>
      </w:r>
      <w:r>
        <w:t>,</w:t>
      </w:r>
    </w:p>
    <w:p w:rsidR="00CA35AB" w:rsidRPr="00587385" w:rsidRDefault="00CA35AB" w:rsidP="00CA35AB">
      <w:pPr>
        <w:pStyle w:val="B1"/>
      </w:pPr>
      <w:r w:rsidRPr="00E93197">
        <w:rPr>
          <w:rFonts w:eastAsia="SimSun"/>
          <w:lang w:eastAsia="zh-CN"/>
        </w:rPr>
        <w:t>-</w:t>
      </w:r>
      <w:r w:rsidRPr="00E93197">
        <w:rPr>
          <w:rFonts w:eastAsia="SimSun"/>
          <w:lang w:eastAsia="zh-CN"/>
        </w:rPr>
        <w:tab/>
      </w:r>
      <w:r>
        <w:rPr>
          <w:rFonts w:eastAsia="SimSun" w:hint="eastAsia"/>
          <w:lang w:eastAsia="zh-CN"/>
        </w:rPr>
        <w:t xml:space="preserve">if the UE is configured with higher layer parameters </w:t>
      </w:r>
      <w:r w:rsidRPr="004E1E0F">
        <w:rPr>
          <w:rFonts w:eastAsia="SimSun"/>
          <w:i/>
          <w:lang w:eastAsia="zh-CN"/>
        </w:rPr>
        <w:t>ce-PUSCH-FlexibleStartPRB-AllocConfig</w:t>
      </w:r>
      <w:r w:rsidRPr="005B17BC">
        <w:rPr>
          <w:rFonts w:eastAsia="SimSun" w:hint="eastAsia"/>
          <w:lang w:eastAsia="zh-CN"/>
        </w:rPr>
        <w:t xml:space="preserve">, </w:t>
      </w:r>
      <w:r w:rsidRPr="000D3CFB">
        <w:rPr>
          <w:position w:val="-12"/>
        </w:rPr>
        <w:object w:dxaOrig="540" w:dyaOrig="380">
          <v:shape id="_x0000_i1109" type="#_x0000_t75" style="width:26.4pt;height:19.2pt" o:ole="">
            <v:imagedata r:id="rId147" o:title=""/>
          </v:shape>
          <o:OLEObject Type="Embed" ProgID="Equation.DSMT4" ShapeID="_x0000_i1109" DrawAspect="Content" ObjectID="_1599675103" r:id="rId148"/>
        </w:object>
      </w:r>
      <w:r w:rsidRPr="00E93197">
        <w:rPr>
          <w:rFonts w:eastAsia="SimSun"/>
          <w:lang w:eastAsia="zh-CN"/>
        </w:rPr>
        <w:t xml:space="preserve">shall not exceed </w:t>
      </w:r>
      <w:r w:rsidRPr="000D3CFB">
        <w:rPr>
          <w:position w:val="-12"/>
        </w:rPr>
        <w:object w:dxaOrig="1640" w:dyaOrig="380">
          <v:shape id="_x0000_i1110" type="#_x0000_t75" style="width:82.4pt;height:19.2pt" o:ole="">
            <v:imagedata r:id="rId149" o:title=""/>
          </v:shape>
          <o:OLEObject Type="Embed" ProgID="Equation.DSMT4" ShapeID="_x0000_i1110" DrawAspect="Content" ObjectID="_1599675104" r:id="rId150"/>
        </w:object>
      </w:r>
      <w:r>
        <w:t xml:space="preserve"> </w:t>
      </w:r>
      <w:r>
        <w:rPr>
          <w:rFonts w:eastAsia="SimSun" w:hint="eastAsia"/>
          <w:lang w:eastAsia="zh-CN"/>
        </w:rPr>
        <w:t>and,</w:t>
      </w:r>
    </w:p>
    <w:p w:rsidR="008301C2" w:rsidRPr="000D3CFB" w:rsidRDefault="00587385" w:rsidP="008B506A">
      <w:pPr>
        <w:pStyle w:val="B1"/>
      </w:pPr>
      <w:r w:rsidRPr="00587385">
        <w:t>-</w:t>
      </w:r>
      <w:r w:rsidRPr="00587385">
        <w:tab/>
      </w:r>
      <w:r>
        <w:t>i</w:t>
      </w:r>
      <w:r w:rsidRPr="00587385">
        <w:t xml:space="preserve">f the UE is not </w:t>
      </w:r>
      <w:r w:rsidRPr="00587385">
        <w:rPr>
          <w:rFonts w:eastAsia="SimSun" w:hint="eastAsia"/>
          <w:lang w:eastAsia="zh-CN"/>
        </w:rPr>
        <w:t xml:space="preserve">configured with higher layer parameter </w:t>
      </w:r>
      <w:r w:rsidRPr="00587385">
        <w:rPr>
          <w:rFonts w:eastAsia="SimSun"/>
          <w:i/>
          <w:lang w:eastAsia="zh-CN"/>
        </w:rPr>
        <w:t>ce-PUSCH-FlexibleStartPRB-AllocConfig</w:t>
      </w:r>
      <w:r>
        <w:rPr>
          <w:rFonts w:eastAsia="SimSun"/>
          <w:i/>
          <w:lang w:eastAsia="zh-CN"/>
        </w:rPr>
        <w:t xml:space="preserve">, </w:t>
      </w:r>
      <w:r w:rsidR="008301C2" w:rsidRPr="000D3CFB">
        <w:rPr>
          <w:position w:val="-10"/>
        </w:rPr>
        <w:object w:dxaOrig="480" w:dyaOrig="360">
          <v:shape id="_x0000_i1112" type="#_x0000_t75" style="width:24pt;height:18.4pt" o:ole="">
            <v:imagedata r:id="rId131" o:title=""/>
          </v:shape>
          <o:OLEObject Type="Embed" ProgID="Equation.3" ShapeID="_x0000_i1112" DrawAspect="Content" ObjectID="_1599675105" r:id="rId151"/>
        </w:object>
      </w:r>
      <w:r w:rsidR="008301C2" w:rsidRPr="000D3CFB">
        <w:t xml:space="preserve"> is always set to 6 in this subclause regardless of the system bandwidth</w:t>
      </w:r>
      <w:r w:rsidR="00C1336F" w:rsidRPr="000D3CFB">
        <w:t>.</w:t>
      </w:r>
      <w:r w:rsidR="0093274D" w:rsidRPr="000D3CFB">
        <w:t xml:space="preserve"> </w:t>
      </w:r>
    </w:p>
    <w:p w:rsidR="0093274D" w:rsidRPr="000D3CFB" w:rsidRDefault="0093274D">
      <w:r w:rsidRPr="000D3CFB">
        <w:t xml:space="preserve">The resource indication value is defined by </w:t>
      </w:r>
    </w:p>
    <w:p w:rsidR="00816DD5" w:rsidRPr="000D3CFB" w:rsidRDefault="00D95128" w:rsidP="00816DD5">
      <w:r>
        <w:t>For</w:t>
      </w:r>
      <w:r w:rsidRPr="000D3CFB">
        <w:t xml:space="preserve"> </w:t>
      </w:r>
      <w:r w:rsidR="00816DD5" w:rsidRPr="000D3CFB">
        <w:t>PDCCH/SPDCCH DCI format 7-0A/7-0B</w:t>
      </w:r>
      <w:r>
        <w:t xml:space="preserve"> and </w:t>
      </w:r>
      <m:oMath>
        <m:sSubSup>
          <m:sSubSupPr>
            <m:ctrlPr>
              <w:rPr>
                <w:rFonts w:ascii="Cambria Math" w:hAnsi="Cambria Math"/>
                <w:i/>
                <w:sz w:val="24"/>
                <w:szCs w:val="24"/>
              </w:rPr>
            </m:ctrlPr>
          </m:sSubSupPr>
          <m:e>
            <m:r>
              <w:rPr>
                <w:rFonts w:ascii="Cambria Math" w:hAnsi="Cambria Math"/>
              </w:rPr>
              <m:t>N</m:t>
            </m:r>
          </m:e>
          <m:sub>
            <m:r>
              <w:rPr>
                <w:rFonts w:ascii="Cambria Math" w:hAnsi="Cambria Math"/>
              </w:rPr>
              <m:t>RB</m:t>
            </m:r>
          </m:sub>
          <m:sup>
            <m:r>
              <w:rPr>
                <w:rFonts w:ascii="Cambria Math" w:hAnsi="Cambria Math"/>
              </w:rPr>
              <m:t>UL</m:t>
            </m:r>
          </m:sup>
        </m:sSubSup>
        <m:r>
          <w:rPr>
            <w:rFonts w:ascii="Cambria Math" w:hAnsi="Cambria Math"/>
          </w:rPr>
          <m:t>&gt;15</m:t>
        </m:r>
      </m:oMath>
      <w:r w:rsidR="00816DD5" w:rsidRPr="000D3CFB">
        <w:t>, VRB allocations</w:t>
      </w:r>
      <w:r w:rsidR="00816DD5" w:rsidRPr="000D3CFB">
        <w:rPr>
          <w:rFonts w:ascii="MS Mincho" w:eastAsia="MS Mincho" w:hAnsi="MS Mincho" w:hint="eastAsia"/>
        </w:rPr>
        <w:t xml:space="preserve"> </w:t>
      </w:r>
      <w:r w:rsidR="00816DD5" w:rsidRPr="000D3CFB">
        <w:rPr>
          <w:rFonts w:eastAsia="MS Mincho" w:hint="eastAsia"/>
        </w:rPr>
        <w:t xml:space="preserve">for a UE </w:t>
      </w:r>
      <w:r w:rsidR="00816DD5" w:rsidRPr="000D3CFB">
        <w:t xml:space="preserve">vary from 4 </w:t>
      </w:r>
      <w:r w:rsidR="00816DD5" w:rsidRPr="000D3CFB">
        <w:rPr>
          <w:rFonts w:hint="eastAsia"/>
        </w:rPr>
        <w:t>VRB(s)</w:t>
      </w:r>
      <w:r w:rsidR="00816DD5" w:rsidRPr="000D3CFB">
        <w:t xml:space="preserve"> up to</w:t>
      </w:r>
      <w:r w:rsidR="00816DD5" w:rsidRPr="000D3CFB">
        <w:rPr>
          <w:rFonts w:ascii="MS Mincho" w:eastAsia="MS Mincho" w:hAnsi="MS Mincho" w:hint="eastAsia"/>
        </w:rPr>
        <w:t xml:space="preserve"> </w:t>
      </w:r>
      <w:r w:rsidR="00816DD5" w:rsidRPr="000D3CFB">
        <w:rPr>
          <w:position w:val="-12"/>
        </w:rPr>
        <w:object w:dxaOrig="1260" w:dyaOrig="380">
          <v:shape id="_x0000_i1113" type="#_x0000_t75" style="width:50.4pt;height:14.4pt" o:ole="">
            <v:imagedata r:id="rId152" o:title=""/>
          </v:shape>
          <o:OLEObject Type="Embed" ProgID="Equation.3" ShapeID="_x0000_i1113" DrawAspect="Content" ObjectID="_1599675106" r:id="rId153"/>
        </w:object>
      </w:r>
      <w:r w:rsidR="00816DD5" w:rsidRPr="000D3CFB">
        <w:rPr>
          <w:rFonts w:hint="eastAsia"/>
        </w:rPr>
        <w:t xml:space="preserve"> VRBs with an increment step of </w:t>
      </w:r>
      <w:r w:rsidR="00816DD5" w:rsidRPr="000D3CFB">
        <w:t>4 VRBs.</w:t>
      </w:r>
      <w:r>
        <w:t xml:space="preserve"> A</w:t>
      </w:r>
      <w:r w:rsidR="00816DD5" w:rsidRPr="000D3CFB">
        <w:t xml:space="preserve"> type 0 resource </w:t>
      </w:r>
      <w:r w:rsidR="00816DD5" w:rsidRPr="000D3CFB">
        <w:rPr>
          <w:rFonts w:hint="eastAsia"/>
        </w:rPr>
        <w:t>block assignment</w:t>
      </w:r>
      <w:r w:rsidR="00816DD5" w:rsidRPr="000D3CFB">
        <w:t xml:space="preserve"> field consists of a resource indication value (</w:t>
      </w:r>
      <w:r w:rsidR="00816DD5" w:rsidRPr="000D3CFB">
        <w:rPr>
          <w:i/>
        </w:rPr>
        <w:t>RIV</w:t>
      </w:r>
      <w:r w:rsidR="00816DD5" w:rsidRPr="000D3CFB">
        <w:t>) corresponding to a starting resource block</w:t>
      </w:r>
      <w:r w:rsidR="0041227A">
        <w:t xml:space="preserve"> </w:t>
      </w:r>
      <w:r w:rsidRPr="00B161EF">
        <w:rPr>
          <w:position w:val="-12"/>
        </w:rPr>
        <w:object w:dxaOrig="3300" w:dyaOrig="360">
          <v:shape id="_x0000_i1114" type="#_x0000_t75" style="width:154.4pt;height:17.6pt" o:ole="">
            <v:imagedata r:id="rId154" o:title=""/>
          </v:shape>
          <o:OLEObject Type="Embed" ProgID="Equation.DSMT4" ShapeID="_x0000_i1114" DrawAspect="Content" ObjectID="_1599675107" r:id="rId155"/>
        </w:object>
      </w:r>
      <w:r w:rsidRPr="000D3CFB">
        <w:t xml:space="preserve"> </w:t>
      </w:r>
      <w:r>
        <w:t xml:space="preserve">using </w:t>
      </w:r>
      <w:r w:rsidRPr="00377923">
        <w:rPr>
          <w:position w:val="-14"/>
        </w:rPr>
        <w:object w:dxaOrig="3340" w:dyaOrig="400">
          <v:shape id="_x0000_i1115" type="#_x0000_t75" style="width:150.4pt;height:18.4pt" o:ole="">
            <v:imagedata r:id="rId156" o:title=""/>
          </v:shape>
          <o:OLEObject Type="Embed" ProgID="Equation.DSMT4" ShapeID="_x0000_i1115" DrawAspect="Content" ObjectID="_1599675108" r:id="rId157"/>
        </w:object>
      </w:r>
      <w:r w:rsidR="00816DD5" w:rsidRPr="000D3CFB">
        <w:t xml:space="preserve"> and a length in terms of virtually contiguously allocated resource blocks</w:t>
      </w:r>
      <w:r w:rsidR="0041227A">
        <w:t xml:space="preserve"> </w:t>
      </w:r>
      <w:r w:rsidR="0041227A" w:rsidRPr="00F700C0">
        <w:rPr>
          <w:position w:val="-14"/>
        </w:rPr>
        <w:object w:dxaOrig="2880" w:dyaOrig="400">
          <v:shape id="_x0000_i1117" type="#_x0000_t75" style="width:128pt;height:18.4pt" o:ole="">
            <v:imagedata r:id="rId158" o:title=""/>
          </v:shape>
          <o:OLEObject Type="Embed" ProgID="Equation.DSMT4" ShapeID="_x0000_i1117" DrawAspect="Content" ObjectID="_1599675109" r:id="rId159"/>
        </w:object>
      </w:r>
      <w:r w:rsidR="0041227A">
        <w:t xml:space="preserve">, where </w:t>
      </w:r>
      <w:r w:rsidR="0041227A" w:rsidRPr="00DF2FE5">
        <w:rPr>
          <w:position w:val="-12"/>
        </w:rPr>
        <w:object w:dxaOrig="1100" w:dyaOrig="360">
          <v:shape id="_x0000_i1118" type="#_x0000_t75" style="width:49.6pt;height:16pt" o:ole="">
            <v:imagedata r:id="rId160" o:title=""/>
          </v:shape>
          <o:OLEObject Type="Embed" ProgID="Equation.DSMT4" ShapeID="_x0000_i1118" DrawAspect="Content" ObjectID="_1599675110" r:id="rId161"/>
        </w:object>
      </w:r>
      <w:r w:rsidR="0041227A">
        <w:t xml:space="preserve"> is </w:t>
      </w:r>
      <w:r>
        <w:t xml:space="preserve">defined if </w:t>
      </w:r>
      <w:r w:rsidR="0041227A">
        <w:t xml:space="preserve">configured by higher layer parameter </w:t>
      </w:r>
      <w:r w:rsidR="0041227A" w:rsidRPr="00AA5AFE">
        <w:rPr>
          <w:i/>
        </w:rPr>
        <w:t>resourceAllocationOffset</w:t>
      </w:r>
      <w:r>
        <w:t>; otherwise set to 0</w:t>
      </w:r>
      <w:r w:rsidR="00816DD5" w:rsidRPr="00D95128">
        <w:t>.</w:t>
      </w:r>
      <w:r w:rsidR="000D3CFB" w:rsidRPr="00D95128">
        <w:t xml:space="preserve"> </w:t>
      </w:r>
      <w:r w:rsidR="00816DD5" w:rsidRPr="000D3CFB">
        <w:t>The resource indication value is defined by:</w:t>
      </w:r>
    </w:p>
    <w:p w:rsidR="00816DD5" w:rsidRPr="000D3CFB" w:rsidRDefault="00816DD5" w:rsidP="005A61CF">
      <w:pPr>
        <w:pStyle w:val="B1"/>
      </w:pPr>
      <w:r w:rsidRPr="000D3CFB">
        <w:t xml:space="preserve">if </w:t>
      </w:r>
      <w:r w:rsidRPr="000D3CFB">
        <w:object w:dxaOrig="2260" w:dyaOrig="440">
          <v:shape id="_x0000_i1119" type="#_x0000_t75" style="width:113.6pt;height:21.6pt" o:ole="">
            <v:imagedata r:id="rId162" o:title=""/>
          </v:shape>
          <o:OLEObject Type="Embed" ProgID="Equation.3" ShapeID="_x0000_i1119" DrawAspect="Content" ObjectID="_1599675111" r:id="rId163"/>
        </w:object>
      </w:r>
      <w:r w:rsidRPr="000D3CFB">
        <w:t xml:space="preserve"> then</w:t>
      </w:r>
    </w:p>
    <w:p w:rsidR="00816DD5" w:rsidRPr="000D3CFB" w:rsidRDefault="00816DD5" w:rsidP="005A61CF">
      <w:pPr>
        <w:pStyle w:val="B2"/>
      </w:pPr>
      <w:r w:rsidRPr="000D3CFB">
        <w:object w:dxaOrig="3140" w:dyaOrig="380">
          <v:shape id="_x0000_i1120" type="#_x0000_t75" style="width:156.8pt;height:20pt" o:ole="">
            <v:imagedata r:id="rId164" o:title=""/>
          </v:shape>
          <o:OLEObject Type="Embed" ProgID="Equation.3" ShapeID="_x0000_i1120" DrawAspect="Content" ObjectID="_1599675112" r:id="rId165"/>
        </w:object>
      </w:r>
    </w:p>
    <w:p w:rsidR="00816DD5" w:rsidRPr="000D3CFB" w:rsidRDefault="00816DD5" w:rsidP="005A61CF">
      <w:pPr>
        <w:pStyle w:val="B1"/>
      </w:pPr>
      <w:r w:rsidRPr="000D3CFB">
        <w:t xml:space="preserve">else </w:t>
      </w:r>
    </w:p>
    <w:p w:rsidR="00816DD5" w:rsidRPr="000D3CFB" w:rsidRDefault="00816DD5" w:rsidP="005A61CF">
      <w:pPr>
        <w:pStyle w:val="B2"/>
      </w:pPr>
      <w:r w:rsidRPr="000D3CFB">
        <w:object w:dxaOrig="5080" w:dyaOrig="380">
          <v:shape id="_x0000_i1121" type="#_x0000_t75" style="width:254.4pt;height:20pt" o:ole="">
            <v:imagedata r:id="rId166" o:title=""/>
          </v:shape>
          <o:OLEObject Type="Embed" ProgID="Equation.3" ShapeID="_x0000_i1121" DrawAspect="Content" ObjectID="_1599675113" r:id="rId167"/>
        </w:object>
      </w:r>
    </w:p>
    <w:p w:rsidR="00816DD5" w:rsidRPr="000D3CFB" w:rsidRDefault="00816DD5" w:rsidP="005A61CF">
      <w:pPr>
        <w:pStyle w:val="B1"/>
      </w:pPr>
      <w:r w:rsidRPr="000D3CFB">
        <w:rPr>
          <w:rFonts w:hint="eastAsia"/>
        </w:rPr>
        <w:lastRenderedPageBreak/>
        <w:t xml:space="preserve">where </w:t>
      </w:r>
      <w:r w:rsidRPr="000D3CFB">
        <w:object w:dxaOrig="1560" w:dyaOrig="360">
          <v:shape id="_x0000_i1122" type="#_x0000_t75" style="width:78.4pt;height:18.4pt" o:ole="">
            <v:imagedata r:id="rId168" o:title=""/>
          </v:shape>
          <o:OLEObject Type="Embed" ProgID="Equation.3" ShapeID="_x0000_i1122" DrawAspect="Content" ObjectID="_1599675114" r:id="rId169"/>
        </w:object>
      </w:r>
      <w:r w:rsidRPr="000D3CFB">
        <w:rPr>
          <w:rFonts w:hint="eastAsia"/>
        </w:rPr>
        <w:t xml:space="preserve">, and </w:t>
      </w:r>
      <w:r w:rsidRPr="000D3CFB">
        <w:object w:dxaOrig="1620" w:dyaOrig="380">
          <v:shape id="_x0000_i1124" type="#_x0000_t75" style="width:81.6pt;height:20pt" o:ole="">
            <v:imagedata r:id="rId170" o:title=""/>
          </v:shape>
          <o:OLEObject Type="Embed" ProgID="Equation.3" ShapeID="_x0000_i1124" DrawAspect="Content" ObjectID="_1599675115" r:id="rId171"/>
        </w:object>
      </w:r>
      <w:r w:rsidRPr="000D3CFB">
        <w:t>, and where</w:t>
      </w:r>
      <w:r w:rsidRPr="000D3CFB">
        <w:rPr>
          <w:rFonts w:hint="eastAsia"/>
        </w:rPr>
        <w:t xml:space="preserve">, </w:t>
      </w:r>
    </w:p>
    <w:p w:rsidR="00D95128" w:rsidRDefault="00816DD5" w:rsidP="005A61CF">
      <w:pPr>
        <w:pStyle w:val="B1"/>
      </w:pPr>
      <w:r w:rsidRPr="000D3CFB">
        <w:object w:dxaOrig="540" w:dyaOrig="360">
          <v:shape id="_x0000_i1125" type="#_x0000_t75" style="width:27.2pt;height:18.4pt" o:ole="">
            <v:imagedata r:id="rId172" o:title=""/>
          </v:shape>
          <o:OLEObject Type="Embed" ProgID="Equation.3" ShapeID="_x0000_i1125" DrawAspect="Content" ObjectID="_1599675116" r:id="rId173"/>
        </w:object>
      </w:r>
      <w:r w:rsidRPr="000D3CFB">
        <w:rPr>
          <w:rFonts w:hint="eastAsia"/>
        </w:rPr>
        <w:sym w:font="Symbol" w:char="F0B3"/>
      </w:r>
      <w:r w:rsidRPr="000D3CFB">
        <w:t xml:space="preserve"> 1 and</w:t>
      </w:r>
      <w:r w:rsidRPr="000D3CFB">
        <w:rPr>
          <w:rFonts w:hint="eastAsia"/>
        </w:rPr>
        <w:t xml:space="preserve"> shall not exceed </w:t>
      </w:r>
      <w:r w:rsidRPr="000D3CFB">
        <w:object w:dxaOrig="1500" w:dyaOrig="380">
          <v:shape id="_x0000_i1126" type="#_x0000_t75" style="width:75.2pt;height:20pt" o:ole="">
            <v:imagedata r:id="rId174" o:title=""/>
          </v:shape>
          <o:OLEObject Type="Embed" ProgID="Equation.3" ShapeID="_x0000_i1126" DrawAspect="Content" ObjectID="_1599675117" r:id="rId175"/>
        </w:object>
      </w:r>
      <w:r w:rsidRPr="000D3CFB">
        <w:rPr>
          <w:rFonts w:hint="eastAsia"/>
        </w:rPr>
        <w:t>.</w:t>
      </w:r>
      <w:r w:rsidR="00D95128" w:rsidRPr="00D95128">
        <w:t xml:space="preserve"> </w:t>
      </w:r>
    </w:p>
    <w:p w:rsidR="00D95128" w:rsidRPr="000D3CFB" w:rsidRDefault="00D95128" w:rsidP="00D95128">
      <w:r>
        <w:t>Otherwise, t</w:t>
      </w:r>
      <w:r w:rsidRPr="000D3CFB">
        <w:t xml:space="preserve">he resource indication value is defined by </w:t>
      </w:r>
    </w:p>
    <w:p w:rsidR="00662F1A" w:rsidRPr="004E1E0F" w:rsidRDefault="00D95128" w:rsidP="005A61CF">
      <w:pPr>
        <w:pStyle w:val="B1"/>
      </w:pPr>
      <w:r w:rsidRPr="000D3CFB">
        <w:t xml:space="preserve">if </w:t>
      </w:r>
      <w:r w:rsidRPr="000D3CFB">
        <w:rPr>
          <w:noProof/>
          <w:position w:val="-10"/>
        </w:rPr>
        <w:drawing>
          <wp:inline distT="0" distB="0" distL="0" distR="0" wp14:anchorId="0CCEA9E7" wp14:editId="6F58B57E">
            <wp:extent cx="1247775" cy="25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247775" cy="257175"/>
                    </a:xfrm>
                    <a:prstGeom prst="rect">
                      <a:avLst/>
                    </a:prstGeom>
                    <a:noFill/>
                    <a:ln>
                      <a:noFill/>
                    </a:ln>
                  </pic:spPr>
                </pic:pic>
              </a:graphicData>
            </a:graphic>
          </wp:inline>
        </w:drawing>
      </w:r>
      <w:r w:rsidRPr="000D3CFB">
        <w:t xml:space="preserve"> then</w:t>
      </w:r>
      <w:r w:rsidR="00662F1A" w:rsidRPr="00662F1A">
        <w:t xml:space="preserve"> </w:t>
      </w:r>
    </w:p>
    <w:p w:rsidR="00662F1A" w:rsidRPr="00C06F4B" w:rsidRDefault="00662F1A" w:rsidP="005A61CF">
      <w:pPr>
        <w:pStyle w:val="B2"/>
      </w:pPr>
      <w:r w:rsidRPr="00C06F4B">
        <w:t xml:space="preserve">if a BL/CE UE in TDD is configured with higher layer parameter </w:t>
      </w:r>
      <w:r w:rsidRPr="00C06F4B">
        <w:rPr>
          <w:i/>
        </w:rPr>
        <w:t>ce-PUSCH-FlexibleStartPRB-AllocConfig</w:t>
      </w:r>
      <w:r w:rsidRPr="00C06F4B">
        <w:t>, then</w:t>
      </w:r>
    </w:p>
    <w:p w:rsidR="00662F1A" w:rsidRPr="00C06F4B" w:rsidRDefault="00662F1A" w:rsidP="005A61CF">
      <w:pPr>
        <w:pStyle w:val="B3"/>
        <w:rPr>
          <w:rFonts w:eastAsia="SimSun"/>
        </w:rPr>
      </w:pPr>
      <w:r w:rsidRPr="000D3CFB">
        <w:object w:dxaOrig="3100" w:dyaOrig="380">
          <v:shape id="_x0000_i1127" type="#_x0000_t75" style="width:155.2pt;height:19.2pt" o:ole="">
            <v:imagedata r:id="rId177" o:title=""/>
          </v:shape>
          <o:OLEObject Type="Embed" ProgID="Equation.DSMT4" ShapeID="_x0000_i1127" DrawAspect="Content" ObjectID="_1599675118" r:id="rId178"/>
        </w:object>
      </w:r>
    </w:p>
    <w:p w:rsidR="00662F1A" w:rsidRPr="00C06F4B" w:rsidRDefault="00662F1A" w:rsidP="005A61CF">
      <w:pPr>
        <w:pStyle w:val="B2"/>
      </w:pPr>
      <w:r w:rsidRPr="00C06F4B">
        <w:t>else</w:t>
      </w:r>
    </w:p>
    <w:p w:rsidR="00D95128" w:rsidRPr="000D3CFB" w:rsidRDefault="00662F1A" w:rsidP="005A61CF">
      <w:pPr>
        <w:pStyle w:val="B3"/>
      </w:pPr>
      <w:r w:rsidRPr="000D3CFB">
        <w:object w:dxaOrig="3040" w:dyaOrig="380">
          <v:shape id="_x0000_i1128" type="#_x0000_t75" style="width:152.8pt;height:19.2pt" o:ole="">
            <v:imagedata r:id="rId179" o:title=""/>
          </v:shape>
          <o:OLEObject Type="Embed" ProgID="Equation.DSMT4" ShapeID="_x0000_i1128" DrawAspect="Content" ObjectID="_1599675119" r:id="rId180"/>
        </w:object>
      </w:r>
    </w:p>
    <w:p w:rsidR="00D95128" w:rsidRPr="000D3CFB" w:rsidRDefault="00D95128" w:rsidP="005A61CF">
      <w:pPr>
        <w:pStyle w:val="B1"/>
      </w:pPr>
      <w:r w:rsidRPr="000D3CFB">
        <w:t xml:space="preserve">else </w:t>
      </w:r>
    </w:p>
    <w:p w:rsidR="00D95128" w:rsidRPr="000D3CFB" w:rsidRDefault="00D95128" w:rsidP="005A61CF">
      <w:pPr>
        <w:pStyle w:val="B2"/>
      </w:pPr>
      <w:r w:rsidRPr="000D3CFB">
        <w:rPr>
          <w:noProof/>
        </w:rPr>
        <w:drawing>
          <wp:inline distT="0" distB="0" distL="0" distR="0" wp14:anchorId="3B18B0E2" wp14:editId="3D469582">
            <wp:extent cx="2809875"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pic:spPr>
                </pic:pic>
              </a:graphicData>
            </a:graphic>
          </wp:inline>
        </w:drawing>
      </w:r>
    </w:p>
    <w:p w:rsidR="0093274D" w:rsidRPr="000D3CFB" w:rsidRDefault="0093274D" w:rsidP="00CA31EF">
      <w:pPr>
        <w:ind w:firstLine="284"/>
      </w:pPr>
    </w:p>
    <w:p w:rsidR="006D7CEE" w:rsidRPr="000D3CFB" w:rsidRDefault="006D7CEE" w:rsidP="00D650A3">
      <w:pPr>
        <w:pStyle w:val="Heading3"/>
      </w:pPr>
      <w:bookmarkStart w:id="6" w:name="_Toc415085491"/>
      <w:bookmarkStart w:id="7" w:name="OLE_LINK31"/>
      <w:bookmarkStart w:id="8" w:name="OLE_LINK32"/>
      <w:r w:rsidRPr="000D3CFB">
        <w:t>8.1.2</w:t>
      </w:r>
      <w:r w:rsidRPr="000D3CFB">
        <w:tab/>
        <w:t xml:space="preserve">Uplink </w:t>
      </w:r>
      <w:r w:rsidR="00BB331F" w:rsidRPr="000D3CFB">
        <w:t>r</w:t>
      </w:r>
      <w:r w:rsidRPr="000D3CFB">
        <w:t>esource allocation type 1</w:t>
      </w:r>
      <w:bookmarkEnd w:id="6"/>
    </w:p>
    <w:p w:rsidR="005E53DE" w:rsidRPr="000D3CFB" w:rsidRDefault="006D7CEE" w:rsidP="005E53DE">
      <w:r w:rsidRPr="000D3CFB">
        <w:t xml:space="preserve">The resource allocation information for uplink resource allocation type 1 indicates to a scheduled UE two sets of resource blocks with each set including one or more consecutive resource block groups of size </w:t>
      </w:r>
      <w:r w:rsidRPr="000D3CFB">
        <w:rPr>
          <w:i/>
        </w:rPr>
        <w:t>P</w:t>
      </w:r>
      <w:r w:rsidRPr="000D3CFB">
        <w:t xml:space="preserve"> as given in table 7.1.6.1-1 </w:t>
      </w:r>
      <w:r w:rsidR="005E53DE" w:rsidRPr="000D3CFB">
        <w:t xml:space="preserve">assuming </w:t>
      </w:r>
      <w:r w:rsidR="00664FED" w:rsidRPr="000D3CFB">
        <w:rPr>
          <w:noProof/>
          <w:position w:val="-10"/>
        </w:rPr>
        <w:drawing>
          <wp:inline distT="0" distB="0" distL="0" distR="0">
            <wp:extent cx="304800" cy="238125"/>
            <wp:effectExtent l="0" t="0" r="0" b="0"/>
            <wp:docPr id="2276" name="Picture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5E53DE" w:rsidRPr="000D3CFB">
        <w:t xml:space="preserve"> as the system bandwidth</w:t>
      </w:r>
      <w:r w:rsidRPr="000D3CFB">
        <w:t xml:space="preserve">. A </w:t>
      </w:r>
      <w:r w:rsidR="005E53DE" w:rsidRPr="000D3CFB">
        <w:t xml:space="preserve">combinatorial index </w:t>
      </w:r>
      <w:r w:rsidR="005E53DE" w:rsidRPr="000D3CFB">
        <w:rPr>
          <w:i/>
        </w:rPr>
        <w:t>r</w:t>
      </w:r>
      <w:r w:rsidR="005E53DE" w:rsidRPr="000D3CFB">
        <w:t xml:space="preserve"> consists of </w:t>
      </w:r>
      <w:r w:rsidR="00664FED" w:rsidRPr="000D3CFB">
        <w:rPr>
          <w:noProof/>
          <w:position w:val="-34"/>
        </w:rPr>
        <w:drawing>
          <wp:inline distT="0" distB="0" distL="0" distR="0">
            <wp:extent cx="1285875" cy="495300"/>
            <wp:effectExtent l="0" t="0" r="0" b="0"/>
            <wp:docPr id="2277" name="Picture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285875" cy="495300"/>
                    </a:xfrm>
                    <a:prstGeom prst="rect">
                      <a:avLst/>
                    </a:prstGeom>
                    <a:noFill/>
                    <a:ln>
                      <a:noFill/>
                    </a:ln>
                  </pic:spPr>
                </pic:pic>
              </a:graphicData>
            </a:graphic>
          </wp:inline>
        </w:drawing>
      </w:r>
      <w:r w:rsidR="005E53DE" w:rsidRPr="000D3CFB">
        <w:t xml:space="preserve"> bits. The bits from the </w:t>
      </w:r>
      <w:r w:rsidRPr="000D3CFB">
        <w:t xml:space="preserve">resource allocation field in the scheduling grant </w:t>
      </w:r>
      <w:r w:rsidR="005E53DE" w:rsidRPr="000D3CFB">
        <w:t xml:space="preserve">represent </w:t>
      </w:r>
      <w:r w:rsidR="005E53DE" w:rsidRPr="000D3CFB">
        <w:rPr>
          <w:i/>
        </w:rPr>
        <w:t>r</w:t>
      </w:r>
      <w:r w:rsidR="005E53DE" w:rsidRPr="000D3CFB">
        <w:t xml:space="preserve"> unless the number of bits in the resource allocation field in the scheduling grant is</w:t>
      </w:r>
    </w:p>
    <w:p w:rsidR="005E53DE" w:rsidRPr="000D3CFB" w:rsidRDefault="005E53DE" w:rsidP="005E53DE">
      <w:pPr>
        <w:pStyle w:val="B1"/>
      </w:pPr>
      <w:r w:rsidRPr="000D3CFB">
        <w:t>-</w:t>
      </w:r>
      <w:r w:rsidRPr="000D3CFB">
        <w:tab/>
        <w:t xml:space="preserve">smaller than required to fully represent </w:t>
      </w:r>
      <w:r w:rsidRPr="000D3CFB">
        <w:rPr>
          <w:i/>
        </w:rPr>
        <w:t>r</w:t>
      </w:r>
      <w:r w:rsidRPr="000D3CFB">
        <w:t xml:space="preserve">, in which case the bits in the resource allocation field in the scheduling grant occupy the LSBs of </w:t>
      </w:r>
      <w:r w:rsidRPr="000D3CFB">
        <w:rPr>
          <w:i/>
        </w:rPr>
        <w:t>r</w:t>
      </w:r>
      <w:r w:rsidRPr="000D3CFB">
        <w:t xml:space="preserve"> and the value of the remaining bits of </w:t>
      </w:r>
      <w:r w:rsidRPr="000D3CFB">
        <w:rPr>
          <w:i/>
        </w:rPr>
        <w:t>r</w:t>
      </w:r>
      <w:r w:rsidRPr="000D3CFB">
        <w:t xml:space="preserve"> shall be assumed to be 0; or</w:t>
      </w:r>
    </w:p>
    <w:p w:rsidR="005E53DE" w:rsidRPr="000D3CFB" w:rsidRDefault="005E53DE" w:rsidP="005E53DE">
      <w:pPr>
        <w:pStyle w:val="B1"/>
      </w:pPr>
      <w:r w:rsidRPr="000D3CFB">
        <w:t>-</w:t>
      </w:r>
      <w:r w:rsidRPr="000D3CFB">
        <w:tab/>
        <w:t xml:space="preserve">larger than required to fully represent </w:t>
      </w:r>
      <w:r w:rsidRPr="000D3CFB">
        <w:rPr>
          <w:i/>
        </w:rPr>
        <w:t>r</w:t>
      </w:r>
      <w:r w:rsidRPr="000D3CFB">
        <w:t xml:space="preserve">, in which case </w:t>
      </w:r>
      <w:r w:rsidRPr="000D3CFB">
        <w:rPr>
          <w:i/>
        </w:rPr>
        <w:t>r</w:t>
      </w:r>
      <w:r w:rsidRPr="000D3CFB">
        <w:t xml:space="preserve"> occupies the LSBs of the resource allocation field in the scheduling grant.</w:t>
      </w:r>
    </w:p>
    <w:p w:rsidR="00C1336F" w:rsidRPr="000D3CFB" w:rsidRDefault="005E53DE" w:rsidP="00C1336F">
      <w:r w:rsidRPr="000D3CFB">
        <w:t>The</w:t>
      </w:r>
      <w:r w:rsidR="006D7CEE" w:rsidRPr="000D3CFB">
        <w:t xml:space="preserve"> combinatorial index </w:t>
      </w:r>
      <w:r w:rsidR="006D7CEE" w:rsidRPr="000D3CFB">
        <w:rPr>
          <w:i/>
        </w:rPr>
        <w:t>r</w:t>
      </w:r>
      <w:r w:rsidR="006D7CEE" w:rsidRPr="000D3CFB">
        <w:t xml:space="preserve"> </w:t>
      </w:r>
      <w:r w:rsidRPr="000D3CFB">
        <w:t xml:space="preserve">corresponds </w:t>
      </w:r>
      <w:r w:rsidR="006D7CEE" w:rsidRPr="000D3CFB">
        <w:t xml:space="preserve">to a starting and ending RBG index of resource block set 1, </w:t>
      </w:r>
      <w:r w:rsidR="00664FED" w:rsidRPr="000D3CFB">
        <w:rPr>
          <w:noProof/>
          <w:position w:val="-10"/>
        </w:rPr>
        <w:drawing>
          <wp:inline distT="0" distB="0" distL="0" distR="0">
            <wp:extent cx="152400" cy="190500"/>
            <wp:effectExtent l="0" t="0" r="0" b="0"/>
            <wp:docPr id="2278" name="Picture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006D7CEE" w:rsidRPr="000D3CFB">
        <w:t xml:space="preserve">and </w:t>
      </w:r>
      <w:r w:rsidR="00664FED" w:rsidRPr="000D3CFB">
        <w:rPr>
          <w:noProof/>
          <w:position w:val="-10"/>
        </w:rPr>
        <w:drawing>
          <wp:inline distT="0" distB="0" distL="0" distR="0">
            <wp:extent cx="304800" cy="190500"/>
            <wp:effectExtent l="0" t="0" r="0" b="0"/>
            <wp:docPr id="2279" name="Picture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006D7CEE" w:rsidRPr="000D3CFB">
        <w:t xml:space="preserve">, and resource block set 2, </w:t>
      </w:r>
      <w:r w:rsidR="00664FED" w:rsidRPr="000D3CFB">
        <w:rPr>
          <w:noProof/>
          <w:position w:val="-10"/>
        </w:rPr>
        <w:drawing>
          <wp:inline distT="0" distB="0" distL="0" distR="0">
            <wp:extent cx="152400" cy="190500"/>
            <wp:effectExtent l="0" t="0" r="0" b="0"/>
            <wp:docPr id="2280" name="Picture 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006D7CEE" w:rsidRPr="000D3CFB">
        <w:t xml:space="preserve">and </w:t>
      </w:r>
      <w:r w:rsidR="00664FED" w:rsidRPr="000D3CFB">
        <w:rPr>
          <w:noProof/>
          <w:position w:val="-10"/>
        </w:rPr>
        <w:drawing>
          <wp:inline distT="0" distB="0" distL="0" distR="0">
            <wp:extent cx="314325" cy="190500"/>
            <wp:effectExtent l="0" t="0" r="0" b="0"/>
            <wp:docPr id="2281" name="Picture 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6D7CEE" w:rsidRPr="000D3CFB">
        <w:t xml:space="preserve"> respectively, where </w:t>
      </w:r>
      <w:r w:rsidR="006D7CEE" w:rsidRPr="000D3CFB">
        <w:rPr>
          <w:i/>
        </w:rPr>
        <w:t>r</w:t>
      </w:r>
      <w:r w:rsidR="006D7CEE" w:rsidRPr="000D3CFB">
        <w:t xml:space="preserve"> is given by equation </w:t>
      </w:r>
      <w:r w:rsidR="00664FED" w:rsidRPr="000D3CFB">
        <w:rPr>
          <w:noProof/>
          <w:position w:val="-26"/>
        </w:rPr>
        <w:drawing>
          <wp:inline distT="0" distB="0" distL="0" distR="0">
            <wp:extent cx="847725" cy="390525"/>
            <wp:effectExtent l="0" t="0" r="0" b="0"/>
            <wp:docPr id="2282" name="Picture 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847725" cy="390525"/>
                    </a:xfrm>
                    <a:prstGeom prst="rect">
                      <a:avLst/>
                    </a:prstGeom>
                    <a:noFill/>
                    <a:ln>
                      <a:noFill/>
                    </a:ln>
                  </pic:spPr>
                </pic:pic>
              </a:graphicData>
            </a:graphic>
          </wp:inline>
        </w:drawing>
      </w:r>
      <w:r w:rsidR="006D7CEE" w:rsidRPr="000D3CFB">
        <w:t xml:space="preserve"> defined in </w:t>
      </w:r>
      <w:r w:rsidR="00087FD5" w:rsidRPr="000D3CFB">
        <w:t>Subclause</w:t>
      </w:r>
      <w:r w:rsidR="006D7CEE" w:rsidRPr="000D3CFB">
        <w:t xml:space="preserve"> 7.2.1 with </w:t>
      </w:r>
      <w:r w:rsidR="006D7CEE" w:rsidRPr="000D3CFB">
        <w:rPr>
          <w:i/>
        </w:rPr>
        <w:t>M</w:t>
      </w:r>
      <w:r w:rsidR="006D7CEE" w:rsidRPr="000D3CFB">
        <w:t xml:space="preserve">=4 and </w:t>
      </w:r>
      <w:r w:rsidR="00664FED" w:rsidRPr="000D3CFB">
        <w:rPr>
          <w:noProof/>
          <w:position w:val="-16"/>
        </w:rPr>
        <w:drawing>
          <wp:inline distT="0" distB="0" distL="0" distR="0">
            <wp:extent cx="990600" cy="304800"/>
            <wp:effectExtent l="0" t="0" r="0" b="0"/>
            <wp:docPr id="2283" name="Picture 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990600" cy="304800"/>
                    </a:xfrm>
                    <a:prstGeom prst="rect">
                      <a:avLst/>
                    </a:prstGeom>
                    <a:noFill/>
                    <a:ln>
                      <a:noFill/>
                    </a:ln>
                  </pic:spPr>
                </pic:pic>
              </a:graphicData>
            </a:graphic>
          </wp:inline>
        </w:drawing>
      </w:r>
      <w:r w:rsidR="006D7CEE" w:rsidRPr="000D3CFB">
        <w:t>.</w:t>
      </w:r>
      <w:r w:rsidR="00EA4E3A" w:rsidRPr="000D3CFB">
        <w:t xml:space="preserve"> </w:t>
      </w:r>
      <w:r w:rsidR="00087FD5" w:rsidRPr="000D3CFB">
        <w:t>Subclause</w:t>
      </w:r>
      <w:r w:rsidR="006D7CEE" w:rsidRPr="000D3CFB">
        <w:t xml:space="preserve"> 7.2.1 also defines ordering properties and range of values that </w:t>
      </w:r>
      <w:r w:rsidR="00664FED" w:rsidRPr="000D3CFB">
        <w:rPr>
          <w:noProof/>
          <w:position w:val="-10"/>
        </w:rPr>
        <w:drawing>
          <wp:inline distT="0" distB="0" distL="0" distR="0">
            <wp:extent cx="142875" cy="190500"/>
            <wp:effectExtent l="0" t="0" r="0" b="0"/>
            <wp:docPr id="2284" name="Picture 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6D7CEE" w:rsidRPr="000D3CFB">
        <w:t xml:space="preserve"> (RBG indices) map to. Only a single RBG is allocated for a set at the starting RBG index if the corresponding ending RBG index equals the starting RBG index</w:t>
      </w:r>
      <w:bookmarkEnd w:id="7"/>
      <w:bookmarkEnd w:id="8"/>
      <w:r w:rsidR="006D7CEE" w:rsidRPr="000D3CFB">
        <w:t xml:space="preserve">. </w:t>
      </w:r>
    </w:p>
    <w:p w:rsidR="00C1336F" w:rsidRPr="000D3CFB" w:rsidRDefault="00C1336F" w:rsidP="00D650A3">
      <w:pPr>
        <w:pStyle w:val="Heading3"/>
      </w:pPr>
      <w:r w:rsidRPr="000D3CFB">
        <w:t>8.1.3</w:t>
      </w:r>
      <w:r w:rsidRPr="000D3CFB">
        <w:tab/>
        <w:t>Uplink resource allocation type 2</w:t>
      </w:r>
    </w:p>
    <w:p w:rsidR="00587385" w:rsidRDefault="00C1336F" w:rsidP="00587385">
      <w:pPr>
        <w:rPr>
          <w:rFonts w:eastAsia="SimSun"/>
          <w:lang w:eastAsia="zh-CN"/>
        </w:rPr>
      </w:pPr>
      <w:r w:rsidRPr="000D3CFB">
        <w:t xml:space="preserve">Uplink resource allocation type 2 is only applicable for BL/CE UE configured with CEModeB. </w:t>
      </w:r>
      <w:r w:rsidRPr="000D3CFB">
        <w:rPr>
          <w:rFonts w:hint="eastAsia"/>
        </w:rPr>
        <w:t>The resource allocation information</w:t>
      </w:r>
      <w:r w:rsidRPr="000D3CFB">
        <w:t xml:space="preserve"> for uplink resource allocation type 2</w:t>
      </w:r>
      <w:r w:rsidRPr="000D3CFB">
        <w:rPr>
          <w:rFonts w:hint="eastAsia"/>
        </w:rPr>
        <w:t xml:space="preserve"> indicates to a scheduled UE a set of contiguously allocated resource block</w:t>
      </w:r>
      <w:r w:rsidRPr="000D3CFB">
        <w:t>s within a narrowband as given in Table 8.1.3-1</w:t>
      </w:r>
      <w:r w:rsidR="00587385">
        <w:t>.</w:t>
      </w:r>
      <w:r w:rsidR="00587385" w:rsidRPr="00591941">
        <w:t xml:space="preserve"> </w:t>
      </w:r>
      <w:r w:rsidR="00587385">
        <w:t xml:space="preserve">If the UE is not </w:t>
      </w:r>
      <w:r w:rsidR="00587385">
        <w:rPr>
          <w:rFonts w:eastAsia="SimSun" w:hint="eastAsia"/>
          <w:lang w:eastAsia="zh-CN"/>
        </w:rPr>
        <w:t xml:space="preserve">configured with higher layer parameter </w:t>
      </w:r>
      <w:r w:rsidR="00587385" w:rsidRPr="009A01A0">
        <w:rPr>
          <w:rFonts w:eastAsia="SimSun"/>
          <w:i/>
          <w:lang w:eastAsia="zh-CN"/>
        </w:rPr>
        <w:t>ce-PUSCH-FlexibleStartPRB-AllocOffsetCeModeB</w:t>
      </w:r>
      <w:r w:rsidR="00587385">
        <w:rPr>
          <w:rFonts w:eastAsia="SimSun"/>
          <w:lang w:eastAsia="zh-CN"/>
        </w:rPr>
        <w:t xml:space="preserve">, </w:t>
      </w:r>
      <w:r w:rsidR="00587385" w:rsidRPr="004C6C7F">
        <w:rPr>
          <w:rFonts w:eastAsia="SimSun"/>
          <w:position w:val="-10"/>
          <w:lang w:eastAsia="zh-CN"/>
        </w:rPr>
        <w:object w:dxaOrig="680" w:dyaOrig="300">
          <v:shape id="_x0000_i1129" type="#_x0000_t75" style="width:33.6pt;height:15.2pt" o:ole="">
            <v:imagedata r:id="rId191" o:title=""/>
          </v:shape>
          <o:OLEObject Type="Embed" ProgID="Equation.DSMT4" ShapeID="_x0000_i1129" DrawAspect="Content" ObjectID="_1599675120" r:id="rId192"/>
        </w:object>
      </w:r>
      <w:r w:rsidR="00587385">
        <w:rPr>
          <w:rFonts w:eastAsia="SimSun"/>
          <w:lang w:eastAsia="zh-CN"/>
        </w:rPr>
        <w:t xml:space="preserve"> else value of </w:t>
      </w:r>
      <w:r w:rsidR="00587385" w:rsidRPr="004C6C7F">
        <w:rPr>
          <w:rFonts w:eastAsia="SimSun"/>
          <w:position w:val="-10"/>
          <w:lang w:eastAsia="zh-CN"/>
        </w:rPr>
        <w:object w:dxaOrig="360" w:dyaOrig="300">
          <v:shape id="_x0000_i1130" type="#_x0000_t75" style="width:18.4pt;height:15.2pt" o:ole="">
            <v:imagedata r:id="rId193" o:title=""/>
          </v:shape>
          <o:OLEObject Type="Embed" ProgID="Equation.DSMT4" ShapeID="_x0000_i1130" DrawAspect="Content" ObjectID="_1599675121" r:id="rId194"/>
        </w:object>
      </w:r>
      <w:r w:rsidR="00587385">
        <w:rPr>
          <w:rFonts w:eastAsia="SimSun"/>
          <w:lang w:eastAsia="zh-CN"/>
        </w:rPr>
        <w:t xml:space="preserve">is given by the higher layer parameter, </w:t>
      </w:r>
      <w:r w:rsidR="00587385" w:rsidRPr="009A01A0">
        <w:rPr>
          <w:rFonts w:eastAsia="SimSun"/>
          <w:i/>
          <w:lang w:eastAsia="zh-CN"/>
        </w:rPr>
        <w:t>ce-PUSCH-FlexibleStartPRB-AllocOffsetCeModeB</w:t>
      </w:r>
      <w:r w:rsidR="00587385">
        <w:rPr>
          <w:rFonts w:eastAsia="SimSun"/>
          <w:lang w:eastAsia="zh-CN"/>
        </w:rPr>
        <w:t>.</w:t>
      </w:r>
    </w:p>
    <w:p w:rsidR="00587385" w:rsidRPr="00986CDF" w:rsidRDefault="00587385" w:rsidP="00627DA3">
      <w:pPr>
        <w:rPr>
          <w:rFonts w:eastAsia="SimSun"/>
          <w:lang w:eastAsia="zh-CN"/>
        </w:rPr>
      </w:pPr>
      <w:r>
        <w:t xml:space="preserve">If the UE is </w:t>
      </w:r>
      <w:r>
        <w:rPr>
          <w:rFonts w:eastAsia="SimSun" w:hint="eastAsia"/>
          <w:lang w:eastAsia="zh-CN"/>
        </w:rPr>
        <w:t xml:space="preserve">configured with higher layer parameter </w:t>
      </w:r>
      <w:r w:rsidRPr="009A01A0">
        <w:rPr>
          <w:rFonts w:eastAsia="SimSun"/>
          <w:i/>
          <w:lang w:eastAsia="zh-CN"/>
        </w:rPr>
        <w:t>ce-PUSCH-FlexibleStartPRB-AllocOffsetCeModeB</w:t>
      </w:r>
      <w:r w:rsidRPr="00B17544">
        <w:rPr>
          <w:rFonts w:eastAsia="MS Mincho"/>
        </w:rPr>
        <w:t xml:space="preserve"> </w:t>
      </w:r>
      <w:r>
        <w:rPr>
          <w:rFonts w:eastAsia="MS Mincho"/>
        </w:rPr>
        <w:t xml:space="preserve">and the value of the </w:t>
      </w:r>
      <w:r w:rsidRPr="00B17544">
        <w:rPr>
          <w:rFonts w:eastAsia="MS Mincho"/>
        </w:rPr>
        <w:t>resource allocation field is '110' or '111'</w:t>
      </w:r>
      <w:r>
        <w:rPr>
          <w:rFonts w:eastAsia="MS Mincho"/>
        </w:rPr>
        <w:t xml:space="preserve">, the allocated resource blocks with indices less than 0 and greater than 5 </w:t>
      </w:r>
      <w:r>
        <w:rPr>
          <w:rFonts w:eastAsia="SimSun"/>
          <w:lang w:eastAsia="zh-CN"/>
        </w:rPr>
        <w:t xml:space="preserve">correspond to </w:t>
      </w:r>
      <w:r w:rsidRPr="00D71EB2">
        <w:rPr>
          <w:rFonts w:eastAsia="SimSun"/>
          <w:lang w:eastAsia="zh-CN"/>
        </w:rPr>
        <w:t>resource-block</w:t>
      </w:r>
      <w:r>
        <w:rPr>
          <w:rFonts w:eastAsia="SimSun"/>
          <w:lang w:eastAsia="zh-CN"/>
        </w:rPr>
        <w:t>s outside the</w:t>
      </w:r>
      <w:r w:rsidRPr="00397B44">
        <w:rPr>
          <w:rFonts w:eastAsia="SimSun"/>
          <w:lang w:eastAsia="zh-CN"/>
        </w:rPr>
        <w:t xml:space="preserve"> </w:t>
      </w:r>
      <w:r>
        <w:rPr>
          <w:rFonts w:eastAsia="SimSun"/>
          <w:lang w:eastAsia="zh-CN"/>
        </w:rPr>
        <w:t>allocated narrowband relative to resource block 0.</w:t>
      </w:r>
      <w:r w:rsidR="00662F1A">
        <w:rPr>
          <w:rFonts w:eastAsia="SimSun"/>
          <w:lang w:eastAsia="zh-CN"/>
        </w:rPr>
        <w:t xml:space="preserve"> The </w:t>
      </w:r>
      <w:r w:rsidR="00662F1A" w:rsidRPr="00D71EB2">
        <w:rPr>
          <w:rFonts w:eastAsia="SimSun"/>
          <w:lang w:eastAsia="zh-CN"/>
        </w:rPr>
        <w:t xml:space="preserve">physical </w:t>
      </w:r>
      <w:r w:rsidR="00662F1A">
        <w:rPr>
          <w:rFonts w:eastAsia="SimSun"/>
          <w:lang w:eastAsia="zh-CN"/>
        </w:rPr>
        <w:t>resource-</w:t>
      </w:r>
      <w:r w:rsidR="00662F1A">
        <w:rPr>
          <w:rFonts w:eastAsia="SimSun"/>
          <w:lang w:eastAsia="zh-CN"/>
        </w:rPr>
        <w:lastRenderedPageBreak/>
        <w:t xml:space="preserve">block numbers are </w:t>
      </w:r>
      <w:r w:rsidR="00662F1A" w:rsidRPr="00C06F4B">
        <w:rPr>
          <w:position w:val="-12"/>
        </w:rPr>
        <w:object w:dxaOrig="4819" w:dyaOrig="360">
          <v:shape id="_x0000_i1131" type="#_x0000_t75" style="width:243.2pt;height:18.4pt" o:ole="">
            <v:imagedata r:id="rId195" o:title=""/>
          </v:shape>
          <o:OLEObject Type="Embed" ProgID="Equation.DSMT4" ShapeID="_x0000_i1131" DrawAspect="Content" ObjectID="_1599675122" r:id="rId196"/>
        </w:object>
      </w:r>
      <w:r w:rsidR="00662F1A">
        <w:rPr>
          <w:rFonts w:eastAsia="SimSun"/>
          <w:iCs/>
        </w:rPr>
        <w:t xml:space="preserve"> with </w:t>
      </w:r>
      <m:oMath>
        <m:r>
          <w:rPr>
            <w:rFonts w:ascii="Cambria Math" w:hAnsi="Cambria Math" w:cs="Calibri"/>
          </w:rPr>
          <m:t>i=0</m:t>
        </m:r>
      </m:oMath>
      <w:r w:rsidR="00662F1A">
        <w:rPr>
          <w:rFonts w:eastAsia="SimSun"/>
          <w:iCs/>
        </w:rPr>
        <w:t xml:space="preserve"> or </w:t>
      </w:r>
      <m:oMath>
        <m:r>
          <w:rPr>
            <w:rFonts w:ascii="Cambria Math" w:hAnsi="Cambria Math" w:cs="Calibri"/>
          </w:rPr>
          <m:t>i=1</m:t>
        </m:r>
      </m:oMath>
      <w:r w:rsidR="00662F1A">
        <w:rPr>
          <w:rFonts w:eastAsia="SimSun"/>
          <w:iCs/>
        </w:rPr>
        <w:t xml:space="preserve"> for </w:t>
      </w:r>
      <w:r w:rsidR="00662F1A">
        <w:rPr>
          <w:rFonts w:eastAsia="MS Mincho"/>
        </w:rPr>
        <w:t xml:space="preserve">the </w:t>
      </w:r>
      <w:r w:rsidR="00662F1A" w:rsidRPr="00B17544">
        <w:rPr>
          <w:rFonts w:eastAsia="MS Mincho"/>
        </w:rPr>
        <w:t xml:space="preserve">resource allocation field </w:t>
      </w:r>
      <w:r w:rsidR="00662F1A">
        <w:rPr>
          <w:rFonts w:eastAsia="MS Mincho"/>
        </w:rPr>
        <w:t>of</w:t>
      </w:r>
      <w:r w:rsidR="00662F1A" w:rsidRPr="00B17544">
        <w:rPr>
          <w:rFonts w:eastAsia="MS Mincho"/>
        </w:rPr>
        <w:t xml:space="preserve"> '110' or '111'</w:t>
      </w:r>
      <w:r w:rsidR="00662F1A">
        <w:rPr>
          <w:rFonts w:eastAsia="MS Mincho"/>
        </w:rPr>
        <w:t xml:space="preserve">, respectively, where </w:t>
      </w:r>
      <m:oMath>
        <m:sSub>
          <m:sSubPr>
            <m:ctrlPr>
              <w:rPr>
                <w:rFonts w:ascii="Cambria Math" w:hAnsi="Cambria Math" w:cs="Calibri"/>
                <w:i/>
                <w:iCs/>
              </w:rPr>
            </m:ctrlPr>
          </m:sSubPr>
          <m:e>
            <m:r>
              <w:rPr>
                <w:rFonts w:ascii="Cambria Math" w:hAnsi="Cambria Math" w:cs="Calibri"/>
              </w:rPr>
              <m:t>n</m:t>
            </m:r>
          </m:e>
          <m:sub>
            <m:r>
              <w:rPr>
                <w:rFonts w:ascii="Cambria Math" w:hAnsi="Cambria Math" w:cs="Calibri"/>
              </w:rPr>
              <m:t>NB,0</m:t>
            </m:r>
          </m:sub>
        </m:sSub>
      </m:oMath>
      <w:r w:rsidR="00662F1A">
        <w:rPr>
          <w:rFonts w:eastAsia="MS Mincho"/>
          <w:iCs/>
        </w:rPr>
        <w:t xml:space="preserve"> is </w:t>
      </w:r>
      <w:r w:rsidR="00662F1A">
        <w:rPr>
          <w:rFonts w:eastAsia="SimSun"/>
          <w:lang w:eastAsia="zh-CN"/>
        </w:rPr>
        <w:t xml:space="preserve">the smallest </w:t>
      </w:r>
      <w:r w:rsidR="00662F1A" w:rsidRPr="00D71EB2">
        <w:rPr>
          <w:rFonts w:eastAsia="SimSun"/>
          <w:lang w:eastAsia="zh-CN"/>
        </w:rPr>
        <w:t>physical resource-block number</w:t>
      </w:r>
      <w:r w:rsidR="00662F1A">
        <w:rPr>
          <w:rFonts w:eastAsia="SimSun"/>
          <w:lang w:eastAsia="zh-CN"/>
        </w:rPr>
        <w:t xml:space="preserve"> of the narrowband as defined in Subclause 6.2.7 of [3]</w:t>
      </w:r>
      <w:r w:rsidR="00662F1A">
        <w:rPr>
          <w:rFonts w:eastAsia="MS Mincho"/>
        </w:rPr>
        <w:t>.</w:t>
      </w:r>
    </w:p>
    <w:p w:rsidR="00C1336F" w:rsidRPr="000D3CFB" w:rsidRDefault="00C1336F" w:rsidP="00C1336F"/>
    <w:p w:rsidR="00C1336F" w:rsidRPr="000D3CFB" w:rsidRDefault="00C1336F" w:rsidP="00C1336F">
      <w:pPr>
        <w:pStyle w:val="TH"/>
        <w:rPr>
          <w:rFonts w:cs="Arial"/>
        </w:rPr>
      </w:pPr>
      <w:r w:rsidRPr="000D3CFB">
        <w:rPr>
          <w:rFonts w:cs="Arial"/>
        </w:rPr>
        <w:t xml:space="preserve">Table 8.1.3-1: </w:t>
      </w:r>
      <w:r w:rsidRPr="000D3CFB">
        <w:rPr>
          <w:rFonts w:hint="eastAsia"/>
          <w:lang w:eastAsia="zh-CN"/>
        </w:rPr>
        <w:t xml:space="preserve">Resource </w:t>
      </w:r>
      <w:r w:rsidRPr="000D3CFB">
        <w:rPr>
          <w:lang w:eastAsia="zh-CN"/>
        </w:rPr>
        <w:t xml:space="preserve">block(s) </w:t>
      </w:r>
      <w:r w:rsidRPr="000D3CFB">
        <w:rPr>
          <w:rFonts w:hint="eastAsia"/>
          <w:lang w:eastAsia="zh-CN"/>
        </w:rPr>
        <w:t>allocation</w:t>
      </w:r>
      <w:r w:rsidRPr="000D3CFB">
        <w:rPr>
          <w:lang w:eastAsia="zh-CN"/>
        </w:rPr>
        <w:t xml:space="preserve"> for BL/CE UE configured with CEModeB.</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2899"/>
        <w:gridCol w:w="2319"/>
      </w:tblGrid>
      <w:tr w:rsidR="00C1336F" w:rsidRPr="000D3CFB" w:rsidTr="00587385">
        <w:trPr>
          <w:tblCellSpacing w:w="0" w:type="dxa"/>
          <w:jc w:val="center"/>
        </w:trPr>
        <w:tc>
          <w:tcPr>
            <w:tcW w:w="0" w:type="auto"/>
          </w:tcPr>
          <w:p w:rsidR="00C1336F" w:rsidRPr="000D3CFB" w:rsidRDefault="00C1336F" w:rsidP="00F167B7">
            <w:pPr>
              <w:pStyle w:val="TAH"/>
              <w:rPr>
                <w:lang w:eastAsia="en-US"/>
              </w:rPr>
            </w:pPr>
            <w:r w:rsidRPr="000D3CFB">
              <w:rPr>
                <w:lang w:eastAsia="en-US"/>
              </w:rPr>
              <w:t xml:space="preserve">Value of resource allocation field </w:t>
            </w:r>
          </w:p>
        </w:tc>
        <w:tc>
          <w:tcPr>
            <w:tcW w:w="0" w:type="auto"/>
          </w:tcPr>
          <w:p w:rsidR="00C1336F" w:rsidRPr="000D3CFB" w:rsidRDefault="00C1336F" w:rsidP="00F167B7">
            <w:pPr>
              <w:pStyle w:val="TAH"/>
              <w:rPr>
                <w:lang w:eastAsia="zh-CN"/>
              </w:rPr>
            </w:pPr>
            <w:r w:rsidRPr="000D3CFB">
              <w:rPr>
                <w:lang w:eastAsia="zh-CN"/>
              </w:rPr>
              <w:t xml:space="preserve">Allocated </w:t>
            </w:r>
            <w:r w:rsidRPr="000D3CFB">
              <w:rPr>
                <w:lang w:eastAsia="en-US"/>
              </w:rPr>
              <w:t>resource blocks</w:t>
            </w:r>
            <w:r w:rsidRPr="000D3CFB">
              <w:rPr>
                <w:lang w:eastAsia="zh-CN"/>
              </w:rPr>
              <w:t xml:space="preserve"> </w:t>
            </w:r>
          </w:p>
        </w:tc>
      </w:tr>
      <w:tr w:rsidR="00C1336F" w:rsidRPr="000D3CFB" w:rsidTr="00587385">
        <w:trPr>
          <w:tblCellSpacing w:w="0" w:type="dxa"/>
          <w:jc w:val="center"/>
        </w:trPr>
        <w:tc>
          <w:tcPr>
            <w:tcW w:w="0" w:type="auto"/>
          </w:tcPr>
          <w:p w:rsidR="00C1336F" w:rsidRPr="000D3CFB" w:rsidRDefault="000D3CFB" w:rsidP="00F167B7">
            <w:pPr>
              <w:spacing w:after="0"/>
              <w:ind w:left="1440" w:hanging="1440"/>
              <w:jc w:val="center"/>
              <w:rPr>
                <w:rFonts w:ascii="Arial" w:hAnsi="Arial" w:cs="Arial"/>
                <w:iCs/>
                <w:sz w:val="18"/>
                <w:szCs w:val="18"/>
              </w:rPr>
            </w:pPr>
            <w:r>
              <w:rPr>
                <w:rFonts w:ascii="Arial" w:hAnsi="Arial" w:cs="Arial"/>
                <w:bCs/>
                <w:iCs/>
                <w:sz w:val="18"/>
                <w:szCs w:val="18"/>
              </w:rPr>
              <w:t>'</w:t>
            </w:r>
            <w:r w:rsidR="00C1336F" w:rsidRPr="000D3CFB">
              <w:rPr>
                <w:rFonts w:ascii="Arial" w:hAnsi="Arial" w:cs="Arial"/>
                <w:bCs/>
                <w:iCs/>
                <w:sz w:val="18"/>
                <w:szCs w:val="18"/>
              </w:rPr>
              <w:t>000</w:t>
            </w:r>
            <w:r>
              <w:rPr>
                <w:rFonts w:ascii="Arial" w:hAnsi="Arial" w:cs="Arial"/>
                <w:bCs/>
                <w:iCs/>
                <w:sz w:val="18"/>
                <w:szCs w:val="18"/>
              </w:rPr>
              <w:t>'</w:t>
            </w:r>
          </w:p>
        </w:tc>
        <w:tc>
          <w:tcPr>
            <w:tcW w:w="0" w:type="auto"/>
          </w:tcPr>
          <w:p w:rsidR="00C1336F" w:rsidRPr="000D3CFB" w:rsidRDefault="00C1336F" w:rsidP="00F167B7">
            <w:pPr>
              <w:spacing w:after="0"/>
              <w:ind w:left="1440" w:hanging="1440"/>
              <w:jc w:val="center"/>
              <w:rPr>
                <w:rFonts w:ascii="Arial" w:hAnsi="Arial" w:cs="Arial"/>
                <w:iCs/>
                <w:sz w:val="18"/>
                <w:szCs w:val="18"/>
                <w:lang w:eastAsia="zh-CN"/>
              </w:rPr>
            </w:pPr>
            <w:r w:rsidRPr="000D3CFB">
              <w:rPr>
                <w:rFonts w:ascii="Arial" w:hAnsi="Arial" w:cs="Arial"/>
                <w:iCs/>
                <w:sz w:val="18"/>
                <w:szCs w:val="18"/>
                <w:lang w:eastAsia="zh-CN"/>
              </w:rPr>
              <w:t>0</w:t>
            </w:r>
          </w:p>
        </w:tc>
      </w:tr>
      <w:tr w:rsidR="00C1336F" w:rsidRPr="000D3CFB" w:rsidTr="00587385">
        <w:trPr>
          <w:tblCellSpacing w:w="0" w:type="dxa"/>
          <w:jc w:val="center"/>
        </w:trPr>
        <w:tc>
          <w:tcPr>
            <w:tcW w:w="0" w:type="auto"/>
          </w:tcPr>
          <w:p w:rsidR="00C1336F" w:rsidRPr="000D3CFB" w:rsidRDefault="000D3CFB" w:rsidP="00F167B7">
            <w:pPr>
              <w:spacing w:after="0"/>
              <w:ind w:left="1440" w:hanging="1440"/>
              <w:jc w:val="center"/>
              <w:rPr>
                <w:rFonts w:ascii="Arial" w:hAnsi="Arial" w:cs="Arial"/>
                <w:iCs/>
                <w:sz w:val="18"/>
                <w:szCs w:val="18"/>
              </w:rPr>
            </w:pPr>
            <w:r>
              <w:rPr>
                <w:rFonts w:ascii="Arial" w:hAnsi="Arial" w:cs="Arial"/>
                <w:bCs/>
                <w:iCs/>
                <w:sz w:val="18"/>
                <w:szCs w:val="18"/>
              </w:rPr>
              <w:t>'</w:t>
            </w:r>
            <w:r w:rsidR="00C1336F" w:rsidRPr="000D3CFB">
              <w:rPr>
                <w:rFonts w:ascii="Arial" w:hAnsi="Arial" w:cs="Arial"/>
                <w:bCs/>
                <w:iCs/>
                <w:sz w:val="18"/>
                <w:szCs w:val="18"/>
              </w:rPr>
              <w:t>001</w:t>
            </w:r>
            <w:r>
              <w:rPr>
                <w:rFonts w:ascii="Arial" w:hAnsi="Arial" w:cs="Arial"/>
                <w:bCs/>
                <w:iCs/>
                <w:sz w:val="18"/>
                <w:szCs w:val="18"/>
              </w:rPr>
              <w:t>'</w:t>
            </w:r>
          </w:p>
        </w:tc>
        <w:tc>
          <w:tcPr>
            <w:tcW w:w="0" w:type="auto"/>
          </w:tcPr>
          <w:p w:rsidR="00C1336F" w:rsidRPr="000D3CFB" w:rsidRDefault="00C1336F" w:rsidP="00F167B7">
            <w:pPr>
              <w:spacing w:after="0"/>
              <w:ind w:left="1440" w:hanging="1440"/>
              <w:jc w:val="center"/>
              <w:rPr>
                <w:rFonts w:ascii="Arial" w:hAnsi="Arial" w:cs="Arial"/>
                <w:iCs/>
                <w:sz w:val="18"/>
                <w:szCs w:val="18"/>
              </w:rPr>
            </w:pPr>
            <w:r w:rsidRPr="000D3CFB">
              <w:rPr>
                <w:rFonts w:ascii="Arial" w:hAnsi="Arial" w:cs="Arial"/>
                <w:iCs/>
                <w:sz w:val="18"/>
                <w:szCs w:val="18"/>
                <w:lang w:eastAsia="zh-CN"/>
              </w:rPr>
              <w:t>1</w:t>
            </w:r>
          </w:p>
        </w:tc>
      </w:tr>
      <w:tr w:rsidR="00C1336F" w:rsidRPr="000D3CFB" w:rsidTr="00587385">
        <w:trPr>
          <w:tblCellSpacing w:w="0" w:type="dxa"/>
          <w:jc w:val="center"/>
        </w:trPr>
        <w:tc>
          <w:tcPr>
            <w:tcW w:w="0" w:type="auto"/>
          </w:tcPr>
          <w:p w:rsidR="00C1336F" w:rsidRPr="000D3CFB" w:rsidRDefault="000D3CFB" w:rsidP="00F167B7">
            <w:pPr>
              <w:spacing w:after="0"/>
              <w:ind w:left="1440" w:hanging="1440"/>
              <w:jc w:val="center"/>
              <w:rPr>
                <w:rFonts w:ascii="Arial" w:hAnsi="Arial" w:cs="Arial"/>
                <w:iCs/>
                <w:sz w:val="18"/>
                <w:szCs w:val="18"/>
              </w:rPr>
            </w:pPr>
            <w:r>
              <w:rPr>
                <w:rFonts w:ascii="Arial" w:hAnsi="Arial" w:cs="Arial"/>
                <w:bCs/>
                <w:iCs/>
                <w:sz w:val="18"/>
                <w:szCs w:val="18"/>
              </w:rPr>
              <w:t>'</w:t>
            </w:r>
            <w:r w:rsidR="00C1336F" w:rsidRPr="000D3CFB">
              <w:rPr>
                <w:rFonts w:ascii="Arial" w:hAnsi="Arial" w:cs="Arial"/>
                <w:bCs/>
                <w:iCs/>
                <w:sz w:val="18"/>
                <w:szCs w:val="18"/>
              </w:rPr>
              <w:t>010</w:t>
            </w:r>
            <w:r>
              <w:rPr>
                <w:rFonts w:ascii="Arial" w:hAnsi="Arial" w:cs="Arial"/>
                <w:bCs/>
                <w:iCs/>
                <w:sz w:val="18"/>
                <w:szCs w:val="18"/>
              </w:rPr>
              <w:t>'</w:t>
            </w:r>
          </w:p>
        </w:tc>
        <w:tc>
          <w:tcPr>
            <w:tcW w:w="0" w:type="auto"/>
          </w:tcPr>
          <w:p w:rsidR="00C1336F" w:rsidRPr="000D3CFB" w:rsidRDefault="00C1336F" w:rsidP="00F167B7">
            <w:pPr>
              <w:spacing w:after="0"/>
              <w:ind w:left="1440" w:hanging="1440"/>
              <w:jc w:val="center"/>
              <w:rPr>
                <w:rFonts w:ascii="Arial" w:hAnsi="Arial" w:cs="Arial"/>
                <w:iCs/>
                <w:sz w:val="18"/>
                <w:szCs w:val="18"/>
              </w:rPr>
            </w:pPr>
            <w:r w:rsidRPr="000D3CFB">
              <w:rPr>
                <w:rFonts w:ascii="Arial" w:hAnsi="Arial" w:cs="Arial"/>
                <w:iCs/>
                <w:sz w:val="18"/>
                <w:szCs w:val="18"/>
                <w:lang w:eastAsia="zh-CN"/>
              </w:rPr>
              <w:t>2</w:t>
            </w:r>
          </w:p>
        </w:tc>
      </w:tr>
      <w:tr w:rsidR="00C1336F" w:rsidRPr="000D3CFB" w:rsidTr="00587385">
        <w:trPr>
          <w:tblCellSpacing w:w="0" w:type="dxa"/>
          <w:jc w:val="center"/>
        </w:trPr>
        <w:tc>
          <w:tcPr>
            <w:tcW w:w="0" w:type="auto"/>
          </w:tcPr>
          <w:p w:rsidR="00C1336F" w:rsidRPr="000D3CFB" w:rsidRDefault="000D3CFB" w:rsidP="00F167B7">
            <w:pPr>
              <w:spacing w:after="0"/>
              <w:ind w:left="1440" w:hanging="1440"/>
              <w:jc w:val="center"/>
              <w:rPr>
                <w:rFonts w:ascii="Arial" w:hAnsi="Arial" w:cs="Arial"/>
                <w:iCs/>
                <w:sz w:val="18"/>
                <w:szCs w:val="18"/>
              </w:rPr>
            </w:pPr>
            <w:r>
              <w:rPr>
                <w:rFonts w:ascii="Arial" w:hAnsi="Arial" w:cs="Arial"/>
                <w:bCs/>
                <w:iCs/>
                <w:sz w:val="18"/>
                <w:szCs w:val="18"/>
              </w:rPr>
              <w:t>'</w:t>
            </w:r>
            <w:r w:rsidR="00C1336F" w:rsidRPr="000D3CFB">
              <w:rPr>
                <w:rFonts w:ascii="Arial" w:hAnsi="Arial" w:cs="Arial"/>
                <w:bCs/>
                <w:iCs/>
                <w:sz w:val="18"/>
                <w:szCs w:val="18"/>
              </w:rPr>
              <w:t>011</w:t>
            </w:r>
            <w:r>
              <w:rPr>
                <w:rFonts w:ascii="Arial" w:hAnsi="Arial" w:cs="Arial"/>
                <w:bCs/>
                <w:iCs/>
                <w:sz w:val="18"/>
                <w:szCs w:val="18"/>
              </w:rPr>
              <w:t>'</w:t>
            </w:r>
          </w:p>
        </w:tc>
        <w:tc>
          <w:tcPr>
            <w:tcW w:w="0" w:type="auto"/>
          </w:tcPr>
          <w:p w:rsidR="00C1336F" w:rsidRPr="000D3CFB" w:rsidRDefault="00C1336F" w:rsidP="00F167B7">
            <w:pPr>
              <w:spacing w:after="0"/>
              <w:ind w:left="1440" w:hanging="1440"/>
              <w:jc w:val="center"/>
              <w:rPr>
                <w:rFonts w:ascii="Arial" w:hAnsi="Arial" w:cs="Arial"/>
                <w:iCs/>
                <w:sz w:val="18"/>
                <w:szCs w:val="18"/>
              </w:rPr>
            </w:pPr>
            <w:r w:rsidRPr="000D3CFB">
              <w:rPr>
                <w:rFonts w:ascii="Arial" w:hAnsi="Arial" w:cs="Arial"/>
                <w:iCs/>
                <w:sz w:val="18"/>
                <w:szCs w:val="18"/>
                <w:lang w:eastAsia="zh-CN"/>
              </w:rPr>
              <w:t>3</w:t>
            </w:r>
          </w:p>
        </w:tc>
      </w:tr>
      <w:tr w:rsidR="00C1336F" w:rsidRPr="000D3CFB" w:rsidTr="00587385">
        <w:trPr>
          <w:tblCellSpacing w:w="0" w:type="dxa"/>
          <w:jc w:val="center"/>
        </w:trPr>
        <w:tc>
          <w:tcPr>
            <w:tcW w:w="0" w:type="auto"/>
          </w:tcPr>
          <w:p w:rsidR="00C1336F" w:rsidRPr="000D3CFB" w:rsidRDefault="000D3CFB" w:rsidP="00F167B7">
            <w:pPr>
              <w:spacing w:after="0"/>
              <w:ind w:left="1440" w:hanging="1440"/>
              <w:jc w:val="center"/>
              <w:rPr>
                <w:rFonts w:ascii="Arial" w:hAnsi="Arial" w:cs="Arial"/>
                <w:iCs/>
                <w:sz w:val="18"/>
                <w:szCs w:val="18"/>
              </w:rPr>
            </w:pPr>
            <w:r>
              <w:rPr>
                <w:rFonts w:ascii="Arial" w:hAnsi="Arial" w:cs="Arial"/>
                <w:bCs/>
                <w:iCs/>
                <w:sz w:val="18"/>
                <w:szCs w:val="18"/>
              </w:rPr>
              <w:t>'</w:t>
            </w:r>
            <w:r w:rsidR="00C1336F" w:rsidRPr="000D3CFB">
              <w:rPr>
                <w:rFonts w:ascii="Arial" w:hAnsi="Arial" w:cs="Arial"/>
                <w:bCs/>
                <w:iCs/>
                <w:sz w:val="18"/>
                <w:szCs w:val="18"/>
              </w:rPr>
              <w:t>100</w:t>
            </w:r>
            <w:r>
              <w:rPr>
                <w:rFonts w:ascii="Arial" w:hAnsi="Arial" w:cs="Arial"/>
                <w:bCs/>
                <w:iCs/>
                <w:sz w:val="18"/>
                <w:szCs w:val="18"/>
              </w:rPr>
              <w:t>'</w:t>
            </w:r>
          </w:p>
        </w:tc>
        <w:tc>
          <w:tcPr>
            <w:tcW w:w="0" w:type="auto"/>
          </w:tcPr>
          <w:p w:rsidR="00C1336F" w:rsidRPr="000D3CFB" w:rsidRDefault="00C1336F" w:rsidP="00F167B7">
            <w:pPr>
              <w:spacing w:after="0"/>
              <w:ind w:left="1440" w:hanging="1440"/>
              <w:jc w:val="center"/>
              <w:rPr>
                <w:rFonts w:ascii="Arial" w:hAnsi="Arial" w:cs="Arial"/>
                <w:iCs/>
                <w:sz w:val="18"/>
                <w:szCs w:val="18"/>
              </w:rPr>
            </w:pPr>
            <w:r w:rsidRPr="000D3CFB">
              <w:rPr>
                <w:rFonts w:ascii="Arial" w:hAnsi="Arial" w:cs="Arial"/>
                <w:iCs/>
                <w:sz w:val="18"/>
                <w:szCs w:val="18"/>
                <w:lang w:eastAsia="zh-CN"/>
              </w:rPr>
              <w:t>4</w:t>
            </w:r>
          </w:p>
        </w:tc>
      </w:tr>
      <w:tr w:rsidR="00C1336F" w:rsidRPr="000D3CFB" w:rsidTr="00587385">
        <w:trPr>
          <w:tblCellSpacing w:w="0" w:type="dxa"/>
          <w:jc w:val="center"/>
        </w:trPr>
        <w:tc>
          <w:tcPr>
            <w:tcW w:w="0" w:type="auto"/>
          </w:tcPr>
          <w:p w:rsidR="00C1336F" w:rsidRPr="000D3CFB" w:rsidRDefault="000D3CFB" w:rsidP="00F167B7">
            <w:pPr>
              <w:spacing w:after="0"/>
              <w:ind w:left="1440" w:hanging="1440"/>
              <w:jc w:val="center"/>
              <w:rPr>
                <w:rFonts w:ascii="Arial" w:hAnsi="Arial" w:cs="Arial"/>
                <w:iCs/>
                <w:sz w:val="18"/>
                <w:szCs w:val="18"/>
              </w:rPr>
            </w:pPr>
            <w:r>
              <w:rPr>
                <w:rFonts w:ascii="Arial" w:hAnsi="Arial" w:cs="Arial"/>
                <w:bCs/>
                <w:iCs/>
                <w:sz w:val="18"/>
                <w:szCs w:val="18"/>
              </w:rPr>
              <w:t>'</w:t>
            </w:r>
            <w:r w:rsidR="00C1336F" w:rsidRPr="000D3CFB">
              <w:rPr>
                <w:rFonts w:ascii="Arial" w:hAnsi="Arial" w:cs="Arial"/>
                <w:bCs/>
                <w:iCs/>
                <w:sz w:val="18"/>
                <w:szCs w:val="18"/>
              </w:rPr>
              <w:t>101</w:t>
            </w:r>
            <w:r>
              <w:rPr>
                <w:rFonts w:ascii="Arial" w:hAnsi="Arial" w:cs="Arial"/>
                <w:bCs/>
                <w:iCs/>
                <w:sz w:val="18"/>
                <w:szCs w:val="18"/>
              </w:rPr>
              <w:t>'</w:t>
            </w:r>
          </w:p>
        </w:tc>
        <w:tc>
          <w:tcPr>
            <w:tcW w:w="0" w:type="auto"/>
          </w:tcPr>
          <w:p w:rsidR="00C1336F" w:rsidRPr="000D3CFB" w:rsidRDefault="00C1336F" w:rsidP="00F167B7">
            <w:pPr>
              <w:spacing w:after="0"/>
              <w:ind w:left="1440" w:hanging="1440"/>
              <w:jc w:val="center"/>
              <w:rPr>
                <w:rFonts w:ascii="Arial" w:hAnsi="Arial" w:cs="Arial"/>
                <w:iCs/>
                <w:sz w:val="18"/>
                <w:szCs w:val="18"/>
              </w:rPr>
            </w:pPr>
            <w:r w:rsidRPr="000D3CFB">
              <w:rPr>
                <w:rFonts w:ascii="Arial" w:hAnsi="Arial" w:cs="Arial" w:hint="eastAsia"/>
                <w:iCs/>
                <w:sz w:val="18"/>
                <w:szCs w:val="18"/>
                <w:lang w:eastAsia="zh-CN"/>
              </w:rPr>
              <w:t>5</w:t>
            </w:r>
          </w:p>
        </w:tc>
      </w:tr>
      <w:tr w:rsidR="00587385" w:rsidRPr="000D3CFB" w:rsidTr="00587385">
        <w:trPr>
          <w:tblCellSpacing w:w="0" w:type="dxa"/>
          <w:jc w:val="center"/>
        </w:trPr>
        <w:tc>
          <w:tcPr>
            <w:tcW w:w="0" w:type="auto"/>
          </w:tcPr>
          <w:p w:rsidR="00587385" w:rsidRPr="000D3CFB" w:rsidRDefault="00587385" w:rsidP="00587385">
            <w:pPr>
              <w:spacing w:after="0"/>
              <w:ind w:left="1440" w:hanging="1440"/>
              <w:jc w:val="center"/>
              <w:rPr>
                <w:rFonts w:ascii="Arial" w:hAnsi="Arial" w:cs="Arial"/>
                <w:iCs/>
                <w:sz w:val="18"/>
                <w:szCs w:val="18"/>
              </w:rPr>
            </w:pPr>
            <w:r>
              <w:rPr>
                <w:rFonts w:ascii="Arial" w:hAnsi="Arial" w:cs="Arial"/>
                <w:bCs/>
                <w:iCs/>
                <w:sz w:val="18"/>
                <w:szCs w:val="18"/>
              </w:rPr>
              <w:t>'</w:t>
            </w:r>
            <w:r w:rsidRPr="000D3CFB">
              <w:rPr>
                <w:rFonts w:ascii="Arial" w:hAnsi="Arial" w:cs="Arial"/>
                <w:bCs/>
                <w:iCs/>
                <w:sz w:val="18"/>
                <w:szCs w:val="18"/>
              </w:rPr>
              <w:t>110</w:t>
            </w:r>
            <w:r>
              <w:rPr>
                <w:rFonts w:ascii="Arial" w:hAnsi="Arial" w:cs="Arial"/>
                <w:bCs/>
                <w:iCs/>
                <w:sz w:val="18"/>
                <w:szCs w:val="18"/>
              </w:rPr>
              <w:t>'</w:t>
            </w:r>
          </w:p>
        </w:tc>
        <w:tc>
          <w:tcPr>
            <w:tcW w:w="0" w:type="auto"/>
          </w:tcPr>
          <w:p w:rsidR="00587385" w:rsidRPr="000D3CFB" w:rsidRDefault="00587385" w:rsidP="00587385">
            <w:pPr>
              <w:spacing w:after="0"/>
              <w:ind w:left="1440" w:hanging="1440"/>
              <w:jc w:val="center"/>
              <w:rPr>
                <w:rFonts w:ascii="Arial" w:hAnsi="Arial" w:cs="Arial"/>
                <w:iCs/>
                <w:sz w:val="18"/>
                <w:szCs w:val="18"/>
                <w:lang w:eastAsia="zh-CN"/>
              </w:rPr>
            </w:pPr>
            <w:r w:rsidRPr="00EC04EF">
              <w:rPr>
                <w:rFonts w:ascii="Arial" w:hAnsi="Arial" w:cs="Arial"/>
                <w:iCs/>
                <w:position w:val="-10"/>
                <w:sz w:val="18"/>
                <w:szCs w:val="18"/>
              </w:rPr>
              <w:object w:dxaOrig="360" w:dyaOrig="300" w14:anchorId="0FF87AF4">
                <v:shape id="_x0000_i1132" type="#_x0000_t75" style="width:18.4pt;height:15.2pt" o:ole="">
                  <v:imagedata r:id="rId197" o:title=""/>
                </v:shape>
                <o:OLEObject Type="Embed" ProgID="Equation.DSMT4" ShapeID="_x0000_i1132" DrawAspect="Content" ObjectID="_1599675123" r:id="rId198"/>
              </w:object>
            </w:r>
            <w:r>
              <w:rPr>
                <w:rFonts w:ascii="Arial" w:hAnsi="Arial" w:cs="Arial"/>
                <w:iCs/>
                <w:sz w:val="18"/>
                <w:szCs w:val="18"/>
              </w:rPr>
              <w:t xml:space="preserve"> </w:t>
            </w:r>
            <w:r w:rsidRPr="000D3CFB">
              <w:rPr>
                <w:rFonts w:ascii="Arial" w:hAnsi="Arial" w:cs="Arial"/>
                <w:iCs/>
                <w:sz w:val="18"/>
                <w:szCs w:val="18"/>
              </w:rPr>
              <w:t xml:space="preserve">and </w:t>
            </w:r>
            <w:r w:rsidRPr="00C14F31">
              <w:rPr>
                <w:position w:val="-10"/>
              </w:rPr>
              <w:object w:dxaOrig="620" w:dyaOrig="300" w14:anchorId="4A919DE9">
                <v:shape id="_x0000_i1133" type="#_x0000_t75" style="width:32pt;height:15.2pt" o:ole="">
                  <v:imagedata r:id="rId199" o:title=""/>
                </v:shape>
                <o:OLEObject Type="Embed" ProgID="Equation.DSMT4" ShapeID="_x0000_i1133" DrawAspect="Content" ObjectID="_1599675124" r:id="rId200"/>
              </w:object>
            </w:r>
          </w:p>
        </w:tc>
      </w:tr>
      <w:tr w:rsidR="00587385" w:rsidRPr="000D3CFB" w:rsidTr="00587385">
        <w:trPr>
          <w:tblCellSpacing w:w="0" w:type="dxa"/>
          <w:jc w:val="center"/>
        </w:trPr>
        <w:tc>
          <w:tcPr>
            <w:tcW w:w="0" w:type="auto"/>
          </w:tcPr>
          <w:p w:rsidR="00587385" w:rsidRPr="000D3CFB" w:rsidRDefault="00587385" w:rsidP="00587385">
            <w:pPr>
              <w:spacing w:after="0"/>
              <w:ind w:left="1440" w:hanging="1440"/>
              <w:jc w:val="center"/>
              <w:rPr>
                <w:rFonts w:ascii="Arial" w:hAnsi="Arial" w:cs="Arial"/>
                <w:iCs/>
                <w:sz w:val="18"/>
                <w:szCs w:val="18"/>
              </w:rPr>
            </w:pPr>
            <w:r>
              <w:rPr>
                <w:rFonts w:ascii="Arial" w:hAnsi="Arial" w:cs="Arial"/>
                <w:bCs/>
                <w:iCs/>
                <w:sz w:val="18"/>
                <w:szCs w:val="18"/>
              </w:rPr>
              <w:t>'</w:t>
            </w:r>
            <w:r w:rsidRPr="000D3CFB">
              <w:rPr>
                <w:rFonts w:ascii="Arial" w:hAnsi="Arial" w:cs="Arial"/>
                <w:bCs/>
                <w:iCs/>
                <w:sz w:val="18"/>
                <w:szCs w:val="18"/>
              </w:rPr>
              <w:t>111</w:t>
            </w:r>
            <w:r>
              <w:rPr>
                <w:rFonts w:ascii="Arial" w:hAnsi="Arial" w:cs="Arial"/>
                <w:bCs/>
                <w:iCs/>
                <w:sz w:val="18"/>
                <w:szCs w:val="18"/>
              </w:rPr>
              <w:t>'</w:t>
            </w:r>
          </w:p>
        </w:tc>
        <w:tc>
          <w:tcPr>
            <w:tcW w:w="0" w:type="auto"/>
          </w:tcPr>
          <w:p w:rsidR="00587385" w:rsidRPr="000D3CFB" w:rsidRDefault="00587385" w:rsidP="00587385">
            <w:pPr>
              <w:spacing w:after="0"/>
              <w:ind w:left="1440" w:hanging="1440"/>
              <w:jc w:val="center"/>
              <w:rPr>
                <w:rFonts w:ascii="Arial" w:hAnsi="Arial" w:cs="Arial"/>
                <w:iCs/>
                <w:sz w:val="18"/>
                <w:szCs w:val="18"/>
              </w:rPr>
            </w:pPr>
            <w:r w:rsidRPr="00C14F31">
              <w:rPr>
                <w:position w:val="-10"/>
              </w:rPr>
              <w:object w:dxaOrig="660" w:dyaOrig="300" w14:anchorId="214D8B77">
                <v:shape id="_x0000_i1134" type="#_x0000_t75" style="width:33.6pt;height:15.2pt" o:ole="">
                  <v:imagedata r:id="rId201" o:title=""/>
                </v:shape>
                <o:OLEObject Type="Embed" ProgID="Equation.DSMT4" ShapeID="_x0000_i1134" DrawAspect="Content" ObjectID="_1599675125" r:id="rId202"/>
              </w:object>
            </w:r>
            <w:r w:rsidRPr="000D3CFB">
              <w:rPr>
                <w:rFonts w:ascii="Arial" w:hAnsi="Arial" w:cs="Arial"/>
                <w:iCs/>
                <w:sz w:val="18"/>
                <w:szCs w:val="18"/>
              </w:rPr>
              <w:t xml:space="preserve"> and </w:t>
            </w:r>
            <w:r w:rsidRPr="00C14F31">
              <w:rPr>
                <w:position w:val="-10"/>
              </w:rPr>
              <w:object w:dxaOrig="639" w:dyaOrig="300" w14:anchorId="36EC1BA4">
                <v:shape id="_x0000_i1135" type="#_x0000_t75" style="width:32pt;height:15.2pt" o:ole="">
                  <v:imagedata r:id="rId203" o:title=""/>
                </v:shape>
                <o:OLEObject Type="Embed" ProgID="Equation.DSMT4" ShapeID="_x0000_i1135" DrawAspect="Content" ObjectID="_1599675126" r:id="rId204"/>
              </w:object>
            </w:r>
          </w:p>
        </w:tc>
      </w:tr>
    </w:tbl>
    <w:p w:rsidR="006D7CEE" w:rsidRPr="000D3CFB" w:rsidRDefault="006D7CEE" w:rsidP="006D7CEE"/>
    <w:p w:rsidR="000035B3" w:rsidRPr="000D3CFB" w:rsidRDefault="000035B3" w:rsidP="000035B3">
      <w:pPr>
        <w:pStyle w:val="Heading3"/>
      </w:pPr>
      <w:r w:rsidRPr="000D3CFB">
        <w:t>8.1.4</w:t>
      </w:r>
      <w:r w:rsidRPr="000D3CFB">
        <w:tab/>
        <w:t>Uplink resource allocation type 3</w:t>
      </w:r>
    </w:p>
    <w:p w:rsidR="000035B3" w:rsidRPr="000D3CFB" w:rsidRDefault="000035B3" w:rsidP="000035B3">
      <w:r w:rsidRPr="000D3CFB">
        <w:t xml:space="preserve">Uplink resource allocation type 3 is only applicable for a LAA SCell. </w:t>
      </w:r>
      <w:r w:rsidRPr="000D3CFB">
        <w:rPr>
          <w:rFonts w:hint="eastAsia"/>
        </w:rPr>
        <w:t>The resource allocation information</w:t>
      </w:r>
      <w:r w:rsidRPr="000D3CFB">
        <w:t xml:space="preserve"> for uplink resource allocation type 3</w:t>
      </w:r>
      <w:r w:rsidRPr="000D3CFB">
        <w:rPr>
          <w:rFonts w:hint="eastAsia"/>
        </w:rPr>
        <w:t xml:space="preserve"> indicates to a scheduled UE a set of allocated resource block</w:t>
      </w:r>
      <w:r w:rsidRPr="000D3CFB">
        <w:t xml:space="preserve">s, </w:t>
      </w:r>
      <w:r w:rsidRPr="000D3CFB">
        <w:rPr>
          <w:position w:val="-10"/>
        </w:rPr>
        <w:object w:dxaOrig="1520" w:dyaOrig="300">
          <v:shape id="_x0000_i1136" type="#_x0000_t75" style="width:76pt;height:15.2pt" o:ole="">
            <v:imagedata r:id="rId205" o:title=""/>
          </v:shape>
          <o:OLEObject Type="Embed" ProgID="Equation.3" ShapeID="_x0000_i1136" DrawAspect="Content" ObjectID="_1599675127" r:id="rId206"/>
        </w:object>
      </w:r>
      <w:r w:rsidRPr="000D3CFB">
        <w:t xml:space="preserve"> where, </w:t>
      </w:r>
      <w:r w:rsidRPr="000D3CFB">
        <w:rPr>
          <w:position w:val="-10"/>
        </w:rPr>
        <w:object w:dxaOrig="1240" w:dyaOrig="340">
          <v:shape id="_x0000_i1137" type="#_x0000_t75" style="width:62.4pt;height:17.6pt" o:ole="">
            <v:imagedata r:id="rId207" o:title=""/>
          </v:shape>
          <o:OLEObject Type="Embed" ProgID="Equation.3" ShapeID="_x0000_i1137" DrawAspect="Content" ObjectID="_1599675128" r:id="rId208"/>
        </w:object>
      </w:r>
      <w:r w:rsidRPr="000D3CFB">
        <w:t xml:space="preserve">, </w:t>
      </w:r>
      <w:r w:rsidRPr="000D3CFB">
        <w:rPr>
          <w:position w:val="-8"/>
        </w:rPr>
        <w:object w:dxaOrig="920" w:dyaOrig="260">
          <v:shape id="_x0000_i1138" type="#_x0000_t75" style="width:45.6pt;height:12.8pt" o:ole="">
            <v:imagedata r:id="rId209" o:title=""/>
          </v:shape>
          <o:OLEObject Type="Embed" ProgID="Equation.3" ShapeID="_x0000_i1138" DrawAspect="Content" ObjectID="_1599675129" r:id="rId210"/>
        </w:object>
      </w:r>
      <w:r w:rsidRPr="000D3CFB">
        <w:t xml:space="preserve">. </w:t>
      </w:r>
    </w:p>
    <w:p w:rsidR="000035B3" w:rsidRPr="000D3CFB" w:rsidRDefault="004630B8" w:rsidP="000035B3">
      <w:r w:rsidRPr="000D3CFB">
        <w:t xml:space="preserve">For </w:t>
      </w:r>
      <w:r w:rsidRPr="000D3CFB">
        <w:rPr>
          <w:position w:val="-10"/>
        </w:rPr>
        <w:object w:dxaOrig="1060" w:dyaOrig="360">
          <v:shape id="_x0000_i1139" type="#_x0000_t75" style="width:52pt;height:18.4pt" o:ole="">
            <v:imagedata r:id="rId211" o:title=""/>
          </v:shape>
          <o:OLEObject Type="Embed" ProgID="Equation.3" ShapeID="_x0000_i1139" DrawAspect="Content" ObjectID="_1599675130" r:id="rId212"/>
        </w:object>
      </w:r>
      <w:r w:rsidRPr="000D3CFB">
        <w:t>, a resource allocation field in the scheduling grant consists of a resource indication value (</w:t>
      </w:r>
      <w:r w:rsidRPr="000D3CFB">
        <w:rPr>
          <w:i/>
        </w:rPr>
        <w:t>RIV</w:t>
      </w:r>
      <w:r w:rsidRPr="000D3CFB">
        <w:t xml:space="preserve">). </w:t>
      </w:r>
      <w:r w:rsidR="000035B3" w:rsidRPr="000D3CFB">
        <w:t xml:space="preserve">For </w:t>
      </w:r>
      <w:r w:rsidRPr="000D3CFB">
        <w:rPr>
          <w:position w:val="-10"/>
        </w:rPr>
        <w:object w:dxaOrig="1060" w:dyaOrig="360">
          <v:shape id="_x0000_i1140" type="#_x0000_t75" style="width:52pt;height:18.4pt" o:ole="">
            <v:imagedata r:id="rId211" o:title=""/>
          </v:shape>
          <o:OLEObject Type="Embed" ProgID="Equation.3" ShapeID="_x0000_i1140" DrawAspect="Content" ObjectID="_1599675131" r:id="rId213"/>
        </w:object>
      </w:r>
      <w:r w:rsidRPr="000D3CFB">
        <w:t xml:space="preserve"> and </w:t>
      </w:r>
      <w:r w:rsidR="000035B3" w:rsidRPr="000D3CFB">
        <w:rPr>
          <w:position w:val="-10"/>
        </w:rPr>
        <w:object w:dxaOrig="1860" w:dyaOrig="279">
          <v:shape id="_x0000_i1141" type="#_x0000_t75" style="width:93.6pt;height:14.4pt" o:ole="">
            <v:imagedata r:id="rId214" o:title=""/>
          </v:shape>
          <o:OLEObject Type="Embed" ProgID="Equation.3" ShapeID="_x0000_i1141" DrawAspect="Content" ObjectID="_1599675132" r:id="rId215"/>
        </w:object>
      </w:r>
      <w:r w:rsidR="000035B3" w:rsidRPr="000D3CFB">
        <w:t xml:space="preserve"> , </w:t>
      </w:r>
      <w:r w:rsidR="000035B3" w:rsidRPr="000D3CFB">
        <w:rPr>
          <w:position w:val="-8"/>
        </w:rPr>
        <w:object w:dxaOrig="1180" w:dyaOrig="260">
          <v:shape id="_x0000_i1142" type="#_x0000_t75" style="width:59.2pt;height:12.8pt" o:ole="">
            <v:imagedata r:id="rId216" o:title=""/>
          </v:shape>
          <o:OLEObject Type="Embed" ProgID="Equation.3" ShapeID="_x0000_i1142" DrawAspect="Content" ObjectID="_1599675133" r:id="rId217"/>
        </w:object>
      </w:r>
      <w:r w:rsidR="000035B3" w:rsidRPr="000D3CFB">
        <w:t xml:space="preserve"> and the resource indication value corresponds to the starting resource block (</w:t>
      </w:r>
      <w:r w:rsidR="000035B3" w:rsidRPr="000D3CFB">
        <w:rPr>
          <w:position w:val="-10"/>
        </w:rPr>
        <w:object w:dxaOrig="760" w:dyaOrig="300">
          <v:shape id="_x0000_i1143" type="#_x0000_t75" style="width:38.4pt;height:15.2pt" o:ole="">
            <v:imagedata r:id="rId218" o:title=""/>
          </v:shape>
          <o:OLEObject Type="Embed" ProgID="Equation.3" ShapeID="_x0000_i1143" DrawAspect="Content" ObjectID="_1599675134" r:id="rId219"/>
        </w:object>
      </w:r>
      <w:r w:rsidR="000035B3" w:rsidRPr="000D3CFB">
        <w:t xml:space="preserve">) and the value of </w:t>
      </w:r>
      <w:r w:rsidR="000035B3" w:rsidRPr="000D3CFB">
        <w:rPr>
          <w:position w:val="-4"/>
        </w:rPr>
        <w:object w:dxaOrig="200" w:dyaOrig="220">
          <v:shape id="_x0000_i1144" type="#_x0000_t75" style="width:9.6pt;height:11.2pt" o:ole="">
            <v:imagedata r:id="rId220" o:title=""/>
          </v:shape>
          <o:OLEObject Type="Embed" ProgID="Equation.3" ShapeID="_x0000_i1144" DrawAspect="Content" ObjectID="_1599675135" r:id="rId221"/>
        </w:object>
      </w:r>
      <w:r w:rsidR="000035B3" w:rsidRPr="000D3CFB">
        <w:t>(</w:t>
      </w:r>
      <w:r w:rsidR="000035B3" w:rsidRPr="000D3CFB">
        <w:rPr>
          <w:position w:val="-4"/>
        </w:rPr>
        <w:object w:dxaOrig="460" w:dyaOrig="220">
          <v:shape id="_x0000_i1145" type="#_x0000_t75" style="width:23.2pt;height:11.2pt" o:ole="">
            <v:imagedata r:id="rId222" o:title=""/>
          </v:shape>
          <o:OLEObject Type="Embed" ProgID="Equation.3" ShapeID="_x0000_i1145" DrawAspect="Content" ObjectID="_1599675136" r:id="rId223"/>
        </w:object>
      </w:r>
      <w:r w:rsidR="000035B3" w:rsidRPr="000D3CFB">
        <w:t>). The resource indication value is defined by,</w:t>
      </w:r>
    </w:p>
    <w:p w:rsidR="000035B3" w:rsidRPr="000D3CFB" w:rsidRDefault="000035B3" w:rsidP="000035B3">
      <w:pPr>
        <w:ind w:left="576" w:hanging="288"/>
      </w:pPr>
      <w:r w:rsidRPr="000D3CFB">
        <w:t xml:space="preserve">if </w:t>
      </w:r>
      <w:r w:rsidRPr="000D3CFB">
        <w:rPr>
          <w:position w:val="-10"/>
        </w:rPr>
        <w:object w:dxaOrig="1380" w:dyaOrig="360">
          <v:shape id="_x0000_i1146" type="#_x0000_t75" style="width:69.6pt;height:18.4pt" o:ole="">
            <v:imagedata r:id="rId224" o:title=""/>
          </v:shape>
          <o:OLEObject Type="Embed" ProgID="Equation.3" ShapeID="_x0000_i1146" DrawAspect="Content" ObjectID="_1599675137" r:id="rId225"/>
        </w:object>
      </w:r>
      <w:r w:rsidRPr="000D3CFB">
        <w:t xml:space="preserve"> then</w:t>
      </w:r>
    </w:p>
    <w:p w:rsidR="000035B3" w:rsidRPr="000D3CFB" w:rsidRDefault="000035B3" w:rsidP="000035B3">
      <w:pPr>
        <w:ind w:left="864" w:hanging="288"/>
      </w:pPr>
      <w:r w:rsidRPr="000D3CFB">
        <w:rPr>
          <w:position w:val="-14"/>
        </w:rPr>
        <w:object w:dxaOrig="2260" w:dyaOrig="340">
          <v:shape id="_x0000_i1147" type="#_x0000_t75" style="width:113.6pt;height:17.6pt" o:ole="">
            <v:imagedata r:id="rId226" o:title=""/>
          </v:shape>
          <o:OLEObject Type="Embed" ProgID="Equation.3" ShapeID="_x0000_i1147" DrawAspect="Content" ObjectID="_1599675138" r:id="rId227"/>
        </w:object>
      </w:r>
    </w:p>
    <w:p w:rsidR="000035B3" w:rsidRPr="000D3CFB" w:rsidRDefault="000035B3" w:rsidP="000035B3">
      <w:pPr>
        <w:ind w:left="576" w:hanging="288"/>
      </w:pPr>
      <w:r w:rsidRPr="000D3CFB">
        <w:t xml:space="preserve">else </w:t>
      </w:r>
    </w:p>
    <w:p w:rsidR="000035B3" w:rsidRPr="000D3CFB" w:rsidRDefault="000035B3" w:rsidP="000035B3">
      <w:pPr>
        <w:ind w:left="864" w:hanging="288"/>
      </w:pPr>
      <w:r w:rsidRPr="000D3CFB">
        <w:rPr>
          <w:position w:val="-10"/>
        </w:rPr>
        <w:object w:dxaOrig="3260" w:dyaOrig="300">
          <v:shape id="_x0000_i1148" type="#_x0000_t75" style="width:162.4pt;height:15.2pt" o:ole="">
            <v:imagedata r:id="rId228" o:title=""/>
          </v:shape>
          <o:OLEObject Type="Embed" ProgID="Equation.3" ShapeID="_x0000_i1148" DrawAspect="Content" ObjectID="_1599675139" r:id="rId229"/>
        </w:object>
      </w:r>
    </w:p>
    <w:p w:rsidR="000035B3" w:rsidRPr="000D3CFB" w:rsidRDefault="000035B3" w:rsidP="000035B3">
      <w:r w:rsidRPr="000D3CFB">
        <w:t xml:space="preserve">For </w:t>
      </w:r>
      <w:r w:rsidR="004630B8" w:rsidRPr="000D3CFB">
        <w:rPr>
          <w:position w:val="-10"/>
        </w:rPr>
        <w:object w:dxaOrig="1080" w:dyaOrig="360">
          <v:shape id="_x0000_i1149" type="#_x0000_t75" style="width:53.6pt;height:18.4pt" o:ole="">
            <v:imagedata r:id="rId230" o:title=""/>
          </v:shape>
          <o:OLEObject Type="Embed" ProgID="Equation.3" ShapeID="_x0000_i1149" DrawAspect="Content" ObjectID="_1599675140" r:id="rId231"/>
        </w:object>
      </w:r>
      <w:r w:rsidR="004630B8" w:rsidRPr="000D3CFB">
        <w:t xml:space="preserve"> and </w:t>
      </w:r>
      <w:r w:rsidRPr="000D3CFB">
        <w:rPr>
          <w:position w:val="-10"/>
        </w:rPr>
        <w:object w:dxaOrig="1560" w:dyaOrig="279">
          <v:shape id="_x0000_i1150" type="#_x0000_t75" style="width:78.4pt;height:14.4pt" o:ole="">
            <v:imagedata r:id="rId232" o:title=""/>
          </v:shape>
          <o:OLEObject Type="Embed" ProgID="Equation.3" ShapeID="_x0000_i1150" DrawAspect="Content" ObjectID="_1599675141" r:id="rId233"/>
        </w:object>
      </w:r>
      <w:r w:rsidRPr="000D3CFB">
        <w:t xml:space="preserve"> , the resource indication value corresponds to the starting resource block (</w:t>
      </w:r>
      <w:r w:rsidRPr="000D3CFB">
        <w:rPr>
          <w:position w:val="-10"/>
        </w:rPr>
        <w:object w:dxaOrig="760" w:dyaOrig="300">
          <v:shape id="_x0000_i1151" type="#_x0000_t75" style="width:38.4pt;height:15.2pt" o:ole="">
            <v:imagedata r:id="rId218" o:title=""/>
          </v:shape>
          <o:OLEObject Type="Embed" ProgID="Equation.3" ShapeID="_x0000_i1151" DrawAspect="Content" ObjectID="_1599675142" r:id="rId234"/>
        </w:object>
      </w:r>
      <w:r w:rsidRPr="000D3CFB">
        <w:t xml:space="preserve">) and the set of values </w:t>
      </w:r>
      <w:r w:rsidRPr="000D3CFB">
        <w:rPr>
          <w:position w:val="-6"/>
        </w:rPr>
        <w:object w:dxaOrig="139" w:dyaOrig="240">
          <v:shape id="_x0000_i1152" type="#_x0000_t75" style="width:6.4pt;height:12pt" o:ole="">
            <v:imagedata r:id="rId235" o:title=""/>
          </v:shape>
          <o:OLEObject Type="Embed" ProgID="Equation.3" ShapeID="_x0000_i1152" DrawAspect="Content" ObjectID="_1599675143" r:id="rId236"/>
        </w:object>
      </w:r>
      <w:r w:rsidRPr="000D3CFB">
        <w:t xml:space="preserve"> according to Table 8.1.4-1.</w:t>
      </w:r>
    </w:p>
    <w:p w:rsidR="000035B3" w:rsidRPr="000D3CFB" w:rsidRDefault="000035B3" w:rsidP="000035B3">
      <w:pPr>
        <w:pStyle w:val="TH"/>
        <w:rPr>
          <w:lang w:val="en-US"/>
        </w:rPr>
      </w:pPr>
      <w:r w:rsidRPr="000D3CFB">
        <w:t xml:space="preserve">Table </w:t>
      </w:r>
      <w:r w:rsidRPr="000D3CFB">
        <w:rPr>
          <w:lang w:val="en-US"/>
        </w:rPr>
        <w:t>8.1.4-1</w:t>
      </w:r>
      <w:r w:rsidRPr="000D3CFB">
        <w:t xml:space="preserve">: </w:t>
      </w:r>
      <w:r w:rsidRPr="000D3CFB">
        <w:rPr>
          <w:position w:val="-10"/>
        </w:rPr>
        <w:object w:dxaOrig="760" w:dyaOrig="300">
          <v:shape id="_x0000_i1153" type="#_x0000_t75" style="width:38.4pt;height:15.2pt" o:ole="">
            <v:imagedata r:id="rId218" o:title=""/>
          </v:shape>
          <o:OLEObject Type="Embed" ProgID="Equation.3" ShapeID="_x0000_i1153" DrawAspect="Content" ObjectID="_1599675144" r:id="rId237"/>
        </w:object>
      </w:r>
      <w:r w:rsidRPr="000D3CFB">
        <w:t xml:space="preserve"> and </w:t>
      </w:r>
      <w:r w:rsidRPr="000D3CFB">
        <w:rPr>
          <w:position w:val="-6"/>
        </w:rPr>
        <w:object w:dxaOrig="139" w:dyaOrig="240">
          <v:shape id="_x0000_i1154" type="#_x0000_t75" style="width:6.4pt;height:12pt" o:ole="">
            <v:imagedata r:id="rId235" o:title=""/>
          </v:shape>
          <o:OLEObject Type="Embed" ProgID="Equation.3" ShapeID="_x0000_i1154" DrawAspect="Content" ObjectID="_1599675145" r:id="rId238"/>
        </w:object>
      </w:r>
      <w:r w:rsidRPr="000D3CFB">
        <w:t xml:space="preserve"> for </w:t>
      </w:r>
      <w:r w:rsidRPr="000D3CFB">
        <w:rPr>
          <w:position w:val="-10"/>
        </w:rPr>
        <w:object w:dxaOrig="1560" w:dyaOrig="279">
          <v:shape id="_x0000_i1155" type="#_x0000_t75" style="width:78.4pt;height:14.4pt" o:ole="">
            <v:imagedata r:id="rId232" o:title=""/>
          </v:shape>
          <o:OLEObject Type="Embed" ProgID="Equation.3" ShapeID="_x0000_i1155" DrawAspect="Content" ObjectID="_1599675146" r:id="rId239"/>
        </w:object>
      </w:r>
      <w:r w:rsidRPr="000D3CFB">
        <w:rPr>
          <w:lang w:val="en-US" w:eastAsia="zh-CN"/>
        </w:rPr>
        <w:t>.</w:t>
      </w:r>
    </w:p>
    <w:tbl>
      <w:tblPr>
        <w:tblW w:w="0" w:type="auto"/>
        <w:jc w:val="center"/>
        <w:tblLook w:val="01E0" w:firstRow="1" w:lastRow="1" w:firstColumn="1" w:lastColumn="1" w:noHBand="0" w:noVBand="0"/>
      </w:tblPr>
      <w:tblGrid>
        <w:gridCol w:w="3386"/>
        <w:gridCol w:w="1112"/>
        <w:gridCol w:w="1996"/>
      </w:tblGrid>
      <w:tr w:rsidR="000035B3" w:rsidRPr="000D3CFB" w:rsidTr="00817235">
        <w:trPr>
          <w:jc w:val="center"/>
        </w:trPr>
        <w:tc>
          <w:tcPr>
            <w:tcW w:w="3386"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035B3" w:rsidRPr="000D3CFB" w:rsidRDefault="000035B3" w:rsidP="00817235">
            <w:pPr>
              <w:pStyle w:val="TAH"/>
              <w:rPr>
                <w:lang w:eastAsia="en-US"/>
              </w:rPr>
            </w:pPr>
            <w:r w:rsidRPr="000D3CFB">
              <w:rPr>
                <w:position w:val="-10"/>
                <w:lang w:eastAsia="en-US"/>
              </w:rPr>
              <w:object w:dxaOrig="1540" w:dyaOrig="279">
                <v:shape id="_x0000_i1156" type="#_x0000_t75" style="width:77.6pt;height:14.4pt" o:ole="">
                  <v:imagedata r:id="rId240" o:title=""/>
                </v:shape>
                <o:OLEObject Type="Embed" ProgID="Equation.3" ShapeID="_x0000_i1156" DrawAspect="Content" ObjectID="_1599675147" r:id="rId241"/>
              </w:object>
            </w:r>
          </w:p>
        </w:tc>
        <w:tc>
          <w:tcPr>
            <w:tcW w:w="111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035B3" w:rsidRPr="000D3CFB" w:rsidRDefault="000035B3" w:rsidP="00817235">
            <w:pPr>
              <w:pStyle w:val="TAH"/>
              <w:rPr>
                <w:lang w:eastAsia="zh-CN"/>
              </w:rPr>
            </w:pPr>
            <w:r w:rsidRPr="000D3CFB">
              <w:rPr>
                <w:position w:val="-10"/>
                <w:lang w:eastAsia="en-US"/>
              </w:rPr>
              <w:object w:dxaOrig="760" w:dyaOrig="300">
                <v:shape id="_x0000_i1157" type="#_x0000_t75" style="width:38.4pt;height:15.2pt" o:ole="">
                  <v:imagedata r:id="rId218" o:title=""/>
                </v:shape>
                <o:OLEObject Type="Embed" ProgID="Equation.3" ShapeID="_x0000_i1157" DrawAspect="Content" ObjectID="_1599675148" r:id="rId242"/>
              </w:object>
            </w:r>
          </w:p>
        </w:tc>
        <w:tc>
          <w:tcPr>
            <w:tcW w:w="1996" w:type="dxa"/>
            <w:tcBorders>
              <w:top w:val="single" w:sz="4" w:space="0" w:color="auto"/>
              <w:left w:val="single" w:sz="4" w:space="0" w:color="auto"/>
              <w:bottom w:val="single" w:sz="4" w:space="0" w:color="auto"/>
              <w:right w:val="single" w:sz="4" w:space="0" w:color="auto"/>
            </w:tcBorders>
            <w:shd w:val="clear" w:color="auto" w:fill="E0E0E0"/>
            <w:vAlign w:val="center"/>
          </w:tcPr>
          <w:p w:rsidR="000035B3" w:rsidRPr="000D3CFB" w:rsidRDefault="000035B3" w:rsidP="00817235">
            <w:pPr>
              <w:pStyle w:val="TAH"/>
              <w:rPr>
                <w:lang w:eastAsia="zh-CN"/>
              </w:rPr>
            </w:pPr>
            <w:r w:rsidRPr="000D3CFB">
              <w:rPr>
                <w:position w:val="-6"/>
                <w:lang w:eastAsia="en-US"/>
              </w:rPr>
              <w:object w:dxaOrig="139" w:dyaOrig="240">
                <v:shape id="_x0000_i1158" type="#_x0000_t75" style="width:6.4pt;height:12pt" o:ole="">
                  <v:imagedata r:id="rId235" o:title=""/>
                </v:shape>
                <o:OLEObject Type="Embed" ProgID="Equation.3" ShapeID="_x0000_i1158" DrawAspect="Content" ObjectID="_1599675149" r:id="rId243"/>
              </w:object>
            </w:r>
          </w:p>
        </w:tc>
      </w:tr>
      <w:tr w:rsidR="000035B3" w:rsidRPr="000D3CFB" w:rsidTr="00817235">
        <w:trPr>
          <w:jc w:val="center"/>
        </w:trPr>
        <w:tc>
          <w:tcPr>
            <w:tcW w:w="3386"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0</w:t>
            </w:r>
          </w:p>
        </w:tc>
        <w:tc>
          <w:tcPr>
            <w:tcW w:w="1112"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0</w:t>
            </w:r>
          </w:p>
        </w:tc>
        <w:tc>
          <w:tcPr>
            <w:tcW w:w="1996" w:type="dxa"/>
            <w:tcBorders>
              <w:top w:val="single" w:sz="4" w:space="0" w:color="auto"/>
              <w:left w:val="single" w:sz="4" w:space="0" w:color="auto"/>
              <w:bottom w:val="single" w:sz="4" w:space="0" w:color="auto"/>
              <w:right w:val="single" w:sz="4" w:space="0" w:color="auto"/>
            </w:tcBorders>
          </w:tcPr>
          <w:p w:rsidR="000035B3" w:rsidRPr="000D3CFB" w:rsidRDefault="000035B3" w:rsidP="00817235">
            <w:pPr>
              <w:pStyle w:val="TAC"/>
              <w:rPr>
                <w:lang w:eastAsia="en-US"/>
              </w:rPr>
            </w:pPr>
            <w:r w:rsidRPr="000D3CFB">
              <w:rPr>
                <w:lang w:eastAsia="en-US"/>
              </w:rPr>
              <w:t>{0, 5}</w:t>
            </w:r>
          </w:p>
        </w:tc>
      </w:tr>
      <w:tr w:rsidR="000035B3" w:rsidRPr="000D3CFB" w:rsidTr="00817235">
        <w:trPr>
          <w:jc w:val="center"/>
        </w:trPr>
        <w:tc>
          <w:tcPr>
            <w:tcW w:w="3386"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1</w:t>
            </w:r>
          </w:p>
        </w:tc>
        <w:tc>
          <w:tcPr>
            <w:tcW w:w="1112"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0</w:t>
            </w:r>
          </w:p>
        </w:tc>
        <w:tc>
          <w:tcPr>
            <w:tcW w:w="1996" w:type="dxa"/>
            <w:tcBorders>
              <w:top w:val="single" w:sz="4" w:space="0" w:color="auto"/>
              <w:left w:val="single" w:sz="4" w:space="0" w:color="auto"/>
              <w:bottom w:val="single" w:sz="4" w:space="0" w:color="auto"/>
              <w:right w:val="single" w:sz="4" w:space="0" w:color="auto"/>
            </w:tcBorders>
          </w:tcPr>
          <w:p w:rsidR="000035B3" w:rsidRPr="000D3CFB" w:rsidRDefault="000035B3" w:rsidP="00817235">
            <w:pPr>
              <w:pStyle w:val="TAC"/>
              <w:rPr>
                <w:lang w:eastAsia="en-US"/>
              </w:rPr>
            </w:pPr>
            <w:r w:rsidRPr="000D3CFB">
              <w:rPr>
                <w:lang w:eastAsia="en-US"/>
              </w:rPr>
              <w:t>{0, 1, 5, 6}</w:t>
            </w:r>
          </w:p>
        </w:tc>
      </w:tr>
      <w:tr w:rsidR="000035B3" w:rsidRPr="000D3CFB" w:rsidTr="00817235">
        <w:trPr>
          <w:jc w:val="center"/>
        </w:trPr>
        <w:tc>
          <w:tcPr>
            <w:tcW w:w="3386"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2</w:t>
            </w:r>
          </w:p>
        </w:tc>
        <w:tc>
          <w:tcPr>
            <w:tcW w:w="1112"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1</w:t>
            </w:r>
          </w:p>
        </w:tc>
        <w:tc>
          <w:tcPr>
            <w:tcW w:w="1996" w:type="dxa"/>
            <w:tcBorders>
              <w:top w:val="single" w:sz="4" w:space="0" w:color="auto"/>
              <w:left w:val="single" w:sz="4" w:space="0" w:color="auto"/>
              <w:bottom w:val="single" w:sz="4" w:space="0" w:color="auto"/>
              <w:right w:val="single" w:sz="4" w:space="0" w:color="auto"/>
            </w:tcBorders>
          </w:tcPr>
          <w:p w:rsidR="000035B3" w:rsidRPr="000D3CFB" w:rsidRDefault="000035B3" w:rsidP="00817235">
            <w:pPr>
              <w:pStyle w:val="TAC"/>
              <w:rPr>
                <w:lang w:eastAsia="en-US"/>
              </w:rPr>
            </w:pPr>
            <w:r w:rsidRPr="000D3CFB">
              <w:rPr>
                <w:lang w:eastAsia="en-US"/>
              </w:rPr>
              <w:t>{0, 5}</w:t>
            </w:r>
          </w:p>
        </w:tc>
      </w:tr>
      <w:tr w:rsidR="000035B3" w:rsidRPr="000D3CFB" w:rsidTr="00817235">
        <w:trPr>
          <w:jc w:val="center"/>
        </w:trPr>
        <w:tc>
          <w:tcPr>
            <w:tcW w:w="3386"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3</w:t>
            </w:r>
          </w:p>
        </w:tc>
        <w:tc>
          <w:tcPr>
            <w:tcW w:w="1112"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1</w:t>
            </w:r>
          </w:p>
        </w:tc>
        <w:tc>
          <w:tcPr>
            <w:tcW w:w="1996" w:type="dxa"/>
            <w:tcBorders>
              <w:top w:val="single" w:sz="4" w:space="0" w:color="auto"/>
              <w:left w:val="single" w:sz="4" w:space="0" w:color="auto"/>
              <w:bottom w:val="single" w:sz="4" w:space="0" w:color="auto"/>
              <w:right w:val="single" w:sz="4" w:space="0" w:color="auto"/>
            </w:tcBorders>
          </w:tcPr>
          <w:p w:rsidR="000035B3" w:rsidRPr="000D3CFB" w:rsidRDefault="000035B3" w:rsidP="00817235">
            <w:pPr>
              <w:pStyle w:val="TAC"/>
              <w:rPr>
                <w:lang w:eastAsia="en-US"/>
              </w:rPr>
            </w:pPr>
            <w:r w:rsidRPr="000D3CFB">
              <w:rPr>
                <w:lang w:eastAsia="en-US"/>
              </w:rPr>
              <w:t>{0, 1, 2, 3, 5, 6, 7, 8}</w:t>
            </w:r>
          </w:p>
        </w:tc>
      </w:tr>
      <w:tr w:rsidR="000035B3" w:rsidRPr="000D3CFB" w:rsidTr="00817235">
        <w:trPr>
          <w:jc w:val="center"/>
        </w:trPr>
        <w:tc>
          <w:tcPr>
            <w:tcW w:w="3386"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4</w:t>
            </w:r>
          </w:p>
        </w:tc>
        <w:tc>
          <w:tcPr>
            <w:tcW w:w="1112"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2</w:t>
            </w:r>
          </w:p>
        </w:tc>
        <w:tc>
          <w:tcPr>
            <w:tcW w:w="1996" w:type="dxa"/>
            <w:tcBorders>
              <w:top w:val="single" w:sz="4" w:space="0" w:color="auto"/>
              <w:left w:val="single" w:sz="4" w:space="0" w:color="auto"/>
              <w:bottom w:val="single" w:sz="4" w:space="0" w:color="auto"/>
              <w:right w:val="single" w:sz="4" w:space="0" w:color="auto"/>
            </w:tcBorders>
          </w:tcPr>
          <w:p w:rsidR="000035B3" w:rsidRPr="000D3CFB" w:rsidRDefault="000035B3" w:rsidP="00817235">
            <w:pPr>
              <w:pStyle w:val="TAC"/>
              <w:rPr>
                <w:lang w:eastAsia="en-US"/>
              </w:rPr>
            </w:pPr>
            <w:r w:rsidRPr="000D3CFB">
              <w:rPr>
                <w:lang w:eastAsia="en-US"/>
              </w:rPr>
              <w:t>{0, 5}</w:t>
            </w:r>
          </w:p>
        </w:tc>
      </w:tr>
      <w:tr w:rsidR="000035B3" w:rsidRPr="000D3CFB" w:rsidTr="00817235">
        <w:trPr>
          <w:jc w:val="center"/>
        </w:trPr>
        <w:tc>
          <w:tcPr>
            <w:tcW w:w="3386"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5</w:t>
            </w:r>
          </w:p>
        </w:tc>
        <w:tc>
          <w:tcPr>
            <w:tcW w:w="1112"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2</w:t>
            </w:r>
          </w:p>
        </w:tc>
        <w:tc>
          <w:tcPr>
            <w:tcW w:w="1996" w:type="dxa"/>
            <w:tcBorders>
              <w:top w:val="single" w:sz="4" w:space="0" w:color="auto"/>
              <w:left w:val="single" w:sz="4" w:space="0" w:color="auto"/>
              <w:bottom w:val="single" w:sz="4" w:space="0" w:color="auto"/>
              <w:right w:val="single" w:sz="4" w:space="0" w:color="auto"/>
            </w:tcBorders>
          </w:tcPr>
          <w:p w:rsidR="000035B3" w:rsidRPr="000D3CFB" w:rsidRDefault="000035B3" w:rsidP="00817235">
            <w:pPr>
              <w:pStyle w:val="TAC"/>
              <w:rPr>
                <w:lang w:eastAsia="en-US"/>
              </w:rPr>
            </w:pPr>
            <w:r w:rsidRPr="000D3CFB">
              <w:rPr>
                <w:lang w:eastAsia="en-US"/>
              </w:rPr>
              <w:t>{0, 1, 2, 5, 6, 7}</w:t>
            </w:r>
          </w:p>
        </w:tc>
      </w:tr>
      <w:tr w:rsidR="000035B3" w:rsidRPr="000D3CFB" w:rsidTr="00817235">
        <w:trPr>
          <w:jc w:val="center"/>
        </w:trPr>
        <w:tc>
          <w:tcPr>
            <w:tcW w:w="3386"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6</w:t>
            </w:r>
          </w:p>
        </w:tc>
        <w:tc>
          <w:tcPr>
            <w:tcW w:w="1112"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3</w:t>
            </w:r>
          </w:p>
        </w:tc>
        <w:tc>
          <w:tcPr>
            <w:tcW w:w="1996" w:type="dxa"/>
            <w:tcBorders>
              <w:top w:val="single" w:sz="4" w:space="0" w:color="auto"/>
              <w:left w:val="single" w:sz="4" w:space="0" w:color="auto"/>
              <w:bottom w:val="single" w:sz="4" w:space="0" w:color="auto"/>
              <w:right w:val="single" w:sz="4" w:space="0" w:color="auto"/>
            </w:tcBorders>
          </w:tcPr>
          <w:p w:rsidR="000035B3" w:rsidRPr="000D3CFB" w:rsidRDefault="000035B3" w:rsidP="00817235">
            <w:pPr>
              <w:pStyle w:val="TAC"/>
              <w:rPr>
                <w:lang w:eastAsia="en-US"/>
              </w:rPr>
            </w:pPr>
            <w:r w:rsidRPr="000D3CFB">
              <w:rPr>
                <w:lang w:eastAsia="en-US"/>
              </w:rPr>
              <w:t>{0, 5}</w:t>
            </w:r>
          </w:p>
        </w:tc>
      </w:tr>
      <w:tr w:rsidR="000035B3" w:rsidRPr="000D3CFB" w:rsidTr="00817235">
        <w:trPr>
          <w:jc w:val="center"/>
        </w:trPr>
        <w:tc>
          <w:tcPr>
            <w:tcW w:w="3386"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7</w:t>
            </w:r>
          </w:p>
        </w:tc>
        <w:tc>
          <w:tcPr>
            <w:tcW w:w="1112" w:type="dxa"/>
            <w:tcBorders>
              <w:top w:val="single" w:sz="4" w:space="0" w:color="auto"/>
              <w:left w:val="single" w:sz="4" w:space="0" w:color="auto"/>
              <w:bottom w:val="single" w:sz="4" w:space="0" w:color="auto"/>
              <w:right w:val="single" w:sz="4" w:space="0" w:color="auto"/>
            </w:tcBorders>
            <w:hideMark/>
          </w:tcPr>
          <w:p w:rsidR="000035B3" w:rsidRPr="000D3CFB" w:rsidRDefault="000035B3" w:rsidP="00817235">
            <w:pPr>
              <w:pStyle w:val="TAC"/>
              <w:rPr>
                <w:lang w:eastAsia="en-US"/>
              </w:rPr>
            </w:pPr>
            <w:r w:rsidRPr="000D3CFB">
              <w:rPr>
                <w:lang w:eastAsia="en-US"/>
              </w:rPr>
              <w:t>4</w:t>
            </w:r>
          </w:p>
        </w:tc>
        <w:tc>
          <w:tcPr>
            <w:tcW w:w="1996" w:type="dxa"/>
            <w:tcBorders>
              <w:top w:val="single" w:sz="4" w:space="0" w:color="auto"/>
              <w:left w:val="single" w:sz="4" w:space="0" w:color="auto"/>
              <w:bottom w:val="single" w:sz="4" w:space="0" w:color="auto"/>
              <w:right w:val="single" w:sz="4" w:space="0" w:color="auto"/>
            </w:tcBorders>
          </w:tcPr>
          <w:p w:rsidR="000035B3" w:rsidRPr="000D3CFB" w:rsidRDefault="000035B3" w:rsidP="00817235">
            <w:pPr>
              <w:pStyle w:val="TAC"/>
              <w:rPr>
                <w:lang w:eastAsia="en-US"/>
              </w:rPr>
            </w:pPr>
            <w:r w:rsidRPr="000D3CFB">
              <w:rPr>
                <w:lang w:eastAsia="en-US"/>
              </w:rPr>
              <w:t>{0, 5}</w:t>
            </w:r>
          </w:p>
        </w:tc>
      </w:tr>
    </w:tbl>
    <w:p w:rsidR="000035B3" w:rsidRPr="000D3CFB" w:rsidRDefault="000035B3" w:rsidP="006D7CEE"/>
    <w:p w:rsidR="00DE7B85" w:rsidRPr="000D3CFB" w:rsidRDefault="004630B8" w:rsidP="00DE7B85">
      <w:r w:rsidRPr="000D3CFB">
        <w:t xml:space="preserve">For </w:t>
      </w:r>
      <w:r w:rsidRPr="000D3CFB">
        <w:rPr>
          <w:position w:val="-10"/>
        </w:rPr>
        <w:object w:dxaOrig="999" w:dyaOrig="360">
          <v:shape id="_x0000_i1159" type="#_x0000_t75" style="width:50.4pt;height:18.4pt" o:ole="">
            <v:imagedata r:id="rId244" o:title=""/>
          </v:shape>
          <o:OLEObject Type="Embed" ProgID="Equation.3" ShapeID="_x0000_i1159" DrawAspect="Content" ObjectID="_1599675150" r:id="rId245"/>
        </w:object>
      </w:r>
      <w:r w:rsidRPr="000D3CFB">
        <w:t xml:space="preserve">, the resource allocation field indicates a bitmap of the allocated values of </w:t>
      </w:r>
      <w:r w:rsidRPr="000D3CFB">
        <w:rPr>
          <w:i/>
        </w:rPr>
        <w:t>l</w:t>
      </w:r>
      <w:r w:rsidRPr="000D3CFB">
        <w:t xml:space="preserve"> where </w:t>
      </w:r>
      <w:r w:rsidRPr="000D3CFB">
        <w:rPr>
          <w:i/>
        </w:rPr>
        <w:t xml:space="preserve">l </w:t>
      </w:r>
      <w:r w:rsidRPr="000D3CFB">
        <w:t xml:space="preserve">= 0,1,2,3,4. </w:t>
      </w:r>
      <w:r w:rsidRPr="000D3CFB">
        <w:rPr>
          <w:rFonts w:hint="eastAsia"/>
        </w:rPr>
        <w:t xml:space="preserve">The order of </w:t>
      </w:r>
      <w:r w:rsidRPr="000D3CFB">
        <w:t>set of resource blocks</w:t>
      </w:r>
      <w:r w:rsidRPr="000D3CFB">
        <w:rPr>
          <w:rFonts w:hint="eastAsia"/>
        </w:rPr>
        <w:t xml:space="preserve"> to bitmap bit mapping is in such way that </w:t>
      </w:r>
      <w:r w:rsidRPr="000D3CFB">
        <w:rPr>
          <w:i/>
        </w:rPr>
        <w:t xml:space="preserve">l </w:t>
      </w:r>
      <w:r w:rsidRPr="000D3CFB">
        <w:t>= 0</w:t>
      </w:r>
      <w:r w:rsidRPr="000D3CFB">
        <w:rPr>
          <w:rFonts w:hint="eastAsia"/>
        </w:rPr>
        <w:t xml:space="preserve"> to </w:t>
      </w:r>
      <w:r w:rsidRPr="000D3CFB">
        <w:rPr>
          <w:i/>
        </w:rPr>
        <w:t>l = 4</w:t>
      </w:r>
      <w:r w:rsidRPr="000D3CFB">
        <w:rPr>
          <w:rFonts w:hint="eastAsia"/>
        </w:rPr>
        <w:t xml:space="preserve"> are mapped to MSB to LSB of the </w:t>
      </w:r>
      <w:r w:rsidRPr="000D3CFB">
        <w:rPr>
          <w:rFonts w:hint="eastAsia"/>
        </w:rPr>
        <w:lastRenderedPageBreak/>
        <w:t>bitmap</w:t>
      </w:r>
      <w:r w:rsidRPr="000D3CFB">
        <w:t xml:space="preserve"> respectively</w:t>
      </w:r>
      <w:r w:rsidRPr="000D3CFB">
        <w:rPr>
          <w:rFonts w:hint="eastAsia"/>
        </w:rPr>
        <w:t>.</w:t>
      </w:r>
      <w:r w:rsidRPr="000D3CFB">
        <w:t xml:space="preserve"> The set of resource blocks is allocated to the UE if the corresponding bit </w:t>
      </w:r>
      <w:r w:rsidRPr="000D3CFB">
        <w:rPr>
          <w:rFonts w:hint="eastAsia"/>
        </w:rPr>
        <w:t xml:space="preserve">value </w:t>
      </w:r>
      <w:r w:rsidRPr="000D3CFB">
        <w:t xml:space="preserve">in the </w:t>
      </w:r>
      <w:r w:rsidRPr="000D3CFB">
        <w:rPr>
          <w:rFonts w:hint="eastAsia"/>
        </w:rPr>
        <w:t>bitmap</w:t>
      </w:r>
      <w:r w:rsidRPr="000D3CFB">
        <w:t xml:space="preserve"> is 1, and the set of resource blocks are not allocated otherwise</w:t>
      </w:r>
      <w:r w:rsidRPr="000D3CFB">
        <w:rPr>
          <w:rFonts w:hint="eastAsia"/>
        </w:rPr>
        <w:t>.</w:t>
      </w:r>
      <w:r w:rsidR="00DE7B85" w:rsidRPr="000D3CFB">
        <w:t xml:space="preserve"> </w:t>
      </w:r>
    </w:p>
    <w:p w:rsidR="00DE7B85" w:rsidRPr="000D3CFB" w:rsidRDefault="00DE7B85" w:rsidP="00DE7B85">
      <w:pPr>
        <w:pStyle w:val="Heading3"/>
      </w:pPr>
      <w:r w:rsidRPr="000D3CFB">
        <w:t>8.1.5</w:t>
      </w:r>
      <w:r w:rsidRPr="000D3CFB">
        <w:tab/>
        <w:t>Uplink resource allocation type 4</w:t>
      </w:r>
    </w:p>
    <w:p w:rsidR="00DE7B85" w:rsidRPr="000D3CFB" w:rsidRDefault="00DE7B85" w:rsidP="00DE7B85">
      <w:r w:rsidRPr="000D3CFB">
        <w:t>Uplink resource allocation type 4 is only applicable for BL/CE UEs configured with CEModeA and configured with higher layer parameter</w:t>
      </w:r>
      <w:r w:rsidRPr="000D3CFB">
        <w:rPr>
          <w:i/>
        </w:rPr>
        <w:t xml:space="preserve"> ce-pusch-maxBandwidth-config</w:t>
      </w:r>
      <w:r w:rsidRPr="000D3CFB">
        <w:t xml:space="preserve"> with value 5MHz. </w:t>
      </w:r>
      <w:r w:rsidRPr="000D3CFB">
        <w:rPr>
          <w:rFonts w:hint="eastAsia"/>
        </w:rPr>
        <w:t>The resource allocation information</w:t>
      </w:r>
      <w:r w:rsidRPr="000D3CFB">
        <w:t xml:space="preserve"> for uplink resource allocation type 4</w:t>
      </w:r>
      <w:r w:rsidRPr="000D3CFB">
        <w:rPr>
          <w:rFonts w:hint="eastAsia"/>
        </w:rPr>
        <w:t xml:space="preserve"> indicates to a scheduled UE a set of contiguously allocated resource block</w:t>
      </w:r>
      <w:r w:rsidRPr="000D3CFB">
        <w:t>s as follows.</w:t>
      </w:r>
    </w:p>
    <w:p w:rsidR="00DE7B85" w:rsidRPr="000D3CFB" w:rsidRDefault="00DE7B85" w:rsidP="008B506A">
      <w:pPr>
        <w:pStyle w:val="B1"/>
      </w:pPr>
      <w:r w:rsidRPr="000D3CFB">
        <w:t>-</w:t>
      </w:r>
      <w:r w:rsidRPr="000D3CFB">
        <w:tab/>
        <w:t>the</w:t>
      </w:r>
      <w:r w:rsidRPr="000D3CFB">
        <w:rPr>
          <w:rFonts w:hint="eastAsia"/>
        </w:rPr>
        <w:t xml:space="preserve"> set of contiguously allocated resource block</w:t>
      </w:r>
      <w:r w:rsidRPr="000D3CFB">
        <w:t xml:space="preserve">s are indicated using resource block groups where each resource block group is a set of </w:t>
      </w:r>
      <w:r w:rsidRPr="000D3CFB">
        <w:rPr>
          <w:position w:val="-6"/>
        </w:rPr>
        <w:object w:dxaOrig="580" w:dyaOrig="279">
          <v:shape id="_x0000_i1160" type="#_x0000_t75" style="width:29.6pt;height:13.6pt" o:ole="">
            <v:imagedata r:id="rId246" o:title=""/>
          </v:shape>
          <o:OLEObject Type="Embed" ProgID="Equation.3" ShapeID="_x0000_i1160" DrawAspect="Content" ObjectID="_1599675151" r:id="rId247"/>
        </w:object>
      </w:r>
      <w:r w:rsidRPr="000D3CFB">
        <w:t xml:space="preserve">consecutive resource blocks and resource block group indices are determined as described sub clause 8.1.5.1 where </w:t>
      </w:r>
      <w:r w:rsidRPr="000D3CFB">
        <w:rPr>
          <w:position w:val="-32"/>
        </w:rPr>
        <w:object w:dxaOrig="1500" w:dyaOrig="760">
          <v:shape id="_x0000_i1161" type="#_x0000_t75" style="width:75.2pt;height:37.6pt" o:ole="">
            <v:imagedata r:id="rId248" o:title=""/>
          </v:shape>
          <o:OLEObject Type="Embed" ProgID="Equation.3" ShapeID="_x0000_i1161" DrawAspect="Content" ObjectID="_1599675152" r:id="rId249"/>
        </w:object>
      </w:r>
      <w:r w:rsidRPr="000D3CFB">
        <w:t xml:space="preserve"> and </w:t>
      </w:r>
      <w:r w:rsidR="005D702D" w:rsidRPr="000D3CFB">
        <w:rPr>
          <w:position w:val="-32"/>
        </w:rPr>
        <w:object w:dxaOrig="1620" w:dyaOrig="760">
          <v:shape id="_x0000_i1162" type="#_x0000_t75" style="width:81.6pt;height:37.6pt" o:ole="">
            <v:imagedata r:id="rId250" o:title=""/>
          </v:shape>
          <o:OLEObject Type="Embed" ProgID="Equation.3" ShapeID="_x0000_i1162" DrawAspect="Content" ObjectID="_1599675153" r:id="rId251"/>
        </w:object>
      </w:r>
      <w:r w:rsidRPr="000D3CFB">
        <w:t>.</w:t>
      </w:r>
    </w:p>
    <w:p w:rsidR="005D702D" w:rsidRPr="000D3CFB" w:rsidRDefault="005D702D" w:rsidP="008B506A">
      <w:pPr>
        <w:pStyle w:val="B1"/>
      </w:pPr>
      <w:r w:rsidRPr="000D3CFB">
        <w:t>-</w:t>
      </w:r>
      <w:r w:rsidRPr="000D3CFB">
        <w:tab/>
      </w:r>
      <w:r w:rsidR="00DE7B85" w:rsidRPr="000D3CFB">
        <w:t>the resource allocation field in the scheduling grant consists of a resource block group indication value (</w:t>
      </w:r>
      <w:r w:rsidR="00DE7B85" w:rsidRPr="000D3CFB">
        <w:rPr>
          <w:position w:val="-6"/>
        </w:rPr>
        <w:object w:dxaOrig="820" w:dyaOrig="279">
          <v:shape id="_x0000_i1163" type="#_x0000_t75" style="width:34.4pt;height:12pt" o:ole="">
            <v:imagedata r:id="rId252" o:title=""/>
          </v:shape>
          <o:OLEObject Type="Embed" ProgID="Equation.3" ShapeID="_x0000_i1163" DrawAspect="Content" ObjectID="_1599675154" r:id="rId253"/>
        </w:object>
      </w:r>
      <w:r w:rsidR="00DE7B85" w:rsidRPr="000D3CFB">
        <w:t>) corresponding to a starting resource block group index (</w:t>
      </w:r>
      <w:r w:rsidR="00DE7B85" w:rsidRPr="000D3CFB">
        <w:rPr>
          <w:position w:val="-12"/>
        </w:rPr>
        <w:object w:dxaOrig="820" w:dyaOrig="360">
          <v:shape id="_x0000_i1164" type="#_x0000_t75" style="width:41.6pt;height:18.4pt" o:ole="">
            <v:imagedata r:id="rId254" o:title=""/>
          </v:shape>
          <o:OLEObject Type="Embed" ProgID="Equation.3" ShapeID="_x0000_i1164" DrawAspect="Content" ObjectID="_1599675155" r:id="rId255"/>
        </w:object>
      </w:r>
      <w:r w:rsidR="00DE7B85" w:rsidRPr="000D3CFB">
        <w:t>) and a length in terms of contiguously allocated resource block groups (</w:t>
      </w:r>
      <w:r w:rsidR="00DE7B85" w:rsidRPr="000D3CFB">
        <w:rPr>
          <w:position w:val="-12"/>
        </w:rPr>
        <w:object w:dxaOrig="1020" w:dyaOrig="360">
          <v:shape id="_x0000_i1165" type="#_x0000_t75" style="width:44.8pt;height:16pt" o:ole="">
            <v:imagedata r:id="rId256" o:title=""/>
          </v:shape>
          <o:OLEObject Type="Embed" ProgID="Equation.3" ShapeID="_x0000_i1165" DrawAspect="Content" ObjectID="_1599675156" r:id="rId257"/>
        </w:object>
      </w:r>
      <w:r w:rsidR="00DE7B85" w:rsidRPr="000D3CFB">
        <w:t xml:space="preserve">). The resource block group indication value is determined from </w:t>
      </w:r>
      <w:r w:rsidR="00DE7B85" w:rsidRPr="000D3CFB">
        <w:rPr>
          <w:position w:val="-6"/>
        </w:rPr>
        <w:object w:dxaOrig="859" w:dyaOrig="279">
          <v:shape id="_x0000_i1166" type="#_x0000_t75" style="width:36.8pt;height:12pt" o:ole="">
            <v:imagedata r:id="rId258" o:title=""/>
          </v:shape>
          <o:OLEObject Type="Embed" ProgID="Equation.3" ShapeID="_x0000_i1166" DrawAspect="Content" ObjectID="_1599675157" r:id="rId259"/>
        </w:object>
      </w:r>
      <w:r w:rsidR="00DE7B85" w:rsidRPr="000D3CFB">
        <w:t xml:space="preserve"> </w:t>
      </w:r>
      <w:r w:rsidRPr="000D3CFB">
        <w:t xml:space="preserve">by </w:t>
      </w:r>
      <w:r w:rsidRPr="000D3CFB">
        <w:rPr>
          <w:position w:val="-12"/>
        </w:rPr>
        <w:object w:dxaOrig="4800" w:dyaOrig="360">
          <v:shape id="_x0000_i1167" type="#_x0000_t75" style="width:241.6pt;height:18.4pt" o:ole="">
            <v:imagedata r:id="rId260" o:title=""/>
          </v:shape>
          <o:OLEObject Type="Embed" ProgID="Equation.3" ShapeID="_x0000_i1167" DrawAspect="Content" ObjectID="_1599675158" r:id="rId261"/>
        </w:object>
      </w:r>
      <w:r w:rsidR="00DE7B85" w:rsidRPr="000D3CFB">
        <w:t xml:space="preserve"> and </w:t>
      </w:r>
      <w:r w:rsidR="00DE7B85" w:rsidRPr="000D3CFB">
        <w:rPr>
          <w:position w:val="-6"/>
        </w:rPr>
        <w:object w:dxaOrig="859" w:dyaOrig="279">
          <v:shape id="_x0000_i1168" type="#_x0000_t75" style="width:36.8pt;height:12pt" o:ole="">
            <v:imagedata r:id="rId258" o:title=""/>
          </v:shape>
          <o:OLEObject Type="Embed" ProgID="Equation.3" ShapeID="_x0000_i1168" DrawAspect="Content" ObjectID="_1599675159" r:id="rId262"/>
        </w:object>
      </w:r>
      <w:r w:rsidR="00DE7B85" w:rsidRPr="000D3CFB">
        <w:t xml:space="preserve"> is defined by </w:t>
      </w:r>
    </w:p>
    <w:p w:rsidR="005D702D" w:rsidRPr="000D3CFB" w:rsidRDefault="005D702D" w:rsidP="008B506A">
      <w:pPr>
        <w:pStyle w:val="B2"/>
      </w:pPr>
      <w:r w:rsidRPr="000D3CFB">
        <w:rPr>
          <w:rFonts w:hint="eastAsia"/>
        </w:rPr>
        <w:t>i</w:t>
      </w:r>
      <w:r w:rsidRPr="000D3CFB">
        <w:t>f</w:t>
      </w:r>
      <w:r w:rsidRPr="000D3CFB">
        <w:rPr>
          <w:rFonts w:eastAsia="KaiTi_GB2312"/>
          <w:lang w:eastAsia="zh-CN"/>
        </w:rPr>
        <w:t xml:space="preserve"> </w:t>
      </w:r>
      <w:r w:rsidRPr="000D3CFB">
        <w:object w:dxaOrig="2020" w:dyaOrig="360">
          <v:shape id="_x0000_i1169" type="#_x0000_t75" style="width:101.6pt;height:18.4pt" o:ole="">
            <v:imagedata r:id="rId263" o:title=""/>
          </v:shape>
          <o:OLEObject Type="Embed" ProgID="Equation.3" ShapeID="_x0000_i1169" DrawAspect="Content" ObjectID="_1599675160" r:id="rId264"/>
        </w:object>
      </w:r>
    </w:p>
    <w:p w:rsidR="005D702D" w:rsidRPr="000D3CFB" w:rsidRDefault="005D702D" w:rsidP="008B506A">
      <w:pPr>
        <w:pStyle w:val="B3"/>
      </w:pPr>
      <w:r w:rsidRPr="000D3CFB">
        <w:object w:dxaOrig="4280" w:dyaOrig="380">
          <v:shape id="_x0000_i1170" type="#_x0000_t75" style="width:214.4pt;height:20pt" o:ole="">
            <v:imagedata r:id="rId265" o:title=""/>
          </v:shape>
          <o:OLEObject Type="Embed" ProgID="Equation.3" ShapeID="_x0000_i1170" DrawAspect="Content" ObjectID="_1599675161" r:id="rId266"/>
        </w:object>
      </w:r>
    </w:p>
    <w:p w:rsidR="005D702D" w:rsidRPr="000D3CFB" w:rsidRDefault="005D702D" w:rsidP="008B506A">
      <w:pPr>
        <w:pStyle w:val="B2"/>
        <w:rPr>
          <w:rFonts w:eastAsia="KaiTi_GB2312"/>
          <w:lang w:eastAsia="zh-CN"/>
        </w:rPr>
      </w:pPr>
      <w:r w:rsidRPr="000D3CFB">
        <w:rPr>
          <w:rFonts w:eastAsia="KaiTi_GB2312"/>
          <w:lang w:eastAsia="zh-CN"/>
        </w:rPr>
        <w:t>Else</w:t>
      </w:r>
    </w:p>
    <w:p w:rsidR="005D702D" w:rsidRPr="000D3CFB" w:rsidRDefault="005D702D" w:rsidP="008B506A">
      <w:pPr>
        <w:pStyle w:val="B3"/>
      </w:pPr>
      <w:r w:rsidRPr="000D3CFB">
        <w:object w:dxaOrig="5040" w:dyaOrig="380">
          <v:shape id="_x0000_i1171" type="#_x0000_t75" style="width:252pt;height:20pt" o:ole="">
            <v:imagedata r:id="rId267" o:title=""/>
          </v:shape>
          <o:OLEObject Type="Embed" ProgID="Equation.3" ShapeID="_x0000_i1171" DrawAspect="Content" ObjectID="_1599675162" r:id="rId268"/>
        </w:object>
      </w:r>
    </w:p>
    <w:p w:rsidR="005D702D" w:rsidRPr="000D3CFB" w:rsidRDefault="005D702D" w:rsidP="008B506A">
      <w:pPr>
        <w:pStyle w:val="B2"/>
        <w:rPr>
          <w:lang w:eastAsia="zh-CN"/>
        </w:rPr>
      </w:pPr>
      <w:r w:rsidRPr="000D3CFB">
        <w:rPr>
          <w:rFonts w:hint="eastAsia"/>
          <w:lang w:eastAsia="zh-CN"/>
        </w:rPr>
        <w:t xml:space="preserve">where, for </w:t>
      </w:r>
      <w:r w:rsidRPr="000D3CFB">
        <w:rPr>
          <w:position w:val="-10"/>
        </w:rPr>
        <w:object w:dxaOrig="940" w:dyaOrig="360">
          <v:shape id="_x0000_i1172" type="#_x0000_t75" style="width:47.2pt;height:18.4pt" o:ole="">
            <v:imagedata r:id="rId269" o:title=""/>
          </v:shape>
          <o:OLEObject Type="Embed" ProgID="Equation.3" ShapeID="_x0000_i1172" DrawAspect="Content" ObjectID="_1599675163" r:id="rId270"/>
        </w:object>
      </w:r>
      <w:r w:rsidRPr="000D3CFB">
        <w:rPr>
          <w:rFonts w:hint="eastAsia"/>
          <w:lang w:eastAsia="zh-CN"/>
        </w:rPr>
        <w:t xml:space="preserve">, </w:t>
      </w:r>
      <w:r w:rsidRPr="000D3CFB">
        <w:rPr>
          <w:position w:val="-6"/>
        </w:rPr>
        <w:object w:dxaOrig="639" w:dyaOrig="279">
          <v:shape id="_x0000_i1173" type="#_x0000_t75" style="width:32pt;height:14.4pt" o:ole="">
            <v:imagedata r:id="rId271" o:title=""/>
          </v:shape>
          <o:OLEObject Type="Embed" ProgID="Equation.3" ShapeID="_x0000_i1173" DrawAspect="Content" ObjectID="_1599675164" r:id="rId272"/>
        </w:object>
      </w:r>
      <w:r w:rsidRPr="000D3CFB">
        <w:t xml:space="preserve">, </w:t>
      </w:r>
      <w:r w:rsidRPr="000D3CFB">
        <w:rPr>
          <w:position w:val="-6"/>
        </w:rPr>
        <w:object w:dxaOrig="660" w:dyaOrig="279">
          <v:shape id="_x0000_i1174" type="#_x0000_t75" style="width:33.6pt;height:14.4pt" o:ole="">
            <v:imagedata r:id="rId273" o:title=""/>
          </v:shape>
          <o:OLEObject Type="Embed" ProgID="Equation.3" ShapeID="_x0000_i1174" DrawAspect="Content" ObjectID="_1599675165" r:id="rId274"/>
        </w:object>
      </w:r>
      <w:r w:rsidRPr="000D3CFB">
        <w:rPr>
          <w:rFonts w:hint="eastAsia"/>
          <w:lang w:eastAsia="zh-CN"/>
        </w:rPr>
        <w:t xml:space="preserve">, and for </w:t>
      </w:r>
      <w:r w:rsidRPr="000D3CFB">
        <w:rPr>
          <w:position w:val="-10"/>
        </w:rPr>
        <w:object w:dxaOrig="940" w:dyaOrig="360">
          <v:shape id="_x0000_i1175" type="#_x0000_t75" style="width:47.2pt;height:18.4pt" o:ole="">
            <v:imagedata r:id="rId275" o:title=""/>
          </v:shape>
          <o:OLEObject Type="Embed" ProgID="Equation.3" ShapeID="_x0000_i1175" DrawAspect="Content" ObjectID="_1599675166" r:id="rId276"/>
        </w:object>
      </w:r>
      <w:r w:rsidRPr="000D3CFB">
        <w:rPr>
          <w:rFonts w:hint="eastAsia"/>
          <w:lang w:eastAsia="zh-CN"/>
        </w:rPr>
        <w:t xml:space="preserve">, </w:t>
      </w:r>
      <w:r w:rsidRPr="000D3CFB">
        <w:rPr>
          <w:position w:val="-6"/>
        </w:rPr>
        <w:object w:dxaOrig="639" w:dyaOrig="279">
          <v:shape id="_x0000_i1176" type="#_x0000_t75" style="width:32pt;height:14.4pt" o:ole="">
            <v:imagedata r:id="rId277" o:title=""/>
          </v:shape>
          <o:OLEObject Type="Embed" ProgID="Equation.3" ShapeID="_x0000_i1176" DrawAspect="Content" ObjectID="_1599675167" r:id="rId278"/>
        </w:object>
      </w:r>
      <w:r w:rsidRPr="000D3CFB">
        <w:t xml:space="preserve">, </w:t>
      </w:r>
      <w:r w:rsidRPr="000D3CFB">
        <w:rPr>
          <w:position w:val="-4"/>
        </w:rPr>
        <w:object w:dxaOrig="700" w:dyaOrig="260">
          <v:shape id="_x0000_i1177" type="#_x0000_t75" style="width:35.2pt;height:12.8pt" o:ole="">
            <v:imagedata r:id="rId279" o:title=""/>
          </v:shape>
          <o:OLEObject Type="Embed" ProgID="Equation.3" ShapeID="_x0000_i1177" DrawAspect="Content" ObjectID="_1599675168" r:id="rId280"/>
        </w:object>
      </w:r>
      <w:r w:rsidRPr="000D3CFB">
        <w:rPr>
          <w:rFonts w:hint="eastAsia"/>
          <w:lang w:eastAsia="zh-CN"/>
        </w:rPr>
        <w:t>.</w:t>
      </w:r>
    </w:p>
    <w:p w:rsidR="001F5AE4" w:rsidRPr="000D3CFB" w:rsidRDefault="001F5AE4" w:rsidP="008B506A"/>
    <w:p w:rsidR="00DE7B85" w:rsidRPr="000D3CFB" w:rsidRDefault="001F5AE4" w:rsidP="008B506A">
      <w:pPr>
        <w:pStyle w:val="B2"/>
      </w:pPr>
      <w:r w:rsidRPr="000D3CFB">
        <w:t>-</w:t>
      </w:r>
      <w:r w:rsidRPr="000D3CFB">
        <w:tab/>
        <w:t xml:space="preserve">For </w:t>
      </w:r>
      <w:r w:rsidRPr="000D3CFB">
        <w:rPr>
          <w:lang w:val="en-US"/>
        </w:rPr>
        <w:t>odd</w:t>
      </w:r>
      <w:r w:rsidRPr="000D3CFB">
        <w:rPr>
          <w:position w:val="-10"/>
        </w:rPr>
        <w:object w:dxaOrig="460" w:dyaOrig="360">
          <v:shape id="_x0000_i1178" type="#_x0000_t75" style="width:23.2pt;height:18.4pt" o:ole="">
            <v:imagedata r:id="rId281" o:title=""/>
          </v:shape>
          <o:OLEObject Type="Embed" ProgID="Equation.3" ShapeID="_x0000_i1178" DrawAspect="Content" ObjectID="_1599675169" r:id="rId282"/>
        </w:object>
      </w:r>
      <w:r w:rsidRPr="000D3CFB">
        <w:rPr>
          <w:lang w:val="en-US"/>
        </w:rPr>
        <w:t xml:space="preserve">, if the resource allocation computed using the </w:t>
      </w:r>
      <w:r w:rsidRPr="000D3CFB">
        <w:rPr>
          <w:position w:val="-6"/>
        </w:rPr>
        <w:object w:dxaOrig="820" w:dyaOrig="279">
          <v:shape id="_x0000_i1179" type="#_x0000_t75" style="width:34.4pt;height:12pt" o:ole="">
            <v:imagedata r:id="rId252" o:title=""/>
          </v:shape>
          <o:OLEObject Type="Embed" ProgID="Equation.3" ShapeID="_x0000_i1179" DrawAspect="Content" ObjectID="_1599675170" r:id="rId283"/>
        </w:object>
      </w:r>
      <w:r w:rsidRPr="000D3CFB">
        <w:t xml:space="preserve"> </w:t>
      </w:r>
      <w:r w:rsidRPr="000D3CFB">
        <w:rPr>
          <w:lang w:val="en-US"/>
        </w:rPr>
        <w:t>includes PRBs on both sides of the centre PRB, the resource allocation is updated by removing the PRB with the largest PRB index and including the centre PRB.</w:t>
      </w:r>
    </w:p>
    <w:p w:rsidR="00DE7B85" w:rsidRPr="000D3CFB" w:rsidRDefault="00DE7B85" w:rsidP="00DE7B85">
      <w:pPr>
        <w:pStyle w:val="Heading4"/>
      </w:pPr>
      <w:r w:rsidRPr="000D3CFB">
        <w:t>8.1.5.1</w:t>
      </w:r>
      <w:r w:rsidRPr="000D3CFB">
        <w:tab/>
        <w:t>UL Resource Block Groups</w:t>
      </w:r>
    </w:p>
    <w:p w:rsidR="00DE7B85" w:rsidRPr="000D3CFB" w:rsidRDefault="00DE7B85" w:rsidP="00DE7B85">
      <w:r w:rsidRPr="000D3CFB">
        <w:t xml:space="preserve">The uplink resource block groups of size </w:t>
      </w:r>
      <w:r w:rsidRPr="000D3CFB">
        <w:rPr>
          <w:position w:val="-4"/>
        </w:rPr>
        <w:object w:dxaOrig="240" w:dyaOrig="240">
          <v:shape id="_x0000_i1180" type="#_x0000_t75" style="width:12pt;height:12pt" o:ole="">
            <v:imagedata r:id="rId284" o:title=""/>
          </v:shape>
          <o:OLEObject Type="Embed" ProgID="Equation.3" ShapeID="_x0000_i1180" DrawAspect="Content" ObjectID="_1599675171" r:id="rId285"/>
        </w:object>
      </w:r>
      <w:r w:rsidRPr="000D3CFB">
        <w:t xml:space="preserve">are numbered </w:t>
      </w:r>
      <w:r w:rsidRPr="000D3CFB">
        <w:rPr>
          <w:position w:val="-12"/>
        </w:rPr>
        <w:object w:dxaOrig="2000" w:dyaOrig="380">
          <v:shape id="_x0000_i1181" type="#_x0000_t75" style="width:100pt;height:18.4pt" o:ole="">
            <v:imagedata r:id="rId286" o:title=""/>
          </v:shape>
          <o:OLEObject Type="Embed" ProgID="Equation.3" ShapeID="_x0000_i1181" DrawAspect="Content" ObjectID="_1599675172" r:id="rId287"/>
        </w:object>
      </w:r>
      <w:r w:rsidR="00EA4E3A" w:rsidRPr="000D3CFB">
        <w:t xml:space="preserve"> </w:t>
      </w:r>
      <w:r w:rsidRPr="000D3CFB">
        <w:t xml:space="preserve">in order of increasing physical resource-block number where uplink resource block group </w:t>
      </w:r>
      <w:r w:rsidRPr="000D3CFB">
        <w:rPr>
          <w:position w:val="-12"/>
        </w:rPr>
        <w:object w:dxaOrig="499" w:dyaOrig="360">
          <v:shape id="_x0000_i1182" type="#_x0000_t75" style="width:24.8pt;height:18.4pt" o:ole="">
            <v:imagedata r:id="rId288" o:title=""/>
          </v:shape>
          <o:OLEObject Type="Embed" ProgID="Equation.3" ShapeID="_x0000_i1182" DrawAspect="Content" ObjectID="_1599675173" r:id="rId289"/>
        </w:object>
      </w:r>
      <w:r w:rsidRPr="000D3CFB">
        <w:t>is composed of physical resource-block indices</w:t>
      </w:r>
    </w:p>
    <w:p w:rsidR="00DE7B85" w:rsidRPr="000D3CFB" w:rsidRDefault="00DE7B85" w:rsidP="00DE7B85">
      <w:pPr>
        <w:pStyle w:val="EQ"/>
        <w:jc w:val="center"/>
      </w:pPr>
      <w:r w:rsidRPr="000D3CFB">
        <w:rPr>
          <w:position w:val="-52"/>
        </w:rPr>
        <w:object w:dxaOrig="5539" w:dyaOrig="1160">
          <v:shape id="_x0000_i1183" type="#_x0000_t75" style="width:276.8pt;height:57.6pt" o:ole="">
            <v:imagedata r:id="rId290" o:title=""/>
          </v:shape>
          <o:OLEObject Type="Embed" ProgID="Equation.3" ShapeID="_x0000_i1183" DrawAspect="Content" ObjectID="_1599675174" r:id="rId291"/>
        </w:object>
      </w:r>
    </w:p>
    <w:p w:rsidR="00DE7B85" w:rsidRPr="000D3CFB" w:rsidRDefault="00DE7B85" w:rsidP="00DE7B85">
      <w:r w:rsidRPr="000D3CFB">
        <w:t>where</w:t>
      </w:r>
    </w:p>
    <w:p w:rsidR="004751D0" w:rsidRPr="004751D0" w:rsidRDefault="004751D0" w:rsidP="00627DA3">
      <w:pPr>
        <w:pStyle w:val="EQ"/>
        <w:rPr>
          <w:rFonts w:eastAsia="SimSun"/>
          <w:lang w:eastAsia="en-US"/>
        </w:rPr>
      </w:pPr>
      <w:r w:rsidRPr="004751D0">
        <w:rPr>
          <w:rFonts w:eastAsia="SimSun"/>
          <w:lang w:eastAsia="en-US"/>
        </w:rPr>
        <w:tab/>
      </w:r>
      <w:r w:rsidRPr="004751D0">
        <w:rPr>
          <w:rFonts w:eastAsia="SimSun"/>
          <w:position w:val="-48"/>
          <w:lang w:eastAsia="en-US"/>
        </w:rPr>
        <w:object w:dxaOrig="2439" w:dyaOrig="1080">
          <v:shape id="_x0000_i1184" type="#_x0000_t75" style="width:122.4pt;height:54.4pt" o:ole="">
            <v:imagedata r:id="rId292" o:title=""/>
          </v:shape>
          <o:OLEObject Type="Embed" ProgID="Equation.3" ShapeID="_x0000_i1184" DrawAspect="Content" ObjectID="_1599675175" r:id="rId293"/>
        </w:object>
      </w:r>
    </w:p>
    <w:p w:rsidR="00587385" w:rsidRPr="00587385" w:rsidRDefault="00587385" w:rsidP="00627DA3">
      <w:pPr>
        <w:pStyle w:val="Heading3"/>
      </w:pPr>
      <w:r w:rsidRPr="00587385">
        <w:lastRenderedPageBreak/>
        <w:t>8.1.6</w:t>
      </w:r>
      <w:r w:rsidRPr="00587385">
        <w:tab/>
        <w:t>Uplink resource allocation type 5</w:t>
      </w:r>
    </w:p>
    <w:p w:rsidR="00587385" w:rsidRPr="00587385" w:rsidRDefault="00587385" w:rsidP="00587385">
      <w:r w:rsidRPr="00587385">
        <w:t>Uplink resource allocation type 5 is only applicable for BL/CE UEs configured with higher layer parameter</w:t>
      </w:r>
      <w:r w:rsidRPr="00587385">
        <w:rPr>
          <w:i/>
        </w:rPr>
        <w:t xml:space="preserve"> ce-PUSCH-SubPRB-Config-r15</w:t>
      </w:r>
      <w:r w:rsidRPr="00587385">
        <w:t xml:space="preserve">. </w:t>
      </w:r>
    </w:p>
    <w:p w:rsidR="00587385" w:rsidRPr="00587385" w:rsidRDefault="00587385" w:rsidP="00587385">
      <w:r w:rsidRPr="00587385">
        <w:rPr>
          <w:rFonts w:hint="eastAsia"/>
        </w:rPr>
        <w:t>The resource allocation information</w:t>
      </w:r>
      <w:r w:rsidRPr="00587385">
        <w:t xml:space="preserve"> for uplink resource allocation type 5</w:t>
      </w:r>
      <w:r w:rsidRPr="00587385">
        <w:rPr>
          <w:rFonts w:hint="eastAsia"/>
        </w:rPr>
        <w:t xml:space="preserve"> indicates to a scheduled UE</w:t>
      </w:r>
    </w:p>
    <w:p w:rsidR="00587385" w:rsidRPr="00587385" w:rsidRDefault="00EE73EE" w:rsidP="00627DA3">
      <w:pPr>
        <w:pStyle w:val="B1"/>
      </w:pPr>
      <w:r>
        <w:t>-</w:t>
      </w:r>
      <w:r>
        <w:tab/>
      </w:r>
      <w:r w:rsidR="00587385" w:rsidRPr="00587385">
        <w:rPr>
          <w:rFonts w:hint="eastAsia"/>
        </w:rPr>
        <w:t>a set of contiguously allocated subcarriers</w:t>
      </w:r>
      <w:r w:rsidR="00587385" w:rsidRPr="00587385">
        <w:t xml:space="preserve"> within an allocated resource block of a narrowband,</w:t>
      </w:r>
    </w:p>
    <w:p w:rsidR="00587385" w:rsidRPr="00587385" w:rsidRDefault="00EE73EE" w:rsidP="00627DA3">
      <w:pPr>
        <w:pStyle w:val="B1"/>
        <w:rPr>
          <w:rFonts w:eastAsia="Calibri"/>
          <w:lang w:val="en-US"/>
        </w:rPr>
      </w:pPr>
      <w:r>
        <w:rPr>
          <w:rFonts w:eastAsia="SimSun"/>
          <w:lang w:val="en-US" w:eastAsia="zh-CN"/>
        </w:rPr>
        <w:t>-</w:t>
      </w:r>
      <w:r>
        <w:rPr>
          <w:rFonts w:eastAsia="SimSun"/>
          <w:lang w:val="en-US" w:eastAsia="zh-CN"/>
        </w:rPr>
        <w:tab/>
      </w:r>
      <w:r w:rsidR="00587385" w:rsidRPr="00587385">
        <w:rPr>
          <w:rFonts w:eastAsia="SimSun"/>
          <w:lang w:val="en-US" w:eastAsia="zh-CN"/>
        </w:rPr>
        <w:t xml:space="preserve">a number of resource units </w:t>
      </w:r>
      <w:r w:rsidR="00587385" w:rsidRPr="00587385">
        <w:rPr>
          <w:rFonts w:eastAsia="Calibri"/>
          <w:lang w:val="en-US"/>
        </w:rPr>
        <w:t>(</w:t>
      </w:r>
      <w:r w:rsidR="00F45957" w:rsidRPr="00F86BAD">
        <w:rPr>
          <w:rFonts w:eastAsia="Calibri"/>
          <w:position w:val="-12"/>
          <w:lang w:val="en-US"/>
        </w:rPr>
        <w:object w:dxaOrig="499" w:dyaOrig="380">
          <v:shape id="_x0000_i1185" type="#_x0000_t75" style="width:24.8pt;height:18.4pt" o:ole="">
            <v:imagedata r:id="rId294" o:title=""/>
          </v:shape>
          <o:OLEObject Type="Embed" ProgID="Equation.DSMT4" ShapeID="_x0000_i1185" DrawAspect="Content" ObjectID="_1599675176" r:id="rId295"/>
        </w:object>
      </w:r>
      <w:r w:rsidR="00587385" w:rsidRPr="00587385">
        <w:rPr>
          <w:rFonts w:eastAsia="Calibri"/>
          <w:lang w:val="en-US"/>
        </w:rPr>
        <w:t xml:space="preserve">) </w:t>
      </w:r>
      <w:r w:rsidR="00587385" w:rsidRPr="00587385">
        <w:rPr>
          <w:rFonts w:eastAsia="SimSun"/>
          <w:lang w:val="en-US" w:eastAsia="zh-CN"/>
        </w:rPr>
        <w:t xml:space="preserve">determined by the </w:t>
      </w:r>
      <w:r w:rsidR="00294E71">
        <w:rPr>
          <w:rFonts w:eastAsia="Calibri"/>
          <w:lang w:val="en-US"/>
        </w:rPr>
        <w:t>'</w:t>
      </w:r>
      <w:r w:rsidR="00587385" w:rsidRPr="00587385">
        <w:rPr>
          <w:rFonts w:eastAsia="Calibri"/>
          <w:lang w:val="en-US"/>
        </w:rPr>
        <w:t>number of resource units</w:t>
      </w:r>
      <w:r w:rsidR="00294E71">
        <w:rPr>
          <w:rFonts w:eastAsia="Calibri"/>
          <w:lang w:val="en-US"/>
        </w:rPr>
        <w:t>'</w:t>
      </w:r>
      <w:r w:rsidR="00587385" w:rsidRPr="00587385">
        <w:rPr>
          <w:rFonts w:eastAsia="Calibri"/>
          <w:lang w:val="en-US"/>
        </w:rPr>
        <w:t xml:space="preserve"> </w:t>
      </w:r>
      <w:r w:rsidR="00587385" w:rsidRPr="00587385">
        <w:rPr>
          <w:rFonts w:eastAsia="SimSun"/>
          <w:lang w:val="en-US" w:eastAsia="zh-CN"/>
        </w:rPr>
        <w:t xml:space="preserve">field in the corresponding DCI according to Table 8.1.6-2 for </w:t>
      </w:r>
      <w:r w:rsidR="00587385" w:rsidRPr="00587385">
        <w:rPr>
          <w:rFonts w:eastAsia="Calibri"/>
          <w:lang w:val="en-US"/>
        </w:rPr>
        <w:t>UE configured with CEModeA</w:t>
      </w:r>
      <w:r w:rsidR="00587385" w:rsidRPr="00587385">
        <w:rPr>
          <w:rFonts w:eastAsia="SimSun"/>
          <w:lang w:val="en-US" w:eastAsia="zh-CN"/>
        </w:rPr>
        <w:t xml:space="preserve">, and Table 8.1.6-3 for </w:t>
      </w:r>
      <w:r w:rsidR="00587385" w:rsidRPr="00587385">
        <w:rPr>
          <w:rFonts w:eastAsia="Calibri"/>
          <w:lang w:val="en-US"/>
        </w:rPr>
        <w:t>UE configured with CEModeB.</w:t>
      </w:r>
    </w:p>
    <w:p w:rsidR="00587385" w:rsidRPr="00587385" w:rsidRDefault="00587385" w:rsidP="00587385">
      <w:r w:rsidRPr="00587385">
        <w:t xml:space="preserve">For a UE configured with CEModeA and the value of the </w:t>
      </w:r>
      <w:r w:rsidR="00294E71">
        <w:t>'</w:t>
      </w:r>
      <w:r w:rsidRPr="00587385">
        <w:t>number of resource units</w:t>
      </w:r>
      <w:r w:rsidR="00294E71">
        <w:t>'</w:t>
      </w:r>
      <w:r w:rsidRPr="00587385">
        <w:t xml:space="preserve"> field in the scheduling grant set to other than </w:t>
      </w:r>
      <w:r w:rsidR="00294E71">
        <w:t>'</w:t>
      </w:r>
      <w:r w:rsidRPr="00587385">
        <w:t>00</w:t>
      </w:r>
      <w:r w:rsidR="00294E71">
        <w:t>'</w:t>
      </w:r>
      <w:r w:rsidRPr="00587385">
        <w:t xml:space="preserve">, the allocated resource block within a narrowband is given by </w:t>
      </w:r>
      <w:r w:rsidRPr="00587385">
        <w:rPr>
          <w:position w:val="-30"/>
        </w:rPr>
        <w:object w:dxaOrig="620" w:dyaOrig="700">
          <v:shape id="_x0000_i1187" type="#_x0000_t75" style="width:32pt;height:34.4pt" o:ole="">
            <v:imagedata r:id="rId296" o:title=""/>
          </v:shape>
          <o:OLEObject Type="Embed" ProgID="Equation.DSMT4" ShapeID="_x0000_i1187" DrawAspect="Content" ObjectID="_1599675177" r:id="rId297"/>
        </w:object>
      </w:r>
      <w:r w:rsidRPr="00587385">
        <w:t xml:space="preserve"> where </w:t>
      </w:r>
      <w:r w:rsidRPr="00587385">
        <w:rPr>
          <w:position w:val="-10"/>
        </w:rPr>
        <w:object w:dxaOrig="380" w:dyaOrig="340">
          <v:shape id="_x0000_i1188" type="#_x0000_t75" style="width:20pt;height:16pt" o:ole="">
            <v:imagedata r:id="rId298" o:title=""/>
          </v:shape>
          <o:OLEObject Type="Embed" ProgID="Equation.DSMT4" ShapeID="_x0000_i1188" DrawAspect="Content" ObjectID="_1599675178" r:id="rId299"/>
        </w:object>
      </w:r>
      <w:r w:rsidRPr="00587385">
        <w:t xml:space="preserve"> is the value of the </w:t>
      </w:r>
      <w:r w:rsidR="00294E71">
        <w:t>'</w:t>
      </w:r>
      <w:r w:rsidRPr="00587385">
        <w:t>resource allocation</w:t>
      </w:r>
      <w:r w:rsidR="00294E71">
        <w:t>'</w:t>
      </w:r>
      <w:r w:rsidRPr="00587385">
        <w:t xml:space="preserve"> field in the scheduling grant, and the allocated subcarriers within the allocated resource block is given in Table 8.1.6-1.</w:t>
      </w:r>
    </w:p>
    <w:p w:rsidR="00587385" w:rsidRPr="00587385" w:rsidRDefault="00587385" w:rsidP="00587385">
      <w:r w:rsidRPr="00587385">
        <w:t xml:space="preserve">For a UE configured with CEModeB and the value of the </w:t>
      </w:r>
      <w:r w:rsidR="00294E71">
        <w:t>'</w:t>
      </w:r>
      <w:r w:rsidRPr="00587385">
        <w:t>sub-PRB allocation flag</w:t>
      </w:r>
      <w:r w:rsidR="00294E71">
        <w:t>'</w:t>
      </w:r>
      <w:r w:rsidRPr="00587385">
        <w:t xml:space="preserve"> field in the scheduling grant set to </w:t>
      </w:r>
      <w:r w:rsidR="00294E71">
        <w:t>'</w:t>
      </w:r>
      <w:r w:rsidRPr="00587385">
        <w:t>1</w:t>
      </w:r>
      <w:r w:rsidR="00294E71">
        <w:t>'</w:t>
      </w:r>
      <w:r w:rsidRPr="00587385">
        <w:t xml:space="preserve">, the allocated resource block within a narrowband is given by the higher layer parameter </w:t>
      </w:r>
      <w:r w:rsidRPr="00587385">
        <w:rPr>
          <w:i/>
        </w:rPr>
        <w:t>ce-PUSCH-SubPRB-locationCE-ModeB</w:t>
      </w:r>
      <w:r w:rsidRPr="00587385">
        <w:t>, and the allocated subcarriers within the allocated resource block is given in Table 8.1.6-1.</w:t>
      </w:r>
    </w:p>
    <w:p w:rsidR="00587385" w:rsidRPr="00587385" w:rsidRDefault="00587385" w:rsidP="00587385">
      <w:r w:rsidRPr="00587385">
        <w:t xml:space="preserve">In Table 8.1.6-1, </w:t>
      </w:r>
      <w:r w:rsidRPr="00587385">
        <w:rPr>
          <w:position w:val="-10"/>
        </w:rPr>
        <w:object w:dxaOrig="440" w:dyaOrig="340">
          <v:shape id="_x0000_i1189" type="#_x0000_t75" style="width:21.6pt;height:16pt" o:ole="">
            <v:imagedata r:id="rId300" o:title=""/>
          </v:shape>
          <o:OLEObject Type="Embed" ProgID="Equation.DSMT4" ShapeID="_x0000_i1189" DrawAspect="Content" ObjectID="_1599675179" r:id="rId301"/>
        </w:object>
      </w:r>
      <w:r w:rsidRPr="00587385">
        <w:t xml:space="preserve"> is the physical-layer cell identity as given in subclause 6.11 of [3].</w:t>
      </w:r>
    </w:p>
    <w:p w:rsidR="00587385" w:rsidRPr="00587385" w:rsidRDefault="00587385" w:rsidP="00627DA3">
      <w:pPr>
        <w:pStyle w:val="TH"/>
        <w:rPr>
          <w:rFonts w:cs="Arial"/>
        </w:rPr>
      </w:pPr>
      <w:r w:rsidRPr="00587385">
        <w:rPr>
          <w:rFonts w:cs="Arial"/>
        </w:rPr>
        <w:t xml:space="preserve">Table 8.1.6-1: </w:t>
      </w:r>
      <w:r w:rsidRPr="00587385">
        <w:rPr>
          <w:rFonts w:hint="eastAsia"/>
          <w:lang w:eastAsia="zh-CN"/>
        </w:rPr>
        <w:t>Subcarrier</w:t>
      </w:r>
      <w:r w:rsidRPr="00587385">
        <w:rPr>
          <w:lang w:eastAsia="zh-CN"/>
        </w:rPr>
        <w:t xml:space="preserve">s </w:t>
      </w:r>
      <w:r w:rsidRPr="00587385">
        <w:rPr>
          <w:rFonts w:hint="eastAsia"/>
          <w:lang w:eastAsia="zh-CN"/>
        </w:rPr>
        <w:t>allocation</w:t>
      </w:r>
      <w:r w:rsidRPr="00587385">
        <w:rPr>
          <w:lang w:eastAsia="zh-CN"/>
        </w:rPr>
        <w:t xml:space="preserve"> for BL/CE UE.</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3435"/>
        <w:gridCol w:w="1038"/>
        <w:gridCol w:w="2469"/>
      </w:tblGrid>
      <w:tr w:rsidR="00587385" w:rsidRPr="00587385" w:rsidTr="00644181">
        <w:trPr>
          <w:tblCellSpacing w:w="0" w:type="dxa"/>
          <w:jc w:val="center"/>
        </w:trPr>
        <w:tc>
          <w:tcPr>
            <w:tcW w:w="0" w:type="auto"/>
          </w:tcPr>
          <w:p w:rsidR="00587385" w:rsidRPr="00587385" w:rsidRDefault="00587385" w:rsidP="00627DA3">
            <w:pPr>
              <w:pStyle w:val="TAH"/>
            </w:pPr>
            <w:r w:rsidRPr="00587385">
              <w:object w:dxaOrig="980" w:dyaOrig="340">
                <v:shape id="_x0000_i1190" type="#_x0000_t75" style="width:49.6pt;height:16pt" o:ole="">
                  <v:imagedata r:id="rId302" o:title=""/>
                </v:shape>
                <o:OLEObject Type="Embed" ProgID="Equation.DSMT4" ShapeID="_x0000_i1190" DrawAspect="Content" ObjectID="_1599675180" r:id="rId303"/>
              </w:object>
            </w:r>
          </w:p>
          <w:p w:rsidR="00587385" w:rsidRPr="00587385" w:rsidRDefault="00587385" w:rsidP="00627DA3">
            <w:pPr>
              <w:pStyle w:val="TAH"/>
            </w:pPr>
            <w:r w:rsidRPr="00587385">
              <w:object w:dxaOrig="380" w:dyaOrig="340">
                <v:shape id="_x0000_i1191" type="#_x0000_t75" style="width:20pt;height:16pt" o:ole="">
                  <v:imagedata r:id="rId298" o:title=""/>
                </v:shape>
                <o:OLEObject Type="Embed" ProgID="Equation.DSMT4" ShapeID="_x0000_i1191" DrawAspect="Content" ObjectID="_1599675181" r:id="rId304"/>
              </w:object>
            </w:r>
            <w:r w:rsidRPr="00587385">
              <w:t xml:space="preserve">= value of resource allocation field </w:t>
            </w:r>
          </w:p>
        </w:tc>
        <w:tc>
          <w:tcPr>
            <w:tcW w:w="0" w:type="auto"/>
          </w:tcPr>
          <w:p w:rsidR="00587385" w:rsidRPr="00587385" w:rsidRDefault="00587385" w:rsidP="00627DA3">
            <w:pPr>
              <w:pStyle w:val="TAH"/>
              <w:rPr>
                <w:lang w:eastAsia="zh-CN"/>
              </w:rPr>
            </w:pPr>
            <w:r w:rsidRPr="00587385">
              <w:rPr>
                <w:lang w:eastAsia="zh-CN"/>
              </w:rPr>
              <w:t>Modulation</w:t>
            </w:r>
          </w:p>
        </w:tc>
        <w:tc>
          <w:tcPr>
            <w:tcW w:w="0" w:type="auto"/>
          </w:tcPr>
          <w:p w:rsidR="00587385" w:rsidRPr="00587385" w:rsidRDefault="00587385" w:rsidP="00627DA3">
            <w:pPr>
              <w:pStyle w:val="TAH"/>
              <w:rPr>
                <w:lang w:eastAsia="zh-CN"/>
              </w:rPr>
            </w:pPr>
            <w:r w:rsidRPr="00587385">
              <w:rPr>
                <w:lang w:eastAsia="zh-CN"/>
              </w:rPr>
              <w:t>Set of Allocated subcarriers</w:t>
            </w:r>
          </w:p>
        </w:tc>
      </w:tr>
      <w:tr w:rsidR="00587385" w:rsidRPr="00587385" w:rsidTr="00644181">
        <w:trPr>
          <w:tblCellSpacing w:w="0" w:type="dxa"/>
          <w:jc w:val="center"/>
        </w:trPr>
        <w:tc>
          <w:tcPr>
            <w:tcW w:w="0" w:type="auto"/>
          </w:tcPr>
          <w:p w:rsidR="00587385" w:rsidRPr="00587385" w:rsidRDefault="00587385" w:rsidP="00627DA3">
            <w:pPr>
              <w:pStyle w:val="TAC"/>
            </w:pPr>
            <w:r w:rsidRPr="00587385">
              <w:t>0</w:t>
            </w:r>
          </w:p>
        </w:tc>
        <w:tc>
          <w:tcPr>
            <w:tcW w:w="0" w:type="auto"/>
          </w:tcPr>
          <w:p w:rsidR="00587385" w:rsidRPr="00587385" w:rsidRDefault="00587385" w:rsidP="00627DA3">
            <w:pPr>
              <w:pStyle w:val="TAC"/>
            </w:pPr>
            <w:r w:rsidRPr="00587385">
              <w:t>π/2-BPSK</w:t>
            </w:r>
          </w:p>
        </w:tc>
        <w:tc>
          <w:tcPr>
            <w:tcW w:w="0" w:type="auto"/>
          </w:tcPr>
          <w:p w:rsidR="00587385" w:rsidRPr="00587385" w:rsidRDefault="00587385" w:rsidP="00627DA3">
            <w:pPr>
              <w:pStyle w:val="TAC"/>
              <w:rPr>
                <w:lang w:eastAsia="zh-CN"/>
              </w:rPr>
            </w:pPr>
            <w:r w:rsidRPr="00587385">
              <w:rPr>
                <w:position w:val="-10"/>
              </w:rPr>
              <w:object w:dxaOrig="1520" w:dyaOrig="340">
                <v:shape id="_x0000_i1192" type="#_x0000_t75" style="width:76pt;height:16pt" o:ole="">
                  <v:imagedata r:id="rId305" o:title=""/>
                </v:shape>
                <o:OLEObject Type="Embed" ProgID="Equation.DSMT4" ShapeID="_x0000_i1192" DrawAspect="Content" ObjectID="_1599675182" r:id="rId306"/>
              </w:object>
            </w:r>
          </w:p>
        </w:tc>
      </w:tr>
      <w:tr w:rsidR="00587385" w:rsidRPr="00587385" w:rsidTr="00644181">
        <w:trPr>
          <w:tblCellSpacing w:w="0" w:type="dxa"/>
          <w:jc w:val="center"/>
        </w:trPr>
        <w:tc>
          <w:tcPr>
            <w:tcW w:w="0" w:type="auto"/>
          </w:tcPr>
          <w:p w:rsidR="00587385" w:rsidRPr="00587385" w:rsidRDefault="00587385" w:rsidP="00627DA3">
            <w:pPr>
              <w:pStyle w:val="TAC"/>
            </w:pPr>
            <w:r w:rsidRPr="00587385">
              <w:t>1</w:t>
            </w:r>
          </w:p>
        </w:tc>
        <w:tc>
          <w:tcPr>
            <w:tcW w:w="0" w:type="auto"/>
          </w:tcPr>
          <w:p w:rsidR="00587385" w:rsidRPr="00587385" w:rsidRDefault="00587385" w:rsidP="00627DA3">
            <w:pPr>
              <w:pStyle w:val="TAC"/>
            </w:pPr>
            <w:r w:rsidRPr="00587385">
              <w:t>π/2-BPSK</w:t>
            </w:r>
          </w:p>
        </w:tc>
        <w:tc>
          <w:tcPr>
            <w:tcW w:w="0" w:type="auto"/>
          </w:tcPr>
          <w:p w:rsidR="00587385" w:rsidRPr="00587385" w:rsidRDefault="00587385" w:rsidP="00627DA3">
            <w:pPr>
              <w:pStyle w:val="TAC"/>
            </w:pPr>
            <w:r w:rsidRPr="00587385">
              <w:rPr>
                <w:position w:val="-10"/>
              </w:rPr>
              <w:object w:dxaOrig="1560" w:dyaOrig="340">
                <v:shape id="_x0000_i1193" type="#_x0000_t75" style="width:78.4pt;height:16pt" o:ole="">
                  <v:imagedata r:id="rId307" o:title=""/>
                </v:shape>
                <o:OLEObject Type="Embed" ProgID="Equation.DSMT4" ShapeID="_x0000_i1193" DrawAspect="Content" ObjectID="_1599675183" r:id="rId308"/>
              </w:object>
            </w:r>
          </w:p>
        </w:tc>
      </w:tr>
      <w:tr w:rsidR="00587385" w:rsidRPr="00587385" w:rsidTr="00644181">
        <w:trPr>
          <w:tblCellSpacing w:w="0" w:type="dxa"/>
          <w:jc w:val="center"/>
        </w:trPr>
        <w:tc>
          <w:tcPr>
            <w:tcW w:w="0" w:type="auto"/>
          </w:tcPr>
          <w:p w:rsidR="00587385" w:rsidRPr="00587385" w:rsidRDefault="00587385" w:rsidP="00627DA3">
            <w:pPr>
              <w:pStyle w:val="TAC"/>
            </w:pPr>
            <w:r w:rsidRPr="00587385">
              <w:t>2</w:t>
            </w:r>
          </w:p>
        </w:tc>
        <w:tc>
          <w:tcPr>
            <w:tcW w:w="0" w:type="auto"/>
          </w:tcPr>
          <w:p w:rsidR="00587385" w:rsidRPr="00587385" w:rsidRDefault="00587385" w:rsidP="00627DA3">
            <w:pPr>
              <w:pStyle w:val="TAC"/>
            </w:pPr>
            <w:r w:rsidRPr="00587385">
              <w:t>π/2-BPSK</w:t>
            </w:r>
          </w:p>
        </w:tc>
        <w:tc>
          <w:tcPr>
            <w:tcW w:w="0" w:type="auto"/>
          </w:tcPr>
          <w:p w:rsidR="00587385" w:rsidRPr="00587385" w:rsidRDefault="00587385" w:rsidP="00627DA3">
            <w:pPr>
              <w:pStyle w:val="TAC"/>
            </w:pPr>
            <w:r w:rsidRPr="00587385">
              <w:rPr>
                <w:position w:val="-10"/>
              </w:rPr>
              <w:object w:dxaOrig="1560" w:dyaOrig="340">
                <v:shape id="_x0000_i1194" type="#_x0000_t75" style="width:78.4pt;height:16pt" o:ole="">
                  <v:imagedata r:id="rId309" o:title=""/>
                </v:shape>
                <o:OLEObject Type="Embed" ProgID="Equation.DSMT4" ShapeID="_x0000_i1194" DrawAspect="Content" ObjectID="_1599675184" r:id="rId310"/>
              </w:object>
            </w:r>
          </w:p>
        </w:tc>
      </w:tr>
      <w:tr w:rsidR="00587385" w:rsidRPr="00587385" w:rsidTr="00644181">
        <w:trPr>
          <w:tblCellSpacing w:w="0" w:type="dxa"/>
          <w:jc w:val="center"/>
        </w:trPr>
        <w:tc>
          <w:tcPr>
            <w:tcW w:w="0" w:type="auto"/>
          </w:tcPr>
          <w:p w:rsidR="00587385" w:rsidRPr="00587385" w:rsidRDefault="00587385" w:rsidP="00627DA3">
            <w:pPr>
              <w:pStyle w:val="TAC"/>
            </w:pPr>
            <w:r w:rsidRPr="00587385">
              <w:t>3</w:t>
            </w:r>
          </w:p>
        </w:tc>
        <w:tc>
          <w:tcPr>
            <w:tcW w:w="0" w:type="auto"/>
          </w:tcPr>
          <w:p w:rsidR="00587385" w:rsidRPr="00587385" w:rsidRDefault="00587385" w:rsidP="00627DA3">
            <w:pPr>
              <w:pStyle w:val="TAC"/>
            </w:pPr>
            <w:r w:rsidRPr="00587385">
              <w:t>π/2-BPSK</w:t>
            </w:r>
          </w:p>
        </w:tc>
        <w:tc>
          <w:tcPr>
            <w:tcW w:w="0" w:type="auto"/>
          </w:tcPr>
          <w:p w:rsidR="00587385" w:rsidRPr="00587385" w:rsidRDefault="00587385" w:rsidP="00627DA3">
            <w:pPr>
              <w:pStyle w:val="TAC"/>
            </w:pPr>
            <w:r w:rsidRPr="00587385">
              <w:rPr>
                <w:position w:val="-10"/>
              </w:rPr>
              <w:object w:dxaOrig="1640" w:dyaOrig="340">
                <v:shape id="_x0000_i1195" type="#_x0000_t75" style="width:81.6pt;height:16pt" o:ole="">
                  <v:imagedata r:id="rId311" o:title=""/>
                </v:shape>
                <o:OLEObject Type="Embed" ProgID="Equation.DSMT4" ShapeID="_x0000_i1195" DrawAspect="Content" ObjectID="_1599675185" r:id="rId312"/>
              </w:object>
            </w:r>
          </w:p>
        </w:tc>
      </w:tr>
      <w:tr w:rsidR="00587385" w:rsidRPr="00587385" w:rsidTr="00644181">
        <w:trPr>
          <w:tblCellSpacing w:w="0" w:type="dxa"/>
          <w:jc w:val="center"/>
        </w:trPr>
        <w:tc>
          <w:tcPr>
            <w:tcW w:w="0" w:type="auto"/>
          </w:tcPr>
          <w:p w:rsidR="00587385" w:rsidRPr="00587385" w:rsidRDefault="00587385" w:rsidP="00627DA3">
            <w:pPr>
              <w:pStyle w:val="TAC"/>
            </w:pPr>
            <w:r w:rsidRPr="00587385">
              <w:t>4</w:t>
            </w:r>
          </w:p>
        </w:tc>
        <w:tc>
          <w:tcPr>
            <w:tcW w:w="0" w:type="auto"/>
          </w:tcPr>
          <w:p w:rsidR="00587385" w:rsidRPr="00587385" w:rsidRDefault="00587385" w:rsidP="00627DA3">
            <w:pPr>
              <w:pStyle w:val="TAC"/>
              <w:rPr>
                <w:lang w:eastAsia="zh-CN"/>
              </w:rPr>
            </w:pPr>
            <w:r w:rsidRPr="00587385">
              <w:t>QPSK</w:t>
            </w:r>
          </w:p>
        </w:tc>
        <w:tc>
          <w:tcPr>
            <w:tcW w:w="0" w:type="auto"/>
          </w:tcPr>
          <w:p w:rsidR="00587385" w:rsidRPr="00587385" w:rsidRDefault="00587385" w:rsidP="00627DA3">
            <w:pPr>
              <w:pStyle w:val="TAC"/>
            </w:pPr>
            <w:r w:rsidRPr="00587385">
              <w:rPr>
                <w:lang w:eastAsia="zh-CN"/>
              </w:rPr>
              <w:t>0,1,2</w:t>
            </w:r>
          </w:p>
        </w:tc>
      </w:tr>
      <w:tr w:rsidR="00587385" w:rsidRPr="00587385" w:rsidTr="00644181">
        <w:trPr>
          <w:tblCellSpacing w:w="0" w:type="dxa"/>
          <w:jc w:val="center"/>
        </w:trPr>
        <w:tc>
          <w:tcPr>
            <w:tcW w:w="0" w:type="auto"/>
          </w:tcPr>
          <w:p w:rsidR="00587385" w:rsidRPr="00587385" w:rsidRDefault="00587385" w:rsidP="00627DA3">
            <w:pPr>
              <w:pStyle w:val="TAC"/>
            </w:pPr>
            <w:r w:rsidRPr="00587385">
              <w:t>5</w:t>
            </w:r>
          </w:p>
        </w:tc>
        <w:tc>
          <w:tcPr>
            <w:tcW w:w="0" w:type="auto"/>
          </w:tcPr>
          <w:p w:rsidR="00587385" w:rsidRPr="00587385" w:rsidRDefault="00587385" w:rsidP="00627DA3">
            <w:pPr>
              <w:pStyle w:val="TAC"/>
              <w:rPr>
                <w:lang w:eastAsia="zh-CN"/>
              </w:rPr>
            </w:pPr>
            <w:r w:rsidRPr="00587385">
              <w:t>QPSK</w:t>
            </w:r>
          </w:p>
        </w:tc>
        <w:tc>
          <w:tcPr>
            <w:tcW w:w="0" w:type="auto"/>
          </w:tcPr>
          <w:p w:rsidR="00587385" w:rsidRPr="00587385" w:rsidRDefault="00587385" w:rsidP="00627DA3">
            <w:pPr>
              <w:pStyle w:val="TAC"/>
            </w:pPr>
            <w:r w:rsidRPr="00587385">
              <w:rPr>
                <w:lang w:eastAsia="zh-CN"/>
              </w:rPr>
              <w:t>3,4,5</w:t>
            </w:r>
          </w:p>
        </w:tc>
      </w:tr>
      <w:tr w:rsidR="00587385" w:rsidRPr="00587385" w:rsidTr="00644181">
        <w:trPr>
          <w:tblCellSpacing w:w="0" w:type="dxa"/>
          <w:jc w:val="center"/>
        </w:trPr>
        <w:tc>
          <w:tcPr>
            <w:tcW w:w="0" w:type="auto"/>
          </w:tcPr>
          <w:p w:rsidR="00587385" w:rsidRPr="00587385" w:rsidRDefault="00587385" w:rsidP="00627DA3">
            <w:pPr>
              <w:pStyle w:val="TAC"/>
            </w:pPr>
            <w:r w:rsidRPr="00587385">
              <w:t>6</w:t>
            </w:r>
          </w:p>
        </w:tc>
        <w:tc>
          <w:tcPr>
            <w:tcW w:w="0" w:type="auto"/>
          </w:tcPr>
          <w:p w:rsidR="00587385" w:rsidRPr="00587385" w:rsidRDefault="00587385" w:rsidP="00627DA3">
            <w:pPr>
              <w:pStyle w:val="TAC"/>
              <w:rPr>
                <w:lang w:eastAsia="zh-CN"/>
              </w:rPr>
            </w:pPr>
            <w:r w:rsidRPr="00587385">
              <w:t>QPSK</w:t>
            </w:r>
          </w:p>
        </w:tc>
        <w:tc>
          <w:tcPr>
            <w:tcW w:w="0" w:type="auto"/>
          </w:tcPr>
          <w:p w:rsidR="00587385" w:rsidRPr="00587385" w:rsidRDefault="00587385" w:rsidP="00627DA3">
            <w:pPr>
              <w:pStyle w:val="TAC"/>
              <w:rPr>
                <w:lang w:eastAsia="zh-CN"/>
              </w:rPr>
            </w:pPr>
            <w:r w:rsidRPr="00587385">
              <w:rPr>
                <w:lang w:eastAsia="zh-CN"/>
              </w:rPr>
              <w:t>6,7,8</w:t>
            </w:r>
          </w:p>
        </w:tc>
      </w:tr>
      <w:tr w:rsidR="00587385" w:rsidRPr="00587385" w:rsidTr="00644181">
        <w:trPr>
          <w:tblCellSpacing w:w="0" w:type="dxa"/>
          <w:jc w:val="center"/>
        </w:trPr>
        <w:tc>
          <w:tcPr>
            <w:tcW w:w="0" w:type="auto"/>
          </w:tcPr>
          <w:p w:rsidR="00587385" w:rsidRPr="00587385" w:rsidRDefault="00587385" w:rsidP="00627DA3">
            <w:pPr>
              <w:pStyle w:val="TAC"/>
            </w:pPr>
            <w:r w:rsidRPr="00587385">
              <w:t>7</w:t>
            </w:r>
          </w:p>
        </w:tc>
        <w:tc>
          <w:tcPr>
            <w:tcW w:w="0" w:type="auto"/>
          </w:tcPr>
          <w:p w:rsidR="00587385" w:rsidRPr="00587385" w:rsidRDefault="00587385" w:rsidP="00627DA3">
            <w:pPr>
              <w:pStyle w:val="TAC"/>
            </w:pPr>
            <w:r w:rsidRPr="00587385">
              <w:t>QPSK</w:t>
            </w:r>
          </w:p>
        </w:tc>
        <w:tc>
          <w:tcPr>
            <w:tcW w:w="0" w:type="auto"/>
          </w:tcPr>
          <w:p w:rsidR="00587385" w:rsidRPr="00587385" w:rsidRDefault="00587385" w:rsidP="00627DA3">
            <w:pPr>
              <w:pStyle w:val="TAC"/>
            </w:pPr>
            <w:r w:rsidRPr="00587385">
              <w:t>9,10,11</w:t>
            </w:r>
          </w:p>
        </w:tc>
      </w:tr>
      <w:tr w:rsidR="00587385" w:rsidRPr="00587385" w:rsidTr="00644181">
        <w:trPr>
          <w:tblCellSpacing w:w="0" w:type="dxa"/>
          <w:jc w:val="center"/>
        </w:trPr>
        <w:tc>
          <w:tcPr>
            <w:tcW w:w="0" w:type="auto"/>
          </w:tcPr>
          <w:p w:rsidR="00587385" w:rsidRPr="00587385" w:rsidRDefault="00587385" w:rsidP="00627DA3">
            <w:pPr>
              <w:pStyle w:val="TAC"/>
            </w:pPr>
            <w:r w:rsidRPr="00587385">
              <w:t>8</w:t>
            </w:r>
          </w:p>
        </w:tc>
        <w:tc>
          <w:tcPr>
            <w:tcW w:w="0" w:type="auto"/>
          </w:tcPr>
          <w:p w:rsidR="00587385" w:rsidRPr="00587385" w:rsidRDefault="00587385" w:rsidP="00627DA3">
            <w:pPr>
              <w:pStyle w:val="TAC"/>
            </w:pPr>
            <w:r w:rsidRPr="00587385">
              <w:t>QPSK</w:t>
            </w:r>
          </w:p>
        </w:tc>
        <w:tc>
          <w:tcPr>
            <w:tcW w:w="0" w:type="auto"/>
          </w:tcPr>
          <w:p w:rsidR="00587385" w:rsidRPr="00587385" w:rsidRDefault="00587385" w:rsidP="00627DA3">
            <w:pPr>
              <w:pStyle w:val="TAC"/>
            </w:pPr>
            <w:r w:rsidRPr="00587385">
              <w:t>0,1,2,3,4,5</w:t>
            </w:r>
          </w:p>
        </w:tc>
      </w:tr>
      <w:tr w:rsidR="00587385" w:rsidRPr="00587385" w:rsidTr="00644181">
        <w:trPr>
          <w:tblCellSpacing w:w="0" w:type="dxa"/>
          <w:jc w:val="center"/>
        </w:trPr>
        <w:tc>
          <w:tcPr>
            <w:tcW w:w="0" w:type="auto"/>
          </w:tcPr>
          <w:p w:rsidR="00587385" w:rsidRPr="00587385" w:rsidRDefault="00587385" w:rsidP="00627DA3">
            <w:pPr>
              <w:pStyle w:val="TAC"/>
            </w:pPr>
            <w:r w:rsidRPr="00587385">
              <w:t>9</w:t>
            </w:r>
          </w:p>
        </w:tc>
        <w:tc>
          <w:tcPr>
            <w:tcW w:w="0" w:type="auto"/>
          </w:tcPr>
          <w:p w:rsidR="00587385" w:rsidRPr="00587385" w:rsidRDefault="00587385" w:rsidP="00627DA3">
            <w:pPr>
              <w:pStyle w:val="TAC"/>
            </w:pPr>
            <w:r w:rsidRPr="00587385">
              <w:t>QPSK</w:t>
            </w:r>
          </w:p>
        </w:tc>
        <w:tc>
          <w:tcPr>
            <w:tcW w:w="0" w:type="auto"/>
          </w:tcPr>
          <w:p w:rsidR="00587385" w:rsidRPr="00587385" w:rsidRDefault="00587385" w:rsidP="00627DA3">
            <w:pPr>
              <w:pStyle w:val="TAC"/>
            </w:pPr>
            <w:r w:rsidRPr="00587385">
              <w:t>6,7,8,9,10,11</w:t>
            </w:r>
          </w:p>
        </w:tc>
      </w:tr>
    </w:tbl>
    <w:p w:rsidR="00587385" w:rsidRPr="00587385" w:rsidRDefault="00587385" w:rsidP="00587385">
      <w:pPr>
        <w:overflowPunct/>
        <w:autoSpaceDE/>
        <w:autoSpaceDN/>
        <w:adjustRightInd/>
        <w:spacing w:after="0"/>
        <w:textAlignment w:val="auto"/>
        <w:rPr>
          <w:rFonts w:ascii="Arial" w:hAnsi="Arial" w:cs="Arial"/>
          <w:bCs/>
        </w:rPr>
      </w:pPr>
    </w:p>
    <w:p w:rsidR="00587385" w:rsidRPr="00587385" w:rsidRDefault="00587385" w:rsidP="00627DA3">
      <w:pPr>
        <w:pStyle w:val="TH"/>
      </w:pPr>
      <w:r w:rsidRPr="00587385">
        <w:t xml:space="preserve">Table 8.1.6-2: </w:t>
      </w:r>
      <w:r w:rsidRPr="00587385">
        <w:rPr>
          <w:rFonts w:eastAsia="SimSun"/>
          <w:lang w:eastAsia="zh-CN"/>
        </w:rPr>
        <w:t xml:space="preserve">Number of resource units </w:t>
      </w:r>
      <w:r w:rsidRPr="00587385">
        <w:t xml:space="preserve">for </w:t>
      </w:r>
      <w:r w:rsidRPr="00587385">
        <w:rPr>
          <w:lang w:eastAsia="zh-CN"/>
        </w:rPr>
        <w:t>CEModeA</w:t>
      </w:r>
      <w:r w:rsidRPr="00587385">
        <w:t>.</w:t>
      </w:r>
    </w:p>
    <w:tbl>
      <w:tblPr>
        <w:tblW w:w="0" w:type="auto"/>
        <w:jc w:val="center"/>
        <w:tblCellMar>
          <w:left w:w="0" w:type="dxa"/>
          <w:right w:w="0" w:type="dxa"/>
        </w:tblCellMar>
        <w:tblLook w:val="04A0" w:firstRow="1" w:lastRow="0" w:firstColumn="1" w:lastColumn="0" w:noHBand="0" w:noVBand="1"/>
      </w:tblPr>
      <w:tblGrid>
        <w:gridCol w:w="2135"/>
        <w:gridCol w:w="1702"/>
      </w:tblGrid>
      <w:tr w:rsidR="00F45957" w:rsidRPr="00587385" w:rsidTr="005A61CF">
        <w:trPr>
          <w:cantSplit/>
          <w:jc w:val="center"/>
        </w:trPr>
        <w:tc>
          <w:tcPr>
            <w:tcW w:w="2135" w:type="dxa"/>
            <w:tcBorders>
              <w:top w:val="single" w:sz="8" w:space="0" w:color="auto"/>
              <w:left w:val="single" w:sz="8" w:space="0" w:color="auto"/>
              <w:bottom w:val="single" w:sz="8" w:space="0" w:color="auto"/>
              <w:right w:val="single" w:sz="8" w:space="0" w:color="auto"/>
            </w:tcBorders>
            <w:shd w:val="clear" w:color="auto" w:fill="E0E0E0"/>
            <w:vAlign w:val="center"/>
          </w:tcPr>
          <w:p w:rsidR="00F45957" w:rsidRPr="00587385" w:rsidRDefault="00F45957" w:rsidP="00F45957">
            <w:pPr>
              <w:pStyle w:val="TAH"/>
            </w:pPr>
            <w:r w:rsidRPr="00587385">
              <w:t xml:space="preserve">Value of </w:t>
            </w:r>
            <w:r>
              <w:t>'</w:t>
            </w:r>
            <w:r w:rsidRPr="00587385">
              <w:t>number of resource units</w:t>
            </w:r>
            <w:r>
              <w:t>'</w:t>
            </w:r>
            <w:r w:rsidRPr="00587385">
              <w:t xml:space="preserve"> field</w:t>
            </w:r>
          </w:p>
        </w:tc>
        <w:tc>
          <w:tcPr>
            <w:tcW w:w="1702" w:type="dxa"/>
            <w:tcBorders>
              <w:top w:val="single" w:sz="8" w:space="0" w:color="auto"/>
              <w:left w:val="single" w:sz="8" w:space="0" w:color="auto"/>
              <w:bottom w:val="single" w:sz="8" w:space="0" w:color="auto"/>
              <w:right w:val="single" w:sz="8" w:space="0" w:color="auto"/>
            </w:tcBorders>
            <w:shd w:val="clear" w:color="auto" w:fill="E0E0E0"/>
            <w:vAlign w:val="center"/>
          </w:tcPr>
          <w:p w:rsidR="00F45957" w:rsidRDefault="00F45957" w:rsidP="00F45957">
            <w:pPr>
              <w:pStyle w:val="TAH"/>
            </w:pPr>
            <w:r>
              <w:t>Number of resource units</w:t>
            </w:r>
          </w:p>
          <w:p w:rsidR="00F45957" w:rsidRPr="00587385" w:rsidRDefault="00F45957" w:rsidP="00F45957">
            <w:pPr>
              <w:pStyle w:val="TAH"/>
              <w:rPr>
                <w:rFonts w:eastAsia="MS Mincho"/>
                <w:i/>
                <w:iCs/>
                <w:lang w:val="en-US" w:eastAsia="ja-JP"/>
              </w:rPr>
            </w:pPr>
            <w:r w:rsidRPr="00F86BAD">
              <w:rPr>
                <w:position w:val="-12"/>
              </w:rPr>
              <w:object w:dxaOrig="499" w:dyaOrig="380" w14:anchorId="706A2B32">
                <v:shape id="_x0000_i1197" type="#_x0000_t75" style="width:24.8pt;height:18.4pt" o:ole="">
                  <v:imagedata r:id="rId313" o:title=""/>
                </v:shape>
                <o:OLEObject Type="Embed" ProgID="Equation.DSMT4" ShapeID="_x0000_i1197" DrawAspect="Content" ObjectID="_1599675186" r:id="rId314"/>
              </w:object>
            </w:r>
          </w:p>
        </w:tc>
      </w:tr>
      <w:tr w:rsidR="00587385" w:rsidRPr="00587385" w:rsidTr="005A61CF">
        <w:trPr>
          <w:cantSplit/>
          <w:jc w:val="center"/>
        </w:trPr>
        <w:tc>
          <w:tcPr>
            <w:tcW w:w="2135" w:type="dxa"/>
            <w:tcBorders>
              <w:top w:val="single" w:sz="4" w:space="0" w:color="auto"/>
              <w:left w:val="single" w:sz="8" w:space="0" w:color="auto"/>
              <w:bottom w:val="single" w:sz="4" w:space="0" w:color="auto"/>
              <w:right w:val="single" w:sz="8" w:space="0" w:color="auto"/>
            </w:tcBorders>
            <w:vAlign w:val="center"/>
          </w:tcPr>
          <w:p w:rsidR="00587385" w:rsidRPr="00587385" w:rsidRDefault="00294E71" w:rsidP="00587385">
            <w:pPr>
              <w:keepNext/>
              <w:keepLines/>
              <w:spacing w:after="0"/>
              <w:jc w:val="center"/>
              <w:rPr>
                <w:rFonts w:ascii="Arial" w:eastAsia="MS Mincho" w:hAnsi="Arial"/>
                <w:iCs/>
                <w:sz w:val="18"/>
                <w:lang w:val="en-US" w:eastAsia="ja-JP"/>
              </w:rPr>
            </w:pPr>
            <w:r>
              <w:rPr>
                <w:rFonts w:ascii="Arial" w:eastAsia="MS Mincho" w:hAnsi="Arial"/>
                <w:iCs/>
                <w:sz w:val="18"/>
                <w:lang w:val="en-US" w:eastAsia="ja-JP"/>
              </w:rPr>
              <w:t>'</w:t>
            </w:r>
            <w:r w:rsidR="00587385" w:rsidRPr="00587385">
              <w:rPr>
                <w:rFonts w:ascii="Arial" w:eastAsia="MS Mincho" w:hAnsi="Arial"/>
                <w:iCs/>
                <w:sz w:val="18"/>
                <w:lang w:val="en-US" w:eastAsia="ja-JP"/>
              </w:rPr>
              <w:t>01</w:t>
            </w:r>
            <w:r>
              <w:rPr>
                <w:rFonts w:ascii="Arial" w:eastAsia="MS Mincho" w:hAnsi="Arial"/>
                <w:iCs/>
                <w:sz w:val="18"/>
                <w:lang w:val="en-US" w:eastAsia="ja-JP"/>
              </w:rPr>
              <w:t>'</w:t>
            </w:r>
          </w:p>
        </w:tc>
        <w:tc>
          <w:tcPr>
            <w:tcW w:w="1702" w:type="dxa"/>
            <w:tcBorders>
              <w:top w:val="single" w:sz="4" w:space="0" w:color="auto"/>
              <w:left w:val="single" w:sz="8" w:space="0" w:color="auto"/>
              <w:bottom w:val="single" w:sz="4" w:space="0" w:color="auto"/>
              <w:right w:val="single" w:sz="8" w:space="0" w:color="auto"/>
            </w:tcBorders>
            <w:vAlign w:val="center"/>
          </w:tcPr>
          <w:p w:rsidR="00587385" w:rsidRPr="00587385" w:rsidRDefault="00587385" w:rsidP="00587385">
            <w:pPr>
              <w:keepNext/>
              <w:keepLines/>
              <w:spacing w:after="0"/>
              <w:jc w:val="center"/>
              <w:rPr>
                <w:rFonts w:ascii="Arial" w:eastAsia="MS Mincho" w:hAnsi="Arial"/>
                <w:iCs/>
                <w:sz w:val="18"/>
                <w:lang w:val="en-US" w:eastAsia="ja-JP"/>
              </w:rPr>
            </w:pPr>
            <w:r w:rsidRPr="00587385">
              <w:rPr>
                <w:rFonts w:ascii="Arial" w:eastAsia="MS Mincho" w:hAnsi="Arial"/>
                <w:iCs/>
                <w:sz w:val="18"/>
                <w:lang w:val="en-US" w:eastAsia="ja-JP"/>
              </w:rPr>
              <w:t>1</w:t>
            </w:r>
          </w:p>
        </w:tc>
      </w:tr>
      <w:tr w:rsidR="00587385" w:rsidRPr="00587385" w:rsidTr="005A61CF">
        <w:trPr>
          <w:cantSplit/>
          <w:jc w:val="center"/>
        </w:trPr>
        <w:tc>
          <w:tcPr>
            <w:tcW w:w="2135" w:type="dxa"/>
            <w:tcBorders>
              <w:top w:val="single" w:sz="4" w:space="0" w:color="auto"/>
              <w:left w:val="single" w:sz="8" w:space="0" w:color="auto"/>
              <w:bottom w:val="single" w:sz="4" w:space="0" w:color="auto"/>
              <w:right w:val="single" w:sz="8" w:space="0" w:color="auto"/>
            </w:tcBorders>
            <w:vAlign w:val="center"/>
          </w:tcPr>
          <w:p w:rsidR="00587385" w:rsidRPr="00587385" w:rsidRDefault="00294E71" w:rsidP="00587385">
            <w:pPr>
              <w:keepNext/>
              <w:keepLines/>
              <w:spacing w:after="0"/>
              <w:jc w:val="center"/>
              <w:rPr>
                <w:rFonts w:ascii="Arial" w:hAnsi="Arial"/>
                <w:sz w:val="18"/>
              </w:rPr>
            </w:pPr>
            <w:r>
              <w:rPr>
                <w:rFonts w:ascii="Arial" w:eastAsia="MS Mincho" w:hAnsi="Arial"/>
                <w:iCs/>
                <w:sz w:val="18"/>
                <w:lang w:val="en-US" w:eastAsia="ja-JP"/>
              </w:rPr>
              <w:t>'</w:t>
            </w:r>
            <w:r w:rsidR="00587385" w:rsidRPr="00587385">
              <w:rPr>
                <w:rFonts w:ascii="Arial" w:eastAsia="MS Mincho" w:hAnsi="Arial"/>
                <w:iCs/>
                <w:sz w:val="18"/>
                <w:lang w:val="en-US" w:eastAsia="ja-JP"/>
              </w:rPr>
              <w:t>10</w:t>
            </w:r>
            <w:r>
              <w:rPr>
                <w:rFonts w:ascii="Arial" w:eastAsia="MS Mincho" w:hAnsi="Arial"/>
                <w:iCs/>
                <w:sz w:val="18"/>
                <w:lang w:val="en-US" w:eastAsia="ja-JP"/>
              </w:rPr>
              <w:t>'</w:t>
            </w:r>
          </w:p>
        </w:tc>
        <w:tc>
          <w:tcPr>
            <w:tcW w:w="1702" w:type="dxa"/>
            <w:tcBorders>
              <w:top w:val="single" w:sz="4" w:space="0" w:color="auto"/>
              <w:left w:val="single" w:sz="8" w:space="0" w:color="auto"/>
              <w:bottom w:val="single" w:sz="4" w:space="0" w:color="auto"/>
              <w:right w:val="single" w:sz="8" w:space="0" w:color="auto"/>
            </w:tcBorders>
            <w:vAlign w:val="center"/>
          </w:tcPr>
          <w:p w:rsidR="00587385" w:rsidRPr="00587385" w:rsidRDefault="00587385" w:rsidP="00587385">
            <w:pPr>
              <w:keepNext/>
              <w:keepLines/>
              <w:spacing w:after="0"/>
              <w:jc w:val="center"/>
              <w:rPr>
                <w:rFonts w:ascii="Arial" w:hAnsi="Arial"/>
                <w:sz w:val="18"/>
              </w:rPr>
            </w:pPr>
            <w:r w:rsidRPr="00587385">
              <w:rPr>
                <w:rFonts w:ascii="Arial" w:eastAsia="MS Mincho" w:hAnsi="Arial"/>
                <w:iCs/>
                <w:sz w:val="18"/>
                <w:lang w:val="en-US" w:eastAsia="ja-JP"/>
              </w:rPr>
              <w:t>2</w:t>
            </w:r>
          </w:p>
        </w:tc>
      </w:tr>
      <w:tr w:rsidR="00587385" w:rsidRPr="00587385" w:rsidTr="005A61CF">
        <w:trPr>
          <w:cantSplit/>
          <w:jc w:val="center"/>
        </w:trPr>
        <w:tc>
          <w:tcPr>
            <w:tcW w:w="2135" w:type="dxa"/>
            <w:tcBorders>
              <w:top w:val="single" w:sz="4" w:space="0" w:color="auto"/>
              <w:left w:val="single" w:sz="8" w:space="0" w:color="auto"/>
              <w:bottom w:val="single" w:sz="4" w:space="0" w:color="auto"/>
              <w:right w:val="single" w:sz="8" w:space="0" w:color="auto"/>
            </w:tcBorders>
            <w:vAlign w:val="center"/>
          </w:tcPr>
          <w:p w:rsidR="00587385" w:rsidRPr="00587385" w:rsidRDefault="00294E71" w:rsidP="00587385">
            <w:pPr>
              <w:keepNext/>
              <w:keepLines/>
              <w:spacing w:after="0"/>
              <w:jc w:val="center"/>
              <w:rPr>
                <w:rFonts w:ascii="Arial" w:hAnsi="Arial"/>
                <w:sz w:val="18"/>
              </w:rPr>
            </w:pPr>
            <w:r>
              <w:rPr>
                <w:rFonts w:ascii="Arial" w:eastAsia="MS Mincho" w:hAnsi="Arial"/>
                <w:iCs/>
                <w:sz w:val="18"/>
                <w:lang w:val="en-US" w:eastAsia="ja-JP"/>
              </w:rPr>
              <w:t>'</w:t>
            </w:r>
            <w:r w:rsidR="00587385" w:rsidRPr="00587385">
              <w:rPr>
                <w:rFonts w:ascii="Arial" w:eastAsia="MS Mincho" w:hAnsi="Arial"/>
                <w:iCs/>
                <w:sz w:val="18"/>
                <w:lang w:val="en-US" w:eastAsia="ja-JP"/>
              </w:rPr>
              <w:t>11</w:t>
            </w:r>
            <w:r>
              <w:rPr>
                <w:rFonts w:ascii="Arial" w:eastAsia="MS Mincho" w:hAnsi="Arial"/>
                <w:iCs/>
                <w:sz w:val="18"/>
                <w:lang w:val="en-US" w:eastAsia="ja-JP"/>
              </w:rPr>
              <w:t>'</w:t>
            </w:r>
          </w:p>
        </w:tc>
        <w:tc>
          <w:tcPr>
            <w:tcW w:w="1702" w:type="dxa"/>
            <w:tcBorders>
              <w:top w:val="single" w:sz="4" w:space="0" w:color="auto"/>
              <w:left w:val="single" w:sz="8" w:space="0" w:color="auto"/>
              <w:bottom w:val="single" w:sz="4" w:space="0" w:color="auto"/>
              <w:right w:val="single" w:sz="8" w:space="0" w:color="auto"/>
            </w:tcBorders>
            <w:vAlign w:val="center"/>
          </w:tcPr>
          <w:p w:rsidR="00587385" w:rsidRPr="00587385" w:rsidRDefault="00587385" w:rsidP="00587385">
            <w:pPr>
              <w:keepNext/>
              <w:keepLines/>
              <w:spacing w:after="0"/>
              <w:jc w:val="center"/>
              <w:rPr>
                <w:rFonts w:ascii="Arial" w:hAnsi="Arial"/>
                <w:sz w:val="18"/>
              </w:rPr>
            </w:pPr>
            <w:r w:rsidRPr="00587385">
              <w:rPr>
                <w:rFonts w:ascii="Arial" w:eastAsia="MS Mincho" w:hAnsi="Arial"/>
                <w:iCs/>
                <w:sz w:val="18"/>
                <w:lang w:val="en-US" w:eastAsia="ja-JP"/>
              </w:rPr>
              <w:t>4</w:t>
            </w:r>
          </w:p>
        </w:tc>
      </w:tr>
    </w:tbl>
    <w:p w:rsidR="00587385" w:rsidRPr="00587385" w:rsidRDefault="00587385" w:rsidP="00587385">
      <w:pPr>
        <w:ind w:left="568" w:hanging="284"/>
      </w:pPr>
    </w:p>
    <w:p w:rsidR="00587385" w:rsidRPr="00587385" w:rsidRDefault="00587385" w:rsidP="00627DA3">
      <w:pPr>
        <w:pStyle w:val="TH"/>
      </w:pPr>
      <w:r w:rsidRPr="00587385">
        <w:lastRenderedPageBreak/>
        <w:t xml:space="preserve">Table 8.1.6-3: </w:t>
      </w:r>
      <w:r w:rsidRPr="00587385">
        <w:rPr>
          <w:rFonts w:eastAsia="SimSun"/>
          <w:lang w:eastAsia="zh-CN"/>
        </w:rPr>
        <w:t xml:space="preserve">Number of resource units </w:t>
      </w:r>
      <w:r w:rsidRPr="00587385">
        <w:t xml:space="preserve">for </w:t>
      </w:r>
      <w:r w:rsidRPr="00587385">
        <w:rPr>
          <w:lang w:eastAsia="zh-CN"/>
        </w:rPr>
        <w:t>CEModeB</w:t>
      </w:r>
      <w:r w:rsidRPr="00587385">
        <w:t>.</w:t>
      </w:r>
    </w:p>
    <w:tbl>
      <w:tblPr>
        <w:tblW w:w="0" w:type="auto"/>
        <w:jc w:val="center"/>
        <w:tblCellMar>
          <w:left w:w="0" w:type="dxa"/>
          <w:right w:w="0" w:type="dxa"/>
        </w:tblCellMar>
        <w:tblLook w:val="04A0" w:firstRow="1" w:lastRow="0" w:firstColumn="1" w:lastColumn="0" w:noHBand="0" w:noVBand="1"/>
      </w:tblPr>
      <w:tblGrid>
        <w:gridCol w:w="2075"/>
        <w:gridCol w:w="1701"/>
      </w:tblGrid>
      <w:tr w:rsidR="00F45957" w:rsidRPr="00587385" w:rsidTr="005A61CF">
        <w:trPr>
          <w:cantSplit/>
          <w:jc w:val="center"/>
        </w:trPr>
        <w:tc>
          <w:tcPr>
            <w:tcW w:w="2075" w:type="dxa"/>
            <w:tcBorders>
              <w:top w:val="single" w:sz="8" w:space="0" w:color="auto"/>
              <w:left w:val="single" w:sz="8" w:space="0" w:color="auto"/>
              <w:bottom w:val="single" w:sz="8" w:space="0" w:color="auto"/>
              <w:right w:val="single" w:sz="8" w:space="0" w:color="auto"/>
            </w:tcBorders>
            <w:shd w:val="clear" w:color="auto" w:fill="E0E0E0"/>
            <w:vAlign w:val="center"/>
          </w:tcPr>
          <w:p w:rsidR="00F45957" w:rsidRPr="00587385" w:rsidRDefault="00F45957" w:rsidP="00F45957">
            <w:pPr>
              <w:pStyle w:val="TAH"/>
            </w:pPr>
            <w:r w:rsidRPr="00587385">
              <w:t xml:space="preserve">Value of </w:t>
            </w:r>
            <w:r>
              <w:t>'</w:t>
            </w:r>
            <w:r w:rsidRPr="00587385">
              <w:t>number of resource units</w:t>
            </w:r>
            <w:r>
              <w:t>'</w:t>
            </w:r>
            <w:r w:rsidRPr="00587385">
              <w:t xml:space="preserve"> field</w:t>
            </w:r>
          </w:p>
        </w:tc>
        <w:tc>
          <w:tcPr>
            <w:tcW w:w="1701" w:type="dxa"/>
            <w:tcBorders>
              <w:top w:val="single" w:sz="8" w:space="0" w:color="auto"/>
              <w:left w:val="single" w:sz="8" w:space="0" w:color="auto"/>
              <w:bottom w:val="single" w:sz="8" w:space="0" w:color="auto"/>
              <w:right w:val="single" w:sz="8" w:space="0" w:color="auto"/>
            </w:tcBorders>
            <w:shd w:val="clear" w:color="auto" w:fill="E0E0E0"/>
            <w:vAlign w:val="center"/>
          </w:tcPr>
          <w:p w:rsidR="00F45957" w:rsidRDefault="00F45957" w:rsidP="00F45957">
            <w:pPr>
              <w:pStyle w:val="TAH"/>
            </w:pPr>
            <w:r>
              <w:t>Number of resource units</w:t>
            </w:r>
          </w:p>
          <w:p w:rsidR="00F45957" w:rsidRPr="00587385" w:rsidRDefault="00F45957" w:rsidP="00F45957">
            <w:pPr>
              <w:pStyle w:val="TAH"/>
              <w:rPr>
                <w:rFonts w:eastAsia="MS Mincho"/>
                <w:i/>
                <w:iCs/>
                <w:lang w:val="en-US" w:eastAsia="ja-JP"/>
              </w:rPr>
            </w:pPr>
            <w:r w:rsidRPr="00F86BAD">
              <w:rPr>
                <w:position w:val="-12"/>
              </w:rPr>
              <w:object w:dxaOrig="499" w:dyaOrig="380" w14:anchorId="7A645082">
                <v:shape id="_x0000_i1200" type="#_x0000_t75" style="width:24.8pt;height:18.4pt" o:ole="">
                  <v:imagedata r:id="rId313" o:title=""/>
                </v:shape>
                <o:OLEObject Type="Embed" ProgID="Equation.DSMT4" ShapeID="_x0000_i1200" DrawAspect="Content" ObjectID="_1599675187" r:id="rId315"/>
              </w:object>
            </w:r>
          </w:p>
        </w:tc>
      </w:tr>
      <w:tr w:rsidR="00587385" w:rsidRPr="00587385" w:rsidTr="005A61CF">
        <w:trPr>
          <w:cantSplit/>
          <w:jc w:val="center"/>
        </w:trPr>
        <w:tc>
          <w:tcPr>
            <w:tcW w:w="2075" w:type="dxa"/>
            <w:tcBorders>
              <w:top w:val="single" w:sz="4" w:space="0" w:color="auto"/>
              <w:left w:val="single" w:sz="8" w:space="0" w:color="auto"/>
              <w:bottom w:val="single" w:sz="4" w:space="0" w:color="auto"/>
              <w:right w:val="single" w:sz="8" w:space="0" w:color="auto"/>
            </w:tcBorders>
            <w:vAlign w:val="center"/>
          </w:tcPr>
          <w:p w:rsidR="00587385" w:rsidRPr="00587385" w:rsidRDefault="00294E71" w:rsidP="00587385">
            <w:pPr>
              <w:keepNext/>
              <w:keepLines/>
              <w:spacing w:after="0"/>
              <w:jc w:val="center"/>
              <w:rPr>
                <w:rFonts w:ascii="Arial" w:eastAsia="MS Mincho" w:hAnsi="Arial"/>
                <w:iCs/>
                <w:sz w:val="18"/>
                <w:lang w:val="en-US" w:eastAsia="ja-JP"/>
              </w:rPr>
            </w:pPr>
            <w:r>
              <w:rPr>
                <w:rFonts w:ascii="Arial" w:eastAsia="MS Mincho" w:hAnsi="Arial"/>
                <w:iCs/>
                <w:sz w:val="18"/>
                <w:lang w:val="en-US" w:eastAsia="ja-JP"/>
              </w:rPr>
              <w:t>'</w:t>
            </w:r>
            <w:r w:rsidR="00587385" w:rsidRPr="00587385">
              <w:rPr>
                <w:rFonts w:ascii="Arial" w:eastAsia="MS Mincho" w:hAnsi="Arial"/>
                <w:iCs/>
                <w:sz w:val="18"/>
                <w:lang w:val="en-US" w:eastAsia="ja-JP"/>
              </w:rPr>
              <w:t>0</w:t>
            </w:r>
            <w:r>
              <w:rPr>
                <w:rFonts w:ascii="Arial" w:eastAsia="MS Mincho" w:hAnsi="Arial"/>
                <w:iCs/>
                <w:sz w:val="18"/>
                <w:lang w:val="en-US" w:eastAsia="ja-JP"/>
              </w:rPr>
              <w:t>'</w:t>
            </w:r>
          </w:p>
        </w:tc>
        <w:tc>
          <w:tcPr>
            <w:tcW w:w="1701" w:type="dxa"/>
            <w:tcBorders>
              <w:top w:val="single" w:sz="4" w:space="0" w:color="auto"/>
              <w:left w:val="single" w:sz="8" w:space="0" w:color="auto"/>
              <w:bottom w:val="single" w:sz="4" w:space="0" w:color="auto"/>
              <w:right w:val="single" w:sz="8" w:space="0" w:color="auto"/>
            </w:tcBorders>
            <w:vAlign w:val="center"/>
          </w:tcPr>
          <w:p w:rsidR="00587385" w:rsidRPr="00587385" w:rsidRDefault="00587385" w:rsidP="00587385">
            <w:pPr>
              <w:keepNext/>
              <w:keepLines/>
              <w:spacing w:after="0"/>
              <w:jc w:val="center"/>
              <w:rPr>
                <w:rFonts w:ascii="Arial" w:eastAsia="MS Mincho" w:hAnsi="Arial"/>
                <w:iCs/>
                <w:sz w:val="18"/>
                <w:lang w:val="en-US" w:eastAsia="ja-JP"/>
              </w:rPr>
            </w:pPr>
            <w:r w:rsidRPr="00587385">
              <w:rPr>
                <w:rFonts w:ascii="Arial" w:eastAsia="MS Mincho" w:hAnsi="Arial"/>
                <w:iCs/>
                <w:sz w:val="18"/>
                <w:lang w:val="en-US" w:eastAsia="ja-JP"/>
              </w:rPr>
              <w:t>2</w:t>
            </w:r>
          </w:p>
        </w:tc>
      </w:tr>
      <w:tr w:rsidR="00587385" w:rsidRPr="00587385" w:rsidTr="005A61CF">
        <w:trPr>
          <w:cantSplit/>
          <w:jc w:val="center"/>
        </w:trPr>
        <w:tc>
          <w:tcPr>
            <w:tcW w:w="2075" w:type="dxa"/>
            <w:tcBorders>
              <w:top w:val="single" w:sz="4" w:space="0" w:color="auto"/>
              <w:left w:val="single" w:sz="8" w:space="0" w:color="auto"/>
              <w:bottom w:val="single" w:sz="4" w:space="0" w:color="auto"/>
              <w:right w:val="single" w:sz="8" w:space="0" w:color="auto"/>
            </w:tcBorders>
            <w:vAlign w:val="center"/>
          </w:tcPr>
          <w:p w:rsidR="00587385" w:rsidRPr="00587385" w:rsidRDefault="00294E71" w:rsidP="00587385">
            <w:pPr>
              <w:keepNext/>
              <w:keepLines/>
              <w:spacing w:after="0"/>
              <w:jc w:val="center"/>
              <w:rPr>
                <w:rFonts w:ascii="Arial" w:hAnsi="Arial"/>
                <w:sz w:val="18"/>
              </w:rPr>
            </w:pPr>
            <w:r>
              <w:rPr>
                <w:rFonts w:ascii="Arial" w:eastAsia="MS Mincho" w:hAnsi="Arial"/>
                <w:iCs/>
                <w:sz w:val="18"/>
                <w:lang w:val="en-US" w:eastAsia="ja-JP"/>
              </w:rPr>
              <w:t>'</w:t>
            </w:r>
            <w:r w:rsidR="00587385" w:rsidRPr="00587385">
              <w:rPr>
                <w:rFonts w:ascii="Arial" w:eastAsia="MS Mincho" w:hAnsi="Arial"/>
                <w:iCs/>
                <w:sz w:val="18"/>
                <w:lang w:val="en-US" w:eastAsia="ja-JP"/>
              </w:rPr>
              <w:t>1</w:t>
            </w:r>
            <w:r>
              <w:rPr>
                <w:rFonts w:ascii="Arial" w:eastAsia="MS Mincho" w:hAnsi="Arial"/>
                <w:iCs/>
                <w:sz w:val="18"/>
                <w:lang w:val="en-US" w:eastAsia="ja-JP"/>
              </w:rPr>
              <w:t>'</w:t>
            </w:r>
          </w:p>
        </w:tc>
        <w:tc>
          <w:tcPr>
            <w:tcW w:w="1701" w:type="dxa"/>
            <w:tcBorders>
              <w:top w:val="single" w:sz="4" w:space="0" w:color="auto"/>
              <w:left w:val="single" w:sz="8" w:space="0" w:color="auto"/>
              <w:bottom w:val="single" w:sz="4" w:space="0" w:color="auto"/>
              <w:right w:val="single" w:sz="8" w:space="0" w:color="auto"/>
            </w:tcBorders>
            <w:vAlign w:val="center"/>
          </w:tcPr>
          <w:p w:rsidR="00587385" w:rsidRPr="00587385" w:rsidRDefault="00587385" w:rsidP="00587385">
            <w:pPr>
              <w:keepNext/>
              <w:keepLines/>
              <w:spacing w:after="0"/>
              <w:jc w:val="center"/>
              <w:rPr>
                <w:rFonts w:ascii="Arial" w:hAnsi="Arial"/>
                <w:sz w:val="18"/>
              </w:rPr>
            </w:pPr>
            <w:r w:rsidRPr="00587385">
              <w:rPr>
                <w:rFonts w:ascii="Arial" w:eastAsia="MS Mincho" w:hAnsi="Arial"/>
                <w:iCs/>
                <w:sz w:val="18"/>
                <w:lang w:val="en-US" w:eastAsia="ja-JP"/>
              </w:rPr>
              <w:t>4</w:t>
            </w:r>
          </w:p>
        </w:tc>
      </w:tr>
    </w:tbl>
    <w:p w:rsidR="004630B8" w:rsidRPr="000D3CFB" w:rsidRDefault="004630B8" w:rsidP="006D7CEE"/>
    <w:p w:rsidR="0093274D" w:rsidRPr="000D3CFB" w:rsidRDefault="00D75DE3">
      <w:pPr>
        <w:pStyle w:val="Heading2"/>
      </w:pPr>
      <w:r w:rsidRPr="000D3CFB">
        <w:br w:type="page"/>
      </w:r>
      <w:bookmarkStart w:id="9" w:name="_Toc415085492"/>
      <w:r w:rsidR="0093274D" w:rsidRPr="000D3CFB">
        <w:lastRenderedPageBreak/>
        <w:t>8.2</w:t>
      </w:r>
      <w:r w:rsidR="0093274D" w:rsidRPr="000D3CFB">
        <w:tab/>
        <w:t>UE sounding</w:t>
      </w:r>
      <w:r w:rsidR="0093274D" w:rsidRPr="000D3CFB">
        <w:rPr>
          <w:rFonts w:hint="eastAsia"/>
        </w:rPr>
        <w:t xml:space="preserve"> </w:t>
      </w:r>
      <w:r w:rsidR="0093274D" w:rsidRPr="000D3CFB">
        <w:t>procedure</w:t>
      </w:r>
      <w:bookmarkEnd w:id="9"/>
    </w:p>
    <w:p w:rsidR="00627398" w:rsidRPr="000D3CFB" w:rsidRDefault="00627398" w:rsidP="00627398">
      <w:r w:rsidRPr="000D3CFB">
        <w:t xml:space="preserve">If the UE is configured with a </w:t>
      </w:r>
      <w:r w:rsidRPr="000D3CFB">
        <w:rPr>
          <w:rFonts w:eastAsia="SimSun" w:hint="eastAsia"/>
          <w:lang w:eastAsia="zh-CN"/>
        </w:rPr>
        <w:t>PUCCH</w:t>
      </w:r>
      <w:r w:rsidRPr="000D3CFB">
        <w:rPr>
          <w:rFonts w:eastAsia="SimSun"/>
          <w:lang w:eastAsia="zh-CN"/>
        </w:rPr>
        <w:t>-</w:t>
      </w:r>
      <w:r w:rsidRPr="000D3CFB">
        <w:rPr>
          <w:rFonts w:eastAsia="SimSun" w:hint="eastAsia"/>
          <w:lang w:eastAsia="zh-CN"/>
        </w:rPr>
        <w:t>SCell</w:t>
      </w:r>
      <w:r w:rsidRPr="000D3CFB">
        <w:t xml:space="preserve">, the UE shall apply the procedures described in this clause for both </w:t>
      </w:r>
      <w:r w:rsidRPr="000D3CFB">
        <w:rPr>
          <w:rFonts w:eastAsia="SimSun" w:hint="eastAsia"/>
          <w:lang w:eastAsia="zh-CN"/>
        </w:rPr>
        <w:t>primary PUCCH group</w:t>
      </w:r>
      <w:r w:rsidRPr="000D3CFB">
        <w:t xml:space="preserve"> and </w:t>
      </w:r>
      <w:r w:rsidRPr="000D3CFB">
        <w:rPr>
          <w:rFonts w:eastAsia="SimSun" w:hint="eastAsia"/>
          <w:lang w:eastAsia="zh-CN"/>
        </w:rPr>
        <w:t>secondary PUCCH group</w:t>
      </w:r>
      <w:r w:rsidRPr="000D3CFB">
        <w:t xml:space="preserve"> unless stated otherwise</w:t>
      </w:r>
    </w:p>
    <w:p w:rsidR="00627398" w:rsidRPr="000D3CFB" w:rsidRDefault="00627398" w:rsidP="00F167B7">
      <w:pPr>
        <w:pStyle w:val="B1"/>
        <w:numPr>
          <w:ilvl w:val="0"/>
          <w:numId w:val="10"/>
        </w:numPr>
        <w:tabs>
          <w:tab w:val="clear" w:pos="644"/>
        </w:tabs>
        <w:ind w:left="576" w:hanging="288"/>
      </w:pPr>
      <w:r w:rsidRPr="000D3CFB">
        <w:t xml:space="preserve">When the procedures are applied for </w:t>
      </w:r>
      <w:r w:rsidRPr="000D3CFB">
        <w:rPr>
          <w:rFonts w:eastAsia="SimSun" w:hint="eastAsia"/>
          <w:lang w:eastAsia="zh-CN"/>
        </w:rPr>
        <w:t>the primary PUCCH group</w:t>
      </w:r>
      <w:r w:rsidRPr="000D3CFB">
        <w:t xml:space="preserve">, the terms </w:t>
      </w:r>
      <w:r w:rsidR="000D3CFB">
        <w:rPr>
          <w:lang w:val="en-US"/>
        </w:rPr>
        <w:t>'</w:t>
      </w:r>
      <w:r w:rsidRPr="000D3CFB">
        <w:rPr>
          <w:lang w:val="en-US"/>
        </w:rPr>
        <w:t>secondary cell</w:t>
      </w:r>
      <w:r w:rsidR="000D3CFB">
        <w:rPr>
          <w:lang w:val="en-US"/>
        </w:rPr>
        <w:t>'</w:t>
      </w:r>
      <w:r w:rsidRPr="000D3CFB">
        <w:rPr>
          <w:lang w:val="en-US"/>
        </w:rPr>
        <w:t xml:space="preserve">, </w:t>
      </w:r>
      <w:r w:rsidR="000D3CFB">
        <w:rPr>
          <w:lang w:val="en-US"/>
        </w:rPr>
        <w:t>'</w:t>
      </w:r>
      <w:r w:rsidRPr="000D3CFB">
        <w:rPr>
          <w:lang w:val="en-US"/>
        </w:rPr>
        <w:t>secondary cells</w:t>
      </w:r>
      <w:r w:rsidR="000D3CFB">
        <w:rPr>
          <w:lang w:val="en-US"/>
        </w:rPr>
        <w:t>'</w:t>
      </w:r>
      <w:r w:rsidRPr="000D3CFB">
        <w:rPr>
          <w:lang w:val="en-US"/>
        </w:rPr>
        <w:t xml:space="preserve">, </w:t>
      </w:r>
      <w:r w:rsidR="000D3CFB">
        <w:t>'</w:t>
      </w:r>
      <w:r w:rsidRPr="000D3CFB">
        <w:t>serving cell</w:t>
      </w:r>
      <w:r w:rsidR="000D3CFB">
        <w:t>'</w:t>
      </w:r>
      <w:r w:rsidRPr="000D3CFB">
        <w:rPr>
          <w:lang w:val="en-US"/>
        </w:rPr>
        <w:t xml:space="preserve">, and </w:t>
      </w:r>
      <w:r w:rsidR="000D3CFB">
        <w:t>'</w:t>
      </w:r>
      <w:r w:rsidRPr="000D3CFB">
        <w:t>serving cells</w:t>
      </w:r>
      <w:r w:rsidR="000D3CFB">
        <w:t>'</w:t>
      </w:r>
      <w:r w:rsidRPr="000D3CFB">
        <w:t xml:space="preserve"> in this clause refer to </w:t>
      </w:r>
      <w:r w:rsidRPr="000D3CFB">
        <w:rPr>
          <w:lang w:val="en-US"/>
        </w:rPr>
        <w:t xml:space="preserve">secondary cell, secondary cells, </w:t>
      </w:r>
      <w:r w:rsidRPr="000D3CFB">
        <w:t xml:space="preserve">serving cell or serving cells belonging to the </w:t>
      </w:r>
      <w:r w:rsidRPr="000D3CFB">
        <w:rPr>
          <w:rFonts w:eastAsia="SimSun" w:hint="eastAsia"/>
          <w:lang w:eastAsia="zh-CN"/>
        </w:rPr>
        <w:t>primary PUCCH group</w:t>
      </w:r>
      <w:r w:rsidRPr="000D3CFB">
        <w:rPr>
          <w:lang w:val="en-US"/>
        </w:rPr>
        <w:t xml:space="preserve"> respectively unless stated otherwise</w:t>
      </w:r>
      <w:r w:rsidRPr="000D3CFB">
        <w:t>.</w:t>
      </w:r>
    </w:p>
    <w:p w:rsidR="00627398" w:rsidRPr="000D3CFB" w:rsidRDefault="00627398" w:rsidP="00F167B7">
      <w:pPr>
        <w:pStyle w:val="B1"/>
        <w:numPr>
          <w:ilvl w:val="0"/>
          <w:numId w:val="10"/>
        </w:numPr>
        <w:tabs>
          <w:tab w:val="clear" w:pos="644"/>
        </w:tabs>
        <w:ind w:left="576" w:hanging="288"/>
        <w:rPr>
          <w:lang w:eastAsia="ko-KR"/>
        </w:rPr>
      </w:pPr>
      <w:r w:rsidRPr="000D3CFB">
        <w:t xml:space="preserve">When the procedures are applied for </w:t>
      </w:r>
      <w:r w:rsidRPr="000D3CFB">
        <w:rPr>
          <w:rFonts w:eastAsia="SimSun" w:hint="eastAsia"/>
          <w:lang w:eastAsia="zh-CN"/>
        </w:rPr>
        <w:t>secondary PUCCH group</w:t>
      </w:r>
      <w:r w:rsidRPr="000D3CFB">
        <w:t xml:space="preserve">, the terms </w:t>
      </w:r>
      <w:r w:rsidR="000D3CFB">
        <w:rPr>
          <w:lang w:val="en-US"/>
        </w:rPr>
        <w:t>'</w:t>
      </w:r>
      <w:r w:rsidRPr="000D3CFB">
        <w:rPr>
          <w:lang w:val="en-US"/>
        </w:rPr>
        <w:t>secondary cell</w:t>
      </w:r>
      <w:r w:rsidR="000D3CFB">
        <w:rPr>
          <w:lang w:val="en-US"/>
        </w:rPr>
        <w:t>'</w:t>
      </w:r>
      <w:r w:rsidRPr="000D3CFB">
        <w:rPr>
          <w:lang w:val="en-US"/>
        </w:rPr>
        <w:t xml:space="preserve">, </w:t>
      </w:r>
      <w:r w:rsidR="000D3CFB">
        <w:rPr>
          <w:lang w:val="en-US"/>
        </w:rPr>
        <w:t>'</w:t>
      </w:r>
      <w:r w:rsidRPr="000D3CFB">
        <w:rPr>
          <w:lang w:val="en-US"/>
        </w:rPr>
        <w:t>secondary cells</w:t>
      </w:r>
      <w:r w:rsidR="000D3CFB">
        <w:rPr>
          <w:lang w:val="en-US"/>
        </w:rPr>
        <w:t>'</w:t>
      </w:r>
      <w:r w:rsidRPr="000D3CFB">
        <w:rPr>
          <w:lang w:val="en-US"/>
        </w:rPr>
        <w:t xml:space="preserve">, </w:t>
      </w:r>
      <w:r w:rsidR="000D3CFB">
        <w:t>'</w:t>
      </w:r>
      <w:r w:rsidRPr="000D3CFB">
        <w:t>serving cell</w:t>
      </w:r>
      <w:r w:rsidR="000D3CFB">
        <w:t>'</w:t>
      </w:r>
      <w:r w:rsidRPr="000D3CFB">
        <w:t xml:space="preserve"> and </w:t>
      </w:r>
      <w:r w:rsidR="000D3CFB">
        <w:t>'</w:t>
      </w:r>
      <w:r w:rsidRPr="000D3CFB">
        <w:t>serving cells</w:t>
      </w:r>
      <w:r w:rsidR="000D3CFB">
        <w:t>'</w:t>
      </w:r>
      <w:r w:rsidRPr="000D3CFB">
        <w:t xml:space="preserve"> in this clause refer to </w:t>
      </w:r>
      <w:r w:rsidRPr="000D3CFB">
        <w:rPr>
          <w:lang w:val="en-US"/>
        </w:rPr>
        <w:t xml:space="preserve">secondary cell, secondary cells (not including the </w:t>
      </w:r>
      <w:r w:rsidRPr="000D3CFB">
        <w:rPr>
          <w:rFonts w:eastAsia="SimSun" w:hint="eastAsia"/>
          <w:lang w:val="en-US" w:eastAsia="zh-CN"/>
        </w:rPr>
        <w:t>PUCCH</w:t>
      </w:r>
      <w:r w:rsidRPr="000D3CFB">
        <w:rPr>
          <w:rFonts w:eastAsia="SimSun"/>
          <w:lang w:val="en-US" w:eastAsia="zh-CN"/>
        </w:rPr>
        <w:t>-</w:t>
      </w:r>
      <w:r w:rsidRPr="000D3CFB">
        <w:rPr>
          <w:rFonts w:eastAsia="SimSun" w:hint="eastAsia"/>
          <w:lang w:val="en-US" w:eastAsia="zh-CN"/>
        </w:rPr>
        <w:t>SCell</w:t>
      </w:r>
      <w:r w:rsidRPr="000D3CFB">
        <w:rPr>
          <w:lang w:val="en-US"/>
        </w:rPr>
        <w:t xml:space="preserve">), </w:t>
      </w:r>
      <w:r w:rsidRPr="000D3CFB">
        <w:t>serving cell</w:t>
      </w:r>
      <w:r w:rsidRPr="000D3CFB">
        <w:rPr>
          <w:lang w:val="en-US"/>
        </w:rPr>
        <w:t xml:space="preserve">, </w:t>
      </w:r>
      <w:r w:rsidRPr="000D3CFB">
        <w:t xml:space="preserve">serving cells belonging to the </w:t>
      </w:r>
      <w:r w:rsidRPr="000D3CFB">
        <w:rPr>
          <w:rFonts w:eastAsia="SimSun" w:hint="eastAsia"/>
          <w:lang w:eastAsia="zh-CN"/>
        </w:rPr>
        <w:t>secondary PUCCH group</w:t>
      </w:r>
      <w:r w:rsidRPr="000D3CFB">
        <w:rPr>
          <w:lang w:val="en-US"/>
        </w:rPr>
        <w:t xml:space="preserve"> respectively unless stated otherwise</w:t>
      </w:r>
      <w:r w:rsidRPr="000D3CFB">
        <w:t xml:space="preserve">. The term </w:t>
      </w:r>
      <w:r w:rsidR="000D3CFB">
        <w:t>'</w:t>
      </w:r>
      <w:r w:rsidRPr="000D3CFB">
        <w:t>primary cell</w:t>
      </w:r>
      <w:r w:rsidR="000D3CFB">
        <w:t>'</w:t>
      </w:r>
      <w:r w:rsidRPr="000D3CFB">
        <w:t xml:space="preserve"> in this clause refers to the </w:t>
      </w:r>
      <w:r w:rsidRPr="000D3CFB">
        <w:rPr>
          <w:rFonts w:eastAsia="SimSun" w:hint="eastAsia"/>
          <w:lang w:eastAsia="zh-CN"/>
        </w:rPr>
        <w:t>PUCCH</w:t>
      </w:r>
      <w:r w:rsidRPr="000D3CFB">
        <w:rPr>
          <w:rFonts w:eastAsia="SimSun"/>
          <w:lang w:eastAsia="zh-CN"/>
        </w:rPr>
        <w:t>-</w:t>
      </w:r>
      <w:r w:rsidRPr="000D3CFB">
        <w:t xml:space="preserve">SCell of the </w:t>
      </w:r>
      <w:r w:rsidRPr="000D3CFB">
        <w:rPr>
          <w:rFonts w:eastAsia="SimSun" w:hint="eastAsia"/>
          <w:lang w:eastAsia="zh-CN"/>
        </w:rPr>
        <w:t>secondary PUCCH group</w:t>
      </w:r>
      <w:r w:rsidRPr="000D3CFB">
        <w:t>.</w:t>
      </w:r>
    </w:p>
    <w:p w:rsidR="006D7CEE" w:rsidRPr="000D3CFB" w:rsidRDefault="006D7CEE" w:rsidP="006D7CEE">
      <w:r w:rsidRPr="000D3CFB">
        <w:t xml:space="preserve">A UE shall transmit Sounding Reference Symbol (SRS) on per serving cell SRS resources based on two trigger types: </w:t>
      </w:r>
    </w:p>
    <w:p w:rsidR="006D7CEE" w:rsidRPr="000D3CFB" w:rsidRDefault="00627398" w:rsidP="00627398">
      <w:pPr>
        <w:pStyle w:val="B1"/>
      </w:pPr>
      <w:r w:rsidRPr="000D3CFB">
        <w:t>-</w:t>
      </w:r>
      <w:r w:rsidRPr="000D3CFB">
        <w:tab/>
      </w:r>
      <w:r w:rsidR="006D7CEE" w:rsidRPr="000D3CFB">
        <w:t xml:space="preserve">trigger type 0: higher layer signalling </w:t>
      </w:r>
    </w:p>
    <w:p w:rsidR="00400EE7" w:rsidRPr="000D3CFB" w:rsidRDefault="00627398" w:rsidP="00627398">
      <w:pPr>
        <w:pStyle w:val="B1"/>
      </w:pPr>
      <w:r w:rsidRPr="000D3CFB">
        <w:t>-</w:t>
      </w:r>
      <w:r w:rsidRPr="000D3CFB">
        <w:tab/>
      </w:r>
      <w:r w:rsidR="006D7CEE" w:rsidRPr="000D3CFB">
        <w:t>trigger type 1: DCI formats</w:t>
      </w:r>
      <w:r w:rsidR="00400EE7" w:rsidRPr="000D3CFB">
        <w:t xml:space="preserve"> 0/</w:t>
      </w:r>
      <w:r w:rsidR="0032682D" w:rsidRPr="000D3CFB">
        <w:t>0A/0B/</w:t>
      </w:r>
      <w:r w:rsidR="00400EE7" w:rsidRPr="000D3CFB">
        <w:t>4/</w:t>
      </w:r>
      <w:r w:rsidR="0032682D" w:rsidRPr="000D3CFB">
        <w:t>4A/4B/</w:t>
      </w:r>
      <w:r w:rsidR="00400EE7" w:rsidRPr="000D3CFB">
        <w:t>1A</w:t>
      </w:r>
      <w:r w:rsidR="00C1336F" w:rsidRPr="000D3CFB">
        <w:t>/6-0A/6-1A</w:t>
      </w:r>
      <w:r w:rsidR="00400EE7" w:rsidRPr="000D3CFB">
        <w:t xml:space="preserve"> for FDD</w:t>
      </w:r>
      <w:r w:rsidR="0032682D" w:rsidRPr="000D3CFB">
        <w:t>,</w:t>
      </w:r>
      <w:r w:rsidR="00400EE7" w:rsidRPr="000D3CFB">
        <w:t xml:space="preserve"> TDD</w:t>
      </w:r>
      <w:r w:rsidR="0032682D" w:rsidRPr="000D3CFB">
        <w:t>, and frame structure type 3</w:t>
      </w:r>
      <w:r w:rsidR="00400EE7" w:rsidRPr="000D3CFB">
        <w:t xml:space="preserve"> and DCI formats 2B/2C</w:t>
      </w:r>
      <w:r w:rsidR="00B6690C" w:rsidRPr="000D3CFB">
        <w:t>/2D</w:t>
      </w:r>
      <w:r w:rsidR="00405B33" w:rsidRPr="000D3CFB">
        <w:t>/3B</w:t>
      </w:r>
      <w:r w:rsidR="00400EE7" w:rsidRPr="000D3CFB">
        <w:t xml:space="preserve"> for TDD</w:t>
      </w:r>
      <w:r w:rsidR="0032682D" w:rsidRPr="000D3CFB">
        <w:t>, and frame structure type 3</w:t>
      </w:r>
      <w:r w:rsidR="00816DD5" w:rsidRPr="000D3CFB">
        <w:t>, and DCI format 7-0A</w:t>
      </w:r>
      <w:r w:rsidR="0041227A">
        <w:rPr>
          <w:lang w:val="en-US"/>
        </w:rPr>
        <w:t>/7-0B/7-1E/7-1F/7-1G</w:t>
      </w:r>
      <w:r w:rsidR="00816DD5" w:rsidRPr="000D3CFB">
        <w:t xml:space="preserve"> for TDD if the UE</w:t>
      </w:r>
      <w:r w:rsidR="0041227A" w:rsidRPr="00F84B71">
        <w:t xml:space="preserve"> </w:t>
      </w:r>
      <w:r w:rsidR="0041227A">
        <w:t>is configured by higher layers for SRS triggering via DCI format 7-0A and</w:t>
      </w:r>
      <w:r w:rsidR="00816DD5" w:rsidRPr="000D3CFB">
        <w:t xml:space="preserve"> has indicated the capability </w:t>
      </w:r>
      <w:r w:rsidR="00816DD5" w:rsidRPr="000D3CFB">
        <w:rPr>
          <w:i/>
        </w:rPr>
        <w:t>srs-DCI7-Triggering-FS2-r15</w:t>
      </w:r>
      <w:r w:rsidR="0041227A">
        <w:rPr>
          <w:lang w:val="en-US"/>
        </w:rPr>
        <w:t xml:space="preserve"> and the UE is configured for SRS triggering with </w:t>
      </w:r>
      <w:r w:rsidR="0041227A">
        <w:rPr>
          <w:i/>
          <w:lang w:val="en-US"/>
        </w:rPr>
        <w:t>srs-DCI7-TriggeringConfig-r15</w:t>
      </w:r>
      <w:r w:rsidR="00400EE7" w:rsidRPr="000D3CFB">
        <w:t xml:space="preserve">. </w:t>
      </w:r>
    </w:p>
    <w:p w:rsidR="0032682D" w:rsidRPr="000D3CFB" w:rsidRDefault="0032682D" w:rsidP="0032682D">
      <w:pPr>
        <w:rPr>
          <w:rFonts w:eastAsia="SimSun"/>
          <w:lang w:val="en-AU" w:eastAsia="zh-CN"/>
        </w:rPr>
      </w:pPr>
      <w:r w:rsidRPr="000D3CFB">
        <w:rPr>
          <w:rFonts w:eastAsia="SimSun" w:hint="eastAsia"/>
          <w:lang w:val="en-AU" w:eastAsia="zh-CN"/>
        </w:rPr>
        <w:t xml:space="preserve">A UE is not expected to be configured with </w:t>
      </w:r>
      <w:r w:rsidRPr="000D3CFB">
        <w:rPr>
          <w:rFonts w:eastAsia="SimSun"/>
          <w:lang w:val="en-AU" w:eastAsia="zh-CN"/>
        </w:rPr>
        <w:t>SRS trigger type 0 on a LAA SCell</w:t>
      </w:r>
      <w:r w:rsidRPr="000D3CFB">
        <w:rPr>
          <w:rFonts w:eastAsia="SimSun" w:hint="eastAsia"/>
          <w:lang w:val="en-AU" w:eastAsia="zh-CN"/>
        </w:rPr>
        <w:t>.</w:t>
      </w:r>
    </w:p>
    <w:p w:rsidR="004604AF" w:rsidRPr="004604AF" w:rsidRDefault="00400EE7" w:rsidP="004604AF">
      <w:pPr>
        <w:rPr>
          <w:lang w:eastAsia="en-US"/>
        </w:rPr>
      </w:pPr>
      <w:r w:rsidRPr="000D3CFB">
        <w:t>In case both trigger type 0 and trigger type 1 SRS transmissions would occur in the same subframe</w:t>
      </w:r>
      <w:r w:rsidR="000A6F3D" w:rsidRPr="000D3CFB">
        <w:rPr>
          <w:rFonts w:hint="eastAsia"/>
        </w:rPr>
        <w:t xml:space="preserve"> in the same serving cell</w:t>
      </w:r>
      <w:r w:rsidRPr="000D3CFB">
        <w:t>, the UE shall only transmit the trigger type 1 SRS transmission.</w:t>
      </w:r>
      <w:r w:rsidR="004604AF" w:rsidRPr="004604AF">
        <w:rPr>
          <w:lang w:eastAsia="en-US"/>
        </w:rPr>
        <w:t xml:space="preserve"> </w:t>
      </w:r>
    </w:p>
    <w:p w:rsidR="006D7CEE" w:rsidRPr="000D3CFB" w:rsidRDefault="004604AF" w:rsidP="004604AF">
      <w:r w:rsidRPr="004604AF">
        <w:rPr>
          <w:lang w:eastAsia="en-US"/>
        </w:rPr>
        <w:t xml:space="preserve">If higher layer parameter </w:t>
      </w:r>
      <w:r w:rsidRPr="005A61CF">
        <w:rPr>
          <w:i/>
          <w:lang w:eastAsia="en-US"/>
        </w:rPr>
        <w:t>specialSubframePatterns-v1430</w:t>
      </w:r>
      <w:r w:rsidRPr="004604AF">
        <w:rPr>
          <w:lang w:eastAsia="en-US"/>
        </w:rPr>
        <w:t xml:space="preserve"> indicates </w:t>
      </w:r>
      <w:r w:rsidRPr="004604AF">
        <w:rPr>
          <w:i/>
          <w:lang w:eastAsia="en-US"/>
        </w:rPr>
        <w:t>ssp10</w:t>
      </w:r>
      <w:r w:rsidRPr="004604AF">
        <w:rPr>
          <w:lang w:eastAsia="en-US"/>
        </w:rPr>
        <w:t xml:space="preserve">, or if higher layer parameter </w:t>
      </w:r>
      <w:r w:rsidRPr="005A61CF">
        <w:rPr>
          <w:i/>
          <w:lang w:eastAsia="en-US"/>
        </w:rPr>
        <w:t>specialSubframePatterns-v1450</w:t>
      </w:r>
      <w:r w:rsidRPr="004604AF">
        <w:rPr>
          <w:lang w:eastAsia="en-US"/>
        </w:rPr>
        <w:t xml:space="preserve"> indicates </w:t>
      </w:r>
      <w:r w:rsidRPr="004604AF">
        <w:rPr>
          <w:i/>
          <w:lang w:eastAsia="en-US"/>
        </w:rPr>
        <w:t>ssp10-CRS-LessDwPTS</w:t>
      </w:r>
      <w:r w:rsidRPr="004604AF">
        <w:rPr>
          <w:lang w:eastAsia="en-US"/>
        </w:rPr>
        <w:t xml:space="preserve">, the UE shall assume for the purpose of </w:t>
      </w:r>
      <w:r>
        <w:rPr>
          <w:lang w:eastAsia="en-US"/>
        </w:rPr>
        <w:t>determining</w:t>
      </w:r>
      <w:r w:rsidRPr="004604AF">
        <w:rPr>
          <w:lang w:eastAsia="en-US"/>
        </w:rPr>
        <w:t xml:space="preserve"> </w:t>
      </w:r>
      <m:oMath>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SRS</m:t>
            </m:r>
          </m:sub>
        </m:sSub>
      </m:oMath>
      <w:r w:rsidRPr="004604AF">
        <w:rPr>
          <w:lang w:eastAsia="en-US"/>
        </w:rPr>
        <w:t xml:space="preserve"> that the special subframe configuration is that signalled by </w:t>
      </w:r>
      <w:r w:rsidRPr="005A61CF">
        <w:rPr>
          <w:i/>
          <w:lang w:eastAsia="en-US"/>
        </w:rPr>
        <w:t>specialSubframePatterns</w:t>
      </w:r>
      <w:r w:rsidRPr="004604AF">
        <w:rPr>
          <w:lang w:eastAsia="en-US"/>
        </w:rPr>
        <w:t xml:space="preserve"> (without suffix)</w:t>
      </w:r>
      <w:r w:rsidRPr="004604AF">
        <w:rPr>
          <w:i/>
          <w:lang w:eastAsia="en-US"/>
        </w:rPr>
        <w:t>.</w:t>
      </w:r>
    </w:p>
    <w:p w:rsidR="0093274D" w:rsidRPr="000D3CFB" w:rsidRDefault="006D7CEE" w:rsidP="006D7CEE">
      <w:r w:rsidRPr="000D3CFB">
        <w:t xml:space="preserve">A UE may be configured with SRS parameters for trigger type 0 and trigger type 1 on each serving cell. </w:t>
      </w:r>
      <w:r w:rsidR="00C1336F" w:rsidRPr="000D3CFB">
        <w:rPr>
          <w:rFonts w:eastAsia="SimSun" w:hint="eastAsia"/>
          <w:lang w:eastAsia="zh-CN"/>
        </w:rPr>
        <w:t xml:space="preserve">A </w:t>
      </w:r>
      <w:r w:rsidR="00C1336F" w:rsidRPr="000D3CFB">
        <w:rPr>
          <w:rFonts w:eastAsia="SimSun"/>
          <w:lang w:eastAsia="zh-CN"/>
        </w:rPr>
        <w:t xml:space="preserve">BL/CE </w:t>
      </w:r>
      <w:r w:rsidR="00C1336F" w:rsidRPr="000D3CFB">
        <w:rPr>
          <w:rFonts w:eastAsia="SimSun" w:hint="eastAsia"/>
          <w:lang w:eastAsia="zh-CN"/>
        </w:rPr>
        <w:t>UE</w:t>
      </w:r>
      <w:r w:rsidR="00C1336F" w:rsidRPr="000D3CFB">
        <w:rPr>
          <w:rFonts w:eastAsia="SimSun"/>
          <w:lang w:eastAsia="zh-CN"/>
        </w:rPr>
        <w:t xml:space="preserve"> configured with CEModeB</w:t>
      </w:r>
      <w:r w:rsidR="00C1336F" w:rsidRPr="000D3CFB">
        <w:rPr>
          <w:rFonts w:eastAsia="SimSun" w:hint="eastAsia"/>
          <w:lang w:eastAsia="zh-CN"/>
        </w:rPr>
        <w:t xml:space="preserve"> is not expected to be configured with SRS parameters for trigger type 0 and trigger type 1.</w:t>
      </w:r>
      <w:r w:rsidR="00C1336F" w:rsidRPr="000D3CFB">
        <w:rPr>
          <w:rFonts w:eastAsia="SimSun"/>
          <w:lang w:eastAsia="zh-CN"/>
        </w:rPr>
        <w:t xml:space="preserve"> </w:t>
      </w:r>
      <w:r w:rsidR="0093274D" w:rsidRPr="000D3CFB">
        <w:t xml:space="preserve">The following SRS parameters are </w:t>
      </w:r>
      <w:r w:rsidRPr="000D3CFB">
        <w:t xml:space="preserve">serving cell </w:t>
      </w:r>
      <w:r w:rsidR="0093274D" w:rsidRPr="000D3CFB">
        <w:t xml:space="preserve">specific </w:t>
      </w:r>
      <w:r w:rsidRPr="000D3CFB">
        <w:t xml:space="preserve">and </w:t>
      </w:r>
      <w:r w:rsidR="0093274D" w:rsidRPr="000D3CFB">
        <w:t>semi-statically configurable by higher layers</w:t>
      </w:r>
      <w:r w:rsidRPr="000D3CFB">
        <w:t xml:space="preserve"> for trigger type 0 and for trigger type 1.</w:t>
      </w:r>
    </w:p>
    <w:p w:rsidR="004E7F1E" w:rsidRPr="000D3CFB" w:rsidRDefault="004E7F1E" w:rsidP="00D93FBC">
      <w:pPr>
        <w:pStyle w:val="B1"/>
      </w:pPr>
      <w:r w:rsidRPr="000D3CFB">
        <w:t>-</w:t>
      </w:r>
      <w:r w:rsidRPr="000D3CFB">
        <w:tab/>
        <w:t xml:space="preserve">Number of combs </w:t>
      </w:r>
      <w:r w:rsidRPr="000D3CFB">
        <w:rPr>
          <w:position w:val="-10"/>
        </w:rPr>
        <w:object w:dxaOrig="420" w:dyaOrig="300">
          <v:shape id="_x0000_i1202" type="#_x0000_t75" style="width:21.6pt;height:15.2pt" o:ole="">
            <v:imagedata r:id="rId316" o:title=""/>
          </v:shape>
          <o:OLEObject Type="Embed" ProgID="Equation.3" ShapeID="_x0000_i1202" DrawAspect="Content" ObjectID="_1599675188" r:id="rId317"/>
        </w:object>
      </w:r>
      <w:r w:rsidRPr="000D3CFB">
        <w:t xml:space="preserve"> as defined in </w:t>
      </w:r>
      <w:r w:rsidR="00087FD5" w:rsidRPr="000D3CFB">
        <w:t>Subclause</w:t>
      </w:r>
      <w:r w:rsidRPr="000D3CFB">
        <w:t xml:space="preserve"> 5.5.3.2 of [3] for trigger type 0 and each configuration of trigger type 1, if configured</w:t>
      </w:r>
    </w:p>
    <w:p w:rsidR="008E5B45" w:rsidRPr="000D3CFB" w:rsidRDefault="00627398" w:rsidP="00627398">
      <w:pPr>
        <w:pStyle w:val="B1"/>
      </w:pPr>
      <w:r w:rsidRPr="000D3CFB">
        <w:t>-</w:t>
      </w:r>
      <w:r w:rsidRPr="000D3CFB">
        <w:tab/>
      </w:r>
      <w:r w:rsidR="008E5B45" w:rsidRPr="000D3CFB">
        <w:t xml:space="preserve">srs-UpPtsAdd: two or four additional SC-FDMA symbols in UpPTS as defined in [11] for trigger type 0 and trigger type 1, if configured </w:t>
      </w:r>
    </w:p>
    <w:p w:rsidR="0093274D" w:rsidRPr="000D3CFB" w:rsidRDefault="008E5B45" w:rsidP="008E5B45">
      <w:pPr>
        <w:pStyle w:val="B1"/>
      </w:pPr>
      <w:r w:rsidRPr="000D3CFB">
        <w:t>-</w:t>
      </w:r>
      <w:r w:rsidRPr="000D3CFB">
        <w:tab/>
      </w:r>
      <w:r w:rsidR="0093274D" w:rsidRPr="000D3CFB">
        <w:t xml:space="preserve">Transmission comb </w:t>
      </w:r>
      <w:r w:rsidR="00664FED" w:rsidRPr="000D3CFB">
        <w:rPr>
          <w:noProof/>
          <w:position w:val="-12"/>
        </w:rPr>
        <w:drawing>
          <wp:inline distT="0" distB="0" distL="0" distR="0">
            <wp:extent cx="247650" cy="247650"/>
            <wp:effectExtent l="0" t="0" r="0" b="0"/>
            <wp:docPr id="2335" name="Picture 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93274D" w:rsidRPr="000D3CFB">
        <w:t xml:space="preserve">, as defined in </w:t>
      </w:r>
      <w:r w:rsidR="00087FD5" w:rsidRPr="000D3CFB">
        <w:t>Subclause</w:t>
      </w:r>
      <w:r w:rsidR="0093274D" w:rsidRPr="000D3CFB">
        <w:t xml:space="preserve"> 5.5.3.2 of [3]</w:t>
      </w:r>
      <w:r w:rsidR="00400EE7" w:rsidRPr="000D3CFB">
        <w:t xml:space="preserve"> for trigger type 0 and each configuration of trigger type 1</w:t>
      </w:r>
    </w:p>
    <w:p w:rsidR="0093274D" w:rsidRPr="000D3CFB" w:rsidRDefault="00627398" w:rsidP="00627398">
      <w:pPr>
        <w:pStyle w:val="B1"/>
      </w:pPr>
      <w:r w:rsidRPr="000D3CFB">
        <w:t>-</w:t>
      </w:r>
      <w:r w:rsidRPr="000D3CFB">
        <w:tab/>
      </w:r>
      <w:r w:rsidR="0093274D" w:rsidRPr="000D3CFB">
        <w:t xml:space="preserve">Starting physical resource block assignment </w:t>
      </w:r>
      <w:r w:rsidR="00664FED" w:rsidRPr="000D3CFB">
        <w:rPr>
          <w:noProof/>
          <w:position w:val="-12"/>
        </w:rPr>
        <w:drawing>
          <wp:inline distT="0" distB="0" distL="0" distR="0">
            <wp:extent cx="304800" cy="238125"/>
            <wp:effectExtent l="0" t="0" r="0" b="0"/>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93274D" w:rsidRPr="000D3CFB">
        <w:t xml:space="preserve">, as defined in </w:t>
      </w:r>
      <w:r w:rsidR="00087FD5" w:rsidRPr="000D3CFB">
        <w:t>Subclause</w:t>
      </w:r>
      <w:r w:rsidR="0093274D" w:rsidRPr="000D3CFB">
        <w:t xml:space="preserve"> 5.5.3.2 of [3]</w:t>
      </w:r>
      <w:r w:rsidR="00400EE7" w:rsidRPr="000D3CFB">
        <w:t xml:space="preserve"> for trigger type 0 and each configuration of trigger type 1</w:t>
      </w:r>
      <w:r w:rsidR="0032682D" w:rsidRPr="000D3CFB">
        <w:t xml:space="preserve"> for a serving cell that is not a LAA SCell. For a serving cell that is a LAA SCell, </w:t>
      </w:r>
      <w:r w:rsidR="0032682D" w:rsidRPr="000D3CFB">
        <w:rPr>
          <w:position w:val="-10"/>
        </w:rPr>
        <w:object w:dxaOrig="780" w:dyaOrig="300">
          <v:shape id="_x0000_i1203" type="#_x0000_t75" style="width:35.2pt;height:13.6pt" o:ole="">
            <v:imagedata r:id="rId320" o:title=""/>
          </v:shape>
          <o:OLEObject Type="Embed" ProgID="Equation.3" ShapeID="_x0000_i1203" DrawAspect="Content" ObjectID="_1599675189" r:id="rId321"/>
        </w:object>
      </w:r>
      <w:r w:rsidR="0032682D" w:rsidRPr="000D3CFB">
        <w:t>.</w:t>
      </w:r>
    </w:p>
    <w:p w:rsidR="0093274D" w:rsidRPr="000D3CFB" w:rsidRDefault="00627398" w:rsidP="00627398">
      <w:pPr>
        <w:pStyle w:val="B1"/>
      </w:pPr>
      <w:r w:rsidRPr="000D3CFB">
        <w:rPr>
          <w:i/>
          <w:sz w:val="19"/>
          <w:szCs w:val="19"/>
        </w:rPr>
        <w:t>-</w:t>
      </w:r>
      <w:r w:rsidRPr="000D3CFB">
        <w:rPr>
          <w:i/>
          <w:sz w:val="19"/>
          <w:szCs w:val="19"/>
        </w:rPr>
        <w:tab/>
      </w:r>
      <w:r w:rsidR="0093274D" w:rsidRPr="000D3CFB">
        <w:rPr>
          <w:i/>
          <w:sz w:val="19"/>
          <w:szCs w:val="19"/>
        </w:rPr>
        <w:t>duration</w:t>
      </w:r>
      <w:r w:rsidR="0093274D" w:rsidRPr="000D3CFB">
        <w:t>: single or indefinite (until disabled), as defined in [11]</w:t>
      </w:r>
      <w:r w:rsidR="006D7CEE" w:rsidRPr="000D3CFB">
        <w:t xml:space="preserve"> for trigger type 0</w:t>
      </w:r>
    </w:p>
    <w:p w:rsidR="0093274D" w:rsidRPr="000D3CFB" w:rsidRDefault="00627398" w:rsidP="00627398">
      <w:pPr>
        <w:pStyle w:val="B1"/>
      </w:pPr>
      <w:r w:rsidRPr="000D3CFB">
        <w:rPr>
          <w:i/>
        </w:rPr>
        <w:t>-</w:t>
      </w:r>
      <w:r w:rsidRPr="000D3CFB">
        <w:rPr>
          <w:i/>
        </w:rPr>
        <w:tab/>
      </w:r>
      <w:r w:rsidR="0093274D" w:rsidRPr="000D3CFB">
        <w:rPr>
          <w:i/>
        </w:rPr>
        <w:t>srs-ConfigIndex</w:t>
      </w:r>
      <w:r w:rsidR="0093274D" w:rsidRPr="000D3CFB">
        <w:t xml:space="preserve"> I</w:t>
      </w:r>
      <w:r w:rsidR="0093274D" w:rsidRPr="000D3CFB">
        <w:rPr>
          <w:vertAlign w:val="subscript"/>
        </w:rPr>
        <w:t>SRS</w:t>
      </w:r>
      <w:r w:rsidR="0093274D" w:rsidRPr="000D3CFB">
        <w:t xml:space="preserve"> for SRS periodicity </w:t>
      </w:r>
      <w:r w:rsidR="00664FED" w:rsidRPr="000D3CFB">
        <w:rPr>
          <w:noProof/>
          <w:position w:val="-10"/>
        </w:rPr>
        <w:drawing>
          <wp:inline distT="0" distB="0" distL="0" distR="0">
            <wp:extent cx="247650" cy="180975"/>
            <wp:effectExtent l="0" t="0" r="0" b="0"/>
            <wp:docPr id="2338" name="Picture 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00400EE7" w:rsidRPr="000D3CFB">
        <w:rPr>
          <w:lang w:val="en-US"/>
        </w:rPr>
        <w:t xml:space="preserve"> </w:t>
      </w:r>
      <w:r w:rsidR="0093274D" w:rsidRPr="000D3CFB">
        <w:t xml:space="preserve">and SRS subframe offset </w:t>
      </w:r>
      <w:r w:rsidR="00664FED" w:rsidRPr="000D3CFB">
        <w:rPr>
          <w:noProof/>
          <w:position w:val="-14"/>
        </w:rPr>
        <w:drawing>
          <wp:inline distT="0" distB="0" distL="0" distR="0">
            <wp:extent cx="314325" cy="247650"/>
            <wp:effectExtent l="0" t="0" r="0" b="0"/>
            <wp:docPr id="2339" name="Picture 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r w:rsidR="0093274D" w:rsidRPr="000D3CFB">
        <w:t>, as defined in Table 8.2-1 and Table 8.2-2</w:t>
      </w:r>
      <w:r w:rsidR="00400EE7" w:rsidRPr="000D3CFB">
        <w:t xml:space="preserve"> for trigger type 0 and SRS periodicity </w:t>
      </w:r>
      <w:r w:rsidR="00664FED" w:rsidRPr="000D3CFB">
        <w:rPr>
          <w:noProof/>
          <w:position w:val="-14"/>
        </w:rPr>
        <w:drawing>
          <wp:inline distT="0" distB="0" distL="0" distR="0">
            <wp:extent cx="295275" cy="219075"/>
            <wp:effectExtent l="0" t="0" r="0" b="0"/>
            <wp:docPr id="2340" name="Picture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00400EE7" w:rsidRPr="000D3CFB">
        <w:t xml:space="preserve"> and SRS subframe offset </w:t>
      </w:r>
      <w:r w:rsidR="00664FED" w:rsidRPr="000D3CFB">
        <w:rPr>
          <w:noProof/>
          <w:position w:val="-14"/>
        </w:rPr>
        <w:drawing>
          <wp:inline distT="0" distB="0" distL="0" distR="0">
            <wp:extent cx="371475" cy="247650"/>
            <wp:effectExtent l="0" t="0" r="0" b="0"/>
            <wp:docPr id="2341" name="Picture 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r w:rsidR="00400EE7" w:rsidRPr="000D3CFB">
        <w:t>, as defined in Table 8.2-4 and Table 8.2-5 trigger type 1</w:t>
      </w:r>
      <w:r w:rsidR="0032682D" w:rsidRPr="000D3CFB">
        <w:t xml:space="preserve"> for a serving cell that is not a LAA SCell</w:t>
      </w:r>
    </w:p>
    <w:p w:rsidR="0093274D" w:rsidRPr="000D3CFB" w:rsidRDefault="00627398" w:rsidP="00627398">
      <w:pPr>
        <w:pStyle w:val="B1"/>
      </w:pPr>
      <w:r w:rsidRPr="000D3CFB">
        <w:t>-</w:t>
      </w:r>
      <w:r w:rsidRPr="000D3CFB">
        <w:tab/>
      </w:r>
      <w:r w:rsidR="0093274D" w:rsidRPr="000D3CFB">
        <w:rPr>
          <w:rFonts w:hint="eastAsia"/>
        </w:rPr>
        <w:t>SRS bandwidth</w:t>
      </w:r>
      <w:r w:rsidR="0093274D" w:rsidRPr="000D3CFB">
        <w:t xml:space="preserve"> </w:t>
      </w:r>
      <w:r w:rsidR="00664FED" w:rsidRPr="000D3CFB">
        <w:rPr>
          <w:noProof/>
          <w:position w:val="-12"/>
        </w:rPr>
        <w:drawing>
          <wp:inline distT="0" distB="0" distL="0" distR="0">
            <wp:extent cx="304800" cy="238125"/>
            <wp:effectExtent l="0" t="0" r="0" b="0"/>
            <wp:docPr id="2342" name="Picture 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93274D" w:rsidRPr="000D3CFB">
        <w:t xml:space="preserve">, as defined in </w:t>
      </w:r>
      <w:r w:rsidR="00087FD5" w:rsidRPr="000D3CFB">
        <w:t>Subclause</w:t>
      </w:r>
      <w:r w:rsidR="0093274D" w:rsidRPr="000D3CFB">
        <w:t xml:space="preserve"> 5.5.3.2 of [3]</w:t>
      </w:r>
      <w:r w:rsidR="00400EE7" w:rsidRPr="000D3CFB">
        <w:t xml:space="preserve"> for trigger type 0 and each configuration of trigger type 1</w:t>
      </w:r>
      <w:r w:rsidR="0032682D" w:rsidRPr="000D3CFB">
        <w:t xml:space="preserve"> for a serving cell that is not a LAA SCell. For a serving cell that is a LAA SCell, </w:t>
      </w:r>
      <w:r w:rsidR="0032682D" w:rsidRPr="000D3CFB">
        <w:rPr>
          <w:position w:val="-10"/>
        </w:rPr>
        <w:object w:dxaOrig="780" w:dyaOrig="300">
          <v:shape id="_x0000_i1204" type="#_x0000_t75" style="width:35.2pt;height:13.6pt" o:ole="">
            <v:imagedata r:id="rId327" o:title=""/>
          </v:shape>
          <o:OLEObject Type="Embed" ProgID="Equation.3" ShapeID="_x0000_i1204" DrawAspect="Content" ObjectID="_1599675190" r:id="rId328"/>
        </w:object>
      </w:r>
      <w:r w:rsidR="0032682D" w:rsidRPr="000D3CFB">
        <w:t>.</w:t>
      </w:r>
    </w:p>
    <w:p w:rsidR="0093274D" w:rsidRPr="000D3CFB" w:rsidRDefault="00627398" w:rsidP="00627398">
      <w:pPr>
        <w:pStyle w:val="B1"/>
      </w:pPr>
      <w:r w:rsidRPr="000D3CFB">
        <w:lastRenderedPageBreak/>
        <w:t>-</w:t>
      </w:r>
      <w:r w:rsidRPr="000D3CFB">
        <w:tab/>
      </w:r>
      <w:r w:rsidR="0093274D" w:rsidRPr="000D3CFB">
        <w:t xml:space="preserve">Frequency hopping bandwidth, </w:t>
      </w:r>
      <w:r w:rsidR="00664FED" w:rsidRPr="000D3CFB">
        <w:rPr>
          <w:noProof/>
          <w:position w:val="-14"/>
        </w:rPr>
        <w:drawing>
          <wp:inline distT="0" distB="0" distL="0" distR="0">
            <wp:extent cx="257175" cy="247650"/>
            <wp:effectExtent l="0" t="0" r="0" b="0"/>
            <wp:docPr id="2344" name="Picture 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0093274D" w:rsidRPr="000D3CFB">
        <w:t xml:space="preserve">, as defined in </w:t>
      </w:r>
      <w:r w:rsidR="00087FD5" w:rsidRPr="000D3CFB">
        <w:t>Subclause</w:t>
      </w:r>
      <w:r w:rsidR="0093274D" w:rsidRPr="000D3CFB">
        <w:t xml:space="preserve"> 5.5.3.2 of [3]</w:t>
      </w:r>
      <w:r w:rsidR="006D7CEE" w:rsidRPr="000D3CFB">
        <w:t xml:space="preserve"> for trigger type 0</w:t>
      </w:r>
    </w:p>
    <w:p w:rsidR="0093274D" w:rsidRPr="000D3CFB" w:rsidRDefault="00627398" w:rsidP="00627398">
      <w:pPr>
        <w:pStyle w:val="B1"/>
      </w:pPr>
      <w:r w:rsidRPr="000D3CFB">
        <w:t>-</w:t>
      </w:r>
      <w:r w:rsidRPr="000D3CFB">
        <w:tab/>
      </w:r>
      <w:r w:rsidR="0093274D" w:rsidRPr="000D3CFB">
        <w:t xml:space="preserve">Cyclic shift </w:t>
      </w:r>
      <w:r w:rsidR="00664FED" w:rsidRPr="000D3CFB">
        <w:rPr>
          <w:noProof/>
          <w:position w:val="-12"/>
        </w:rPr>
        <w:drawing>
          <wp:inline distT="0" distB="0" distL="0" distR="0">
            <wp:extent cx="276225" cy="247650"/>
            <wp:effectExtent l="0" t="0" r="0" b="0"/>
            <wp:docPr id="2345" name="Picture 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0093274D" w:rsidRPr="000D3CFB">
        <w:t xml:space="preserve">, as defined in </w:t>
      </w:r>
      <w:r w:rsidR="00087FD5" w:rsidRPr="000D3CFB">
        <w:t>Subclause</w:t>
      </w:r>
      <w:r w:rsidR="0093274D" w:rsidRPr="000D3CFB">
        <w:t xml:space="preserve"> 5.5.3.1 of [3]</w:t>
      </w:r>
      <w:r w:rsidR="00400EE7" w:rsidRPr="000D3CFB">
        <w:t xml:space="preserve"> for trigger type 0 and each configuration of trigger type 1</w:t>
      </w:r>
    </w:p>
    <w:p w:rsidR="0032682D" w:rsidRPr="000D3CFB" w:rsidRDefault="00627398" w:rsidP="0032682D">
      <w:pPr>
        <w:pStyle w:val="B1"/>
      </w:pPr>
      <w:r w:rsidRPr="000D3CFB">
        <w:t>-</w:t>
      </w:r>
      <w:r w:rsidRPr="000D3CFB">
        <w:tab/>
      </w:r>
      <w:r w:rsidR="006D7CEE" w:rsidRPr="000D3CFB">
        <w:t>Number of antenna ports</w:t>
      </w:r>
      <w:r w:rsidR="00400EE7" w:rsidRPr="000D3CFB">
        <w:t xml:space="preserve"> </w:t>
      </w:r>
      <w:r w:rsidR="00664FED" w:rsidRPr="000D3CFB">
        <w:rPr>
          <w:noProof/>
          <w:position w:val="-14"/>
          <w:sz w:val="24"/>
          <w:szCs w:val="24"/>
        </w:rPr>
        <w:drawing>
          <wp:inline distT="0" distB="0" distL="0" distR="0">
            <wp:extent cx="209550" cy="209550"/>
            <wp:effectExtent l="0" t="0" r="0" b="0"/>
            <wp:docPr id="2346" name="Picture 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400EE7" w:rsidRPr="000D3CFB">
        <w:t xml:space="preserve"> for trigger type 0 and each configuration of trigger type 1</w:t>
      </w:r>
    </w:p>
    <w:p w:rsidR="006D7CEE" w:rsidRPr="000D3CFB" w:rsidRDefault="0032682D" w:rsidP="0032682D">
      <w:pPr>
        <w:pStyle w:val="B1"/>
      </w:pPr>
      <w:r w:rsidRPr="000D3CFB">
        <w:t>-</w:t>
      </w:r>
      <w:r w:rsidRPr="000D3CFB">
        <w:tab/>
        <w:t>SRS subframe for each configuration of trigger type 1 for a serving cell that is a LAA SCell and DCI format 4B</w:t>
      </w:r>
    </w:p>
    <w:p w:rsidR="00405B33" w:rsidRPr="000D3CFB" w:rsidRDefault="00405B33" w:rsidP="00405B33">
      <w:r w:rsidRPr="000D3CFB">
        <w:t>For a TDD serving cell,</w:t>
      </w:r>
    </w:p>
    <w:p w:rsidR="00405B33" w:rsidRPr="000D3CFB" w:rsidRDefault="00405B33" w:rsidP="00911E27">
      <w:pPr>
        <w:pStyle w:val="B1"/>
      </w:pPr>
      <w:r w:rsidRPr="000D3CFB">
        <w:t>-</w:t>
      </w:r>
      <w:r w:rsidRPr="000D3CFB">
        <w:tab/>
        <w:t>If the serving cell not configured for PUSCH/PUCCH transmission,</w:t>
      </w:r>
      <w:r w:rsidR="00DE7B85" w:rsidRPr="000D3CFB">
        <w:t xml:space="preserve"> or if the UE supports </w:t>
      </w:r>
      <w:r w:rsidR="00DE7B85" w:rsidRPr="000D3CFB">
        <w:rPr>
          <w:i/>
          <w:iCs/>
          <w:lang w:val="en-US"/>
        </w:rPr>
        <w:t>ce-srsEnhancement-r14</w:t>
      </w:r>
    </w:p>
    <w:p w:rsidR="00405B33" w:rsidRPr="000D3CFB" w:rsidRDefault="00405B33" w:rsidP="00911E27">
      <w:pPr>
        <w:pStyle w:val="B2"/>
      </w:pPr>
      <w:r w:rsidRPr="000D3CFB">
        <w:t>-</w:t>
      </w:r>
      <w:r w:rsidRPr="000D3CFB">
        <w:tab/>
        <w:t xml:space="preserve">For trigger type 0, the UE can be configured with more than one configuration of </w:t>
      </w:r>
      <w:r w:rsidRPr="000D3CFB">
        <w:rPr>
          <w:i/>
        </w:rPr>
        <w:t>SoundingRS-UL-ConfigDedicatedUpPTsExt</w:t>
      </w:r>
      <w:r w:rsidRPr="000D3CFB">
        <w:t xml:space="preserve"> and/or </w:t>
      </w:r>
      <w:r w:rsidRPr="000D3CFB">
        <w:rPr>
          <w:i/>
        </w:rPr>
        <w:t>SoundingRS-UL-ConfigDedicated</w:t>
      </w:r>
      <w:r w:rsidRPr="000D3CFB">
        <w:t>, and the SRS parameters in each of the configurations shall be used.</w:t>
      </w:r>
    </w:p>
    <w:p w:rsidR="00405B33" w:rsidRPr="000D3CFB" w:rsidRDefault="00405B33" w:rsidP="00911E27">
      <w:pPr>
        <w:pStyle w:val="B2"/>
      </w:pPr>
      <w:r w:rsidRPr="000D3CFB">
        <w:t>-</w:t>
      </w:r>
      <w:r w:rsidRPr="000D3CFB">
        <w:tab/>
        <w:t xml:space="preserve">For trigger type 1, the UE can be configured with more than one configuration of </w:t>
      </w:r>
      <w:r w:rsidRPr="000D3CFB">
        <w:rPr>
          <w:i/>
        </w:rPr>
        <w:t>SoundingRS-UL- ConfigDedicatedAperiodicUpPTsExt</w:t>
      </w:r>
      <w:r w:rsidRPr="000D3CFB">
        <w:rPr>
          <w:rFonts w:hint="eastAsia"/>
          <w:lang w:eastAsia="ko-KR"/>
        </w:rPr>
        <w:t xml:space="preserve"> </w:t>
      </w:r>
      <w:r w:rsidRPr="000D3CFB">
        <w:rPr>
          <w:lang w:eastAsia="ko-KR"/>
        </w:rPr>
        <w:t>and/</w:t>
      </w:r>
      <w:r w:rsidRPr="000D3CFB">
        <w:t xml:space="preserve">or </w:t>
      </w:r>
      <w:r w:rsidRPr="000D3CFB">
        <w:rPr>
          <w:i/>
        </w:rPr>
        <w:t>SoundingRS-UL-</w:t>
      </w:r>
      <w:r w:rsidRPr="000D3CFB">
        <w:rPr>
          <w:i/>
          <w:iCs/>
        </w:rPr>
        <w:t xml:space="preserve"> ConfigDedicatedAperiodic</w:t>
      </w:r>
      <w:r w:rsidRPr="000D3CFB">
        <w:t>, and the SRS parameters in each of the configurations shall be used.</w:t>
      </w:r>
    </w:p>
    <w:p w:rsidR="00405B33" w:rsidRPr="000D3CFB" w:rsidRDefault="00405B33" w:rsidP="00911E27">
      <w:pPr>
        <w:pStyle w:val="B1"/>
      </w:pPr>
      <w:r w:rsidRPr="000D3CFB">
        <w:t>-</w:t>
      </w:r>
      <w:r w:rsidRPr="000D3CFB">
        <w:tab/>
        <w:t>Otherwise</w:t>
      </w:r>
    </w:p>
    <w:p w:rsidR="002116C3" w:rsidRPr="000D3CFB" w:rsidRDefault="00405B33" w:rsidP="00911E27">
      <w:pPr>
        <w:pStyle w:val="B2"/>
        <w:rPr>
          <w:lang w:eastAsia="ko-KR"/>
        </w:rPr>
      </w:pPr>
      <w:r w:rsidRPr="000D3CFB">
        <w:t>-</w:t>
      </w:r>
      <w:r w:rsidRPr="000D3CFB">
        <w:tab/>
      </w:r>
      <w:r w:rsidR="008E5B45" w:rsidRPr="000D3CFB">
        <w:t>For trigger type 0,</w:t>
      </w:r>
      <w:r w:rsidR="008E5B45" w:rsidRPr="000D3CFB">
        <w:rPr>
          <w:rFonts w:hint="eastAsia"/>
          <w:lang w:eastAsia="ko-KR"/>
        </w:rPr>
        <w:t xml:space="preserve"> i</w:t>
      </w:r>
      <w:r w:rsidR="008E5B45" w:rsidRPr="000D3CFB">
        <w:t xml:space="preserve">f </w:t>
      </w:r>
      <w:r w:rsidR="008E5B45" w:rsidRPr="000D3CFB">
        <w:rPr>
          <w:i/>
        </w:rPr>
        <w:t>SoundingRS-UL-ConfigDedicatedUpPTsExt</w:t>
      </w:r>
      <w:r w:rsidR="008E5B45" w:rsidRPr="000D3CFB">
        <w:rPr>
          <w:rFonts w:hint="eastAsia"/>
          <w:lang w:eastAsia="ko-KR"/>
        </w:rPr>
        <w:t xml:space="preserve"> </w:t>
      </w:r>
      <w:r w:rsidR="008E5B45" w:rsidRPr="000D3CFB">
        <w:t xml:space="preserve">is configured, the SRS parameters in </w:t>
      </w:r>
      <w:r w:rsidR="008E5B45" w:rsidRPr="000D3CFB">
        <w:rPr>
          <w:i/>
        </w:rPr>
        <w:t>SoundingRS-UL-ConfigDedicatedUpPTsExt</w:t>
      </w:r>
      <w:r w:rsidR="008E5B45" w:rsidRPr="000D3CFB">
        <w:rPr>
          <w:rFonts w:hint="eastAsia"/>
          <w:lang w:eastAsia="ko-KR"/>
        </w:rPr>
        <w:t xml:space="preserve"> </w:t>
      </w:r>
      <w:r w:rsidR="008E5B45" w:rsidRPr="000D3CFB">
        <w:t xml:space="preserve">shall be used; </w:t>
      </w:r>
      <w:r w:rsidR="008E5B45" w:rsidRPr="000D3CFB">
        <w:rPr>
          <w:rFonts w:hint="eastAsia"/>
          <w:lang w:eastAsia="ko-KR"/>
        </w:rPr>
        <w:t>o</w:t>
      </w:r>
      <w:r w:rsidR="008E5B45" w:rsidRPr="000D3CFB">
        <w:t xml:space="preserve">therwise, </w:t>
      </w:r>
      <w:r w:rsidR="008E5B45" w:rsidRPr="000D3CFB">
        <w:rPr>
          <w:i/>
        </w:rPr>
        <w:t xml:space="preserve">SoundingRS-UL-ConfigDedicated </w:t>
      </w:r>
      <w:r w:rsidR="008E5B45" w:rsidRPr="000D3CFB">
        <w:rPr>
          <w:rFonts w:hint="eastAsia"/>
          <w:lang w:eastAsia="ko-KR"/>
        </w:rPr>
        <w:t xml:space="preserve">shall be used. </w:t>
      </w:r>
    </w:p>
    <w:p w:rsidR="008E5B45" w:rsidRPr="000D3CFB" w:rsidRDefault="00405B33" w:rsidP="00911E27">
      <w:pPr>
        <w:pStyle w:val="B2"/>
      </w:pPr>
      <w:r w:rsidRPr="000D3CFB">
        <w:t>-</w:t>
      </w:r>
      <w:r w:rsidRPr="000D3CFB">
        <w:tab/>
      </w:r>
      <w:r w:rsidR="008E5B45" w:rsidRPr="000D3CFB">
        <w:t xml:space="preserve">For trigger type </w:t>
      </w:r>
      <w:r w:rsidR="008E5B45" w:rsidRPr="000D3CFB">
        <w:rPr>
          <w:rFonts w:hint="eastAsia"/>
          <w:lang w:eastAsia="ko-KR"/>
        </w:rPr>
        <w:t>1</w:t>
      </w:r>
      <w:r w:rsidR="008E5B45" w:rsidRPr="000D3CFB">
        <w:t>,</w:t>
      </w:r>
      <w:r w:rsidR="008E5B45" w:rsidRPr="000D3CFB">
        <w:rPr>
          <w:rFonts w:hint="eastAsia"/>
          <w:lang w:eastAsia="ko-KR"/>
        </w:rPr>
        <w:t xml:space="preserve"> i</w:t>
      </w:r>
      <w:r w:rsidR="008E5B45" w:rsidRPr="000D3CFB">
        <w:t xml:space="preserve">f </w:t>
      </w:r>
      <w:r w:rsidR="008E5B45" w:rsidRPr="000D3CFB">
        <w:rPr>
          <w:i/>
        </w:rPr>
        <w:t>SoundingRS-UL-ConfigDedicatedAperiodicUpPTsExt</w:t>
      </w:r>
      <w:r w:rsidR="008E5B45" w:rsidRPr="000D3CFB">
        <w:rPr>
          <w:rFonts w:hint="eastAsia"/>
          <w:lang w:eastAsia="ko-KR"/>
        </w:rPr>
        <w:t xml:space="preserve"> </w:t>
      </w:r>
      <w:r w:rsidR="008E5B45" w:rsidRPr="000D3CFB">
        <w:t xml:space="preserve">is configured, the SRS parameters in </w:t>
      </w:r>
      <w:r w:rsidR="002116C3" w:rsidRPr="000D3CFB">
        <w:rPr>
          <w:i/>
          <w:iCs/>
        </w:rPr>
        <w:t>SoundingRS-UL-ConfigDedicatedAperiodicUpPTsExt</w:t>
      </w:r>
      <w:r w:rsidR="008E5B45" w:rsidRPr="000D3CFB">
        <w:rPr>
          <w:rFonts w:hint="eastAsia"/>
          <w:lang w:eastAsia="ko-KR"/>
        </w:rPr>
        <w:t xml:space="preserve"> </w:t>
      </w:r>
      <w:r w:rsidR="008E5B45" w:rsidRPr="000D3CFB">
        <w:t xml:space="preserve">shall be used; </w:t>
      </w:r>
      <w:r w:rsidR="008E5B45" w:rsidRPr="000D3CFB">
        <w:rPr>
          <w:rFonts w:hint="eastAsia"/>
          <w:lang w:eastAsia="ko-KR"/>
        </w:rPr>
        <w:t>o</w:t>
      </w:r>
      <w:r w:rsidR="008E5B45" w:rsidRPr="000D3CFB">
        <w:t xml:space="preserve">therwise, </w:t>
      </w:r>
      <w:r w:rsidR="002116C3" w:rsidRPr="000D3CFB">
        <w:rPr>
          <w:i/>
          <w:iCs/>
        </w:rPr>
        <w:t>SoundingRS-UL-ConfigDedicatedAperiodic</w:t>
      </w:r>
      <w:r w:rsidR="008E5B45" w:rsidRPr="000D3CFB">
        <w:t xml:space="preserve"> </w:t>
      </w:r>
      <w:r w:rsidR="008E5B45" w:rsidRPr="000D3CFB">
        <w:rPr>
          <w:rFonts w:hint="eastAsia"/>
          <w:lang w:eastAsia="ko-KR"/>
        </w:rPr>
        <w:t>shall be used.</w:t>
      </w:r>
    </w:p>
    <w:p w:rsidR="0032682D" w:rsidRPr="000D3CFB" w:rsidRDefault="006D7CEE" w:rsidP="0032682D">
      <w:r w:rsidRPr="000D3CFB">
        <w:t>For trigger type 1 and DCI format 4</w:t>
      </w:r>
      <w:r w:rsidR="0032682D" w:rsidRPr="000D3CFB">
        <w:t>/4A/4B</w:t>
      </w:r>
      <w:r w:rsidR="0041227A">
        <w:t>/7-0B</w:t>
      </w:r>
      <w:r w:rsidRPr="000D3CFB">
        <w:t xml:space="preserve"> three sets of SRS parameters</w:t>
      </w:r>
      <w:r w:rsidR="00FD5E7D" w:rsidRPr="000D3CFB">
        <w:rPr>
          <w:rFonts w:eastAsia="MS Mincho" w:hint="eastAsia"/>
          <w:lang w:eastAsia="ja-JP"/>
        </w:rPr>
        <w:t xml:space="preserve">, </w:t>
      </w:r>
      <w:r w:rsidR="00FD5E7D" w:rsidRPr="000D3CFB">
        <w:rPr>
          <w:i/>
        </w:rPr>
        <w:t>srs-ConfigApDCI-Format4</w:t>
      </w:r>
      <w:r w:rsidR="00FD5E7D" w:rsidRPr="000D3CFB">
        <w:rPr>
          <w:rFonts w:eastAsia="MS Mincho" w:hint="eastAsia"/>
          <w:lang w:eastAsia="ja-JP"/>
        </w:rPr>
        <w:t>,</w:t>
      </w:r>
      <w:r w:rsidR="00FD5E7D" w:rsidRPr="000D3CFB">
        <w:t xml:space="preserve"> </w:t>
      </w:r>
      <w:r w:rsidRPr="000D3CFB">
        <w:t xml:space="preserve">are configured by higher layer signalling. The </w:t>
      </w:r>
      <w:r w:rsidR="006C58C9" w:rsidRPr="000D3CFB">
        <w:t xml:space="preserve">2-bit </w:t>
      </w:r>
      <w:r w:rsidRPr="000D3CFB">
        <w:t xml:space="preserve">SRS request field </w:t>
      </w:r>
      <w:r w:rsidR="006C58C9" w:rsidRPr="000D3CFB">
        <w:t xml:space="preserve">[4] </w:t>
      </w:r>
      <w:r w:rsidRPr="000D3CFB">
        <w:t>in DCI format 4</w:t>
      </w:r>
      <w:r w:rsidR="0032682D" w:rsidRPr="000D3CFB">
        <w:t>/4A/4B</w:t>
      </w:r>
      <w:r w:rsidR="0041227A">
        <w:t>/7-0B</w:t>
      </w:r>
      <w:r w:rsidRPr="000D3CFB">
        <w:t xml:space="preserve"> indicates the SRS parameter set given in Table 8.1-1. For trigger type 1</w:t>
      </w:r>
      <w:r w:rsidR="00FD5E7D" w:rsidRPr="000D3CFB">
        <w:rPr>
          <w:rFonts w:hint="eastAsia"/>
          <w:lang w:eastAsia="zh-CN"/>
        </w:rPr>
        <w:t xml:space="preserve"> and DCI format 0</w:t>
      </w:r>
      <w:r w:rsidR="0032682D" w:rsidRPr="000D3CFB">
        <w:rPr>
          <w:lang w:eastAsia="zh-CN"/>
        </w:rPr>
        <w:t xml:space="preserve">/0A/0B </w:t>
      </w:r>
      <w:r w:rsidR="00C1336F" w:rsidRPr="000D3CFB">
        <w:rPr>
          <w:lang w:eastAsia="zh-CN"/>
        </w:rPr>
        <w:t>/6-0A</w:t>
      </w:r>
      <w:r w:rsidR="00816DD5" w:rsidRPr="000D3CFB">
        <w:rPr>
          <w:lang w:eastAsia="zh-CN"/>
        </w:rPr>
        <w:t>/7-0A</w:t>
      </w:r>
      <w:r w:rsidR="006C58C9" w:rsidRPr="000D3CFB">
        <w:t>,</w:t>
      </w:r>
      <w:r w:rsidRPr="000D3CFB">
        <w:t xml:space="preserve"> a single set of SRS parameters</w:t>
      </w:r>
      <w:r w:rsidR="00FD5E7D" w:rsidRPr="000D3CFB">
        <w:rPr>
          <w:rFonts w:eastAsia="MS Mincho" w:hint="eastAsia"/>
          <w:lang w:eastAsia="ja-JP"/>
        </w:rPr>
        <w:t xml:space="preserve">, </w:t>
      </w:r>
      <w:r w:rsidR="00FD5E7D" w:rsidRPr="000D3CFB">
        <w:rPr>
          <w:i/>
        </w:rPr>
        <w:t>srs-ConfigApDCI-Format0</w:t>
      </w:r>
      <w:r w:rsidR="00FD5E7D" w:rsidRPr="000D3CFB">
        <w:rPr>
          <w:rFonts w:eastAsia="MS Mincho" w:hint="eastAsia"/>
          <w:lang w:eastAsia="ja-JP"/>
        </w:rPr>
        <w:t>,</w:t>
      </w:r>
      <w:r w:rsidR="00FD5E7D" w:rsidRPr="000D3CFB">
        <w:t xml:space="preserve"> </w:t>
      </w:r>
      <w:r w:rsidRPr="000D3CFB">
        <w:t>is configured by higher layer signalling</w:t>
      </w:r>
      <w:r w:rsidR="00666089" w:rsidRPr="000D3CFB">
        <w:t>.</w:t>
      </w:r>
      <w:r w:rsidR="00666089" w:rsidRPr="000D3CFB">
        <w:rPr>
          <w:rFonts w:hint="eastAsia"/>
          <w:lang w:eastAsia="zh-CN"/>
        </w:rPr>
        <w:t xml:space="preserve"> For trigger type 1 and DCI formats</w:t>
      </w:r>
      <w:r w:rsidR="00666089" w:rsidRPr="000D3CFB">
        <w:t xml:space="preserve"> 1A/2B/2C</w:t>
      </w:r>
      <w:r w:rsidR="00B6690C" w:rsidRPr="000D3CFB">
        <w:t>/2D</w:t>
      </w:r>
      <w:r w:rsidR="00C1336F" w:rsidRPr="000D3CFB">
        <w:t>/6-1A</w:t>
      </w:r>
      <w:r w:rsidR="00816DD5" w:rsidRPr="000D3CFB">
        <w:t>/</w:t>
      </w:r>
      <w:r w:rsidR="0041227A">
        <w:t>7-1E/7-1F/7-1G</w:t>
      </w:r>
      <w:r w:rsidR="00666089" w:rsidRPr="000D3CFB">
        <w:rPr>
          <w:rFonts w:hint="eastAsia"/>
          <w:lang w:eastAsia="zh-CN"/>
        </w:rPr>
        <w:t>,</w:t>
      </w:r>
      <w:r w:rsidR="00666089" w:rsidRPr="000D3CFB">
        <w:t xml:space="preserve"> </w:t>
      </w:r>
      <w:r w:rsidR="00666089" w:rsidRPr="000D3CFB">
        <w:rPr>
          <w:rFonts w:hint="eastAsia"/>
          <w:lang w:eastAsia="zh-CN"/>
        </w:rPr>
        <w:t>a single common set of SRS parameters</w:t>
      </w:r>
      <w:r w:rsidR="00666089" w:rsidRPr="000D3CFB">
        <w:rPr>
          <w:rFonts w:eastAsia="MS Mincho" w:hint="eastAsia"/>
          <w:lang w:eastAsia="ja-JP"/>
        </w:rPr>
        <w:t xml:space="preserve">, </w:t>
      </w:r>
      <w:r w:rsidR="00666089" w:rsidRPr="000D3CFB">
        <w:rPr>
          <w:rFonts w:eastAsia="MS Mincho" w:hint="eastAsia"/>
          <w:i/>
          <w:lang w:eastAsia="ja-JP"/>
        </w:rPr>
        <w:t>s</w:t>
      </w:r>
      <w:r w:rsidR="00666089" w:rsidRPr="000D3CFB">
        <w:rPr>
          <w:i/>
          <w:lang w:val="en-US"/>
        </w:rPr>
        <w:t>rs-ConfigApDCI-Format</w:t>
      </w:r>
      <w:smartTag w:uri="urn:schemas-microsoft-com:office:smarttags" w:element="chmetcnv">
        <w:smartTagPr>
          <w:attr w:name="TCSC" w:val="0"/>
          <w:attr w:name="NumberType" w:val="1"/>
          <w:attr w:name="Negative" w:val="False"/>
          <w:attr w:name="HasSpace" w:val="False"/>
          <w:attr w:name="SourceValue" w:val="1"/>
          <w:attr w:name="UnitName" w:val="a"/>
        </w:smartTagPr>
        <w:r w:rsidR="00666089" w:rsidRPr="000D3CFB">
          <w:rPr>
            <w:i/>
            <w:lang w:val="en-US"/>
          </w:rPr>
          <w:t>1a</w:t>
        </w:r>
      </w:smartTag>
      <w:r w:rsidR="00666089" w:rsidRPr="000D3CFB">
        <w:rPr>
          <w:i/>
          <w:lang w:val="en-US"/>
        </w:rPr>
        <w:t>2b</w:t>
      </w:r>
      <w:smartTag w:uri="urn:schemas-microsoft-com:office:smarttags" w:element="chmetcnv">
        <w:smartTagPr>
          <w:attr w:name="TCSC" w:val="0"/>
          <w:attr w:name="NumberType" w:val="1"/>
          <w:attr w:name="Negative" w:val="False"/>
          <w:attr w:name="HasSpace" w:val="False"/>
          <w:attr w:name="SourceValue" w:val="2"/>
          <w:attr w:name="UnitName" w:val="C"/>
        </w:smartTagPr>
        <w:r w:rsidR="00666089" w:rsidRPr="000D3CFB">
          <w:rPr>
            <w:i/>
            <w:lang w:val="en-US"/>
          </w:rPr>
          <w:t>2c</w:t>
        </w:r>
      </w:smartTag>
      <w:r w:rsidR="00666089" w:rsidRPr="000D3CFB">
        <w:rPr>
          <w:rFonts w:eastAsia="MS Mincho" w:hint="eastAsia"/>
          <w:lang w:val="en-US" w:eastAsia="ja-JP"/>
        </w:rPr>
        <w:t>,</w:t>
      </w:r>
      <w:r w:rsidR="00666089" w:rsidRPr="000D3CFB">
        <w:rPr>
          <w:rFonts w:hint="eastAsia"/>
          <w:lang w:eastAsia="zh-CN"/>
        </w:rPr>
        <w:t xml:space="preserve"> is configured by higher layer signalling</w:t>
      </w:r>
      <w:r w:rsidR="006C58C9" w:rsidRPr="000D3CFB">
        <w:t xml:space="preserve">. </w:t>
      </w:r>
      <w:r w:rsidR="0032682D" w:rsidRPr="000D3CFB">
        <w:t>For a serving cell that is not a LAA SCell, t</w:t>
      </w:r>
      <w:r w:rsidR="006C58C9" w:rsidRPr="000D3CFB">
        <w:t>he SRS request field is 1 bit [4] for DCI formats 0/1A/2B/2C</w:t>
      </w:r>
      <w:r w:rsidR="00B6690C" w:rsidRPr="000D3CFB">
        <w:t>/2D</w:t>
      </w:r>
      <w:r w:rsidR="00C1336F" w:rsidRPr="000D3CFB">
        <w:t>/6-0A/6-1A</w:t>
      </w:r>
      <w:r w:rsidR="00816DD5" w:rsidRPr="000D3CFB">
        <w:t>/7-0A</w:t>
      </w:r>
      <w:r w:rsidR="0041227A">
        <w:t>/7-1E/7-1F/7-1G</w:t>
      </w:r>
      <w:r w:rsidR="006C58C9" w:rsidRPr="000D3CFB">
        <w:t xml:space="preserve">, with a type 1 SRS triggered if the value of the SRS request field is set to </w:t>
      </w:r>
      <w:r w:rsidR="000D3CFB">
        <w:t>'</w:t>
      </w:r>
      <w:r w:rsidR="006C58C9" w:rsidRPr="000D3CFB">
        <w:t>1</w:t>
      </w:r>
      <w:r w:rsidR="000D3CFB">
        <w:t>'</w:t>
      </w:r>
      <w:r w:rsidR="006C58C9" w:rsidRPr="000D3CFB">
        <w:t xml:space="preserve">. </w:t>
      </w:r>
      <w:r w:rsidR="0032682D" w:rsidRPr="000D3CFB">
        <w:t xml:space="preserve">For a serving cell that is a LAA SCell, the SRS </w:t>
      </w:r>
      <w:r w:rsidR="00EF4AF2" w:rsidRPr="000D3CFB">
        <w:t>timing offset</w:t>
      </w:r>
      <w:r w:rsidR="0032682D" w:rsidRPr="000D3CFB">
        <w:t xml:space="preserve"> field is 3 bits [4] for DCI formats 1A/2B/2C/2D, with a type 1 SRS triggered if the value of the SRS </w:t>
      </w:r>
      <w:r w:rsidR="00EF4AF2" w:rsidRPr="000D3CFB">
        <w:t xml:space="preserve">timing offset </w:t>
      </w:r>
      <w:r w:rsidR="0032682D" w:rsidRPr="000D3CFB">
        <w:t xml:space="preserve">field is not set to </w:t>
      </w:r>
      <w:r w:rsidR="000D3CFB">
        <w:t>'</w:t>
      </w:r>
      <w:r w:rsidR="0032682D" w:rsidRPr="000D3CFB">
        <w:t>000</w:t>
      </w:r>
      <w:r w:rsidR="000D3CFB">
        <w:t>'</w:t>
      </w:r>
      <w:r w:rsidR="0032682D" w:rsidRPr="000D3CFB">
        <w:t xml:space="preserve">. The SRS request field is 1 bit [4] for DCI formats 0A, with a type 1 SRS triggered if the value of the SRS request field is set to </w:t>
      </w:r>
      <w:r w:rsidR="000D3CFB">
        <w:t>'</w:t>
      </w:r>
      <w:r w:rsidR="0032682D" w:rsidRPr="000D3CFB">
        <w:t>1</w:t>
      </w:r>
      <w:r w:rsidR="000D3CFB">
        <w:t>'</w:t>
      </w:r>
      <w:r w:rsidR="0032682D" w:rsidRPr="000D3CFB">
        <w:t xml:space="preserve">. The 2-bit SRS request field [4] in DCI format 0B indicates the type 1 SRS triggering and PUSCH subframe (as determined in </w:t>
      </w:r>
      <w:r w:rsidR="00087FD5" w:rsidRPr="000D3CFB">
        <w:t>Subclause</w:t>
      </w:r>
      <w:r w:rsidR="0032682D" w:rsidRPr="000D3CFB">
        <w:t xml:space="preserve"> 8.0) with SRS as given in Table 8.2-0A.</w:t>
      </w:r>
    </w:p>
    <w:p w:rsidR="006D7CEE" w:rsidRPr="000D3CFB" w:rsidRDefault="0032682D" w:rsidP="006D7CEE">
      <w:r w:rsidRPr="000D3CFB">
        <w:t>For a serving cell that is not a LAA SCell, a</w:t>
      </w:r>
      <w:r w:rsidR="006C58C9" w:rsidRPr="000D3CFB">
        <w:t xml:space="preserve"> 1-bit SRS request field shall be included in DCI formats </w:t>
      </w:r>
      <w:r w:rsidR="00666089" w:rsidRPr="000D3CFB">
        <w:rPr>
          <w:rFonts w:eastAsia="MS Mincho" w:hint="eastAsia"/>
          <w:lang w:eastAsia="ja-JP"/>
        </w:rPr>
        <w:t>0/1A for</w:t>
      </w:r>
      <w:r w:rsidR="00666089" w:rsidRPr="000D3CFB">
        <w:rPr>
          <w:rFonts w:hint="eastAsia"/>
          <w:lang w:eastAsia="zh-CN"/>
        </w:rPr>
        <w:t xml:space="preserve"> frame structure type 1 </w:t>
      </w:r>
      <w:r w:rsidR="00666089" w:rsidRPr="000D3CFB">
        <w:rPr>
          <w:rFonts w:eastAsia="MS Mincho" w:hint="eastAsia"/>
          <w:lang w:eastAsia="ja-JP"/>
        </w:rPr>
        <w:t xml:space="preserve">and </w:t>
      </w:r>
      <w:r w:rsidR="00666089" w:rsidRPr="000D3CFB">
        <w:t>0/1A/2B/2C</w:t>
      </w:r>
      <w:r w:rsidR="00B6690C" w:rsidRPr="000D3CFB">
        <w:t>/2D</w:t>
      </w:r>
      <w:r w:rsidR="00666089" w:rsidRPr="000D3CFB">
        <w:t xml:space="preserve"> </w:t>
      </w:r>
      <w:r w:rsidR="00666089" w:rsidRPr="000D3CFB">
        <w:rPr>
          <w:rFonts w:eastAsia="MS Mincho" w:hint="eastAsia"/>
          <w:lang w:eastAsia="ja-JP"/>
        </w:rPr>
        <w:t>for</w:t>
      </w:r>
      <w:r w:rsidR="00666089" w:rsidRPr="000D3CFB">
        <w:rPr>
          <w:rFonts w:hint="eastAsia"/>
          <w:lang w:eastAsia="zh-CN"/>
        </w:rPr>
        <w:t xml:space="preserve"> </w:t>
      </w:r>
      <w:r w:rsidR="00666089" w:rsidRPr="000D3CFB">
        <w:rPr>
          <w:rFonts w:eastAsia="MS Mincho"/>
          <w:lang w:eastAsia="ja-JP"/>
        </w:rPr>
        <w:t>frame structure type 2</w:t>
      </w:r>
      <w:r w:rsidR="00666089" w:rsidRPr="000D3CFB">
        <w:rPr>
          <w:rFonts w:eastAsia="MS Mincho" w:hint="eastAsia"/>
          <w:lang w:eastAsia="ja-JP"/>
        </w:rPr>
        <w:t xml:space="preserve"> </w:t>
      </w:r>
      <w:r w:rsidR="006C58C9" w:rsidRPr="000D3CFB">
        <w:t>if the UE is configured with SRS parameters for DCI formats 0/1A/2B/2C</w:t>
      </w:r>
      <w:r w:rsidR="00B6690C" w:rsidRPr="000D3CFB">
        <w:t>/2D</w:t>
      </w:r>
      <w:r w:rsidR="006C58C9" w:rsidRPr="000D3CFB">
        <w:t xml:space="preserve"> by higher-layer</w:t>
      </w:r>
      <w:r w:rsidR="00666089" w:rsidRPr="000D3CFB">
        <w:t xml:space="preserve"> signalling</w:t>
      </w:r>
      <w:r w:rsidR="006D7CEE" w:rsidRPr="000D3CFB">
        <w:t>.</w:t>
      </w:r>
      <w:r w:rsidR="0041227A" w:rsidRPr="00AA5AFE">
        <w:rPr>
          <w:lang w:val="en-US"/>
        </w:rPr>
        <w:t xml:space="preserve"> </w:t>
      </w:r>
      <w:r w:rsidR="0041227A">
        <w:rPr>
          <w:lang w:val="en-US"/>
        </w:rPr>
        <w:t xml:space="preserve">A 1-bit SRS request field shall be included in DCI format 7-0A </w:t>
      </w:r>
      <w:r w:rsidR="0041227A">
        <w:rPr>
          <w:rFonts w:eastAsia="MS Mincho"/>
          <w:lang w:val="en-US" w:eastAsia="ja-JP"/>
        </w:rPr>
        <w:t>for</w:t>
      </w:r>
      <w:r w:rsidR="0041227A">
        <w:rPr>
          <w:lang w:val="en-US" w:eastAsia="zh-CN"/>
        </w:rPr>
        <w:t xml:space="preserve"> </w:t>
      </w:r>
      <w:r w:rsidR="0041227A">
        <w:rPr>
          <w:rFonts w:eastAsia="MS Mincho"/>
          <w:lang w:val="en-US" w:eastAsia="ja-JP"/>
        </w:rPr>
        <w:t xml:space="preserve">frame structure type 2 </w:t>
      </w:r>
      <w:r w:rsidR="0041227A">
        <w:rPr>
          <w:lang w:val="en-US"/>
        </w:rPr>
        <w:t xml:space="preserve">if the UE is configured with SRS parameters </w:t>
      </w:r>
      <w:r w:rsidR="0041227A">
        <w:rPr>
          <w:i/>
          <w:lang w:val="en-US"/>
        </w:rPr>
        <w:t>srs-ConfigApDCI-Format0</w:t>
      </w:r>
      <w:r w:rsidR="0041227A">
        <w:rPr>
          <w:lang w:val="en-US"/>
        </w:rPr>
        <w:t xml:space="preserve"> and </w:t>
      </w:r>
      <w:r w:rsidR="0041227A">
        <w:rPr>
          <w:i/>
          <w:lang w:val="en-US"/>
        </w:rPr>
        <w:t>srs-DCI7-TriggeringConfig-r15</w:t>
      </w:r>
      <w:r w:rsidR="0041227A">
        <w:rPr>
          <w:lang w:val="en-US"/>
        </w:rPr>
        <w:t xml:space="preserve"> by higher-layer signalling. A 1-bit SRS request field shall be included in DCI formats 7-1E/7-1F/7-1G </w:t>
      </w:r>
      <w:r w:rsidR="0041227A">
        <w:rPr>
          <w:rFonts w:eastAsia="MS Mincho"/>
          <w:lang w:val="en-US" w:eastAsia="ja-JP"/>
        </w:rPr>
        <w:t>for</w:t>
      </w:r>
      <w:r w:rsidR="0041227A">
        <w:rPr>
          <w:lang w:val="en-US" w:eastAsia="zh-CN"/>
        </w:rPr>
        <w:t xml:space="preserve"> </w:t>
      </w:r>
      <w:r w:rsidR="0041227A">
        <w:rPr>
          <w:rFonts w:eastAsia="MS Mincho"/>
          <w:lang w:val="en-US" w:eastAsia="ja-JP"/>
        </w:rPr>
        <w:t xml:space="preserve">frame structure type 2 </w:t>
      </w:r>
      <w:r w:rsidR="0041227A">
        <w:rPr>
          <w:lang w:val="en-US"/>
        </w:rPr>
        <w:t xml:space="preserve">if the UE is configured with SRS parameters </w:t>
      </w:r>
      <w:r w:rsidR="0041227A">
        <w:rPr>
          <w:rFonts w:eastAsia="MS Mincho"/>
          <w:i/>
          <w:lang w:val="en-US" w:eastAsia="ja-JP"/>
        </w:rPr>
        <w:t>s</w:t>
      </w:r>
      <w:r w:rsidR="0041227A">
        <w:rPr>
          <w:i/>
          <w:lang w:val="en-US"/>
        </w:rPr>
        <w:t>rs-ConfigApDCI-Format</w:t>
      </w:r>
      <w:smartTag w:uri="urn:schemas-microsoft-com:office:smarttags" w:element="chmetcnv">
        <w:smartTagPr>
          <w:attr w:name="UnitName" w:val="a"/>
          <w:attr w:name="SourceValue" w:val="1"/>
          <w:attr w:name="HasSpace" w:val="False"/>
          <w:attr w:name="Negative" w:val="False"/>
          <w:attr w:name="NumberType" w:val="1"/>
          <w:attr w:name="TCSC" w:val="0"/>
        </w:smartTagPr>
        <w:r w:rsidR="0041227A">
          <w:rPr>
            <w:i/>
            <w:lang w:val="en-US"/>
          </w:rPr>
          <w:t>1a</w:t>
        </w:r>
      </w:smartTag>
      <w:r w:rsidR="0041227A">
        <w:rPr>
          <w:i/>
          <w:lang w:val="en-US"/>
        </w:rPr>
        <w:t>2b</w:t>
      </w:r>
      <w:smartTag w:uri="urn:schemas-microsoft-com:office:smarttags" w:element="chmetcnv">
        <w:smartTagPr>
          <w:attr w:name="UnitName" w:val="C"/>
          <w:attr w:name="SourceValue" w:val="2"/>
          <w:attr w:name="HasSpace" w:val="False"/>
          <w:attr w:name="Negative" w:val="False"/>
          <w:attr w:name="NumberType" w:val="1"/>
          <w:attr w:name="TCSC" w:val="0"/>
        </w:smartTagPr>
        <w:r w:rsidR="0041227A">
          <w:rPr>
            <w:i/>
            <w:lang w:val="en-US"/>
          </w:rPr>
          <w:t>2c</w:t>
        </w:r>
      </w:smartTag>
      <w:r w:rsidR="0041227A">
        <w:rPr>
          <w:lang w:val="en-US"/>
        </w:rPr>
        <w:t xml:space="preserve"> and </w:t>
      </w:r>
      <w:r w:rsidR="0041227A">
        <w:rPr>
          <w:i/>
          <w:lang w:val="en-US"/>
        </w:rPr>
        <w:t>srs-DCI7-TriggeringConfig-r15</w:t>
      </w:r>
      <w:r w:rsidR="0041227A">
        <w:rPr>
          <w:lang w:val="en-US"/>
        </w:rPr>
        <w:t xml:space="preserve"> by higher-layer signalling.</w:t>
      </w:r>
      <w:r w:rsidR="006D7CEE" w:rsidRPr="000D3CFB">
        <w:t xml:space="preserve"> </w:t>
      </w:r>
      <w:r w:rsidR="00B86F8F" w:rsidRPr="000D3CFB">
        <w:t>A 1-bit SRS request field shall be included in DCI formats 6-0A/6-1A, the value of which is reserved if the UE is not configured with SRS parameters for DCI formats 6-0A/6-1A by higher layer signalling.</w:t>
      </w:r>
      <w:r w:rsidR="006D7CEE" w:rsidRPr="000D3CFB">
        <w:t xml:space="preserve"> </w:t>
      </w:r>
    </w:p>
    <w:p w:rsidR="00A72C09" w:rsidRPr="000D3CFB" w:rsidRDefault="00A72C09" w:rsidP="00A72C09">
      <w:r w:rsidRPr="000D3CFB">
        <w:t xml:space="preserve">For a TDD serving cell not configured for PUSCH/PUCCH transmission, and trigger type 1, a SRS request field [4] shall be included in DCI format </w:t>
      </w:r>
      <w:r w:rsidRPr="000D3CFB">
        <w:rPr>
          <w:rFonts w:eastAsia="MS Mincho"/>
          <w:lang w:eastAsia="ja-JP"/>
        </w:rPr>
        <w:t>3B</w:t>
      </w:r>
      <w:r w:rsidRPr="000D3CFB">
        <w:rPr>
          <w:rFonts w:eastAsia="MS Mincho" w:hint="eastAsia"/>
          <w:lang w:eastAsia="ja-JP"/>
        </w:rPr>
        <w:t xml:space="preserve"> </w:t>
      </w:r>
      <w:r w:rsidRPr="000D3CFB">
        <w:t xml:space="preserve">if the value of the higher layer parameter </w:t>
      </w:r>
      <w:r w:rsidRPr="000D3CFB">
        <w:rPr>
          <w:i/>
        </w:rPr>
        <w:t>fieldTypeFormat3B</w:t>
      </w:r>
      <w:r w:rsidRPr="000D3CFB">
        <w:t xml:space="preserve"> is set to 3 or 4. If the UE is configured with more than 5 TDD serving cells without PUSCH/PUCCH transmission, a single SRS request field is included in DCI format 3B for a set of the TDD serving cells without PUSCH/PUCCH transmission as given in Table 8.2-0C; otherwise one or more SRS request fields is included in DCI format 3B each corresponding to a TDD serving cell without PUSCH/PUCCH transmission as configured by higher layers. If the UE is configured with no more than 5 TDD serving cells without PUSCH/PUCCH transmission, and the UE does not support transmit antenna selection or multi-antenna transmission, the SRS request field [4] in DCI format 3B is 1-bit, 2-bits otherwise. For the 1-bit SRS </w:t>
      </w:r>
      <w:r w:rsidRPr="000D3CFB">
        <w:lastRenderedPageBreak/>
        <w:t xml:space="preserve">request field [4] in DCI format 3B, a type 1 SRS is triggered if the value of the SRS request field is set to </w:t>
      </w:r>
      <w:r w:rsidR="000D3CFB">
        <w:t>'</w:t>
      </w:r>
      <w:r w:rsidRPr="000D3CFB">
        <w:t>1</w:t>
      </w:r>
      <w:r w:rsidR="000D3CFB">
        <w:t>'</w:t>
      </w:r>
      <w:r w:rsidRPr="000D3CFB">
        <w:t xml:space="preserve"> with SRS parameters</w:t>
      </w:r>
      <w:r w:rsidRPr="000D3CFB">
        <w:rPr>
          <w:rFonts w:eastAsia="MS Mincho" w:hint="eastAsia"/>
          <w:lang w:eastAsia="ja-JP"/>
        </w:rPr>
        <w:t xml:space="preserve">, </w:t>
      </w:r>
      <w:r w:rsidRPr="000D3CFB">
        <w:rPr>
          <w:rFonts w:eastAsia="MS Mincho" w:hint="eastAsia"/>
          <w:i/>
          <w:lang w:eastAsia="ja-JP"/>
        </w:rPr>
        <w:t>s</w:t>
      </w:r>
      <w:r w:rsidRPr="000D3CFB">
        <w:rPr>
          <w:i/>
          <w:lang w:val="en-US"/>
        </w:rPr>
        <w:t>rs-ConfigApDCI-Format</w:t>
      </w:r>
      <w:smartTag w:uri="urn:schemas-microsoft-com:office:smarttags" w:element="chmetcnv">
        <w:smartTagPr>
          <w:attr w:name="TCSC" w:val="0"/>
          <w:attr w:name="NumberType" w:val="1"/>
          <w:attr w:name="Negative" w:val="False"/>
          <w:attr w:name="HasSpace" w:val="False"/>
          <w:attr w:name="SourceValue" w:val="1"/>
          <w:attr w:name="UnitName" w:val="a"/>
        </w:smartTagPr>
        <w:r w:rsidRPr="000D3CFB">
          <w:rPr>
            <w:i/>
            <w:lang w:val="en-US"/>
          </w:rPr>
          <w:t>1a</w:t>
        </w:r>
      </w:smartTag>
      <w:r w:rsidRPr="000D3CFB">
        <w:rPr>
          <w:i/>
          <w:lang w:val="en-US"/>
        </w:rPr>
        <w:t>2b</w:t>
      </w:r>
      <w:smartTag w:uri="urn:schemas-microsoft-com:office:smarttags" w:element="chmetcnv">
        <w:smartTagPr>
          <w:attr w:name="TCSC" w:val="0"/>
          <w:attr w:name="NumberType" w:val="1"/>
          <w:attr w:name="Negative" w:val="False"/>
          <w:attr w:name="HasSpace" w:val="False"/>
          <w:attr w:name="SourceValue" w:val="2"/>
          <w:attr w:name="UnitName" w:val="C"/>
        </w:smartTagPr>
        <w:r w:rsidRPr="000D3CFB">
          <w:rPr>
            <w:i/>
            <w:lang w:val="en-US"/>
          </w:rPr>
          <w:t>2c</w:t>
        </w:r>
      </w:smartTag>
      <w:r w:rsidRPr="000D3CFB">
        <w:rPr>
          <w:rFonts w:eastAsia="MS Mincho" w:hint="eastAsia"/>
          <w:lang w:eastAsia="ja-JP"/>
        </w:rPr>
        <w:t>,</w:t>
      </w:r>
      <w:r w:rsidRPr="000D3CFB">
        <w:t xml:space="preserve"> configured by higher layer signalling. For the 2-bit SRS request field [4] in DCI format 3B, and UE configured with no more than 5 TDD serving cells without PUSCH/PUCCH transmission, the SRS request field indicates the SRS parameter set given in Table 8.1-1 with the three sets of SRS parameters</w:t>
      </w:r>
      <w:r w:rsidRPr="000D3CFB">
        <w:rPr>
          <w:rFonts w:eastAsia="MS Mincho" w:hint="eastAsia"/>
          <w:lang w:eastAsia="ja-JP"/>
        </w:rPr>
        <w:t xml:space="preserve">, </w:t>
      </w:r>
      <w:r w:rsidRPr="000D3CFB">
        <w:rPr>
          <w:i/>
        </w:rPr>
        <w:t>srs-ConfigApDCI-Format4</w:t>
      </w:r>
      <w:r w:rsidRPr="000D3CFB">
        <w:rPr>
          <w:rFonts w:eastAsia="MS Mincho" w:hint="eastAsia"/>
          <w:lang w:eastAsia="ja-JP"/>
        </w:rPr>
        <w:t>,</w:t>
      </w:r>
      <w:r w:rsidRPr="000D3CFB">
        <w:t xml:space="preserve"> configured by higher layer signalling.</w:t>
      </w:r>
      <w:r w:rsidR="00220DF8" w:rsidRPr="000D3CFB">
        <w:t xml:space="preserve"> For the 2-bit SRS request field [4] in Table 8.2-0C and DCI format 3B, and UE configured with more than 5 TDD serving cells without PUSCH/PUCCH transmission, SRS parameters, </w:t>
      </w:r>
      <w:r w:rsidR="00220DF8" w:rsidRPr="000D3CFB">
        <w:rPr>
          <w:i/>
          <w:iCs/>
          <w:lang w:eastAsia="ja-JP"/>
        </w:rPr>
        <w:t>s</w:t>
      </w:r>
      <w:r w:rsidR="00220DF8" w:rsidRPr="000D3CFB">
        <w:rPr>
          <w:i/>
          <w:iCs/>
        </w:rPr>
        <w:t>rs-ConfigApDCI-Format1a2b2c</w:t>
      </w:r>
      <w:r w:rsidR="00220DF8" w:rsidRPr="000D3CFB">
        <w:rPr>
          <w:lang w:eastAsia="ja-JP"/>
        </w:rPr>
        <w:t>,</w:t>
      </w:r>
      <w:r w:rsidR="00220DF8" w:rsidRPr="000D3CFB">
        <w:t xml:space="preserve"> configured by higher layer signalling for the associated serving cell, is used if a type 1 SRS is triggered.</w:t>
      </w:r>
    </w:p>
    <w:p w:rsidR="00A72C09" w:rsidRPr="000D3CFB" w:rsidRDefault="00A72C09" w:rsidP="006D7CEE"/>
    <w:p w:rsidR="006D7CEE" w:rsidRPr="000D3CFB" w:rsidRDefault="006D7CEE" w:rsidP="006D7CEE">
      <w:pPr>
        <w:pStyle w:val="TH"/>
      </w:pPr>
      <w:r w:rsidRPr="000D3CFB">
        <w:t>Table 8.1-1: SRS request value for trigger type 1 in DCI format 4</w:t>
      </w:r>
      <w:r w:rsidR="0032682D" w:rsidRPr="000D3CFB">
        <w:t>/4A/4B</w:t>
      </w:r>
      <w:r w:rsidR="003C7843">
        <w:t>/7-0B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51"/>
        <w:gridCol w:w="4396"/>
      </w:tblGrid>
      <w:tr w:rsidR="006D7CEE" w:rsidRPr="000D3CFB">
        <w:trPr>
          <w:cantSplit/>
          <w:jc w:val="center"/>
        </w:trPr>
        <w:tc>
          <w:tcPr>
            <w:tcW w:w="0" w:type="auto"/>
            <w:shd w:val="clear" w:color="auto" w:fill="E0E0E0"/>
            <w:vAlign w:val="center"/>
          </w:tcPr>
          <w:p w:rsidR="006D7CEE" w:rsidRPr="000D3CFB" w:rsidRDefault="006D7CEE" w:rsidP="00BB331F">
            <w:pPr>
              <w:pStyle w:val="TAH"/>
              <w:rPr>
                <w:rFonts w:ascii="Times New Roman" w:hAnsi="Times New Roman"/>
                <w:sz w:val="20"/>
              </w:rPr>
            </w:pPr>
            <w:r w:rsidRPr="000D3CFB">
              <w:t>Value of SRS request field</w:t>
            </w:r>
          </w:p>
        </w:tc>
        <w:tc>
          <w:tcPr>
            <w:tcW w:w="0" w:type="auto"/>
            <w:shd w:val="clear" w:color="auto" w:fill="E0E0E0"/>
            <w:vAlign w:val="center"/>
          </w:tcPr>
          <w:p w:rsidR="006D7CEE" w:rsidRPr="000D3CFB" w:rsidRDefault="006D7CEE" w:rsidP="00BB331F">
            <w:pPr>
              <w:pStyle w:val="TAH"/>
              <w:rPr>
                <w:rFonts w:ascii="Times New Roman" w:hAnsi="Times New Roman"/>
                <w:sz w:val="20"/>
              </w:rPr>
            </w:pPr>
            <w:r w:rsidRPr="000D3CFB">
              <w:t>Description</w:t>
            </w:r>
          </w:p>
        </w:tc>
      </w:tr>
      <w:tr w:rsidR="006D7CEE" w:rsidRPr="000D3CFB">
        <w:trPr>
          <w:cantSplit/>
          <w:jc w:val="center"/>
        </w:trPr>
        <w:tc>
          <w:tcPr>
            <w:tcW w:w="0" w:type="auto"/>
            <w:vAlign w:val="center"/>
          </w:tcPr>
          <w:p w:rsidR="006D7CEE" w:rsidRPr="000D3CFB" w:rsidRDefault="000D3CFB" w:rsidP="00BB331F">
            <w:pPr>
              <w:pStyle w:val="TAC"/>
            </w:pPr>
            <w:r>
              <w:t>'</w:t>
            </w:r>
            <w:r w:rsidR="006D7CEE" w:rsidRPr="000D3CFB">
              <w:t>00</w:t>
            </w:r>
            <w:r>
              <w:t>'</w:t>
            </w:r>
          </w:p>
        </w:tc>
        <w:tc>
          <w:tcPr>
            <w:tcW w:w="0" w:type="auto"/>
            <w:vAlign w:val="center"/>
          </w:tcPr>
          <w:p w:rsidR="006D7CEE" w:rsidRPr="000D3CFB" w:rsidRDefault="006D7CEE" w:rsidP="00BB331F">
            <w:pPr>
              <w:pStyle w:val="TAC"/>
            </w:pPr>
            <w:r w:rsidRPr="000D3CFB">
              <w:t>No type 1 SRS trigger</w:t>
            </w:r>
          </w:p>
        </w:tc>
      </w:tr>
      <w:tr w:rsidR="006D7CEE" w:rsidRPr="000D3CFB">
        <w:trPr>
          <w:cantSplit/>
          <w:jc w:val="center"/>
        </w:trPr>
        <w:tc>
          <w:tcPr>
            <w:tcW w:w="0" w:type="auto"/>
            <w:vAlign w:val="center"/>
          </w:tcPr>
          <w:p w:rsidR="006D7CEE" w:rsidRPr="000D3CFB" w:rsidRDefault="000D3CFB" w:rsidP="00BB331F">
            <w:pPr>
              <w:pStyle w:val="TAC"/>
            </w:pPr>
            <w:r>
              <w:t>'</w:t>
            </w:r>
            <w:r w:rsidR="006D7CEE" w:rsidRPr="000D3CFB">
              <w:t>01</w:t>
            </w:r>
            <w:r>
              <w:t>'</w:t>
            </w:r>
          </w:p>
        </w:tc>
        <w:tc>
          <w:tcPr>
            <w:tcW w:w="0" w:type="auto"/>
            <w:vAlign w:val="center"/>
          </w:tcPr>
          <w:p w:rsidR="006D7CEE" w:rsidRPr="000D3CFB" w:rsidRDefault="006D7CEE" w:rsidP="00BB331F">
            <w:pPr>
              <w:pStyle w:val="TAC"/>
            </w:pPr>
            <w:r w:rsidRPr="000D3CFB">
              <w:t>The 1</w:t>
            </w:r>
            <w:r w:rsidRPr="000D3CFB">
              <w:rPr>
                <w:vertAlign w:val="superscript"/>
              </w:rPr>
              <w:t>st</w:t>
            </w:r>
            <w:r w:rsidRPr="000D3CFB">
              <w:t xml:space="preserve"> SRS parameter set configured by higher layers</w:t>
            </w:r>
          </w:p>
        </w:tc>
      </w:tr>
      <w:tr w:rsidR="006D7CEE" w:rsidRPr="000D3CFB">
        <w:trPr>
          <w:cantSplit/>
          <w:jc w:val="center"/>
        </w:trPr>
        <w:tc>
          <w:tcPr>
            <w:tcW w:w="0" w:type="auto"/>
            <w:vAlign w:val="center"/>
          </w:tcPr>
          <w:p w:rsidR="006D7CEE" w:rsidRPr="000D3CFB" w:rsidRDefault="000D3CFB" w:rsidP="00BB331F">
            <w:pPr>
              <w:pStyle w:val="TAC"/>
            </w:pPr>
            <w:r>
              <w:t>'</w:t>
            </w:r>
            <w:r w:rsidR="006D7CEE" w:rsidRPr="000D3CFB">
              <w:t>10</w:t>
            </w:r>
            <w:r>
              <w:t>'</w:t>
            </w:r>
          </w:p>
        </w:tc>
        <w:tc>
          <w:tcPr>
            <w:tcW w:w="0" w:type="auto"/>
            <w:vAlign w:val="center"/>
          </w:tcPr>
          <w:p w:rsidR="006D7CEE" w:rsidRPr="000D3CFB" w:rsidRDefault="006D7CEE" w:rsidP="00BB331F">
            <w:pPr>
              <w:pStyle w:val="TAC"/>
            </w:pPr>
            <w:r w:rsidRPr="000D3CFB">
              <w:t>The 2</w:t>
            </w:r>
            <w:r w:rsidRPr="000D3CFB">
              <w:rPr>
                <w:vertAlign w:val="superscript"/>
              </w:rPr>
              <w:t>nd</w:t>
            </w:r>
            <w:r w:rsidRPr="000D3CFB">
              <w:t xml:space="preserve"> SRS parameter set configured by higher layers</w:t>
            </w:r>
          </w:p>
        </w:tc>
      </w:tr>
      <w:tr w:rsidR="006D7CEE" w:rsidRPr="000D3CFB">
        <w:trPr>
          <w:cantSplit/>
          <w:jc w:val="center"/>
        </w:trPr>
        <w:tc>
          <w:tcPr>
            <w:tcW w:w="0" w:type="auto"/>
            <w:vAlign w:val="center"/>
          </w:tcPr>
          <w:p w:rsidR="006D7CEE" w:rsidRPr="000D3CFB" w:rsidRDefault="000D3CFB" w:rsidP="00BB331F">
            <w:pPr>
              <w:pStyle w:val="TAC"/>
            </w:pPr>
            <w:r>
              <w:t>'</w:t>
            </w:r>
            <w:r w:rsidR="006D7CEE" w:rsidRPr="000D3CFB">
              <w:t>11</w:t>
            </w:r>
            <w:r>
              <w:t>'</w:t>
            </w:r>
          </w:p>
        </w:tc>
        <w:tc>
          <w:tcPr>
            <w:tcW w:w="0" w:type="auto"/>
            <w:vAlign w:val="center"/>
          </w:tcPr>
          <w:p w:rsidR="006D7CEE" w:rsidRPr="000D3CFB" w:rsidRDefault="006D7CEE" w:rsidP="00BB331F">
            <w:pPr>
              <w:pStyle w:val="TAC"/>
            </w:pPr>
            <w:r w:rsidRPr="000D3CFB">
              <w:t>The 3</w:t>
            </w:r>
            <w:r w:rsidRPr="000D3CFB">
              <w:rPr>
                <w:vertAlign w:val="superscript"/>
              </w:rPr>
              <w:t>rd</w:t>
            </w:r>
            <w:r w:rsidRPr="000D3CFB">
              <w:t xml:space="preserve"> SRS parameter set configured by higher layers</w:t>
            </w:r>
          </w:p>
        </w:tc>
      </w:tr>
    </w:tbl>
    <w:p w:rsidR="0032682D" w:rsidRPr="000D3CFB" w:rsidRDefault="0032682D" w:rsidP="0032682D"/>
    <w:p w:rsidR="0032682D" w:rsidRPr="000D3CFB" w:rsidRDefault="0032682D" w:rsidP="0032682D">
      <w:pPr>
        <w:pStyle w:val="TH"/>
      </w:pPr>
      <w:r w:rsidRPr="000D3CFB">
        <w:t>Table 8.2-0A: SRS request value for trigger type 1 in DCI format 0B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25"/>
        <w:gridCol w:w="5221"/>
      </w:tblGrid>
      <w:tr w:rsidR="0032682D" w:rsidRPr="000D3CFB" w:rsidTr="00817235">
        <w:trPr>
          <w:cantSplit/>
          <w:jc w:val="center"/>
        </w:trPr>
        <w:tc>
          <w:tcPr>
            <w:tcW w:w="2525" w:type="dxa"/>
            <w:shd w:val="clear" w:color="auto" w:fill="E0E0E0"/>
            <w:vAlign w:val="center"/>
          </w:tcPr>
          <w:p w:rsidR="0032682D" w:rsidRPr="000D3CFB" w:rsidRDefault="0032682D" w:rsidP="00817235">
            <w:pPr>
              <w:pStyle w:val="TAH"/>
              <w:rPr>
                <w:rFonts w:ascii="Times New Roman" w:hAnsi="Times New Roman"/>
                <w:sz w:val="20"/>
                <w:lang w:eastAsia="en-US"/>
              </w:rPr>
            </w:pPr>
            <w:r w:rsidRPr="000D3CFB">
              <w:rPr>
                <w:lang w:eastAsia="en-US"/>
              </w:rPr>
              <w:t>Value of SRS request field</w:t>
            </w:r>
          </w:p>
        </w:tc>
        <w:tc>
          <w:tcPr>
            <w:tcW w:w="5221" w:type="dxa"/>
            <w:shd w:val="clear" w:color="auto" w:fill="E0E0E0"/>
            <w:vAlign w:val="center"/>
          </w:tcPr>
          <w:p w:rsidR="0032682D" w:rsidRPr="000D3CFB" w:rsidRDefault="0032682D" w:rsidP="00817235">
            <w:pPr>
              <w:pStyle w:val="TAH"/>
              <w:rPr>
                <w:rFonts w:ascii="Times New Roman" w:hAnsi="Times New Roman"/>
                <w:sz w:val="20"/>
                <w:lang w:eastAsia="en-US"/>
              </w:rPr>
            </w:pPr>
            <w:r w:rsidRPr="000D3CFB">
              <w:rPr>
                <w:lang w:eastAsia="en-US"/>
              </w:rPr>
              <w:t>Description</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00</w:t>
            </w:r>
            <w:r>
              <w:rPr>
                <w:lang w:eastAsia="en-US"/>
              </w:rPr>
              <w:t>'</w:t>
            </w:r>
          </w:p>
        </w:tc>
        <w:tc>
          <w:tcPr>
            <w:tcW w:w="5221" w:type="dxa"/>
            <w:vAlign w:val="center"/>
          </w:tcPr>
          <w:p w:rsidR="0032682D" w:rsidRPr="000D3CFB" w:rsidRDefault="0032682D" w:rsidP="00817235">
            <w:pPr>
              <w:pStyle w:val="TAC"/>
              <w:jc w:val="left"/>
              <w:rPr>
                <w:lang w:eastAsia="en-US"/>
              </w:rPr>
            </w:pPr>
            <w:r w:rsidRPr="000D3CFB">
              <w:rPr>
                <w:lang w:eastAsia="en-US"/>
              </w:rPr>
              <w:t xml:space="preserve"> No type 1 SRS trigger</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01</w:t>
            </w:r>
            <w:r>
              <w:rPr>
                <w:lang w:eastAsia="en-US"/>
              </w:rPr>
              <w:t>'</w:t>
            </w:r>
          </w:p>
        </w:tc>
        <w:tc>
          <w:tcPr>
            <w:tcW w:w="5221" w:type="dxa"/>
            <w:vAlign w:val="center"/>
          </w:tcPr>
          <w:p w:rsidR="0032682D" w:rsidRPr="000D3CFB" w:rsidRDefault="0032682D" w:rsidP="00817235">
            <w:pPr>
              <w:pStyle w:val="TAC"/>
              <w:jc w:val="left"/>
              <w:rPr>
                <w:lang w:eastAsia="en-US"/>
              </w:rPr>
            </w:pPr>
            <w:r w:rsidRPr="000D3CFB">
              <w:rPr>
                <w:lang w:eastAsia="en-US"/>
              </w:rPr>
              <w:t xml:space="preserve"> Type 1 SRS trigger and first scheduled PUSCH subframe</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10</w:t>
            </w:r>
            <w:r>
              <w:rPr>
                <w:lang w:eastAsia="en-US"/>
              </w:rPr>
              <w:t>'</w:t>
            </w:r>
          </w:p>
        </w:tc>
        <w:tc>
          <w:tcPr>
            <w:tcW w:w="5221" w:type="dxa"/>
            <w:vAlign w:val="center"/>
          </w:tcPr>
          <w:p w:rsidR="0032682D" w:rsidRPr="000D3CFB" w:rsidRDefault="0032682D" w:rsidP="00817235">
            <w:pPr>
              <w:pStyle w:val="TAC"/>
              <w:jc w:val="left"/>
              <w:rPr>
                <w:lang w:eastAsia="en-US"/>
              </w:rPr>
            </w:pPr>
            <w:r w:rsidRPr="000D3CFB">
              <w:rPr>
                <w:lang w:eastAsia="en-US"/>
              </w:rPr>
              <w:t xml:space="preserve"> Type 1 SRS trigger and second scheduled PUSCH subframe</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11</w:t>
            </w:r>
            <w:r>
              <w:rPr>
                <w:lang w:eastAsia="en-US"/>
              </w:rPr>
              <w:t>'</w:t>
            </w:r>
          </w:p>
        </w:tc>
        <w:tc>
          <w:tcPr>
            <w:tcW w:w="5221" w:type="dxa"/>
            <w:vAlign w:val="center"/>
          </w:tcPr>
          <w:p w:rsidR="0032682D" w:rsidRPr="000D3CFB" w:rsidRDefault="0032682D" w:rsidP="00817235">
            <w:pPr>
              <w:pStyle w:val="TAC"/>
              <w:jc w:val="left"/>
              <w:rPr>
                <w:lang w:eastAsia="en-US"/>
              </w:rPr>
            </w:pPr>
            <w:r w:rsidRPr="000D3CFB">
              <w:rPr>
                <w:lang w:eastAsia="en-US"/>
              </w:rPr>
              <w:t xml:space="preserve"> Type 1 SRS trigger and last scheduled PUSCH subframe</w:t>
            </w:r>
          </w:p>
        </w:tc>
      </w:tr>
    </w:tbl>
    <w:p w:rsidR="006D7CEE" w:rsidRPr="000D3CFB" w:rsidRDefault="006D7CEE" w:rsidP="006D7CEE"/>
    <w:p w:rsidR="00A72C09" w:rsidRPr="000D3CFB" w:rsidRDefault="00A72C09" w:rsidP="00A72C09">
      <w:pPr>
        <w:pStyle w:val="TH"/>
      </w:pPr>
      <w:r w:rsidRPr="000D3CFB">
        <w:t>Table 8.2-0C: SRS request value for trigger type 1 in DCI format 3B and for UE configured with more than 5 TDD serving cells without PUSCH/PUCCH transmission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13"/>
        <w:gridCol w:w="6480"/>
      </w:tblGrid>
      <w:tr w:rsidR="00A72C09" w:rsidRPr="000D3CFB" w:rsidTr="00257E65">
        <w:trPr>
          <w:cantSplit/>
          <w:jc w:val="center"/>
        </w:trPr>
        <w:tc>
          <w:tcPr>
            <w:tcW w:w="2613" w:type="dxa"/>
            <w:shd w:val="clear" w:color="auto" w:fill="E0E0E0"/>
            <w:vAlign w:val="center"/>
          </w:tcPr>
          <w:p w:rsidR="00A72C09" w:rsidRPr="000D3CFB" w:rsidRDefault="00A72C09" w:rsidP="00257E65">
            <w:pPr>
              <w:pStyle w:val="TAH"/>
              <w:rPr>
                <w:rFonts w:ascii="Times New Roman" w:hAnsi="Times New Roman"/>
                <w:sz w:val="20"/>
                <w:lang w:eastAsia="en-US"/>
              </w:rPr>
            </w:pPr>
            <w:r w:rsidRPr="000D3CFB">
              <w:rPr>
                <w:lang w:eastAsia="en-US"/>
              </w:rPr>
              <w:t>Value of SRS request field</w:t>
            </w:r>
          </w:p>
        </w:tc>
        <w:tc>
          <w:tcPr>
            <w:tcW w:w="6480" w:type="dxa"/>
            <w:shd w:val="clear" w:color="auto" w:fill="E0E0E0"/>
            <w:vAlign w:val="center"/>
          </w:tcPr>
          <w:p w:rsidR="00A72C09" w:rsidRPr="000D3CFB" w:rsidRDefault="00A72C09" w:rsidP="00257E65">
            <w:pPr>
              <w:pStyle w:val="TAH"/>
              <w:rPr>
                <w:rFonts w:ascii="Times New Roman" w:hAnsi="Times New Roman"/>
                <w:sz w:val="20"/>
                <w:lang w:eastAsia="en-US"/>
              </w:rPr>
            </w:pPr>
            <w:r w:rsidRPr="000D3CFB">
              <w:rPr>
                <w:lang w:eastAsia="en-US"/>
              </w:rPr>
              <w:t>Description</w:t>
            </w:r>
          </w:p>
        </w:tc>
      </w:tr>
      <w:tr w:rsidR="00A72C09" w:rsidRPr="000D3CFB" w:rsidTr="00257E65">
        <w:trPr>
          <w:cantSplit/>
          <w:trHeight w:val="386"/>
          <w:jc w:val="center"/>
        </w:trPr>
        <w:tc>
          <w:tcPr>
            <w:tcW w:w="2613" w:type="dxa"/>
            <w:vAlign w:val="center"/>
          </w:tcPr>
          <w:p w:rsidR="00A72C09" w:rsidRPr="000D3CFB" w:rsidRDefault="000D3CFB" w:rsidP="00257E65">
            <w:pPr>
              <w:pStyle w:val="TAC"/>
              <w:rPr>
                <w:lang w:eastAsia="en-US"/>
              </w:rPr>
            </w:pPr>
            <w:r>
              <w:rPr>
                <w:lang w:eastAsia="en-US"/>
              </w:rPr>
              <w:t>'</w:t>
            </w:r>
            <w:r w:rsidR="00A72C09" w:rsidRPr="000D3CFB">
              <w:rPr>
                <w:lang w:eastAsia="en-US"/>
              </w:rPr>
              <w:t>00</w:t>
            </w:r>
            <w:r>
              <w:rPr>
                <w:lang w:eastAsia="en-US"/>
              </w:rPr>
              <w:t>'</w:t>
            </w:r>
          </w:p>
        </w:tc>
        <w:tc>
          <w:tcPr>
            <w:tcW w:w="6480" w:type="dxa"/>
            <w:vAlign w:val="center"/>
          </w:tcPr>
          <w:p w:rsidR="00A72C09" w:rsidRPr="000D3CFB" w:rsidRDefault="00A72C09" w:rsidP="00257E65">
            <w:pPr>
              <w:pStyle w:val="TAC"/>
              <w:ind w:left="90"/>
              <w:jc w:val="left"/>
              <w:rPr>
                <w:lang w:eastAsia="en-US"/>
              </w:rPr>
            </w:pPr>
            <w:r w:rsidRPr="000D3CFB">
              <w:rPr>
                <w:lang w:eastAsia="en-US"/>
              </w:rPr>
              <w:t>No type 1 SRS trigger for a 1</w:t>
            </w:r>
            <w:r w:rsidRPr="000D3CFB">
              <w:rPr>
                <w:vertAlign w:val="superscript"/>
                <w:lang w:eastAsia="en-US"/>
              </w:rPr>
              <w:t>st</w:t>
            </w:r>
            <w:r w:rsidRPr="000D3CFB">
              <w:rPr>
                <w:lang w:eastAsia="en-US"/>
              </w:rPr>
              <w:t xml:space="preserve"> set of serving cells configured by higher layers</w:t>
            </w:r>
          </w:p>
        </w:tc>
      </w:tr>
      <w:tr w:rsidR="00A72C09" w:rsidRPr="000D3CFB" w:rsidTr="00257E65">
        <w:trPr>
          <w:cantSplit/>
          <w:trHeight w:val="323"/>
          <w:jc w:val="center"/>
        </w:trPr>
        <w:tc>
          <w:tcPr>
            <w:tcW w:w="2613" w:type="dxa"/>
            <w:vAlign w:val="center"/>
          </w:tcPr>
          <w:p w:rsidR="00A72C09" w:rsidRPr="000D3CFB" w:rsidRDefault="000D3CFB" w:rsidP="00257E65">
            <w:pPr>
              <w:pStyle w:val="TAC"/>
              <w:rPr>
                <w:lang w:eastAsia="en-US"/>
              </w:rPr>
            </w:pPr>
            <w:r>
              <w:rPr>
                <w:lang w:eastAsia="en-US"/>
              </w:rPr>
              <w:t>'</w:t>
            </w:r>
            <w:r w:rsidR="00A72C09" w:rsidRPr="000D3CFB">
              <w:rPr>
                <w:lang w:eastAsia="en-US"/>
              </w:rPr>
              <w:t>01</w:t>
            </w:r>
            <w:r>
              <w:rPr>
                <w:lang w:eastAsia="en-US"/>
              </w:rPr>
              <w:t>'</w:t>
            </w:r>
          </w:p>
        </w:tc>
        <w:tc>
          <w:tcPr>
            <w:tcW w:w="6480" w:type="dxa"/>
            <w:vAlign w:val="center"/>
          </w:tcPr>
          <w:p w:rsidR="00A72C09" w:rsidRPr="000D3CFB" w:rsidRDefault="00A72C09" w:rsidP="00257E65">
            <w:pPr>
              <w:pStyle w:val="TAC"/>
              <w:ind w:left="90"/>
              <w:jc w:val="left"/>
              <w:rPr>
                <w:lang w:eastAsia="en-US"/>
              </w:rPr>
            </w:pPr>
            <w:r w:rsidRPr="000D3CFB">
              <w:rPr>
                <w:lang w:eastAsia="en-US"/>
              </w:rPr>
              <w:t>Type 1 SRS trigger for a 2</w:t>
            </w:r>
            <w:r w:rsidRPr="000D3CFB">
              <w:rPr>
                <w:vertAlign w:val="superscript"/>
                <w:lang w:eastAsia="en-US"/>
              </w:rPr>
              <w:t>nd</w:t>
            </w:r>
            <w:r w:rsidRPr="000D3CFB">
              <w:rPr>
                <w:lang w:eastAsia="en-US"/>
              </w:rPr>
              <w:t xml:space="preserve"> set of serving cells configured by higher layers</w:t>
            </w:r>
          </w:p>
        </w:tc>
      </w:tr>
      <w:tr w:rsidR="00A72C09" w:rsidRPr="000D3CFB" w:rsidTr="00257E65">
        <w:trPr>
          <w:cantSplit/>
          <w:trHeight w:val="350"/>
          <w:jc w:val="center"/>
        </w:trPr>
        <w:tc>
          <w:tcPr>
            <w:tcW w:w="2613" w:type="dxa"/>
            <w:vAlign w:val="center"/>
          </w:tcPr>
          <w:p w:rsidR="00A72C09" w:rsidRPr="000D3CFB" w:rsidRDefault="000D3CFB" w:rsidP="00257E65">
            <w:pPr>
              <w:pStyle w:val="TAC"/>
              <w:rPr>
                <w:lang w:eastAsia="en-US"/>
              </w:rPr>
            </w:pPr>
            <w:r>
              <w:rPr>
                <w:lang w:eastAsia="en-US"/>
              </w:rPr>
              <w:t>'</w:t>
            </w:r>
            <w:r w:rsidR="00A72C09" w:rsidRPr="000D3CFB">
              <w:rPr>
                <w:lang w:eastAsia="en-US"/>
              </w:rPr>
              <w:t>10</w:t>
            </w:r>
            <w:r>
              <w:rPr>
                <w:lang w:eastAsia="en-US"/>
              </w:rPr>
              <w:t>'</w:t>
            </w:r>
          </w:p>
        </w:tc>
        <w:tc>
          <w:tcPr>
            <w:tcW w:w="6480" w:type="dxa"/>
            <w:vAlign w:val="center"/>
          </w:tcPr>
          <w:p w:rsidR="00A72C09" w:rsidRPr="000D3CFB" w:rsidRDefault="00A72C09" w:rsidP="00257E65">
            <w:pPr>
              <w:pStyle w:val="TAC"/>
              <w:ind w:left="90"/>
              <w:jc w:val="left"/>
              <w:rPr>
                <w:lang w:eastAsia="en-US"/>
              </w:rPr>
            </w:pPr>
            <w:r w:rsidRPr="000D3CFB">
              <w:rPr>
                <w:lang w:eastAsia="en-US"/>
              </w:rPr>
              <w:t>Type 1 SRS trigger for a 3</w:t>
            </w:r>
            <w:r w:rsidRPr="000D3CFB">
              <w:rPr>
                <w:vertAlign w:val="superscript"/>
                <w:lang w:eastAsia="en-US"/>
              </w:rPr>
              <w:t>rd</w:t>
            </w:r>
            <w:r w:rsidRPr="000D3CFB">
              <w:rPr>
                <w:lang w:eastAsia="en-US"/>
              </w:rPr>
              <w:t xml:space="preserve"> set of serving cells configured by higher layers</w:t>
            </w:r>
          </w:p>
        </w:tc>
      </w:tr>
      <w:tr w:rsidR="00A72C09" w:rsidRPr="000D3CFB" w:rsidTr="00257E65">
        <w:trPr>
          <w:cantSplit/>
          <w:trHeight w:val="440"/>
          <w:jc w:val="center"/>
        </w:trPr>
        <w:tc>
          <w:tcPr>
            <w:tcW w:w="2613" w:type="dxa"/>
            <w:vAlign w:val="center"/>
          </w:tcPr>
          <w:p w:rsidR="00A72C09" w:rsidRPr="000D3CFB" w:rsidRDefault="000D3CFB" w:rsidP="00257E65">
            <w:pPr>
              <w:pStyle w:val="TAC"/>
              <w:rPr>
                <w:lang w:eastAsia="en-US"/>
              </w:rPr>
            </w:pPr>
            <w:r>
              <w:rPr>
                <w:lang w:eastAsia="en-US"/>
              </w:rPr>
              <w:t>'</w:t>
            </w:r>
            <w:r w:rsidR="00A72C09" w:rsidRPr="000D3CFB">
              <w:rPr>
                <w:lang w:eastAsia="en-US"/>
              </w:rPr>
              <w:t>11</w:t>
            </w:r>
            <w:r>
              <w:rPr>
                <w:lang w:eastAsia="en-US"/>
              </w:rPr>
              <w:t>'</w:t>
            </w:r>
          </w:p>
        </w:tc>
        <w:tc>
          <w:tcPr>
            <w:tcW w:w="6480" w:type="dxa"/>
            <w:vAlign w:val="center"/>
          </w:tcPr>
          <w:p w:rsidR="00A72C09" w:rsidRPr="000D3CFB" w:rsidRDefault="00A72C09" w:rsidP="00257E65">
            <w:pPr>
              <w:pStyle w:val="TAC"/>
              <w:ind w:left="90"/>
              <w:jc w:val="left"/>
              <w:rPr>
                <w:lang w:eastAsia="en-US"/>
              </w:rPr>
            </w:pPr>
            <w:r w:rsidRPr="000D3CFB">
              <w:rPr>
                <w:lang w:eastAsia="en-US"/>
              </w:rPr>
              <w:t>Type 1 SRS trigger for a 4</w:t>
            </w:r>
            <w:r w:rsidRPr="000D3CFB">
              <w:rPr>
                <w:vertAlign w:val="superscript"/>
                <w:lang w:eastAsia="en-US"/>
              </w:rPr>
              <w:t>th</w:t>
            </w:r>
            <w:r w:rsidRPr="000D3CFB">
              <w:rPr>
                <w:lang w:eastAsia="en-US"/>
              </w:rPr>
              <w:t xml:space="preserve"> set of serving cells configured by higher layers</w:t>
            </w:r>
          </w:p>
        </w:tc>
      </w:tr>
    </w:tbl>
    <w:p w:rsidR="00A72C09" w:rsidRPr="000D3CFB" w:rsidRDefault="00A72C09" w:rsidP="006D7CEE"/>
    <w:p w:rsidR="0093274D" w:rsidRPr="000D3CFB" w:rsidRDefault="0032682D">
      <w:r w:rsidRPr="000D3CFB">
        <w:t>For a serving cell that is not a LAA SCell, t</w:t>
      </w:r>
      <w:r w:rsidR="0093274D" w:rsidRPr="000D3CFB">
        <w:t xml:space="preserve">he </w:t>
      </w:r>
      <w:r w:rsidR="009847C4" w:rsidRPr="000D3CFB">
        <w:t xml:space="preserve">serving </w:t>
      </w:r>
      <w:r w:rsidR="0093274D" w:rsidRPr="000D3CFB">
        <w:t xml:space="preserve">cell specific SRS transmission bandwidths </w:t>
      </w:r>
      <w:r w:rsidR="00664FED" w:rsidRPr="000D3CFB">
        <w:rPr>
          <w:noProof/>
          <w:position w:val="-12"/>
        </w:rPr>
        <w:drawing>
          <wp:inline distT="0" distB="0" distL="0" distR="0">
            <wp:extent cx="304800" cy="238125"/>
            <wp:effectExtent l="0" t="0" r="0" b="0"/>
            <wp:docPr id="2347" name="Picture 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93274D" w:rsidRPr="000D3CFB">
        <w:t xml:space="preserve"> are configured by higher layers. The allowable values are given in </w:t>
      </w:r>
      <w:r w:rsidR="00087FD5" w:rsidRPr="000D3CFB">
        <w:t>Subclause</w:t>
      </w:r>
      <w:r w:rsidR="0093274D" w:rsidRPr="000D3CFB">
        <w:t xml:space="preserve"> 5.5.3.2 of [3]. </w:t>
      </w:r>
    </w:p>
    <w:p w:rsidR="004A1EEF" w:rsidRPr="000D3CFB" w:rsidRDefault="0032682D" w:rsidP="004A1EEF">
      <w:pPr>
        <w:jc w:val="both"/>
      </w:pPr>
      <w:r w:rsidRPr="000D3CFB">
        <w:t>For a serving cell that is not a LAA SCell, t</w:t>
      </w:r>
      <w:r w:rsidR="0093274D" w:rsidRPr="000D3CFB">
        <w:t xml:space="preserve">he </w:t>
      </w:r>
      <w:r w:rsidR="009847C4" w:rsidRPr="000D3CFB">
        <w:t xml:space="preserve">serving </w:t>
      </w:r>
      <w:r w:rsidR="0093274D" w:rsidRPr="000D3CFB">
        <w:t xml:space="preserve">cell specific SRS transmission sub-frames are configured by higher layers. The allowable values are given in </w:t>
      </w:r>
      <w:r w:rsidR="00087FD5" w:rsidRPr="000D3CFB">
        <w:t>Subclause</w:t>
      </w:r>
      <w:r w:rsidR="0093274D" w:rsidRPr="000D3CFB">
        <w:t xml:space="preserve"> 5.5.3.3 of [3].</w:t>
      </w:r>
      <w:r w:rsidR="004A1EEF" w:rsidRPr="000D3CFB">
        <w:t xml:space="preserve"> </w:t>
      </w:r>
    </w:p>
    <w:p w:rsidR="0093274D" w:rsidRPr="000D3CFB" w:rsidRDefault="004A1EEF" w:rsidP="004A1EEF">
      <w:pPr>
        <w:jc w:val="both"/>
      </w:pPr>
      <w:r w:rsidRPr="000D3CFB">
        <w:t xml:space="preserve">For a TDD serving cell, SRS transmissions can occur in UpPTS and uplink subframes of the UL/DL configuration indicated by the higher layer parameter </w:t>
      </w:r>
      <w:r w:rsidRPr="000D3CFB">
        <w:rPr>
          <w:i/>
        </w:rPr>
        <w:t>subframeAssignment</w:t>
      </w:r>
      <w:r w:rsidRPr="000D3CFB">
        <w:t xml:space="preserve"> for the serving cell.</w:t>
      </w:r>
    </w:p>
    <w:p w:rsidR="00EC0EE4" w:rsidRPr="009C316F" w:rsidRDefault="0093274D" w:rsidP="00627DA3">
      <w:r w:rsidRPr="000D3CFB">
        <w:rPr>
          <w:rFonts w:hint="eastAsia"/>
        </w:rPr>
        <w:t xml:space="preserve">When </w:t>
      </w:r>
      <w:r w:rsidR="007D5067" w:rsidRPr="000D3CFB">
        <w:t>closed-loop</w:t>
      </w:r>
      <w:r w:rsidR="00C57C26" w:rsidRPr="00C57C26">
        <w:t xml:space="preserve"> </w:t>
      </w:r>
      <w:r w:rsidR="00C57C26">
        <w:t>or open-loop</w:t>
      </w:r>
      <w:r w:rsidR="007D5067" w:rsidRPr="000D3CFB">
        <w:t xml:space="preserve"> UE transmit </w:t>
      </w:r>
      <w:r w:rsidRPr="000D3CFB">
        <w:rPr>
          <w:rFonts w:hint="eastAsia"/>
        </w:rPr>
        <w:t xml:space="preserve">antenna selection is enabled </w:t>
      </w:r>
      <w:r w:rsidR="009847C4" w:rsidRPr="000D3CFB">
        <w:t xml:space="preserve">for a given serving cell </w:t>
      </w:r>
      <w:r w:rsidRPr="000D3CFB">
        <w:rPr>
          <w:rFonts w:hint="eastAsia"/>
        </w:rPr>
        <w:t>for a</w:t>
      </w:r>
      <w:r w:rsidRPr="000D3CFB">
        <w:t xml:space="preserve"> UE that supports transmit antenna selection, </w:t>
      </w:r>
      <w:r w:rsidR="00EC0EE4" w:rsidRPr="009C316F">
        <w:t xml:space="preserve">or for a UE that can be configured with </w:t>
      </w:r>
      <w:r w:rsidR="00EC0EE4" w:rsidRPr="009C316F">
        <w:rPr>
          <w:i/>
          <w:lang w:eastAsia="ko-KR"/>
        </w:rPr>
        <w:t>SRS-Antenna-Switching-1T4R</w:t>
      </w:r>
      <w:r w:rsidR="00EC0EE4" w:rsidRPr="009C316F">
        <w:rPr>
          <w:lang w:eastAsia="ko-KR"/>
        </w:rPr>
        <w:t xml:space="preserve"> or </w:t>
      </w:r>
      <w:r w:rsidR="00EC0EE4" w:rsidRPr="009C316F">
        <w:rPr>
          <w:i/>
          <w:lang w:eastAsia="ko-KR"/>
        </w:rPr>
        <w:t>SRS-Antenna-Switching-2T4R,</w:t>
      </w:r>
    </w:p>
    <w:p w:rsidR="00EC0EE4" w:rsidRPr="009C316F" w:rsidRDefault="00EC0EE4" w:rsidP="00EC0EE4">
      <w:pPr>
        <w:pStyle w:val="B1"/>
        <w:numPr>
          <w:ilvl w:val="0"/>
          <w:numId w:val="102"/>
        </w:numPr>
        <w:overflowPunct/>
        <w:autoSpaceDE/>
        <w:autoSpaceDN/>
        <w:adjustRightInd/>
        <w:textAlignment w:val="auto"/>
        <w:rPr>
          <w:lang w:eastAsia="ko-KR"/>
        </w:rPr>
      </w:pPr>
      <w:r>
        <w:rPr>
          <w:lang w:eastAsia="ko-KR"/>
        </w:rPr>
        <w:t>w</w:t>
      </w:r>
      <w:r w:rsidRPr="009C316F">
        <w:rPr>
          <w:rFonts w:hint="eastAsia"/>
          <w:lang w:eastAsia="ko-KR"/>
        </w:rPr>
        <w:t>hen</w:t>
      </w:r>
      <w:r w:rsidRPr="009C316F">
        <w:rPr>
          <w:lang w:eastAsia="ko-KR"/>
        </w:rPr>
        <w:t xml:space="preserve"> higher layer parameter </w:t>
      </w:r>
      <w:r w:rsidR="00294E71">
        <w:rPr>
          <w:lang w:eastAsia="ko-KR"/>
        </w:rPr>
        <w:t>'</w:t>
      </w:r>
      <w:r w:rsidRPr="009C316F">
        <w:rPr>
          <w:i/>
          <w:lang w:eastAsia="ko-KR"/>
        </w:rPr>
        <w:t>SRS-Antenna-Switching-1T4R</w:t>
      </w:r>
      <w:r w:rsidR="00294E71">
        <w:rPr>
          <w:lang w:eastAsia="ko-KR"/>
        </w:rPr>
        <w:t>'</w:t>
      </w:r>
      <w:r w:rsidRPr="009C316F">
        <w:rPr>
          <w:rFonts w:hint="eastAsia"/>
          <w:lang w:eastAsia="ko-KR"/>
        </w:rPr>
        <w:t xml:space="preserve"> is </w:t>
      </w:r>
      <w:r w:rsidRPr="009C316F">
        <w:rPr>
          <w:lang w:eastAsia="ko-KR"/>
        </w:rPr>
        <w:t xml:space="preserve">set to </w:t>
      </w:r>
      <w:r w:rsidR="00294E71">
        <w:rPr>
          <w:lang w:eastAsia="ko-KR"/>
        </w:rPr>
        <w:t>'</w:t>
      </w:r>
      <w:r w:rsidRPr="009C316F">
        <w:rPr>
          <w:lang w:eastAsia="ko-KR"/>
        </w:rPr>
        <w:t>on</w:t>
      </w:r>
      <w:r w:rsidR="00294E71">
        <w:rPr>
          <w:lang w:eastAsia="ko-KR"/>
        </w:rPr>
        <w:t>'</w:t>
      </w:r>
      <w:r w:rsidRPr="009C316F">
        <w:rPr>
          <w:rFonts w:hint="eastAsia"/>
          <w:lang w:eastAsia="ko-KR"/>
        </w:rPr>
        <w:t xml:space="preserve"> </w:t>
      </w:r>
      <w:r w:rsidRPr="009C316F">
        <w:rPr>
          <w:lang w:eastAsia="ko-KR"/>
        </w:rPr>
        <w:t xml:space="preserve">for a given serving cell, the index </w:t>
      </w:r>
      <m:oMath>
        <m:r>
          <w:rPr>
            <w:rFonts w:ascii="Cambria Math" w:hAnsi="Cambria Math"/>
            <w:lang w:eastAsia="ko-KR"/>
          </w:rPr>
          <m:t>a</m:t>
        </m:r>
        <m:d>
          <m:dPr>
            <m:ctrlPr>
              <w:rPr>
                <w:rFonts w:ascii="Cambria Math" w:hAnsi="Cambria Math"/>
                <w:lang w:eastAsia="ko-KR"/>
              </w:rPr>
            </m:ctrlPr>
          </m:dPr>
          <m:e>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SRS</m:t>
                </m:r>
              </m:sub>
            </m:sSub>
          </m:e>
        </m:d>
      </m:oMath>
      <w:r w:rsidRPr="009C316F">
        <w:rPr>
          <w:lang w:eastAsia="ko-KR"/>
        </w:rPr>
        <w:t xml:space="preserve">, of the UE antenna that transmits the SRS at time </w:t>
      </w:r>
      <w:r w:rsidRPr="009C316F">
        <w:rPr>
          <w:i/>
          <w:lang w:eastAsia="ko-KR"/>
        </w:rPr>
        <w:t>n</w:t>
      </w:r>
      <w:r w:rsidRPr="009C316F">
        <w:rPr>
          <w:rFonts w:hint="eastAsia"/>
          <w:i/>
          <w:vertAlign w:val="subscript"/>
          <w:lang w:eastAsia="ko-KR"/>
        </w:rPr>
        <w:t>SRS</w:t>
      </w:r>
      <w:r w:rsidRPr="009C316F">
        <w:rPr>
          <w:lang w:eastAsia="ko-KR"/>
        </w:rPr>
        <w:t xml:space="preserve"> </w:t>
      </w:r>
      <w:r w:rsidRPr="009C316F">
        <w:rPr>
          <w:rFonts w:hint="eastAsia"/>
          <w:lang w:eastAsia="ko-KR"/>
        </w:rPr>
        <w:t>is given by</w:t>
      </w:r>
    </w:p>
    <w:p w:rsidR="00EC0EE4" w:rsidRDefault="00EC0EE4" w:rsidP="00627DA3">
      <w:pPr>
        <w:pStyle w:val="B1"/>
        <w:ind w:hanging="1"/>
        <w:rPr>
          <w:lang w:eastAsia="ko-KR"/>
        </w:rPr>
      </w:pPr>
      <m:oMath>
        <m:r>
          <w:rPr>
            <w:rFonts w:ascii="Cambria Math" w:hAnsi="Cambria Math"/>
            <w:lang w:eastAsia="ko-KR"/>
          </w:rPr>
          <m:t>a</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SRS</m:t>
                </m:r>
              </m:sub>
            </m:sSub>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SRS</m:t>
            </m:r>
          </m:sub>
        </m:sSub>
        <m:r>
          <m:rPr>
            <m:sty m:val="p"/>
          </m:rPr>
          <w:rPr>
            <w:rFonts w:ascii="Cambria Math" w:hAnsi="Cambria Math"/>
            <w:lang w:eastAsia="ko-KR"/>
          </w:rPr>
          <m:t xml:space="preserve"> mod </m:t>
        </m:r>
        <m:r>
          <w:rPr>
            <w:rFonts w:ascii="Cambria Math" w:hAnsi="Cambria Math"/>
            <w:lang w:eastAsia="ko-KR"/>
          </w:rPr>
          <m:t>4</m:t>
        </m:r>
      </m:oMath>
      <w:r w:rsidRPr="009C316F">
        <w:rPr>
          <w:rFonts w:eastAsiaTheme="minorEastAsia" w:hint="eastAsia"/>
          <w:lang w:eastAsia="zh-CN"/>
        </w:rPr>
        <w:t>,</w:t>
      </w:r>
      <w:r w:rsidRPr="009C316F">
        <w:rPr>
          <w:rFonts w:eastAsiaTheme="minorEastAsia"/>
          <w:lang w:eastAsia="zh-CN"/>
        </w:rPr>
        <w:t xml:space="preserve"> </w:t>
      </w:r>
      <w:r w:rsidRPr="009C316F">
        <w:rPr>
          <w:rFonts w:hint="eastAsia"/>
          <w:lang w:eastAsia="ko-KR"/>
        </w:rPr>
        <w:t xml:space="preserve">for both partial and full sounding bandwidth, and </w:t>
      </w:r>
      <w:r w:rsidRPr="009C316F">
        <w:rPr>
          <w:lang w:eastAsia="ko-KR"/>
        </w:rPr>
        <w:t>when frequency hopping is disabled</w:t>
      </w:r>
      <w:r w:rsidRPr="009C316F">
        <w:rPr>
          <w:rFonts w:hint="eastAsia"/>
          <w:lang w:eastAsia="ko-KR"/>
        </w:rPr>
        <w:t xml:space="preserve"> (i.e.,</w:t>
      </w:r>
      <w:r w:rsidRPr="009C316F">
        <w:rPr>
          <w:lang w:eastAsia="ko-KR"/>
        </w:rPr>
        <w:t xml:space="preserve"> </w:t>
      </w:r>
      <m:oMath>
        <m:sSub>
          <m:sSubPr>
            <m:ctrlPr>
              <w:rPr>
                <w:rFonts w:ascii="Cambria Math" w:hAnsi="Cambria Math"/>
                <w:lang w:eastAsia="ko-KR"/>
              </w:rPr>
            </m:ctrlPr>
          </m:sSubPr>
          <m:e>
            <m:r>
              <w:rPr>
                <w:rFonts w:ascii="Cambria Math" w:hAnsi="Cambria Math"/>
                <w:lang w:eastAsia="ko-KR"/>
              </w:rPr>
              <m:t>b</m:t>
            </m:r>
            <m:ctrlPr>
              <w:rPr>
                <w:rFonts w:ascii="Cambria Math" w:hAnsi="Cambria Math"/>
                <w:i/>
                <w:lang w:eastAsia="ko-KR"/>
              </w:rPr>
            </m:ctrlPr>
          </m:e>
          <m:sub>
            <m:r>
              <w:rPr>
                <w:rFonts w:ascii="Cambria Math" w:hAnsi="Cambria Math"/>
                <w:lang w:eastAsia="ko-KR"/>
              </w:rPr>
              <m:t>hop</m:t>
            </m:r>
          </m:sub>
        </m:sSub>
        <m:r>
          <w:rPr>
            <w:rFonts w:ascii="Cambria Math" w:hAnsi="Cambria Math"/>
            <w:lang w:eastAsia="ko-KR"/>
          </w:rPr>
          <m:t>≥</m:t>
        </m:r>
        <m:sSub>
          <m:sSubPr>
            <m:ctrlPr>
              <w:rPr>
                <w:rFonts w:ascii="Cambria Math" w:eastAsiaTheme="minorEastAsia" w:hAnsi="Cambria Math"/>
                <w:i/>
                <w:lang w:eastAsia="zh-CN"/>
              </w:rPr>
            </m:ctrlPr>
          </m:sSubPr>
          <m:e>
            <m:r>
              <w:rPr>
                <w:rFonts w:ascii="Cambria Math" w:eastAsiaTheme="minorEastAsia" w:hAnsi="Cambria Math"/>
                <w:lang w:eastAsia="zh-CN"/>
              </w:rPr>
              <m:t>B</m:t>
            </m:r>
            <m:ctrlPr>
              <w:rPr>
                <w:rFonts w:ascii="Cambria Math" w:hAnsi="Cambria Math"/>
                <w:i/>
                <w:lang w:eastAsia="ko-KR"/>
              </w:rPr>
            </m:ctrlPr>
          </m:e>
          <m:sub>
            <m:r>
              <w:rPr>
                <w:rFonts w:ascii="Cambria Math" w:eastAsiaTheme="minorEastAsia" w:hAnsi="Cambria Math"/>
                <w:lang w:eastAsia="zh-CN"/>
              </w:rPr>
              <m:t>SRS</m:t>
            </m:r>
          </m:sub>
        </m:sSub>
      </m:oMath>
      <w:r w:rsidRPr="009C316F">
        <w:rPr>
          <w:rFonts w:hint="eastAsia"/>
          <w:lang w:eastAsia="ko-KR"/>
        </w:rPr>
        <w:t>)</w:t>
      </w:r>
      <w:r w:rsidRPr="009C316F">
        <w:rPr>
          <w:lang w:eastAsia="ko-KR"/>
        </w:rPr>
        <w:t xml:space="preserve">, </w:t>
      </w:r>
    </w:p>
    <w:p w:rsidR="00EC0EE4" w:rsidRPr="009C316F" w:rsidRDefault="00EC0EE4" w:rsidP="00EC0EE4">
      <w:pPr>
        <w:ind w:left="560"/>
        <w:jc w:val="both"/>
        <w:rPr>
          <w:lang w:eastAsia="ko-KR"/>
        </w:rPr>
      </w:pPr>
      <w:r>
        <w:rPr>
          <w:noProof/>
        </w:rPr>
        <w:lastRenderedPageBreak/>
        <w:drawing>
          <wp:inline distT="0" distB="0" distL="0" distR="0" wp14:anchorId="23492488" wp14:editId="480B31B9">
            <wp:extent cx="5464997" cy="6932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3"/>
                    <a:srcRect l="3528" t="7928" r="7082" b="27157"/>
                    <a:stretch/>
                  </pic:blipFill>
                  <pic:spPr bwMode="auto">
                    <a:xfrm>
                      <a:off x="0" y="0"/>
                      <a:ext cx="5472430" cy="694151"/>
                    </a:xfrm>
                    <a:prstGeom prst="rect">
                      <a:avLst/>
                    </a:prstGeom>
                    <a:ln>
                      <a:noFill/>
                    </a:ln>
                    <a:extLst>
                      <a:ext uri="{53640926-AAD7-44D8-BBD7-CCE9431645EC}">
                        <a14:shadowObscured xmlns:a14="http://schemas.microsoft.com/office/drawing/2010/main"/>
                      </a:ext>
                    </a:extLst>
                  </pic:spPr>
                </pic:pic>
              </a:graphicData>
            </a:graphic>
          </wp:inline>
        </w:drawing>
      </w:r>
    </w:p>
    <w:p w:rsidR="00EC0EE4" w:rsidRPr="009C316F" w:rsidRDefault="00EC0EE4" w:rsidP="00EC0EE4">
      <w:pPr>
        <w:pStyle w:val="B1"/>
        <w:overflowPunct/>
        <w:autoSpaceDE/>
        <w:autoSpaceDN/>
        <w:adjustRightInd/>
        <w:ind w:left="560" w:firstLine="0"/>
        <w:textAlignment w:val="auto"/>
        <w:rPr>
          <w:lang w:eastAsia="ko-KR"/>
        </w:rPr>
      </w:pPr>
      <w:r w:rsidRPr="009C316F">
        <w:rPr>
          <w:rFonts w:eastAsiaTheme="minorEastAsia"/>
          <w:lang w:eastAsia="zh-CN"/>
        </w:rPr>
        <w:t>with</w:t>
      </w:r>
      <m:oMath>
        <m:r>
          <w:rPr>
            <w:rFonts w:ascii="Cambria Math" w:hAnsi="Cambria Math"/>
            <w:lang w:eastAsia="ko-KR"/>
          </w:rPr>
          <m:t xml:space="preserve"> β=</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r>
                    <w:rPr>
                      <w:rFonts w:ascii="Cambria Math" w:hAnsi="Cambria Math"/>
                      <w:lang w:eastAsia="ko-KR"/>
                    </w:rPr>
                    <m:t>1,</m:t>
                  </m:r>
                </m:e>
                <m:e>
                  <m:r>
                    <m:rPr>
                      <m:sty m:val="p"/>
                    </m:rPr>
                    <w:rPr>
                      <w:rFonts w:ascii="Cambria Math" w:hAnsi="Cambria Math"/>
                      <w:lang w:eastAsia="ko-KR"/>
                    </w:rPr>
                    <m:t>if</m:t>
                  </m:r>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1</m:t>
                      </m:r>
                    </m:sub>
                  </m:sSub>
                  <m:r>
                    <w:rPr>
                      <w:rFonts w:ascii="Cambria Math" w:hAnsi="Cambria Math"/>
                      <w:lang w:eastAsia="ko-KR"/>
                    </w:rPr>
                    <m:t xml:space="preserve">=2, </m:t>
                  </m:r>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2</m:t>
                      </m:r>
                    </m:sub>
                  </m:sSub>
                  <m:r>
                    <w:rPr>
                      <w:rFonts w:ascii="Cambria Math" w:hAnsi="Cambria Math"/>
                      <w:lang w:eastAsia="ko-KR"/>
                    </w:rPr>
                    <m:t>=2</m:t>
                  </m:r>
                </m:e>
              </m:mr>
              <m:mr>
                <m:e>
                  <m:r>
                    <w:rPr>
                      <w:rFonts w:ascii="Cambria Math" w:hAnsi="Cambria Math"/>
                      <w:lang w:eastAsia="ko-KR"/>
                    </w:rPr>
                    <m:t>0,</m:t>
                  </m:r>
                </m:e>
                <m:e>
                  <m:r>
                    <m:rPr>
                      <m:sty m:val="p"/>
                    </m:rPr>
                    <w:rPr>
                      <w:rFonts w:ascii="Cambria Math" w:hAnsi="Cambria Math"/>
                      <w:lang w:eastAsia="ko-KR"/>
                    </w:rPr>
                    <m:t xml:space="preserve">otherwise             </m:t>
                  </m:r>
                </m:e>
              </m:mr>
            </m:m>
          </m:e>
        </m:d>
      </m:oMath>
      <w:r w:rsidRPr="009C316F">
        <w:t xml:space="preserve">, </w:t>
      </w:r>
      <w:r w:rsidRPr="009C316F">
        <w:rPr>
          <w:lang w:eastAsia="ko-KR"/>
        </w:rPr>
        <w:t>when frequency hopping is enabled</w:t>
      </w:r>
      <w:r w:rsidRPr="009C316F">
        <w:rPr>
          <w:rFonts w:hint="eastAsia"/>
          <w:lang w:eastAsia="ko-KR"/>
        </w:rPr>
        <w:t xml:space="preserve"> (i.e.,</w:t>
      </w:r>
      <w:r w:rsidRPr="009C316F">
        <w:rPr>
          <w:lang w:eastAsia="ko-KR"/>
        </w:rPr>
        <w:t xml:space="preserve"> </w:t>
      </w:r>
      <m:oMath>
        <m:sSub>
          <m:sSubPr>
            <m:ctrlPr>
              <w:rPr>
                <w:rFonts w:ascii="Cambria Math" w:hAnsi="Cambria Math"/>
                <w:lang w:eastAsia="ko-KR"/>
              </w:rPr>
            </m:ctrlPr>
          </m:sSubPr>
          <m:e>
            <m:r>
              <w:rPr>
                <w:rFonts w:ascii="Cambria Math" w:hAnsi="Cambria Math"/>
                <w:lang w:eastAsia="ko-KR"/>
              </w:rPr>
              <m:t>b</m:t>
            </m:r>
            <m:ctrlPr>
              <w:rPr>
                <w:rFonts w:ascii="Cambria Math" w:hAnsi="Cambria Math"/>
                <w:i/>
                <w:lang w:eastAsia="ko-KR"/>
              </w:rPr>
            </m:ctrlPr>
          </m:e>
          <m:sub>
            <m:r>
              <w:rPr>
                <w:rFonts w:ascii="Cambria Math" w:hAnsi="Cambria Math"/>
                <w:lang w:eastAsia="ko-KR"/>
              </w:rPr>
              <m:t>hop</m:t>
            </m:r>
          </m:sub>
        </m:sSub>
        <m:r>
          <w:rPr>
            <w:rFonts w:ascii="Cambria Math" w:hAnsi="Cambria Math"/>
            <w:lang w:eastAsia="ko-KR"/>
          </w:rPr>
          <m:t>&lt;</m:t>
        </m:r>
        <m:sSub>
          <m:sSubPr>
            <m:ctrlPr>
              <w:rPr>
                <w:rFonts w:ascii="Cambria Math" w:eastAsiaTheme="minorEastAsia" w:hAnsi="Cambria Math"/>
                <w:i/>
                <w:lang w:eastAsia="zh-CN"/>
              </w:rPr>
            </m:ctrlPr>
          </m:sSubPr>
          <m:e>
            <m:r>
              <w:rPr>
                <w:rFonts w:ascii="Cambria Math" w:eastAsiaTheme="minorEastAsia" w:hAnsi="Cambria Math"/>
                <w:lang w:eastAsia="zh-CN"/>
              </w:rPr>
              <m:t>B</m:t>
            </m:r>
            <m:ctrlPr>
              <w:rPr>
                <w:rFonts w:ascii="Cambria Math" w:hAnsi="Cambria Math"/>
                <w:i/>
                <w:lang w:eastAsia="ko-KR"/>
              </w:rPr>
            </m:ctrlPr>
          </m:e>
          <m:sub>
            <m:r>
              <w:rPr>
                <w:rFonts w:ascii="Cambria Math" w:eastAsiaTheme="minorEastAsia" w:hAnsi="Cambria Math"/>
                <w:lang w:eastAsia="zh-CN"/>
              </w:rPr>
              <m:t>SRS</m:t>
            </m:r>
          </m:sub>
        </m:sSub>
      </m:oMath>
      <w:r w:rsidRPr="009C316F">
        <w:rPr>
          <w:rFonts w:hint="eastAsia"/>
          <w:lang w:eastAsia="ko-KR"/>
        </w:rPr>
        <w:t>)</w:t>
      </w:r>
      <w:r w:rsidRPr="009C316F">
        <w:rPr>
          <w:lang w:eastAsia="ko-KR"/>
        </w:rPr>
        <w:t>.</w:t>
      </w:r>
    </w:p>
    <w:p w:rsidR="00EC0EE4" w:rsidRPr="004602F7" w:rsidRDefault="00F35741" w:rsidP="00EC0EE4">
      <w:pPr>
        <w:pStyle w:val="B1"/>
        <w:numPr>
          <w:ilvl w:val="0"/>
          <w:numId w:val="102"/>
        </w:numPr>
        <w:overflowPunct/>
        <w:autoSpaceDE/>
        <w:autoSpaceDN/>
        <w:adjustRightInd/>
        <w:textAlignment w:val="auto"/>
        <w:rPr>
          <w:lang w:eastAsia="ko-KR"/>
        </w:rPr>
      </w:pPr>
      <w:r>
        <w:rPr>
          <w:lang w:eastAsia="ko-KR"/>
        </w:rPr>
        <w:t>w</w:t>
      </w:r>
      <w:r w:rsidR="00EC0EE4" w:rsidRPr="004602F7">
        <w:rPr>
          <w:lang w:eastAsia="ko-KR"/>
        </w:rPr>
        <w:t xml:space="preserve">hen higher layer parameter </w:t>
      </w:r>
      <w:r w:rsidR="00294E71">
        <w:rPr>
          <w:lang w:eastAsia="ko-KR"/>
        </w:rPr>
        <w:t>'</w:t>
      </w:r>
      <w:r w:rsidR="00EC0EE4" w:rsidRPr="004602F7">
        <w:rPr>
          <w:i/>
          <w:lang w:eastAsia="ko-KR"/>
        </w:rPr>
        <w:t>SRS-Antenna-Switching-2T4R</w:t>
      </w:r>
      <w:r w:rsidR="00294E71">
        <w:rPr>
          <w:lang w:eastAsia="ko-KR"/>
        </w:rPr>
        <w:t>'</w:t>
      </w:r>
      <w:r w:rsidR="00EC0EE4" w:rsidRPr="004602F7">
        <w:rPr>
          <w:lang w:eastAsia="ko-KR"/>
        </w:rPr>
        <w:t xml:space="preserve"> is set to </w:t>
      </w:r>
      <w:r w:rsidR="00294E71">
        <w:rPr>
          <w:lang w:eastAsia="ko-KR"/>
        </w:rPr>
        <w:t>'</w:t>
      </w:r>
      <w:r w:rsidR="00EC0EE4" w:rsidRPr="004602F7">
        <w:rPr>
          <w:lang w:eastAsia="ko-KR"/>
        </w:rPr>
        <w:t>on</w:t>
      </w:r>
      <w:r w:rsidR="00294E71">
        <w:rPr>
          <w:lang w:eastAsia="ko-KR"/>
        </w:rPr>
        <w:t>'</w:t>
      </w:r>
      <w:r w:rsidR="00EC0EE4" w:rsidRPr="004602F7">
        <w:rPr>
          <w:lang w:eastAsia="ko-KR"/>
        </w:rPr>
        <w:t xml:space="preserve"> for a given serving cell for a UE configured</w:t>
      </w:r>
      <w:r w:rsidR="00EC0EE4" w:rsidRPr="004602F7">
        <w:t xml:space="preserve"> </w:t>
      </w:r>
      <w:r w:rsidR="00EC0EE4" w:rsidRPr="004602F7">
        <w:rPr>
          <w:lang w:eastAsia="ko-KR"/>
        </w:rPr>
        <w:t xml:space="preserve">with </w:t>
      </w:r>
      <m:oMath>
        <m:r>
          <m:rPr>
            <m:sty m:val="p"/>
          </m:rPr>
          <w:rPr>
            <w:rFonts w:ascii="Cambria Math" w:hAnsi="Cambria Math"/>
            <w:lang w:eastAsia="zh-CN"/>
          </w:rPr>
          <m:t>Λ</m:t>
        </m:r>
      </m:oMath>
      <w:r w:rsidR="00EC0EE4" w:rsidRPr="004602F7">
        <w:rPr>
          <w:lang w:eastAsia="zh-CN"/>
        </w:rPr>
        <w:t xml:space="preserve"> UE antenna pairs, where </w:t>
      </w:r>
      <m:oMath>
        <m:r>
          <m:rPr>
            <m:sty m:val="p"/>
          </m:rPr>
          <w:rPr>
            <w:rFonts w:ascii="Cambria Math" w:hAnsi="Cambria Math"/>
            <w:lang w:eastAsia="zh-CN"/>
          </w:rPr>
          <m:t>Λ={2 or 3}</m:t>
        </m:r>
      </m:oMath>
      <w:r w:rsidR="00EC0EE4" w:rsidRPr="004602F7">
        <w:rPr>
          <w:lang w:eastAsia="zh-CN"/>
        </w:rPr>
        <w:t xml:space="preserve"> is given by higher layer parameter </w:t>
      </w:r>
      <w:r w:rsidR="00294E71">
        <w:rPr>
          <w:i/>
          <w:lang w:eastAsia="zh-CN"/>
        </w:rPr>
        <w:t>'</w:t>
      </w:r>
      <w:r w:rsidR="00EC0EE4" w:rsidRPr="004602F7">
        <w:rPr>
          <w:i/>
          <w:lang w:eastAsia="zh-CN"/>
        </w:rPr>
        <w:t>SRS-Antenna-Switching-2T4R-NrofPairs</w:t>
      </w:r>
      <w:r w:rsidR="00294E71">
        <w:rPr>
          <w:i/>
          <w:lang w:eastAsia="zh-CN"/>
        </w:rPr>
        <w:t>'</w:t>
      </w:r>
      <w:r w:rsidR="00EC0EE4" w:rsidRPr="004602F7">
        <w:rPr>
          <w:lang w:eastAsia="ko-KR"/>
        </w:rPr>
        <w:t xml:space="preserve">, the index </w:t>
      </w:r>
      <m:oMath>
        <m:r>
          <w:rPr>
            <w:rFonts w:ascii="Cambria Math" w:hAnsi="Cambria Math"/>
            <w:lang w:eastAsia="ko-KR"/>
          </w:rPr>
          <m:t>a</m:t>
        </m:r>
        <m:d>
          <m:dPr>
            <m:ctrlPr>
              <w:rPr>
                <w:rFonts w:ascii="Cambria Math" w:hAnsi="Cambria Math"/>
                <w:lang w:eastAsia="ko-KR"/>
              </w:rPr>
            </m:ctrlPr>
          </m:dPr>
          <m:e>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SRS</m:t>
                </m:r>
              </m:sub>
            </m:sSub>
          </m:e>
        </m:d>
      </m:oMath>
      <w:r w:rsidR="00EC0EE4" w:rsidRPr="004602F7">
        <w:rPr>
          <w:lang w:eastAsia="ko-KR"/>
        </w:rPr>
        <w:t xml:space="preserve"> for the UE antenna pair as </w:t>
      </w:r>
      <m:oMath>
        <m:d>
          <m:dPr>
            <m:begChr m:val="{"/>
            <m:endChr m:val="}"/>
            <m:ctrlPr>
              <w:rPr>
                <w:rFonts w:ascii="Cambria Math" w:hAnsi="Cambria Math"/>
                <w:i/>
                <w:lang w:eastAsia="ko-KR"/>
              </w:rPr>
            </m:ctrlPr>
          </m:dPr>
          <m:e>
            <m:r>
              <w:rPr>
                <w:rFonts w:ascii="Cambria Math" w:hAnsi="Cambria Math"/>
                <w:lang w:eastAsia="ko-KR"/>
              </w:rPr>
              <m:t>2a</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SRS</m:t>
                    </m:r>
                  </m:sub>
                </m:sSub>
              </m:e>
            </m:d>
            <m:r>
              <w:rPr>
                <w:rFonts w:ascii="Cambria Math" w:hAnsi="Cambria Math"/>
                <w:lang w:eastAsia="ko-KR"/>
              </w:rPr>
              <m:t>,  2a</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SRS</m:t>
                    </m:r>
                  </m:sub>
                </m:sSub>
              </m:e>
            </m:d>
            <m:r>
              <w:rPr>
                <w:rFonts w:ascii="Cambria Math" w:hAnsi="Cambria Math"/>
                <w:lang w:eastAsia="ko-KR"/>
              </w:rPr>
              <m:t>+1</m:t>
            </m:r>
          </m:e>
        </m:d>
      </m:oMath>
      <w:r w:rsidR="00EC0EE4" w:rsidRPr="004602F7">
        <w:rPr>
          <w:lang w:eastAsia="ko-KR"/>
        </w:rPr>
        <w:t xml:space="preserve"> when </w:t>
      </w:r>
      <m:oMath>
        <m:r>
          <m:rPr>
            <m:sty m:val="p"/>
          </m:rPr>
          <w:rPr>
            <w:rFonts w:ascii="Cambria Math" w:hAnsi="Cambria Math"/>
            <w:lang w:eastAsia="zh-CN"/>
          </w:rPr>
          <m:t>Λ</m:t>
        </m:r>
      </m:oMath>
      <w:r w:rsidR="00EC0EE4" w:rsidRPr="004602F7">
        <w:rPr>
          <w:lang w:eastAsia="ko-KR"/>
        </w:rPr>
        <w:t xml:space="preserve"> =2, or </w:t>
      </w:r>
      <m:oMath>
        <m:d>
          <m:dPr>
            <m:begChr m:val="{"/>
            <m:endChr m:val="}"/>
            <m:ctrlPr>
              <w:rPr>
                <w:rFonts w:ascii="Cambria Math" w:hAnsi="Cambria Math"/>
                <w:i/>
                <w:lang w:eastAsia="ko-KR"/>
              </w:rPr>
            </m:ctrlPr>
          </m:dPr>
          <m:e>
            <m:r>
              <w:rPr>
                <w:rFonts w:ascii="Cambria Math" w:hAnsi="Cambria Math"/>
                <w:lang w:eastAsia="ko-KR"/>
              </w:rPr>
              <m:t>0,  a</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SRS</m:t>
                    </m:r>
                  </m:sub>
                </m:sSub>
              </m:e>
            </m:d>
            <m:r>
              <w:rPr>
                <w:rFonts w:ascii="Cambria Math" w:hAnsi="Cambria Math"/>
                <w:lang w:eastAsia="ko-KR"/>
              </w:rPr>
              <m:t>+1</m:t>
            </m:r>
          </m:e>
        </m:d>
      </m:oMath>
      <w:r w:rsidR="00EC0EE4" w:rsidRPr="004602F7">
        <w:rPr>
          <w:lang w:eastAsia="ko-KR"/>
        </w:rPr>
        <w:t xml:space="preserve"> when </w:t>
      </w:r>
      <m:oMath>
        <m:r>
          <m:rPr>
            <m:sty m:val="p"/>
          </m:rPr>
          <w:rPr>
            <w:rFonts w:ascii="Cambria Math" w:hAnsi="Cambria Math"/>
            <w:lang w:eastAsia="zh-CN"/>
          </w:rPr>
          <m:t>Λ</m:t>
        </m:r>
      </m:oMath>
      <w:r w:rsidR="00EC0EE4" w:rsidRPr="004602F7">
        <w:rPr>
          <w:lang w:eastAsia="ko-KR"/>
        </w:rPr>
        <w:t xml:space="preserve"> =3 that transmits the SRS at time </w:t>
      </w:r>
      <w:r w:rsidR="00EC0EE4" w:rsidRPr="004602F7">
        <w:rPr>
          <w:i/>
          <w:lang w:eastAsia="ko-KR"/>
        </w:rPr>
        <w:t>n</w:t>
      </w:r>
      <w:r w:rsidR="00EC0EE4" w:rsidRPr="004602F7">
        <w:rPr>
          <w:i/>
          <w:vertAlign w:val="subscript"/>
          <w:lang w:eastAsia="ko-KR"/>
        </w:rPr>
        <w:t>SRS</w:t>
      </w:r>
      <w:r w:rsidR="00EC0EE4" w:rsidRPr="004602F7">
        <w:rPr>
          <w:lang w:eastAsia="ko-KR"/>
        </w:rPr>
        <w:t xml:space="preserve"> is given by </w:t>
      </w:r>
    </w:p>
    <w:p w:rsidR="00EC0EE4" w:rsidRPr="004602F7" w:rsidRDefault="00EC0EE4" w:rsidP="00EC0EE4">
      <w:pPr>
        <w:pStyle w:val="B1"/>
        <w:overflowPunct/>
        <w:autoSpaceDE/>
        <w:autoSpaceDN/>
        <w:adjustRightInd/>
        <w:ind w:left="560" w:firstLine="0"/>
        <w:textAlignment w:val="auto"/>
        <w:rPr>
          <w:lang w:eastAsia="ko-KR"/>
        </w:rPr>
      </w:pPr>
      <m:oMath>
        <m:r>
          <w:rPr>
            <w:rFonts w:ascii="Cambria Math" w:hAnsi="Cambria Math"/>
            <w:lang w:eastAsia="ko-KR"/>
          </w:rPr>
          <m:t>a</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SRS</m:t>
                </m:r>
              </m:sub>
            </m:sSub>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SRS</m:t>
            </m:r>
          </m:sub>
        </m:sSub>
        <m:r>
          <m:rPr>
            <m:sty m:val="p"/>
          </m:rPr>
          <w:rPr>
            <w:rFonts w:ascii="Cambria Math" w:hAnsi="Cambria Math"/>
            <w:lang w:eastAsia="ko-KR"/>
          </w:rPr>
          <m:t xml:space="preserve"> mod </m:t>
        </m:r>
        <m:r>
          <m:rPr>
            <m:sty m:val="p"/>
          </m:rPr>
          <w:rPr>
            <w:rFonts w:ascii="Cambria Math" w:hAnsi="Cambria Math"/>
            <w:lang w:eastAsia="zh-CN"/>
          </w:rPr>
          <m:t>Λ</m:t>
        </m:r>
      </m:oMath>
      <w:r w:rsidRPr="004602F7">
        <w:rPr>
          <w:lang w:eastAsia="zh-CN"/>
        </w:rPr>
        <w:t xml:space="preserve"> </w:t>
      </w:r>
      <w:r w:rsidRPr="004602F7">
        <w:rPr>
          <w:lang w:eastAsia="ko-KR"/>
        </w:rPr>
        <w:t xml:space="preserve">for both partial and full sounding bandwidth, and when frequency hopping is disabled (i.e., </w:t>
      </w:r>
      <m:oMath>
        <m:sSub>
          <m:sSubPr>
            <m:ctrlPr>
              <w:rPr>
                <w:rFonts w:ascii="Cambria Math" w:hAnsi="Cambria Math"/>
                <w:lang w:eastAsia="ko-KR"/>
              </w:rPr>
            </m:ctrlPr>
          </m:sSubPr>
          <m:e>
            <m:r>
              <w:rPr>
                <w:rFonts w:ascii="Cambria Math" w:hAnsi="Cambria Math"/>
                <w:lang w:eastAsia="ko-KR"/>
              </w:rPr>
              <m:t>b</m:t>
            </m:r>
            <m:ctrlPr>
              <w:rPr>
                <w:rFonts w:ascii="Cambria Math" w:hAnsi="Cambria Math"/>
                <w:i/>
                <w:lang w:eastAsia="ko-KR"/>
              </w:rPr>
            </m:ctrlPr>
          </m:e>
          <m:sub>
            <m:r>
              <w:rPr>
                <w:rFonts w:ascii="Cambria Math" w:hAnsi="Cambria Math"/>
                <w:lang w:eastAsia="ko-KR"/>
              </w:rPr>
              <m:t>hop</m:t>
            </m:r>
          </m:sub>
        </m:sSub>
        <m:r>
          <w:rPr>
            <w:rFonts w:ascii="Cambria Math" w:hAnsi="Cambria Math"/>
            <w:lang w:eastAsia="ko-KR"/>
          </w:rPr>
          <m:t>≥</m:t>
        </m:r>
        <m:sSub>
          <m:sSubPr>
            <m:ctrlPr>
              <w:rPr>
                <w:rFonts w:ascii="Cambria Math" w:eastAsiaTheme="minorEastAsia" w:hAnsi="Cambria Math"/>
                <w:i/>
                <w:lang w:eastAsia="zh-CN"/>
              </w:rPr>
            </m:ctrlPr>
          </m:sSubPr>
          <m:e>
            <m:r>
              <w:rPr>
                <w:rFonts w:ascii="Cambria Math" w:eastAsiaTheme="minorEastAsia" w:hAnsi="Cambria Math"/>
                <w:lang w:eastAsia="zh-CN"/>
              </w:rPr>
              <m:t>B</m:t>
            </m:r>
            <m:ctrlPr>
              <w:rPr>
                <w:rFonts w:ascii="Cambria Math" w:hAnsi="Cambria Math"/>
                <w:i/>
                <w:lang w:eastAsia="ko-KR"/>
              </w:rPr>
            </m:ctrlPr>
          </m:e>
          <m:sub>
            <m:r>
              <w:rPr>
                <w:rFonts w:ascii="Cambria Math" w:eastAsiaTheme="minorEastAsia" w:hAnsi="Cambria Math"/>
                <w:lang w:eastAsia="zh-CN"/>
              </w:rPr>
              <m:t>SRS</m:t>
            </m:r>
          </m:sub>
        </m:sSub>
      </m:oMath>
      <w:r w:rsidRPr="004602F7">
        <w:rPr>
          <w:lang w:eastAsia="ko-KR"/>
        </w:rPr>
        <w:t>),</w:t>
      </w:r>
    </w:p>
    <w:p w:rsidR="00EC0EE4" w:rsidRDefault="00EC0EE4" w:rsidP="00EC0EE4">
      <w:pPr>
        <w:pStyle w:val="B1"/>
        <w:overflowPunct/>
        <w:autoSpaceDE/>
        <w:autoSpaceDN/>
        <w:adjustRightInd/>
        <w:ind w:left="560" w:firstLine="0"/>
        <w:textAlignment w:val="auto"/>
        <w:rPr>
          <w:rFonts w:eastAsiaTheme="minorEastAsia"/>
          <w:lang w:eastAsia="zh-CN"/>
        </w:rPr>
      </w:pPr>
      <w:r>
        <w:rPr>
          <w:noProof/>
        </w:rPr>
        <w:drawing>
          <wp:inline distT="0" distB="0" distL="0" distR="0" wp14:anchorId="707F6883" wp14:editId="62D94F6A">
            <wp:extent cx="4161366" cy="6539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4"/>
                    <a:stretch>
                      <a:fillRect/>
                    </a:stretch>
                  </pic:blipFill>
                  <pic:spPr>
                    <a:xfrm>
                      <a:off x="0" y="0"/>
                      <a:ext cx="4214035" cy="662199"/>
                    </a:xfrm>
                    <a:prstGeom prst="rect">
                      <a:avLst/>
                    </a:prstGeom>
                  </pic:spPr>
                </pic:pic>
              </a:graphicData>
            </a:graphic>
          </wp:inline>
        </w:drawing>
      </w:r>
    </w:p>
    <w:p w:rsidR="00EC0EE4" w:rsidRDefault="00EC0EE4" w:rsidP="00EC0EE4">
      <w:pPr>
        <w:pStyle w:val="B1"/>
        <w:overflowPunct/>
        <w:autoSpaceDE/>
        <w:autoSpaceDN/>
        <w:adjustRightInd/>
        <w:ind w:left="560" w:firstLine="0"/>
        <w:textAlignment w:val="auto"/>
        <w:rPr>
          <w:lang w:eastAsia="ko-KR"/>
        </w:rPr>
      </w:pPr>
      <w:r>
        <w:rPr>
          <w:rFonts w:eastAsiaTheme="minorEastAsia"/>
          <w:lang w:eastAsia="zh-CN"/>
        </w:rPr>
        <w:t>w</w:t>
      </w:r>
      <w:r w:rsidRPr="009C316F">
        <w:rPr>
          <w:rFonts w:eastAsiaTheme="minorEastAsia"/>
          <w:lang w:eastAsia="zh-CN"/>
        </w:rPr>
        <w:t>ith</w:t>
      </w:r>
      <w:r>
        <w:rPr>
          <w:rFonts w:eastAsiaTheme="minorEastAsia"/>
          <w:lang w:eastAsia="zh-CN"/>
        </w:rPr>
        <w:t xml:space="preserve"> </w:t>
      </w:r>
      <m:oMath>
        <m:r>
          <w:rPr>
            <w:rFonts w:ascii="Cambria Math" w:hAnsi="Cambria Math"/>
            <w:lang w:eastAsia="ko-KR"/>
          </w:rPr>
          <m:t>β=</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r>
                    <w:rPr>
                      <w:rFonts w:ascii="Cambria Math" w:hAnsi="Cambria Math"/>
                      <w:lang w:eastAsia="ko-KR"/>
                    </w:rPr>
                    <m:t>1,</m:t>
                  </m:r>
                </m:e>
                <m:e>
                  <m:r>
                    <m:rPr>
                      <m:sty m:val="p"/>
                    </m:rPr>
                    <w:rPr>
                      <w:rFonts w:ascii="Cambria Math" w:hAnsi="Cambria Math"/>
                      <w:lang w:eastAsia="ko-KR"/>
                    </w:rPr>
                    <m:t>if</m:t>
                  </m:r>
                  <m:r>
                    <w:rPr>
                      <w:rFonts w:ascii="Cambria Math" w:hAnsi="Cambria Math"/>
                      <w:lang w:eastAsia="ko-KR"/>
                    </w:rPr>
                    <m:t xml:space="preserve"> K</m:t>
                  </m:r>
                  <m:r>
                    <m:rPr>
                      <m:sty m:val="p"/>
                    </m:rPr>
                    <w:rPr>
                      <w:rFonts w:ascii="Cambria Math" w:hAnsi="Cambria Math"/>
                      <w:lang w:eastAsia="ko-KR"/>
                    </w:rPr>
                    <m:t xml:space="preserve"> mod </m:t>
                  </m:r>
                  <m:sSup>
                    <m:sSupPr>
                      <m:ctrlPr>
                        <w:rPr>
                          <w:rFonts w:ascii="Cambria Math" w:hAnsi="Cambria Math"/>
                          <w:lang w:eastAsia="zh-CN"/>
                        </w:rPr>
                      </m:ctrlPr>
                    </m:sSupPr>
                    <m:e>
                      <m:r>
                        <m:rPr>
                          <m:sty m:val="p"/>
                        </m:rPr>
                        <w:rPr>
                          <w:rFonts w:ascii="Cambria Math" w:hAnsi="Cambria Math"/>
                          <w:lang w:eastAsia="zh-CN"/>
                        </w:rPr>
                        <m:t>Λ</m:t>
                      </m:r>
                    </m:e>
                    <m:sup>
                      <m:r>
                        <w:rPr>
                          <w:rFonts w:ascii="Cambria Math" w:hAnsi="Cambria Math"/>
                          <w:lang w:eastAsia="zh-CN"/>
                        </w:rPr>
                        <m:t>2</m:t>
                      </m:r>
                    </m:sup>
                  </m:sSup>
                  <m:r>
                    <m:rPr>
                      <m:sty m:val="p"/>
                    </m:rPr>
                    <w:rPr>
                      <w:rFonts w:ascii="Cambria Math" w:hAnsi="Cambria Math"/>
                      <w:lang w:eastAsia="zh-CN"/>
                    </w:rPr>
                    <m:t>=0</m:t>
                  </m:r>
                </m:e>
              </m:mr>
              <m:mr>
                <m:e>
                  <m:r>
                    <w:rPr>
                      <w:rFonts w:ascii="Cambria Math" w:hAnsi="Cambria Math"/>
                      <w:lang w:eastAsia="ko-KR"/>
                    </w:rPr>
                    <m:t>0,</m:t>
                  </m:r>
                </m:e>
                <m:e>
                  <m:r>
                    <m:rPr>
                      <m:sty m:val="p"/>
                    </m:rPr>
                    <w:rPr>
                      <w:rFonts w:ascii="Cambria Math" w:hAnsi="Cambria Math"/>
                      <w:lang w:eastAsia="ko-KR"/>
                    </w:rPr>
                    <m:t xml:space="preserve">otherwise           </m:t>
                  </m:r>
                </m:e>
              </m:mr>
            </m:m>
          </m:e>
        </m:d>
        <m:r>
          <w:rPr>
            <w:rFonts w:ascii="Cambria Math" w:hAnsi="Cambria Math"/>
            <w:lang w:eastAsia="ko-KR"/>
          </w:rPr>
          <m:t xml:space="preserve"> </m:t>
        </m:r>
      </m:oMath>
      <w:r w:rsidRPr="009C316F">
        <w:rPr>
          <w:rFonts w:eastAsiaTheme="minorEastAsia"/>
          <w:lang w:eastAsia="zh-CN"/>
        </w:rPr>
        <w:t xml:space="preserve"> </w:t>
      </w:r>
      <w:r w:rsidRPr="009C316F">
        <w:t xml:space="preserve">, </w:t>
      </w:r>
      <w:r w:rsidRPr="009C316F">
        <w:rPr>
          <w:lang w:eastAsia="ko-KR"/>
        </w:rPr>
        <w:t>when frequency hopping is enabled</w:t>
      </w:r>
      <w:r w:rsidRPr="009C316F">
        <w:rPr>
          <w:rFonts w:hint="eastAsia"/>
          <w:lang w:eastAsia="ko-KR"/>
        </w:rPr>
        <w:t xml:space="preserve"> (i.e.,</w:t>
      </w:r>
      <w:r w:rsidRPr="009C316F">
        <w:rPr>
          <w:lang w:eastAsia="ko-KR"/>
        </w:rPr>
        <w:t xml:space="preserve"> </w:t>
      </w:r>
      <m:oMath>
        <m:sSub>
          <m:sSubPr>
            <m:ctrlPr>
              <w:rPr>
                <w:rFonts w:ascii="Cambria Math" w:hAnsi="Cambria Math"/>
                <w:lang w:eastAsia="ko-KR"/>
              </w:rPr>
            </m:ctrlPr>
          </m:sSubPr>
          <m:e>
            <m:r>
              <w:rPr>
                <w:rFonts w:ascii="Cambria Math" w:hAnsi="Cambria Math"/>
                <w:lang w:eastAsia="ko-KR"/>
              </w:rPr>
              <m:t>b</m:t>
            </m:r>
            <m:ctrlPr>
              <w:rPr>
                <w:rFonts w:ascii="Cambria Math" w:hAnsi="Cambria Math"/>
                <w:i/>
                <w:lang w:eastAsia="ko-KR"/>
              </w:rPr>
            </m:ctrlPr>
          </m:e>
          <m:sub>
            <m:r>
              <w:rPr>
                <w:rFonts w:ascii="Cambria Math" w:hAnsi="Cambria Math"/>
                <w:lang w:eastAsia="ko-KR"/>
              </w:rPr>
              <m:t>hop</m:t>
            </m:r>
          </m:sub>
        </m:sSub>
        <m:r>
          <w:rPr>
            <w:rFonts w:ascii="Cambria Math" w:hAnsi="Cambria Math"/>
            <w:lang w:eastAsia="ko-KR"/>
          </w:rPr>
          <m:t>&lt;</m:t>
        </m:r>
        <m:sSub>
          <m:sSubPr>
            <m:ctrlPr>
              <w:rPr>
                <w:rFonts w:ascii="Cambria Math" w:eastAsiaTheme="minorEastAsia" w:hAnsi="Cambria Math"/>
                <w:i/>
                <w:lang w:eastAsia="zh-CN"/>
              </w:rPr>
            </m:ctrlPr>
          </m:sSubPr>
          <m:e>
            <m:r>
              <w:rPr>
                <w:rFonts w:ascii="Cambria Math" w:eastAsiaTheme="minorEastAsia" w:hAnsi="Cambria Math"/>
                <w:lang w:eastAsia="zh-CN"/>
              </w:rPr>
              <m:t>B</m:t>
            </m:r>
            <m:ctrlPr>
              <w:rPr>
                <w:rFonts w:ascii="Cambria Math" w:hAnsi="Cambria Math"/>
                <w:i/>
                <w:lang w:eastAsia="ko-KR"/>
              </w:rPr>
            </m:ctrlPr>
          </m:e>
          <m:sub>
            <m:r>
              <w:rPr>
                <w:rFonts w:ascii="Cambria Math" w:eastAsiaTheme="minorEastAsia" w:hAnsi="Cambria Math"/>
                <w:lang w:eastAsia="zh-CN"/>
              </w:rPr>
              <m:t>SRS</m:t>
            </m:r>
          </m:sub>
        </m:sSub>
      </m:oMath>
      <w:r w:rsidRPr="009C316F">
        <w:rPr>
          <w:rFonts w:hint="eastAsia"/>
          <w:lang w:eastAsia="ko-KR"/>
        </w:rPr>
        <w:t>)</w:t>
      </w:r>
      <w:r w:rsidRPr="009C316F">
        <w:rPr>
          <w:lang w:eastAsia="ko-KR"/>
        </w:rPr>
        <w:t>.</w:t>
      </w:r>
    </w:p>
    <w:p w:rsidR="0093274D" w:rsidRPr="00EC0EE4" w:rsidRDefault="00624A95" w:rsidP="00627DA3">
      <w:pPr>
        <w:pStyle w:val="B1"/>
      </w:pPr>
      <w:r>
        <w:t>-</w:t>
      </w:r>
      <w:r>
        <w:tab/>
      </w:r>
      <w:r w:rsidR="00F35741">
        <w:t>o</w:t>
      </w:r>
      <w:r w:rsidR="00EC0EE4" w:rsidRPr="00624A95">
        <w:t xml:space="preserve">therwise, </w:t>
      </w:r>
      <w:r w:rsidR="0093274D" w:rsidRPr="00624A95">
        <w:t xml:space="preserve">the index </w:t>
      </w:r>
      <w:r w:rsidR="00664FED" w:rsidRPr="00627DA3">
        <w:rPr>
          <w:noProof/>
          <w:position w:val="-10"/>
        </w:rPr>
        <w:drawing>
          <wp:inline distT="0" distB="0" distL="0" distR="0">
            <wp:extent cx="419100" cy="190500"/>
            <wp:effectExtent l="0" t="0" r="0" b="0"/>
            <wp:docPr id="2348" name="Picture 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0093274D" w:rsidRPr="00624A95">
        <w:t xml:space="preserve">, of the UE antenna that transmits the SRS at time </w:t>
      </w:r>
      <w:r w:rsidR="0093274D" w:rsidRPr="00624A95">
        <w:rPr>
          <w:i/>
        </w:rPr>
        <w:t>n</w:t>
      </w:r>
      <w:r w:rsidR="0093274D" w:rsidRPr="00624A95">
        <w:rPr>
          <w:i/>
          <w:vertAlign w:val="subscript"/>
        </w:rPr>
        <w:t>SRS</w:t>
      </w:r>
      <w:r w:rsidR="0093274D" w:rsidRPr="00EC0EE4">
        <w:t xml:space="preserve"> is given by</w:t>
      </w:r>
    </w:p>
    <w:p w:rsidR="0093274D" w:rsidRPr="000D3CFB" w:rsidRDefault="00664FED" w:rsidP="00627DA3">
      <w:pPr>
        <w:pStyle w:val="B1"/>
      </w:pPr>
      <w:r w:rsidRPr="000D3CFB">
        <w:rPr>
          <w:noProof/>
          <w:position w:val="-10"/>
          <w:sz w:val="24"/>
          <w:szCs w:val="24"/>
        </w:rPr>
        <w:drawing>
          <wp:inline distT="0" distB="0" distL="0" distR="0">
            <wp:extent cx="1095375" cy="190500"/>
            <wp:effectExtent l="0" t="0" r="0" b="0"/>
            <wp:docPr id="2349" name="Picture 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1095375" cy="190500"/>
                    </a:xfrm>
                    <a:prstGeom prst="rect">
                      <a:avLst/>
                    </a:prstGeom>
                    <a:noFill/>
                    <a:ln>
                      <a:noFill/>
                    </a:ln>
                  </pic:spPr>
                </pic:pic>
              </a:graphicData>
            </a:graphic>
          </wp:inline>
        </w:drawing>
      </w:r>
      <w:r w:rsidR="0093274D" w:rsidRPr="000D3CFB">
        <w:rPr>
          <w:sz w:val="24"/>
          <w:szCs w:val="24"/>
        </w:rPr>
        <w:t xml:space="preserve">, </w:t>
      </w:r>
      <w:r w:rsidR="0093274D" w:rsidRPr="000D3CFB">
        <w:rPr>
          <w:rFonts w:hint="eastAsia"/>
        </w:rPr>
        <w:t>for both partial and full sounding bandwidth</w:t>
      </w:r>
      <w:r w:rsidR="0093274D" w:rsidRPr="000D3CFB">
        <w:rPr>
          <w:rFonts w:hint="eastAsia"/>
          <w:sz w:val="24"/>
          <w:szCs w:val="24"/>
        </w:rPr>
        <w:t xml:space="preserve">, </w:t>
      </w:r>
      <w:r w:rsidR="0093274D" w:rsidRPr="000D3CFB">
        <w:rPr>
          <w:rFonts w:hint="eastAsia"/>
        </w:rPr>
        <w:t xml:space="preserve">and </w:t>
      </w:r>
      <w:r w:rsidR="0093274D" w:rsidRPr="000D3CFB">
        <w:t>when frequency hopping is disabled</w:t>
      </w:r>
      <w:r w:rsidR="0093274D" w:rsidRPr="000D3CFB">
        <w:rPr>
          <w:rFonts w:ascii="MS Mincho" w:eastAsia="MS Mincho" w:hAnsi="MS Mincho" w:hint="eastAsia"/>
        </w:rPr>
        <w:t xml:space="preserve"> </w:t>
      </w:r>
      <w:r w:rsidR="0093274D" w:rsidRPr="000D3CFB">
        <w:rPr>
          <w:rFonts w:hint="eastAsia"/>
        </w:rPr>
        <w:t>(i.e.,</w:t>
      </w:r>
      <w:r w:rsidR="00EA4E3A" w:rsidRPr="000D3CFB">
        <w:t xml:space="preserve"> </w:t>
      </w:r>
      <w:r w:rsidRPr="000D3CFB">
        <w:rPr>
          <w:rFonts w:eastAsia="MS Mincho" w:cs="Arial"/>
          <w:noProof/>
          <w:position w:val="-14"/>
        </w:rPr>
        <w:drawing>
          <wp:inline distT="0" distB="0" distL="0" distR="0">
            <wp:extent cx="695325" cy="247650"/>
            <wp:effectExtent l="0" t="0" r="0" b="0"/>
            <wp:docPr id="2350" name="Picture 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a:ln>
                      <a:noFill/>
                    </a:ln>
                  </pic:spPr>
                </pic:pic>
              </a:graphicData>
            </a:graphic>
          </wp:inline>
        </w:drawing>
      </w:r>
      <w:r w:rsidR="0093274D" w:rsidRPr="000D3CFB">
        <w:rPr>
          <w:rFonts w:eastAsia="MS Mincho" w:cs="Arial" w:hint="eastAsia"/>
        </w:rPr>
        <w:t>)</w:t>
      </w:r>
      <w:r w:rsidR="0093274D" w:rsidRPr="000D3CFB">
        <w:t>,</w:t>
      </w:r>
    </w:p>
    <w:p w:rsidR="0093274D" w:rsidRPr="000D3CFB" w:rsidRDefault="00664FED" w:rsidP="00627DA3">
      <w:pPr>
        <w:pStyle w:val="B1"/>
        <w:rPr>
          <w:rFonts w:ascii="Batang"/>
          <w:kern w:val="2"/>
          <w:szCs w:val="24"/>
        </w:rPr>
      </w:pPr>
      <w:r w:rsidRPr="000D3CFB">
        <w:rPr>
          <w:rFonts w:ascii="Batang"/>
          <w:noProof/>
          <w:kern w:val="2"/>
          <w:position w:val="-28"/>
          <w:szCs w:val="24"/>
        </w:rPr>
        <w:drawing>
          <wp:inline distT="0" distB="0" distL="0" distR="0">
            <wp:extent cx="3438525" cy="419100"/>
            <wp:effectExtent l="0" t="0" r="0" b="0"/>
            <wp:docPr id="2351" name="Picture 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3438525" cy="419100"/>
                    </a:xfrm>
                    <a:prstGeom prst="rect">
                      <a:avLst/>
                    </a:prstGeom>
                    <a:noFill/>
                    <a:ln>
                      <a:noFill/>
                    </a:ln>
                  </pic:spPr>
                </pic:pic>
              </a:graphicData>
            </a:graphic>
          </wp:inline>
        </w:drawing>
      </w:r>
      <w:r w:rsidR="0093274D" w:rsidRPr="000D3CFB">
        <w:rPr>
          <w:rFonts w:ascii="Batang" w:hint="eastAsia"/>
          <w:kern w:val="2"/>
          <w:szCs w:val="24"/>
        </w:rPr>
        <w:t>,</w:t>
      </w:r>
      <w:r w:rsidRPr="000D3CFB">
        <w:rPr>
          <w:rFonts w:ascii="Batang"/>
          <w:noProof/>
          <w:kern w:val="2"/>
          <w:position w:val="-26"/>
          <w:szCs w:val="24"/>
        </w:rPr>
        <w:drawing>
          <wp:inline distT="0" distB="0" distL="0" distR="0">
            <wp:extent cx="1590675" cy="390525"/>
            <wp:effectExtent l="0" t="0" r="0" b="0"/>
            <wp:docPr id="2352" name="Picture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1590675" cy="390525"/>
                    </a:xfrm>
                    <a:prstGeom prst="rect">
                      <a:avLst/>
                    </a:prstGeom>
                    <a:noFill/>
                    <a:ln>
                      <a:noFill/>
                    </a:ln>
                  </pic:spPr>
                </pic:pic>
              </a:graphicData>
            </a:graphic>
          </wp:inline>
        </w:drawing>
      </w:r>
      <w:r w:rsidR="0093274D" w:rsidRPr="000D3CFB">
        <w:rPr>
          <w:rFonts w:ascii="Batang" w:hint="eastAsia"/>
          <w:kern w:val="2"/>
          <w:szCs w:val="24"/>
        </w:rPr>
        <w:tab/>
        <w:t xml:space="preserve"> </w:t>
      </w:r>
    </w:p>
    <w:p w:rsidR="0093274D" w:rsidRPr="000D3CFB" w:rsidRDefault="0093274D" w:rsidP="00627DA3">
      <w:pPr>
        <w:pStyle w:val="B1"/>
      </w:pPr>
      <w:r w:rsidRPr="000D3CFB">
        <w:t>when frequency hopping is enabled</w:t>
      </w:r>
      <w:r w:rsidRPr="000D3CFB">
        <w:rPr>
          <w:rFonts w:ascii="MS Mincho" w:eastAsia="MS Mincho" w:hAnsi="MS Mincho" w:hint="eastAsia"/>
        </w:rPr>
        <w:t xml:space="preserve"> </w:t>
      </w:r>
      <w:r w:rsidRPr="000D3CFB">
        <w:rPr>
          <w:rFonts w:hint="eastAsia"/>
        </w:rPr>
        <w:t xml:space="preserve">(i.e., </w:t>
      </w:r>
      <w:r w:rsidR="00664FED" w:rsidRPr="000D3CFB">
        <w:rPr>
          <w:rFonts w:eastAsia="MS Mincho" w:cs="Arial"/>
          <w:noProof/>
          <w:position w:val="-14"/>
        </w:rPr>
        <w:drawing>
          <wp:inline distT="0" distB="0" distL="0" distR="0">
            <wp:extent cx="695325" cy="247650"/>
            <wp:effectExtent l="0" t="0" r="0" b="0"/>
            <wp:docPr id="2353" name="Picture 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a:ln>
                      <a:noFill/>
                    </a:ln>
                  </pic:spPr>
                </pic:pic>
              </a:graphicData>
            </a:graphic>
          </wp:inline>
        </w:drawing>
      </w:r>
      <w:r w:rsidRPr="000D3CFB">
        <w:rPr>
          <w:rFonts w:eastAsia="MS Mincho" w:cs="Arial" w:hint="eastAsia"/>
        </w:rPr>
        <w:t>)</w:t>
      </w:r>
      <w:r w:rsidRPr="000D3CFB">
        <w:t>,</w:t>
      </w:r>
    </w:p>
    <w:p w:rsidR="00AB53CD" w:rsidRPr="000D3CFB" w:rsidRDefault="0093274D" w:rsidP="00AB53CD">
      <w:pPr>
        <w:rPr>
          <w:lang w:eastAsia="zh-CN"/>
        </w:rPr>
      </w:pPr>
      <w:r w:rsidRPr="000D3CFB">
        <w:rPr>
          <w:rFonts w:hint="eastAsia"/>
        </w:rPr>
        <w:t>where</w:t>
      </w:r>
      <w:r w:rsidRPr="000D3CFB">
        <w:rPr>
          <w:rFonts w:ascii="Batang" w:hint="eastAsia"/>
          <w:kern w:val="2"/>
          <w:szCs w:val="24"/>
        </w:rPr>
        <w:t xml:space="preserve"> </w:t>
      </w:r>
      <w:r w:rsidRPr="000D3CFB">
        <w:rPr>
          <w:rFonts w:eastAsia="MS Mincho" w:hint="eastAsia"/>
        </w:rPr>
        <w:t xml:space="preserve">values </w:t>
      </w:r>
      <w:r w:rsidRPr="000D3CFB">
        <w:rPr>
          <w:rFonts w:eastAsia="MS Mincho" w:hint="eastAsia"/>
          <w:i/>
        </w:rPr>
        <w:t>B</w:t>
      </w:r>
      <w:r w:rsidRPr="000D3CFB">
        <w:rPr>
          <w:rFonts w:eastAsia="MS Mincho" w:hint="eastAsia"/>
          <w:vertAlign w:val="subscript"/>
        </w:rPr>
        <w:t>SRS</w:t>
      </w:r>
      <w:r w:rsidRPr="000D3CFB">
        <w:rPr>
          <w:rFonts w:eastAsia="MS Mincho" w:hint="eastAsia"/>
        </w:rPr>
        <w:t xml:space="preserve">, </w:t>
      </w:r>
      <w:r w:rsidRPr="000D3CFB">
        <w:rPr>
          <w:rFonts w:eastAsia="MS Mincho" w:hint="eastAsia"/>
          <w:i/>
        </w:rPr>
        <w:t>b</w:t>
      </w:r>
      <w:r w:rsidRPr="000D3CFB">
        <w:rPr>
          <w:rFonts w:eastAsia="MS Mincho" w:hint="eastAsia"/>
          <w:vertAlign w:val="subscript"/>
        </w:rPr>
        <w:t>hop</w:t>
      </w:r>
      <w:r w:rsidRPr="000D3CFB">
        <w:rPr>
          <w:rFonts w:eastAsia="MS Mincho" w:hint="eastAsia"/>
        </w:rPr>
        <w:t>,</w:t>
      </w:r>
      <w:r w:rsidRPr="000D3CFB">
        <w:rPr>
          <w:rFonts w:hint="eastAsia"/>
        </w:rPr>
        <w:t xml:space="preserve"> </w:t>
      </w:r>
      <w:r w:rsidRPr="000D3CFB">
        <w:rPr>
          <w:rFonts w:hint="eastAsia"/>
          <w:i/>
        </w:rPr>
        <w:t>N</w:t>
      </w:r>
      <w:r w:rsidRPr="000D3CFB">
        <w:rPr>
          <w:rFonts w:hint="eastAsia"/>
          <w:vertAlign w:val="subscript"/>
        </w:rPr>
        <w:t>b</w:t>
      </w:r>
      <w:r w:rsidRPr="000D3CFB">
        <w:rPr>
          <w:rFonts w:eastAsia="MS Mincho" w:hint="eastAsia"/>
        </w:rPr>
        <w:t xml:space="preserve">, </w:t>
      </w:r>
      <w:r w:rsidRPr="000D3CFB">
        <w:rPr>
          <w:rFonts w:hint="eastAsia"/>
        </w:rPr>
        <w:t xml:space="preserve">and </w:t>
      </w:r>
      <w:r w:rsidRPr="000D3CFB">
        <w:rPr>
          <w:rFonts w:hint="eastAsia"/>
          <w:i/>
        </w:rPr>
        <w:t>n</w:t>
      </w:r>
      <w:r w:rsidRPr="000D3CFB">
        <w:rPr>
          <w:rFonts w:hint="eastAsia"/>
          <w:vertAlign w:val="subscript"/>
        </w:rPr>
        <w:t>SRS</w:t>
      </w:r>
      <w:r w:rsidRPr="000D3CFB">
        <w:rPr>
          <w:rFonts w:hint="eastAsia"/>
        </w:rPr>
        <w:t xml:space="preserve"> are given in </w:t>
      </w:r>
      <w:r w:rsidR="00087FD5" w:rsidRPr="000D3CFB">
        <w:rPr>
          <w:rFonts w:hint="eastAsia"/>
        </w:rPr>
        <w:t>Subclause</w:t>
      </w:r>
      <w:r w:rsidRPr="000D3CFB">
        <w:rPr>
          <w:rFonts w:hint="eastAsia"/>
        </w:rPr>
        <w:t xml:space="preserve"> 5.5.3.2 of [3], and</w:t>
      </w:r>
      <w:r w:rsidRPr="000D3CFB">
        <w:rPr>
          <w:rFonts w:ascii="MS Mincho" w:eastAsia="MS Mincho" w:hAnsi="MS Mincho" w:hint="eastAsia"/>
        </w:rPr>
        <w:t xml:space="preserve"> </w:t>
      </w:r>
      <w:r w:rsidR="00664FED" w:rsidRPr="000D3CFB">
        <w:rPr>
          <w:rFonts w:ascii="Batang"/>
          <w:noProof/>
          <w:kern w:val="2"/>
          <w:position w:val="-34"/>
          <w:szCs w:val="24"/>
        </w:rPr>
        <w:drawing>
          <wp:inline distT="0" distB="0" distL="0" distR="0">
            <wp:extent cx="790575" cy="476250"/>
            <wp:effectExtent l="0" t="0" r="0" b="0"/>
            <wp:docPr id="2354" name="Picture 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790575" cy="476250"/>
                    </a:xfrm>
                    <a:prstGeom prst="rect">
                      <a:avLst/>
                    </a:prstGeom>
                    <a:noFill/>
                    <a:ln>
                      <a:noFill/>
                    </a:ln>
                  </pic:spPr>
                </pic:pic>
              </a:graphicData>
            </a:graphic>
          </wp:inline>
        </w:drawing>
      </w:r>
      <w:r w:rsidRPr="000D3CFB">
        <w:rPr>
          <w:rFonts w:ascii="Batang" w:eastAsia="MS Mincho" w:hint="eastAsia"/>
          <w:kern w:val="2"/>
          <w:szCs w:val="24"/>
        </w:rPr>
        <w:t>(</w:t>
      </w:r>
      <w:r w:rsidRPr="000D3CFB">
        <w:t xml:space="preserve">where </w:t>
      </w:r>
      <w:r w:rsidR="00664FED" w:rsidRPr="000D3CFB">
        <w:rPr>
          <w:noProof/>
          <w:position w:val="-16"/>
        </w:rPr>
        <w:drawing>
          <wp:inline distT="0" distB="0" distL="0" distR="0">
            <wp:extent cx="533400" cy="247650"/>
            <wp:effectExtent l="0" t="0" r="0" b="0"/>
            <wp:docPr id="2355" name="Picture 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r w:rsidRPr="000D3CFB">
        <w:t xml:space="preserve"> regardless of the </w:t>
      </w:r>
      <w:r w:rsidR="00664FED" w:rsidRPr="000D3CFB">
        <w:rPr>
          <w:noProof/>
          <w:position w:val="-12"/>
        </w:rPr>
        <w:drawing>
          <wp:inline distT="0" distB="0" distL="0" distR="0">
            <wp:extent cx="200025" cy="219075"/>
            <wp:effectExtent l="0" t="0" r="0" b="0"/>
            <wp:docPr id="2356" name="Picture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pic:cNvPicPr>
                      <a:picLocks noChangeAspect="1" noChangeArrowheads="1"/>
                    </pic:cNvPicPr>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0D3CFB">
        <w:t xml:space="preserve"> value</w:t>
      </w:r>
      <w:r w:rsidRPr="000D3CFB">
        <w:rPr>
          <w:rFonts w:ascii="Batang" w:eastAsia="MS Mincho" w:hint="eastAsia"/>
          <w:kern w:val="2"/>
          <w:szCs w:val="24"/>
        </w:rPr>
        <w:t>)</w:t>
      </w:r>
      <w:r w:rsidRPr="000D3CFB">
        <w:t>, except when a single SRS transmission is configured for the UE.</w:t>
      </w:r>
      <w:r w:rsidR="009847C4" w:rsidRPr="000D3CFB">
        <w:t xml:space="preserve"> </w:t>
      </w:r>
      <w:r w:rsidR="00AB53CD" w:rsidRPr="000D3CFB">
        <w:t xml:space="preserve">If </w:t>
      </w:r>
      <w:r w:rsidR="00AB53CD" w:rsidRPr="000D3CFB">
        <w:rPr>
          <w:rFonts w:hint="eastAsia"/>
          <w:lang w:eastAsia="zh-CN"/>
        </w:rPr>
        <w:t xml:space="preserve">a </w:t>
      </w:r>
      <w:r w:rsidR="00AB53CD" w:rsidRPr="000D3CFB">
        <w:t>UE is configured with more than one serving cell</w:t>
      </w:r>
      <w:r w:rsidR="00223B9F">
        <w:t xml:space="preserve">, and for a group of cells belonging to bands that are signalled to be switched together in </w:t>
      </w:r>
      <w:r w:rsidR="00223B9F" w:rsidRPr="0084661B">
        <w:rPr>
          <w:i/>
        </w:rPr>
        <w:t>txAntennaSwitchUL</w:t>
      </w:r>
      <w:r w:rsidR="00AB53CD" w:rsidRPr="000D3CFB">
        <w:t xml:space="preserve"> the UE is not expected to transmit </w:t>
      </w:r>
      <w:r w:rsidR="00AB53CD" w:rsidRPr="000D3CFB">
        <w:rPr>
          <w:rFonts w:hint="eastAsia"/>
          <w:lang w:eastAsia="zh-CN"/>
        </w:rPr>
        <w:t xml:space="preserve">SRS </w:t>
      </w:r>
      <w:r w:rsidR="00AB53CD" w:rsidRPr="000D3CFB">
        <w:t xml:space="preserve">on different antenna ports </w:t>
      </w:r>
      <w:r w:rsidR="00AB53CD" w:rsidRPr="000D3CFB">
        <w:rPr>
          <w:rFonts w:hint="eastAsia"/>
          <w:lang w:eastAsia="zh-CN"/>
        </w:rPr>
        <w:t>simultaneously</w:t>
      </w:r>
      <w:r w:rsidR="00AB53CD" w:rsidRPr="000D3CFB">
        <w:t>.</w:t>
      </w:r>
      <w:r w:rsidR="00223B9F">
        <w:t xml:space="preserve"> </w:t>
      </w:r>
      <w:r w:rsidR="00223B9F" w:rsidRPr="00E9040D">
        <w:t xml:space="preserve">If </w:t>
      </w:r>
      <w:r w:rsidR="00223B9F" w:rsidRPr="00E9040D">
        <w:rPr>
          <w:rFonts w:hint="eastAsia"/>
          <w:lang w:eastAsia="zh-CN"/>
        </w:rPr>
        <w:t xml:space="preserve">a </w:t>
      </w:r>
      <w:r w:rsidR="00223B9F" w:rsidRPr="00E9040D">
        <w:t>UE is configured with more than one serving cell,</w:t>
      </w:r>
      <w:r w:rsidR="00223B9F">
        <w:t xml:space="preserve"> and for a group of cells belonging to bands that are signalled to be switched together in </w:t>
      </w:r>
      <w:r w:rsidR="00223B9F" w:rsidRPr="0084661B">
        <w:rPr>
          <w:i/>
        </w:rPr>
        <w:t>txAntennaSwitchUL</w:t>
      </w:r>
      <w:r w:rsidR="00223B9F" w:rsidRPr="00E9040D">
        <w:t xml:space="preserve"> the UE is not expected to transmit </w:t>
      </w:r>
      <w:r w:rsidR="00223B9F" w:rsidRPr="00E9040D">
        <w:rPr>
          <w:rFonts w:hint="eastAsia"/>
          <w:lang w:eastAsia="zh-CN"/>
        </w:rPr>
        <w:t xml:space="preserve">SRS </w:t>
      </w:r>
      <w:r w:rsidR="00223B9F">
        <w:rPr>
          <w:lang w:eastAsia="zh-CN"/>
        </w:rPr>
        <w:t xml:space="preserve">and PUSCH </w:t>
      </w:r>
      <w:r w:rsidR="00223B9F" w:rsidRPr="00E9040D">
        <w:t xml:space="preserve">on different antenna ports </w:t>
      </w:r>
      <w:r w:rsidR="00223B9F" w:rsidRPr="00E9040D">
        <w:rPr>
          <w:rFonts w:hint="eastAsia"/>
          <w:lang w:eastAsia="zh-CN"/>
        </w:rPr>
        <w:t>simultaneously</w:t>
      </w:r>
      <w:r w:rsidR="00223B9F" w:rsidRPr="00E9040D">
        <w:t>.</w:t>
      </w:r>
    </w:p>
    <w:p w:rsidR="009A0A3F" w:rsidRPr="009A0A3F" w:rsidRDefault="009A0A3F" w:rsidP="009A0A3F">
      <w:pPr>
        <w:overflowPunct/>
        <w:autoSpaceDE/>
        <w:autoSpaceDN/>
        <w:adjustRightInd/>
        <w:jc w:val="both"/>
        <w:textAlignment w:val="auto"/>
        <w:rPr>
          <w:rFonts w:eastAsia="SimSun"/>
          <w:lang w:eastAsia="en-US"/>
        </w:rPr>
      </w:pPr>
      <w:r w:rsidRPr="009A0A3F">
        <w:rPr>
          <w:rFonts w:eastAsia="SimSun"/>
          <w:lang w:eastAsia="en-US"/>
        </w:rPr>
        <w:t>W</w:t>
      </w:r>
      <w:r w:rsidRPr="009A0A3F">
        <w:rPr>
          <w:rFonts w:eastAsia="SimSun"/>
        </w:rPr>
        <w:t xml:space="preserve">hen higher layer parameter </w:t>
      </w:r>
      <w:r w:rsidR="00294E71">
        <w:rPr>
          <w:rFonts w:eastAsia="SimSun"/>
          <w:lang w:eastAsia="en-US"/>
        </w:rPr>
        <w:t>'</w:t>
      </w:r>
      <w:r w:rsidRPr="009A0A3F">
        <w:rPr>
          <w:rFonts w:eastAsia="SimSun"/>
          <w:i/>
          <w:lang w:eastAsia="ko-KR"/>
        </w:rPr>
        <w:t>SRS-Antenna-Switching</w:t>
      </w:r>
      <w:r w:rsidRPr="009A0A3F">
        <w:rPr>
          <w:rFonts w:eastAsia="SimSun"/>
          <w:i/>
          <w:lang w:eastAsia="en-US"/>
        </w:rPr>
        <w:t>-1T4R</w:t>
      </w:r>
      <w:r w:rsidR="00294E71">
        <w:rPr>
          <w:rFonts w:eastAsia="SimSun"/>
          <w:lang w:eastAsia="en-US"/>
        </w:rPr>
        <w:t>'</w:t>
      </w:r>
      <w:r w:rsidRPr="009A0A3F">
        <w:rPr>
          <w:rFonts w:eastAsia="SimSun"/>
          <w:lang w:eastAsia="en-US"/>
        </w:rPr>
        <w:t xml:space="preserve"> is set to </w:t>
      </w:r>
      <w:r w:rsidR="00294E71">
        <w:rPr>
          <w:rFonts w:eastAsia="SimSun"/>
          <w:lang w:eastAsia="en-US"/>
        </w:rPr>
        <w:t>'</w:t>
      </w:r>
      <w:r w:rsidRPr="009A0A3F">
        <w:rPr>
          <w:rFonts w:eastAsia="SimSun"/>
          <w:lang w:eastAsia="en-US"/>
        </w:rPr>
        <w:t>on</w:t>
      </w:r>
      <w:r w:rsidR="00294E71">
        <w:rPr>
          <w:rFonts w:eastAsia="SimSun"/>
          <w:lang w:eastAsia="en-US"/>
        </w:rPr>
        <w:t>'</w:t>
      </w:r>
      <w:r w:rsidRPr="009A0A3F">
        <w:rPr>
          <w:rFonts w:eastAsia="SimSun"/>
          <w:lang w:eastAsia="en-US"/>
        </w:rPr>
        <w:t xml:space="preserve"> or </w:t>
      </w:r>
      <w:r w:rsidR="00294E71">
        <w:rPr>
          <w:rFonts w:eastAsia="SimSun"/>
        </w:rPr>
        <w:t>'</w:t>
      </w:r>
      <w:r w:rsidRPr="009A0A3F">
        <w:rPr>
          <w:rFonts w:eastAsia="SimSun"/>
          <w:i/>
          <w:lang w:eastAsia="ko-KR"/>
        </w:rPr>
        <w:t>SRS-Antenna-Switching</w:t>
      </w:r>
      <w:r w:rsidRPr="009A0A3F">
        <w:rPr>
          <w:rFonts w:eastAsia="SimSun"/>
          <w:i/>
        </w:rPr>
        <w:t>-2T4R</w:t>
      </w:r>
      <w:r w:rsidR="00294E71">
        <w:rPr>
          <w:rFonts w:eastAsia="SimSun"/>
        </w:rPr>
        <w:t>'</w:t>
      </w:r>
      <w:r w:rsidRPr="009A0A3F">
        <w:rPr>
          <w:rFonts w:eastAsia="SimSun"/>
        </w:rPr>
        <w:t xml:space="preserve"> is set to </w:t>
      </w:r>
      <w:r w:rsidR="00294E71">
        <w:rPr>
          <w:rFonts w:eastAsia="SimSun"/>
        </w:rPr>
        <w:t>'</w:t>
      </w:r>
      <w:r w:rsidRPr="009A0A3F">
        <w:rPr>
          <w:rFonts w:eastAsia="SimSun"/>
        </w:rPr>
        <w:t>on</w:t>
      </w:r>
      <w:r w:rsidR="00294E71">
        <w:rPr>
          <w:rFonts w:eastAsia="SimSun"/>
        </w:rPr>
        <w:t>'</w:t>
      </w:r>
      <w:r w:rsidRPr="009A0A3F">
        <w:rPr>
          <w:rFonts w:eastAsia="SimSun"/>
        </w:rPr>
        <w:t xml:space="preserve"> for a serving cell</w:t>
      </w:r>
      <w:r w:rsidRPr="009A0A3F">
        <w:rPr>
          <w:rFonts w:eastAsia="SimSun"/>
          <w:lang w:eastAsia="en-US"/>
        </w:rPr>
        <w:t xml:space="preserve">, a UE is not expected to </w:t>
      </w:r>
      <w:r w:rsidRPr="009A0A3F">
        <w:rPr>
          <w:rFonts w:eastAsia="SimSun"/>
        </w:rPr>
        <w:t>be configured with more than two antenna ports for any uplink physical channel or signal on that serving cell.</w:t>
      </w:r>
    </w:p>
    <w:p w:rsidR="009847C4" w:rsidRPr="000D3CFB" w:rsidRDefault="009847C4" w:rsidP="009847C4">
      <w:pPr>
        <w:jc w:val="both"/>
      </w:pPr>
    </w:p>
    <w:p w:rsidR="009847C4" w:rsidRPr="000D3CFB" w:rsidRDefault="009847C4" w:rsidP="009847C4">
      <w:r w:rsidRPr="000D3CFB">
        <w:t xml:space="preserve">A UE may be configured to transmit SRS on </w:t>
      </w:r>
      <w:r w:rsidR="00664FED" w:rsidRPr="000D3CFB">
        <w:rPr>
          <w:noProof/>
          <w:position w:val="-14"/>
          <w:sz w:val="24"/>
          <w:szCs w:val="24"/>
        </w:rPr>
        <w:drawing>
          <wp:inline distT="0" distB="0" distL="0" distR="0">
            <wp:extent cx="209550" cy="209550"/>
            <wp:effectExtent l="0" t="0" r="0" b="0"/>
            <wp:docPr id="2357" name="Picture 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0D3CFB">
        <w:t xml:space="preserve"> antenna ports of a serving cell where</w:t>
      </w:r>
      <w:r w:rsidR="00664FED" w:rsidRPr="000D3CFB">
        <w:rPr>
          <w:noProof/>
          <w:position w:val="-14"/>
          <w:sz w:val="24"/>
          <w:szCs w:val="24"/>
        </w:rPr>
        <w:drawing>
          <wp:inline distT="0" distB="0" distL="0" distR="0">
            <wp:extent cx="209550" cy="209550"/>
            <wp:effectExtent l="0" t="0" r="0" b="0"/>
            <wp:docPr id="2358" name="Picture 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0D3CFB">
        <w:t xml:space="preserve"> may be configured by higher layer signalling. For PUSCH transmission mode 1 </w:t>
      </w:r>
      <w:r w:rsidR="00664FED" w:rsidRPr="000D3CFB">
        <w:rPr>
          <w:noProof/>
          <w:position w:val="-14"/>
          <w:sz w:val="24"/>
          <w:szCs w:val="24"/>
        </w:rPr>
        <w:drawing>
          <wp:inline distT="0" distB="0" distL="0" distR="0">
            <wp:extent cx="771525" cy="209550"/>
            <wp:effectExtent l="0" t="0" r="0" b="0"/>
            <wp:docPr id="2359" name="Picture 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771525" cy="209550"/>
                    </a:xfrm>
                    <a:prstGeom prst="rect">
                      <a:avLst/>
                    </a:prstGeom>
                    <a:noFill/>
                    <a:ln>
                      <a:noFill/>
                    </a:ln>
                  </pic:spPr>
                </pic:pic>
              </a:graphicData>
            </a:graphic>
          </wp:inline>
        </w:drawing>
      </w:r>
      <w:r w:rsidRPr="000D3CFB">
        <w:t xml:space="preserve">and for PUSCH transmission mode 2 </w:t>
      </w:r>
      <w:r w:rsidR="00664FED" w:rsidRPr="000D3CFB">
        <w:rPr>
          <w:noProof/>
          <w:position w:val="-14"/>
          <w:sz w:val="24"/>
          <w:szCs w:val="24"/>
        </w:rPr>
        <w:drawing>
          <wp:inline distT="0" distB="0" distL="0" distR="0">
            <wp:extent cx="666750" cy="209550"/>
            <wp:effectExtent l="0" t="0" r="0" b="0"/>
            <wp:docPr id="2360" name="Picture 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pic:cNvPicPr>
                      <a:picLocks noChangeAspect="1" noChangeArrowheads="1"/>
                    </pic:cNvPicPr>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Pr="000D3CFB">
        <w:rPr>
          <w:sz w:val="24"/>
          <w:szCs w:val="24"/>
        </w:rPr>
        <w:t xml:space="preserve"> </w:t>
      </w:r>
      <w:r w:rsidRPr="000D3CFB">
        <w:t xml:space="preserve">with two antenna ports configured for PUSCH and </w:t>
      </w:r>
      <w:r w:rsidR="00664FED" w:rsidRPr="000D3CFB">
        <w:rPr>
          <w:noProof/>
          <w:position w:val="-14"/>
          <w:sz w:val="24"/>
          <w:szCs w:val="24"/>
        </w:rPr>
        <w:drawing>
          <wp:inline distT="0" distB="0" distL="0" distR="0">
            <wp:extent cx="666750" cy="209550"/>
            <wp:effectExtent l="0" t="0" r="0" b="0"/>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Pr="000D3CFB">
        <w:t xml:space="preserve"> with 4 antenna ports configured for PUSCH. A UE configured for SRS transmission on multiple antenna ports of a serving cell shall transmit SRS for all the configured transmit antenna ports within one SC-FDMA symbol of the same subframe of the serving cell.</w:t>
      </w:r>
      <w:r w:rsidR="00EA4E3A" w:rsidRPr="000D3CFB">
        <w:t xml:space="preserve"> </w:t>
      </w:r>
      <w:r w:rsidR="00BB331F" w:rsidRPr="000D3CFB">
        <w:br/>
      </w:r>
      <w:r w:rsidRPr="000D3CFB">
        <w:t>The SRS transmission bandwidth and starting physical resource block assignment are the same for all the configured antenna ports of a given serving cell.</w:t>
      </w:r>
      <w:r w:rsidR="004E7F1E" w:rsidRPr="000D3CFB">
        <w:t xml:space="preserve"> The UE does not support a value of </w:t>
      </w:r>
      <w:r w:rsidR="004E7F1E" w:rsidRPr="000D3CFB">
        <w:rPr>
          <w:position w:val="-10"/>
        </w:rPr>
        <w:object w:dxaOrig="420" w:dyaOrig="300">
          <v:shape id="_x0000_i1205" type="#_x0000_t75" style="width:21.6pt;height:15.2pt" o:ole="">
            <v:imagedata r:id="rId316" o:title=""/>
          </v:shape>
          <o:OLEObject Type="Embed" ProgID="Equation.3" ShapeID="_x0000_i1205" DrawAspect="Content" ObjectID="_1599675191" r:id="rId347"/>
        </w:object>
      </w:r>
      <w:r w:rsidR="004E7F1E" w:rsidRPr="000D3CFB">
        <w:t xml:space="preserve"> set to </w:t>
      </w:r>
      <w:r w:rsidR="000D3CFB">
        <w:t>'</w:t>
      </w:r>
      <w:r w:rsidR="004E7F1E" w:rsidRPr="000D3CFB">
        <w:t>4</w:t>
      </w:r>
      <w:r w:rsidR="000D3CFB">
        <w:t>'</w:t>
      </w:r>
      <w:r w:rsidR="004E7F1E" w:rsidRPr="000D3CFB">
        <w:t>, if the UE is configured for SRS transmission on 4 antenna ports of a serving cell.</w:t>
      </w:r>
    </w:p>
    <w:p w:rsidR="006C58C9" w:rsidRPr="000D3CFB" w:rsidRDefault="0036180B" w:rsidP="006C58C9">
      <w:r w:rsidRPr="000D3CFB">
        <w:lastRenderedPageBreak/>
        <w:t xml:space="preserve">If a </w:t>
      </w:r>
      <w:r w:rsidR="006C58C9" w:rsidRPr="000D3CFB">
        <w:t>UE</w:t>
      </w:r>
      <w:r w:rsidRPr="000D3CFB">
        <w:t xml:space="preserve"> is</w:t>
      </w:r>
      <w:r w:rsidR="006C58C9" w:rsidRPr="000D3CFB">
        <w:t xml:space="preserve"> </w:t>
      </w:r>
      <w:r w:rsidR="0046740F" w:rsidRPr="000D3CFB">
        <w:t xml:space="preserve">not </w:t>
      </w:r>
      <w:r w:rsidR="00B6690C" w:rsidRPr="000D3CFB">
        <w:t xml:space="preserve">configured with </w:t>
      </w:r>
      <w:r w:rsidR="0046740F" w:rsidRPr="000D3CFB">
        <w:t>multiple TAGs</w:t>
      </w:r>
      <w:r w:rsidR="00B6690C" w:rsidRPr="000D3CFB">
        <w:t xml:space="preserve"> </w:t>
      </w:r>
      <w:r w:rsidRPr="000D3CFB">
        <w:t xml:space="preserve">and the UE </w:t>
      </w:r>
      <w:r w:rsidR="00220DF8" w:rsidRPr="000D3CFB">
        <w:t xml:space="preserve">is </w:t>
      </w:r>
      <w:r w:rsidRPr="000D3CFB">
        <w:t xml:space="preserve">not configured with the parameter </w:t>
      </w:r>
      <w:r w:rsidRPr="000D3CFB">
        <w:rPr>
          <w:i/>
        </w:rPr>
        <w:t>srs-UpPtsAdd</w:t>
      </w:r>
      <w:r w:rsidRPr="000D3CFB">
        <w:t xml:space="preserve"> for trigger type 1, or if a UE is not configured with multiple TAGs and the UE is not configured with more than one serving cell of different CPs, </w:t>
      </w:r>
      <w:r w:rsidR="00D85DC9" w:rsidRPr="000D3CFB">
        <w:t xml:space="preserve">or if a UE is configured for PUSCH transmission in UpPTS and a SRS transmission overlaps with a PUSCH transmission on the same symbol in UpPTS within a TDD serving cell, </w:t>
      </w:r>
      <w:r w:rsidRPr="000D3CFB">
        <w:t xml:space="preserve">the UE </w:t>
      </w:r>
      <w:r w:rsidR="006C58C9" w:rsidRPr="000D3CFB">
        <w:t xml:space="preserve">shall not transmit SRS </w:t>
      </w:r>
      <w:r w:rsidR="00402E1E" w:rsidRPr="000D3CFB">
        <w:rPr>
          <w:lang w:eastAsia="ko-KR"/>
        </w:rPr>
        <w:t xml:space="preserve">in a symbol </w:t>
      </w:r>
      <w:r w:rsidR="006C58C9" w:rsidRPr="000D3CFB">
        <w:t xml:space="preserve">whenever SRS and PUSCH transmissions happen to </w:t>
      </w:r>
      <w:r w:rsidR="002355B6" w:rsidRPr="000D3CFB">
        <w:t xml:space="preserve">overlap </w:t>
      </w:r>
      <w:r w:rsidR="006C58C9" w:rsidRPr="000D3CFB">
        <w:t>in the same symbol</w:t>
      </w:r>
      <w:r w:rsidR="00220DF8" w:rsidRPr="000D3CFB">
        <w:t>, except when the SRS is on a TDD serving cell not configured for PUSCH/PUCCH transmission</w:t>
      </w:r>
      <w:r w:rsidR="006C58C9" w:rsidRPr="000D3CFB">
        <w:t>.</w:t>
      </w:r>
      <w:r w:rsidR="000E71FB" w:rsidRPr="000D3CFB">
        <w:t xml:space="preserve"> For the case when an SRS transmission in a first serving cell happens to overlap in the same symbol as a PUSCH transmission in a second serving cell, and the first and second serving cells are in the same TAG, same band, and use the same cyclic prefix, the UE may drop the SRS transmission.</w:t>
      </w:r>
    </w:p>
    <w:p w:rsidR="0093274D" w:rsidRPr="000D3CFB" w:rsidRDefault="0093274D">
      <w:pPr>
        <w:jc w:val="both"/>
        <w:rPr>
          <w:rFonts w:eastAsia="SimSun"/>
          <w:lang w:eastAsia="zh-CN"/>
        </w:rPr>
      </w:pPr>
      <w:r w:rsidRPr="000D3CFB">
        <w:rPr>
          <w:rFonts w:eastAsia="SimSun"/>
          <w:lang w:eastAsia="zh-CN"/>
        </w:rPr>
        <w:t>For TDD</w:t>
      </w:r>
      <w:r w:rsidR="004A1EEF" w:rsidRPr="000D3CFB">
        <w:rPr>
          <w:rFonts w:eastAsia="SimSun"/>
          <w:lang w:eastAsia="zh-CN"/>
        </w:rPr>
        <w:t xml:space="preserve"> serving cell</w:t>
      </w:r>
      <w:r w:rsidR="004E7F1E" w:rsidRPr="000D3CFB">
        <w:rPr>
          <w:rFonts w:eastAsia="SimSun"/>
          <w:lang w:eastAsia="zh-CN"/>
        </w:rPr>
        <w:t xml:space="preserve">, and UE </w:t>
      </w:r>
      <w:r w:rsidR="004E7F1E" w:rsidRPr="000D3CFB">
        <w:t>not configured with additional SC-FDMA symbols in UpPTS</w:t>
      </w:r>
      <w:r w:rsidRPr="000D3CFB">
        <w:rPr>
          <w:rFonts w:eastAsia="SimSun"/>
          <w:lang w:eastAsia="zh-CN"/>
        </w:rPr>
        <w:t>, when one SC-FDMA symbol exists in UpPTS</w:t>
      </w:r>
      <w:r w:rsidR="00AB1BEF" w:rsidRPr="000D3CFB">
        <w:rPr>
          <w:rFonts w:eastAsia="SimSun"/>
          <w:lang w:eastAsia="zh-CN"/>
        </w:rPr>
        <w:t xml:space="preserve"> of </w:t>
      </w:r>
      <w:r w:rsidR="004A1EEF" w:rsidRPr="000D3CFB">
        <w:rPr>
          <w:rFonts w:eastAsia="SimSun"/>
          <w:lang w:eastAsia="zh-CN"/>
        </w:rPr>
        <w:t xml:space="preserve">the </w:t>
      </w:r>
      <w:r w:rsidR="00AB1BEF" w:rsidRPr="000D3CFB">
        <w:rPr>
          <w:rFonts w:eastAsia="SimSun"/>
          <w:lang w:eastAsia="zh-CN"/>
        </w:rPr>
        <w:t>given serving cell</w:t>
      </w:r>
      <w:r w:rsidRPr="000D3CFB">
        <w:rPr>
          <w:rFonts w:eastAsia="SimSun"/>
          <w:lang w:eastAsia="zh-CN"/>
        </w:rPr>
        <w:t>, it can be used for SRS transmission</w:t>
      </w:r>
      <w:r w:rsidR="004E7F1E" w:rsidRPr="000D3CFB">
        <w:rPr>
          <w:rFonts w:eastAsia="SimSun"/>
          <w:lang w:eastAsia="zh-CN"/>
        </w:rPr>
        <w:t xml:space="preserve">, when </w:t>
      </w:r>
      <w:r w:rsidRPr="000D3CFB">
        <w:rPr>
          <w:rFonts w:eastAsia="SimSun"/>
          <w:lang w:eastAsia="zh-CN"/>
        </w:rPr>
        <w:t>two SC-FDMA symbols exist in UpPTS</w:t>
      </w:r>
      <w:r w:rsidR="00AB1BEF" w:rsidRPr="000D3CFB">
        <w:rPr>
          <w:rFonts w:eastAsia="SimSun"/>
          <w:lang w:eastAsia="zh-CN"/>
        </w:rPr>
        <w:t xml:space="preserve"> of </w:t>
      </w:r>
      <w:r w:rsidR="004A1EEF" w:rsidRPr="000D3CFB">
        <w:rPr>
          <w:rFonts w:eastAsia="SimSun"/>
          <w:lang w:eastAsia="zh-CN"/>
        </w:rPr>
        <w:t xml:space="preserve">the </w:t>
      </w:r>
      <w:r w:rsidR="00AB1BEF" w:rsidRPr="000D3CFB">
        <w:rPr>
          <w:rFonts w:eastAsia="SimSun"/>
          <w:lang w:eastAsia="zh-CN"/>
        </w:rPr>
        <w:t>given serving cell</w:t>
      </w:r>
      <w:r w:rsidRPr="000D3CFB">
        <w:rPr>
          <w:rFonts w:eastAsia="SimSun"/>
          <w:lang w:eastAsia="zh-CN"/>
        </w:rPr>
        <w:t xml:space="preserve">, both can be used for SRS transmission and </w:t>
      </w:r>
      <w:r w:rsidR="002F66AE" w:rsidRPr="000D3CFB">
        <w:rPr>
          <w:rFonts w:eastAsia="SimSun"/>
          <w:lang w:eastAsia="zh-CN"/>
        </w:rPr>
        <w:t xml:space="preserve">for trigger type 0 SRS </w:t>
      </w:r>
      <w:r w:rsidRPr="000D3CFB">
        <w:rPr>
          <w:rFonts w:eastAsia="SimSun"/>
          <w:lang w:eastAsia="zh-CN"/>
        </w:rPr>
        <w:t>both can be assigned to the same UE.</w:t>
      </w:r>
      <w:r w:rsidR="004E7F1E" w:rsidRPr="000D3CFB">
        <w:rPr>
          <w:rFonts w:eastAsia="SimSun"/>
          <w:lang w:eastAsia="zh-CN"/>
        </w:rPr>
        <w:t xml:space="preserve"> For TDD serving cell, and </w:t>
      </w:r>
      <w:r w:rsidR="004E7F1E" w:rsidRPr="000D3CFB">
        <w:t>if the UE is configured with two or four additional SC-FDMA symbols in UpPTS</w:t>
      </w:r>
      <w:r w:rsidR="004E7F1E" w:rsidRPr="000D3CFB">
        <w:rPr>
          <w:rFonts w:eastAsia="SimSun"/>
          <w:lang w:eastAsia="zh-CN"/>
        </w:rPr>
        <w:t xml:space="preserve"> of the given serving cell, all can be used for SRS transmission and for trigger type 0 SRS at most </w:t>
      </w:r>
      <w:r w:rsidR="008E5B45" w:rsidRPr="000D3CFB">
        <w:rPr>
          <w:rFonts w:hint="eastAsia"/>
          <w:lang w:eastAsia="zh-CN"/>
        </w:rPr>
        <w:t xml:space="preserve">two SC-FDMA symbols </w:t>
      </w:r>
      <w:r w:rsidR="008E5B45" w:rsidRPr="000D3CFB">
        <w:rPr>
          <w:lang w:eastAsia="zh-CN"/>
        </w:rPr>
        <w:t>out of</w:t>
      </w:r>
      <w:r w:rsidR="008E5B45" w:rsidRPr="000D3CFB">
        <w:rPr>
          <w:rFonts w:hint="eastAsia"/>
          <w:lang w:eastAsia="zh-CN"/>
        </w:rPr>
        <w:t xml:space="preserve"> the configured additional SC-FDMA symbols in UpPTS</w:t>
      </w:r>
      <w:r w:rsidR="004E7F1E" w:rsidRPr="000D3CFB">
        <w:rPr>
          <w:rFonts w:eastAsia="SimSun"/>
          <w:lang w:eastAsia="zh-CN"/>
        </w:rPr>
        <w:t xml:space="preserve"> can be assigned to the same UE</w:t>
      </w:r>
      <w:r w:rsidR="00220DF8" w:rsidRPr="000D3CFB">
        <w:rPr>
          <w:rFonts w:eastAsia="SimSun"/>
          <w:lang w:eastAsia="zh-CN"/>
        </w:rPr>
        <w:t>, except for UE not configured for PUSCH/PUCCH transmission</w:t>
      </w:r>
      <w:r w:rsidR="00DE7B85" w:rsidRPr="000D3CFB">
        <w:rPr>
          <w:rFonts w:eastAsia="SimSun"/>
          <w:lang w:eastAsia="zh-CN"/>
        </w:rPr>
        <w:t xml:space="preserve"> or for UE </w:t>
      </w:r>
      <w:r w:rsidR="00DE7B85" w:rsidRPr="000D3CFB">
        <w:t xml:space="preserve">supporting </w:t>
      </w:r>
      <w:r w:rsidR="00DE7B85" w:rsidRPr="000D3CFB">
        <w:rPr>
          <w:i/>
          <w:iCs/>
          <w:lang w:val="en-US"/>
        </w:rPr>
        <w:t>ce-srsEnhancement-r14,</w:t>
      </w:r>
      <w:r w:rsidR="00220DF8" w:rsidRPr="000D3CFB">
        <w:rPr>
          <w:rFonts w:eastAsia="SimSun"/>
          <w:lang w:eastAsia="zh-CN"/>
        </w:rPr>
        <w:t xml:space="preserve"> where all can be assigned to the same UE</w:t>
      </w:r>
      <w:r w:rsidR="004E7F1E" w:rsidRPr="000D3CFB">
        <w:rPr>
          <w:rFonts w:eastAsia="SimSun"/>
          <w:lang w:eastAsia="zh-CN"/>
        </w:rPr>
        <w:t>.</w:t>
      </w:r>
    </w:p>
    <w:p w:rsidR="00B8734C" w:rsidRPr="000D3CFB" w:rsidRDefault="00B8734C" w:rsidP="00B8734C">
      <w:r w:rsidRPr="000D3CFB">
        <w:t xml:space="preserve">If a </w:t>
      </w:r>
      <w:r w:rsidR="0046740F" w:rsidRPr="000D3CFB">
        <w:t xml:space="preserve">UE </w:t>
      </w:r>
      <w:r w:rsidRPr="000D3CFB">
        <w:t xml:space="preserve">is </w:t>
      </w:r>
      <w:r w:rsidR="0046740F" w:rsidRPr="000D3CFB">
        <w:t>not configured with multiple TAGs</w:t>
      </w:r>
      <w:r w:rsidR="0036180B" w:rsidRPr="000D3CFB">
        <w:t xml:space="preserve"> and the UE </w:t>
      </w:r>
      <w:r w:rsidR="00220DF8" w:rsidRPr="000D3CFB">
        <w:t xml:space="preserve">is </w:t>
      </w:r>
      <w:r w:rsidR="0036180B" w:rsidRPr="000D3CFB">
        <w:t xml:space="preserve">not configured with the parameter </w:t>
      </w:r>
      <w:r w:rsidR="0036180B" w:rsidRPr="000D3CFB">
        <w:rPr>
          <w:i/>
        </w:rPr>
        <w:t>srs-UpPtsAdd</w:t>
      </w:r>
      <w:r w:rsidR="0036180B" w:rsidRPr="000D3CFB">
        <w:t xml:space="preserve"> for trigger type 1, or if a UE is not configured with multiple TAGs and the UE is not configured with more than one serving cell of different CPs</w:t>
      </w:r>
      <w:r w:rsidRPr="000D3CFB">
        <w:t>, or if a UE is configured with multiple TAGs and SRS and PUCCH format 2/2a/2b happen to coincide in the same subframe in the same serving cell,</w:t>
      </w:r>
      <w:r w:rsidR="00220DF8" w:rsidRPr="000D3CFB">
        <w:t xml:space="preserve"> except when the SRS is on a TDD serving cell not configured for PUSCH/PUCCH transmission,</w:t>
      </w:r>
    </w:p>
    <w:p w:rsidR="00B8734C" w:rsidRPr="000D3CFB" w:rsidRDefault="00B8734C" w:rsidP="008260B9">
      <w:pPr>
        <w:pStyle w:val="B1"/>
      </w:pPr>
      <w:r w:rsidRPr="000D3CFB">
        <w:t>-</w:t>
      </w:r>
      <w:r w:rsidRPr="000D3CFB">
        <w:tab/>
        <w:t>The UE</w:t>
      </w:r>
      <w:r w:rsidR="0093274D" w:rsidRPr="000D3CFB">
        <w:t xml:space="preserve"> shall not transmit </w:t>
      </w:r>
      <w:r w:rsidR="00C55159" w:rsidRPr="000D3CFB">
        <w:rPr>
          <w:rFonts w:hint="eastAsia"/>
          <w:lang w:eastAsia="zh-CN"/>
        </w:rPr>
        <w:t>type</w:t>
      </w:r>
      <w:r w:rsidR="00C55159" w:rsidRPr="000D3CFB">
        <w:rPr>
          <w:lang w:val="en-US" w:eastAsia="zh-CN"/>
        </w:rPr>
        <w:t xml:space="preserve"> 0 triggered </w:t>
      </w:r>
      <w:r w:rsidR="0093274D" w:rsidRPr="000D3CFB">
        <w:t xml:space="preserve">SRS whenever </w:t>
      </w:r>
      <w:r w:rsidR="00C55159" w:rsidRPr="000D3CFB">
        <w:rPr>
          <w:rFonts w:hint="eastAsia"/>
          <w:lang w:eastAsia="zh-CN"/>
        </w:rPr>
        <w:t>type</w:t>
      </w:r>
      <w:r w:rsidR="00C55159" w:rsidRPr="000D3CFB">
        <w:rPr>
          <w:lang w:val="en-US" w:eastAsia="zh-CN"/>
        </w:rPr>
        <w:t xml:space="preserve"> 0 triggered </w:t>
      </w:r>
      <w:r w:rsidR="0093274D" w:rsidRPr="000D3CFB">
        <w:t>SRS and PUCCH format 2/2a/2b transmissions happen to coincide in the same subframe</w:t>
      </w:r>
      <w:r w:rsidRPr="000D3CFB">
        <w:t>;</w:t>
      </w:r>
    </w:p>
    <w:p w:rsidR="00B8734C" w:rsidRPr="000D3CFB" w:rsidRDefault="00B8734C" w:rsidP="008260B9">
      <w:pPr>
        <w:pStyle w:val="B1"/>
      </w:pPr>
      <w:r w:rsidRPr="000D3CFB">
        <w:t>-</w:t>
      </w:r>
      <w:r w:rsidRPr="000D3CFB">
        <w:tab/>
        <w:t xml:space="preserve">The </w:t>
      </w:r>
      <w:r w:rsidR="00C55159" w:rsidRPr="000D3CFB">
        <w:t>UE shall not transmit type 1 triggered SRS whenever type 1 triggered SRS and PUCCH format 2a/2b or format 2 with HARQ-ACK transmissions happen to coincide in the same subframe</w:t>
      </w:r>
      <w:r w:rsidRPr="000D3CFB">
        <w:t>;</w:t>
      </w:r>
    </w:p>
    <w:p w:rsidR="0093274D" w:rsidRPr="000D3CFB" w:rsidRDefault="00B8734C" w:rsidP="008260B9">
      <w:pPr>
        <w:pStyle w:val="B1"/>
      </w:pPr>
      <w:r w:rsidRPr="000D3CFB">
        <w:t>-</w:t>
      </w:r>
      <w:r w:rsidRPr="000D3CFB">
        <w:tab/>
        <w:t xml:space="preserve">The </w:t>
      </w:r>
      <w:r w:rsidR="00C55159" w:rsidRPr="000D3CFB">
        <w:t>UE shall not transmit PUCCH format 2 without HARQ-ACK whenever type 1 triggered SRS and PUCCH format 2 without HARQ-ACK transmissions happen to coincide in the same subframe.</w:t>
      </w:r>
    </w:p>
    <w:p w:rsidR="00B8734C" w:rsidRPr="000D3CFB" w:rsidRDefault="00B8734C" w:rsidP="00B8734C">
      <w:r w:rsidRPr="000D3CFB">
        <w:t xml:space="preserve">If a </w:t>
      </w:r>
      <w:r w:rsidR="0046740F" w:rsidRPr="000D3CFB">
        <w:t xml:space="preserve">UE </w:t>
      </w:r>
      <w:r w:rsidRPr="000D3CFB">
        <w:t xml:space="preserve">is </w:t>
      </w:r>
      <w:r w:rsidR="0046740F" w:rsidRPr="000D3CFB">
        <w:t>not configured with multiple TAGs</w:t>
      </w:r>
      <w:r w:rsidR="0036180B" w:rsidRPr="000D3CFB">
        <w:t xml:space="preserve"> and the UE </w:t>
      </w:r>
      <w:r w:rsidR="00220DF8" w:rsidRPr="000D3CFB">
        <w:t xml:space="preserve">is </w:t>
      </w:r>
      <w:r w:rsidR="0036180B" w:rsidRPr="000D3CFB">
        <w:t xml:space="preserve">not configured with the parameter </w:t>
      </w:r>
      <w:r w:rsidR="0036180B" w:rsidRPr="000D3CFB">
        <w:rPr>
          <w:i/>
        </w:rPr>
        <w:t>srs-UpPtsAdd</w:t>
      </w:r>
      <w:r w:rsidR="0036180B" w:rsidRPr="000D3CFB">
        <w:t xml:space="preserve"> for trigger type 1, or if a UE is not configured with multiple TAGs and the UE is not configured with more than one serving cell of different CPs</w:t>
      </w:r>
      <w:r w:rsidRPr="000D3CFB">
        <w:t>, or if a UE is configured with multiple TAGs and SRS and PUCCH happen to coincide in the same subframe</w:t>
      </w:r>
      <w:r w:rsidR="00816DD5" w:rsidRPr="000D3CFB">
        <w:t>/slot/subslot</w:t>
      </w:r>
      <w:r w:rsidRPr="000D3CFB">
        <w:t xml:space="preserve"> in the same serving cell, </w:t>
      </w:r>
      <w:r w:rsidR="00220DF8" w:rsidRPr="000D3CFB">
        <w:t>except when the SRS is on a TDD serving cell not configured for PUSCH/PUCCH transmission,</w:t>
      </w:r>
    </w:p>
    <w:p w:rsidR="00402E1E" w:rsidRPr="000D3CFB" w:rsidRDefault="00B8734C" w:rsidP="00402E1E">
      <w:pPr>
        <w:pStyle w:val="B1"/>
        <w:rPr>
          <w:lang w:eastAsia="ko-KR"/>
        </w:rPr>
      </w:pPr>
      <w:r w:rsidRPr="000D3CFB">
        <w:t>-</w:t>
      </w:r>
      <w:r w:rsidRPr="000D3CFB">
        <w:tab/>
        <w:t>The UE</w:t>
      </w:r>
      <w:r w:rsidR="0093274D" w:rsidRPr="000D3CFB">
        <w:t xml:space="preserve"> shall not transmit SRS whenever SRS transmission and PUCCH transmission carrying </w:t>
      </w:r>
      <w:r w:rsidR="006C58C9" w:rsidRPr="000D3CFB">
        <w:t>HARQ-ACK</w:t>
      </w:r>
      <w:r w:rsidR="009B7099" w:rsidRPr="000D3CFB">
        <w:t xml:space="preserve"> </w:t>
      </w:r>
      <w:r w:rsidR="0093274D" w:rsidRPr="000D3CFB">
        <w:t>and/or positive</w:t>
      </w:r>
      <w:r w:rsidR="0093274D" w:rsidRPr="000D3CFB">
        <w:rPr>
          <w:rFonts w:hint="eastAsia"/>
        </w:rPr>
        <w:t xml:space="preserve"> </w:t>
      </w:r>
      <w:r w:rsidR="0093274D" w:rsidRPr="000D3CFB">
        <w:t>SR happen to coincide in the same subframe</w:t>
      </w:r>
      <w:r w:rsidR="00816DD5" w:rsidRPr="000D3CFB">
        <w:t>/slot/subslot</w:t>
      </w:r>
      <w:r w:rsidR="0093274D" w:rsidRPr="000D3CFB">
        <w:rPr>
          <w:rFonts w:hint="eastAsia"/>
        </w:rPr>
        <w:t xml:space="preserve"> </w:t>
      </w:r>
      <w:r w:rsidR="0093274D" w:rsidRPr="000D3CFB">
        <w:t xml:space="preserve">if the parameter </w:t>
      </w:r>
      <w:r w:rsidR="0093274D" w:rsidRPr="000D3CFB">
        <w:rPr>
          <w:i/>
          <w:sz w:val="19"/>
          <w:szCs w:val="19"/>
        </w:rPr>
        <w:t>ackNackSRS-SimultaneousTransmission</w:t>
      </w:r>
      <w:r w:rsidR="0093274D" w:rsidRPr="000D3CFB">
        <w:rPr>
          <w:sz w:val="19"/>
          <w:szCs w:val="19"/>
        </w:rPr>
        <w:t xml:space="preserve"> </w:t>
      </w:r>
      <w:r w:rsidR="0093274D" w:rsidRPr="000D3CFB">
        <w:t xml:space="preserve">is </w:t>
      </w:r>
      <w:r w:rsidR="0093274D" w:rsidRPr="000D3CFB">
        <w:rPr>
          <w:i/>
        </w:rPr>
        <w:t>FALSE</w:t>
      </w:r>
      <w:r w:rsidRPr="000D3CFB">
        <w:t>;</w:t>
      </w:r>
      <w:r w:rsidR="00402E1E" w:rsidRPr="000D3CFB">
        <w:rPr>
          <w:lang w:eastAsia="ko-KR"/>
        </w:rPr>
        <w:t xml:space="preserve"> </w:t>
      </w:r>
    </w:p>
    <w:p w:rsidR="00B8734C" w:rsidRPr="000D3CFB" w:rsidRDefault="00402E1E" w:rsidP="00402E1E">
      <w:pPr>
        <w:pStyle w:val="B1"/>
      </w:pPr>
      <w:r w:rsidRPr="000D3CFB">
        <w:rPr>
          <w:lang w:eastAsia="ko-KR"/>
        </w:rPr>
        <w:t>-</w:t>
      </w:r>
      <w:r w:rsidRPr="000D3CFB">
        <w:rPr>
          <w:lang w:eastAsia="ko-KR"/>
        </w:rPr>
        <w:tab/>
        <w:t xml:space="preserve">For FDD-TDD and primary cell frame structure 1, the UE shall not transmit SRS in a symbol whenever SRS transmission and PUCCH transmission carrying HARQ-ACK and/or positive SR using shortened format </w:t>
      </w:r>
      <w:r w:rsidRPr="000D3CFB">
        <w:rPr>
          <w:lang w:val="en-US" w:eastAsia="ko-KR"/>
        </w:rPr>
        <w:t xml:space="preserve">as defined in </w:t>
      </w:r>
      <w:r w:rsidR="00087FD5" w:rsidRPr="000D3CFB">
        <w:rPr>
          <w:lang w:val="en-US" w:eastAsia="ko-KR"/>
        </w:rPr>
        <w:t>Subclause</w:t>
      </w:r>
      <w:r w:rsidRPr="000D3CFB">
        <w:rPr>
          <w:lang w:val="en-US" w:eastAsia="ko-KR"/>
        </w:rPr>
        <w:t>s 5.4.1</w:t>
      </w:r>
      <w:r w:rsidR="00627398" w:rsidRPr="000D3CFB">
        <w:rPr>
          <w:lang w:val="en-US" w:eastAsia="ko-KR"/>
        </w:rPr>
        <w:t>,</w:t>
      </w:r>
      <w:r w:rsidRPr="000D3CFB">
        <w:rPr>
          <w:lang w:val="en-US" w:eastAsia="ko-KR"/>
        </w:rPr>
        <w:t xml:space="preserve"> 5.4.2A</w:t>
      </w:r>
      <w:r w:rsidR="00627398" w:rsidRPr="000D3CFB">
        <w:rPr>
          <w:lang w:val="en-US" w:eastAsia="ko-KR"/>
        </w:rPr>
        <w:t>, 5.4.2B,</w:t>
      </w:r>
      <w:r w:rsidR="003C7843" w:rsidRPr="003C7843">
        <w:rPr>
          <w:lang w:val="en-US" w:eastAsia="ko-KR"/>
        </w:rPr>
        <w:t xml:space="preserve"> </w:t>
      </w:r>
      <w:r w:rsidR="003C7843">
        <w:rPr>
          <w:lang w:val="en-US" w:eastAsia="ko-KR"/>
        </w:rPr>
        <w:t>5.4.2C,</w:t>
      </w:r>
      <w:r w:rsidR="00627398" w:rsidRPr="000D3CFB">
        <w:rPr>
          <w:lang w:val="en-US" w:eastAsia="ko-KR"/>
        </w:rPr>
        <w:t xml:space="preserve"> and 5.4</w:t>
      </w:r>
      <w:r w:rsidR="003C7843">
        <w:rPr>
          <w:lang w:val="en-US" w:eastAsia="ko-KR"/>
        </w:rPr>
        <w:t>A</w:t>
      </w:r>
      <w:r w:rsidRPr="000D3CFB">
        <w:rPr>
          <w:lang w:val="en-US" w:eastAsia="ko-KR"/>
        </w:rPr>
        <w:t xml:space="preserve"> of [3]</w:t>
      </w:r>
      <w:r w:rsidRPr="000D3CFB">
        <w:rPr>
          <w:lang w:eastAsia="ko-KR"/>
        </w:rPr>
        <w:t xml:space="preserve"> happen to overlap in the same symbol if the parameter </w:t>
      </w:r>
      <w:r w:rsidRPr="000D3CFB">
        <w:rPr>
          <w:i/>
          <w:lang w:eastAsia="ko-KR"/>
        </w:rPr>
        <w:t>ackNackSRS-SimultaneousTransmission</w:t>
      </w:r>
      <w:r w:rsidRPr="000D3CFB">
        <w:rPr>
          <w:lang w:eastAsia="ko-KR"/>
        </w:rPr>
        <w:t xml:space="preserve"> is </w:t>
      </w:r>
      <w:r w:rsidRPr="000D3CFB">
        <w:rPr>
          <w:i/>
          <w:lang w:eastAsia="ko-KR"/>
        </w:rPr>
        <w:t>TRUE.</w:t>
      </w:r>
    </w:p>
    <w:p w:rsidR="0093274D" w:rsidRPr="000D3CFB" w:rsidRDefault="00B8734C" w:rsidP="008260B9">
      <w:pPr>
        <w:pStyle w:val="B1"/>
      </w:pPr>
      <w:r w:rsidRPr="000D3CFB">
        <w:t>-</w:t>
      </w:r>
      <w:r w:rsidRPr="000D3CFB">
        <w:tab/>
        <w:t>Unless otherwise prohibited, the</w:t>
      </w:r>
      <w:r w:rsidR="0093274D" w:rsidRPr="000D3CFB">
        <w:t xml:space="preserve"> UE shall transmit SRS whenever SRS transmission and PUCCH transmission carrying </w:t>
      </w:r>
      <w:r w:rsidR="006C58C9" w:rsidRPr="000D3CFB">
        <w:t>HARQ-ACK</w:t>
      </w:r>
      <w:r w:rsidR="009B7099" w:rsidRPr="000D3CFB">
        <w:t xml:space="preserve"> </w:t>
      </w:r>
      <w:r w:rsidR="0093274D" w:rsidRPr="000D3CFB">
        <w:t>and/or positive</w:t>
      </w:r>
      <w:r w:rsidR="0093274D" w:rsidRPr="000D3CFB">
        <w:rPr>
          <w:rFonts w:hint="eastAsia"/>
        </w:rPr>
        <w:t xml:space="preserve"> </w:t>
      </w:r>
      <w:r w:rsidR="0093274D" w:rsidRPr="000D3CFB">
        <w:t xml:space="preserve">SR </w:t>
      </w:r>
      <w:r w:rsidR="009B7099" w:rsidRPr="000D3CFB">
        <w:rPr>
          <w:rFonts w:eastAsia="Malgun Gothic" w:hint="eastAsia"/>
        </w:rPr>
        <w:t xml:space="preserve">using shortened format </w:t>
      </w:r>
      <w:r w:rsidR="009B7099" w:rsidRPr="000D3CFB">
        <w:rPr>
          <w:lang w:val="en-US"/>
        </w:rPr>
        <w:t>as</w:t>
      </w:r>
      <w:r w:rsidR="009B7099" w:rsidRPr="000D3CFB">
        <w:rPr>
          <w:rFonts w:hint="eastAsia"/>
          <w:lang w:val="en-US"/>
        </w:rPr>
        <w:t xml:space="preserve"> defined in </w:t>
      </w:r>
      <w:r w:rsidR="00087FD5" w:rsidRPr="000D3CFB">
        <w:rPr>
          <w:rFonts w:hint="eastAsia"/>
          <w:lang w:val="en-US"/>
        </w:rPr>
        <w:t>Subclause</w:t>
      </w:r>
      <w:r w:rsidR="009B7099" w:rsidRPr="000D3CFB">
        <w:rPr>
          <w:rFonts w:eastAsia="Malgun Gothic" w:hint="eastAsia"/>
          <w:lang w:val="en-US"/>
        </w:rPr>
        <w:t>s</w:t>
      </w:r>
      <w:r w:rsidR="009B7099" w:rsidRPr="000D3CFB">
        <w:rPr>
          <w:rFonts w:hint="eastAsia"/>
          <w:lang w:val="en-US"/>
        </w:rPr>
        <w:t xml:space="preserve"> 5.4.1</w:t>
      </w:r>
      <w:r w:rsidR="003C7843">
        <w:rPr>
          <w:rFonts w:eastAsia="Malgun Gothic"/>
          <w:lang w:val="en-US"/>
        </w:rPr>
        <w:t>,</w:t>
      </w:r>
      <w:r w:rsidR="009B7099" w:rsidRPr="000D3CFB">
        <w:rPr>
          <w:rFonts w:eastAsia="Malgun Gothic" w:hint="eastAsia"/>
          <w:lang w:val="en-US"/>
        </w:rPr>
        <w:t xml:space="preserve"> 5.4.2A</w:t>
      </w:r>
      <w:r w:rsidR="003C7843">
        <w:rPr>
          <w:rFonts w:eastAsia="Malgun Gothic"/>
          <w:lang w:val="en-US"/>
        </w:rPr>
        <w:t>, and 5.4A</w:t>
      </w:r>
      <w:r w:rsidR="009B7099" w:rsidRPr="000D3CFB">
        <w:rPr>
          <w:rFonts w:eastAsia="Malgun Gothic" w:hint="eastAsia"/>
          <w:lang w:val="en-US"/>
        </w:rPr>
        <w:t xml:space="preserve"> </w:t>
      </w:r>
      <w:r w:rsidR="009B7099" w:rsidRPr="000D3CFB">
        <w:rPr>
          <w:rFonts w:hint="eastAsia"/>
          <w:lang w:val="en-US"/>
        </w:rPr>
        <w:t>of [3]</w:t>
      </w:r>
      <w:r w:rsidR="009B7099" w:rsidRPr="000D3CFB">
        <w:rPr>
          <w:rFonts w:eastAsia="Malgun Gothic" w:hint="eastAsia"/>
        </w:rPr>
        <w:t xml:space="preserve"> </w:t>
      </w:r>
      <w:r w:rsidR="0093274D" w:rsidRPr="000D3CFB">
        <w:t>happen to coincide in the same subframe</w:t>
      </w:r>
      <w:r w:rsidR="00816DD5" w:rsidRPr="000D3CFB">
        <w:t>/slot/subslot</w:t>
      </w:r>
      <w:r w:rsidR="0093274D" w:rsidRPr="000D3CFB">
        <w:rPr>
          <w:rFonts w:hint="eastAsia"/>
        </w:rPr>
        <w:t xml:space="preserve"> </w:t>
      </w:r>
      <w:r w:rsidR="0093274D" w:rsidRPr="000D3CFB">
        <w:t xml:space="preserve">if the parameter </w:t>
      </w:r>
      <w:r w:rsidR="0093274D" w:rsidRPr="000D3CFB">
        <w:rPr>
          <w:i/>
          <w:sz w:val="19"/>
          <w:szCs w:val="19"/>
        </w:rPr>
        <w:t>ackNackSRS-SimultaneousTransmission</w:t>
      </w:r>
      <w:r w:rsidR="0093274D" w:rsidRPr="000D3CFB">
        <w:rPr>
          <w:sz w:val="19"/>
          <w:szCs w:val="19"/>
        </w:rPr>
        <w:t xml:space="preserve"> </w:t>
      </w:r>
      <w:r w:rsidR="0093274D" w:rsidRPr="000D3CFB">
        <w:t xml:space="preserve">is </w:t>
      </w:r>
      <w:r w:rsidR="0093274D" w:rsidRPr="000D3CFB">
        <w:rPr>
          <w:i/>
        </w:rPr>
        <w:t>TRUE</w:t>
      </w:r>
      <w:r w:rsidR="0093274D" w:rsidRPr="000D3CFB">
        <w:t>.</w:t>
      </w:r>
    </w:p>
    <w:p w:rsidR="009B7099" w:rsidRPr="000D3CFB" w:rsidRDefault="0036180B">
      <w:pPr>
        <w:rPr>
          <w:rFonts w:eastAsia="Malgun Gothic"/>
        </w:rPr>
      </w:pPr>
      <w:r w:rsidRPr="000D3CFB">
        <w:t xml:space="preserve">If a </w:t>
      </w:r>
      <w:r w:rsidR="0046740F" w:rsidRPr="000D3CFB">
        <w:t xml:space="preserve">UE </w:t>
      </w:r>
      <w:r w:rsidRPr="000D3CFB">
        <w:t xml:space="preserve">is </w:t>
      </w:r>
      <w:r w:rsidR="0046740F" w:rsidRPr="000D3CFB">
        <w:t>not configured with multiple TAGs</w:t>
      </w:r>
      <w:r w:rsidR="009B7099" w:rsidRPr="000D3CFB">
        <w:t xml:space="preserve"> </w:t>
      </w:r>
      <w:r w:rsidRPr="000D3CFB">
        <w:t xml:space="preserve">and the UE </w:t>
      </w:r>
      <w:r w:rsidR="00220DF8" w:rsidRPr="000D3CFB">
        <w:t xml:space="preserve">is </w:t>
      </w:r>
      <w:r w:rsidRPr="000D3CFB">
        <w:t xml:space="preserve">not configured with the parameter </w:t>
      </w:r>
      <w:r w:rsidRPr="000D3CFB">
        <w:rPr>
          <w:i/>
        </w:rPr>
        <w:t>srs-UpPtsAdd</w:t>
      </w:r>
      <w:r w:rsidRPr="000D3CFB">
        <w:t xml:space="preserve"> for trigger type 1, or if a UE is not configured with multiple TAGs and the UE is not configured with more than one serving cell of different CPs, the UE </w:t>
      </w:r>
      <w:r w:rsidR="009B7099" w:rsidRPr="000D3CFB">
        <w:t xml:space="preserve">shall </w:t>
      </w:r>
      <w:r w:rsidR="009B7099" w:rsidRPr="000D3CFB">
        <w:rPr>
          <w:rFonts w:eastAsia="Malgun Gothic" w:hint="eastAsia"/>
        </w:rPr>
        <w:t xml:space="preserve">not </w:t>
      </w:r>
      <w:r w:rsidR="009B7099" w:rsidRPr="000D3CFB">
        <w:t xml:space="preserve">transmit SRS whenever SRS transmission </w:t>
      </w:r>
      <w:r w:rsidR="009B7099" w:rsidRPr="000D3CFB">
        <w:rPr>
          <w:rFonts w:eastAsia="Malgun Gothic" w:hint="eastAsia"/>
        </w:rPr>
        <w:t xml:space="preserve">on any serving cells </w:t>
      </w:r>
      <w:r w:rsidR="009B7099" w:rsidRPr="000D3CFB">
        <w:t>and PUCCH transmission carrying HARQ-ACK</w:t>
      </w:r>
      <w:r w:rsidR="009B7099" w:rsidRPr="000D3CFB">
        <w:rPr>
          <w:rFonts w:eastAsia="Malgun Gothic" w:hint="eastAsia"/>
        </w:rPr>
        <w:t xml:space="preserve"> </w:t>
      </w:r>
      <w:r w:rsidR="009B7099" w:rsidRPr="000D3CFB">
        <w:t xml:space="preserve">and/or </w:t>
      </w:r>
      <w:r w:rsidR="009B7099" w:rsidRPr="000D3CFB">
        <w:rPr>
          <w:rFonts w:eastAsia="Malgun Gothic" w:hint="eastAsia"/>
        </w:rPr>
        <w:t xml:space="preserve">positive </w:t>
      </w:r>
      <w:r w:rsidR="009B7099" w:rsidRPr="000D3CFB">
        <w:t xml:space="preserve">SR </w:t>
      </w:r>
      <w:r w:rsidR="009B7099" w:rsidRPr="000D3CFB">
        <w:rPr>
          <w:rFonts w:eastAsia="Malgun Gothic" w:hint="eastAsia"/>
        </w:rPr>
        <w:t xml:space="preserve">using normal PUCCH format </w:t>
      </w:r>
      <w:r w:rsidR="009B7099" w:rsidRPr="000D3CFB">
        <w:rPr>
          <w:lang w:val="en-US"/>
        </w:rPr>
        <w:t>as</w:t>
      </w:r>
      <w:r w:rsidR="009B7099" w:rsidRPr="000D3CFB">
        <w:rPr>
          <w:rFonts w:hint="eastAsia"/>
          <w:lang w:val="en-US"/>
        </w:rPr>
        <w:t xml:space="preserve"> defined in </w:t>
      </w:r>
      <w:r w:rsidR="00087FD5" w:rsidRPr="000D3CFB">
        <w:rPr>
          <w:rFonts w:hint="eastAsia"/>
          <w:lang w:val="en-US"/>
        </w:rPr>
        <w:t>Subclause</w:t>
      </w:r>
      <w:r w:rsidR="009B7099" w:rsidRPr="000D3CFB">
        <w:rPr>
          <w:rFonts w:eastAsia="Malgun Gothic" w:hint="eastAsia"/>
          <w:lang w:val="en-US"/>
        </w:rPr>
        <w:t>s</w:t>
      </w:r>
      <w:r w:rsidR="009B7099" w:rsidRPr="000D3CFB">
        <w:rPr>
          <w:rFonts w:hint="eastAsia"/>
          <w:lang w:val="en-US"/>
        </w:rPr>
        <w:t xml:space="preserve"> 5.4.1</w:t>
      </w:r>
      <w:r w:rsidR="00D72B51">
        <w:rPr>
          <w:rFonts w:eastAsia="Malgun Gothic"/>
          <w:lang w:val="en-US"/>
        </w:rPr>
        <w:t>,</w:t>
      </w:r>
      <w:r w:rsidR="009B7099" w:rsidRPr="000D3CFB">
        <w:rPr>
          <w:rFonts w:eastAsia="Malgun Gothic" w:hint="eastAsia"/>
          <w:lang w:val="en-US"/>
        </w:rPr>
        <w:t xml:space="preserve"> 5.4.2A</w:t>
      </w:r>
      <w:r w:rsidR="00D72B51">
        <w:rPr>
          <w:rFonts w:eastAsia="Malgun Gothic"/>
          <w:lang w:val="en-US"/>
        </w:rPr>
        <w:t>, and 5.4A</w:t>
      </w:r>
      <w:r w:rsidR="009B7099" w:rsidRPr="000D3CFB">
        <w:rPr>
          <w:rFonts w:eastAsia="Malgun Gothic" w:hint="eastAsia"/>
          <w:lang w:val="en-US"/>
        </w:rPr>
        <w:t xml:space="preserve"> </w:t>
      </w:r>
      <w:r w:rsidR="009B7099" w:rsidRPr="000D3CFB">
        <w:rPr>
          <w:rFonts w:hint="eastAsia"/>
          <w:lang w:val="en-US"/>
        </w:rPr>
        <w:t>of [3]</w:t>
      </w:r>
      <w:r w:rsidR="009B7099" w:rsidRPr="000D3CFB">
        <w:rPr>
          <w:rFonts w:eastAsia="Malgun Gothic" w:hint="eastAsia"/>
        </w:rPr>
        <w:t xml:space="preserve"> </w:t>
      </w:r>
      <w:r w:rsidR="009B7099" w:rsidRPr="000D3CFB">
        <w:t>happen to coincide in the same subframe</w:t>
      </w:r>
      <w:r w:rsidR="00D72B51">
        <w:t>/slot/subslot</w:t>
      </w:r>
      <w:r w:rsidR="009B7099" w:rsidRPr="000D3CFB">
        <w:rPr>
          <w:rFonts w:eastAsia="Malgun Gothic" w:hint="eastAsia"/>
        </w:rPr>
        <w:t>.</w:t>
      </w:r>
    </w:p>
    <w:p w:rsidR="0093274D" w:rsidRPr="000D3CFB" w:rsidRDefault="0093274D">
      <w:r w:rsidRPr="000D3CFB">
        <w:rPr>
          <w:rFonts w:hint="eastAsia"/>
        </w:rPr>
        <w:t xml:space="preserve">In UpPTS, whenever SRS </w:t>
      </w:r>
      <w:r w:rsidRPr="000D3CFB">
        <w:t xml:space="preserve">transmission instance </w:t>
      </w:r>
      <w:r w:rsidRPr="000D3CFB">
        <w:rPr>
          <w:rFonts w:hint="eastAsia"/>
        </w:rPr>
        <w:t>overlaps with the PRACH region for preamble format 4</w:t>
      </w:r>
      <w:r w:rsidRPr="000D3CFB">
        <w:t xml:space="preserve"> or exceeds the range of uplink system bandwidth configured in the </w:t>
      </w:r>
      <w:r w:rsidR="00AB1BEF" w:rsidRPr="000D3CFB">
        <w:t xml:space="preserve">serving </w:t>
      </w:r>
      <w:r w:rsidRPr="000D3CFB">
        <w:t>cell</w:t>
      </w:r>
      <w:r w:rsidRPr="000D3CFB">
        <w:rPr>
          <w:rFonts w:hint="eastAsia"/>
        </w:rPr>
        <w:t xml:space="preserve">, the UE shall </w:t>
      </w:r>
      <w:r w:rsidRPr="000D3CFB">
        <w:t>not transmit SRS</w:t>
      </w:r>
      <w:r w:rsidRPr="000D3CFB">
        <w:rPr>
          <w:rFonts w:hint="eastAsia"/>
        </w:rPr>
        <w:t>.</w:t>
      </w:r>
    </w:p>
    <w:p w:rsidR="005409E3" w:rsidRPr="000D3CFB" w:rsidRDefault="005409E3" w:rsidP="005409E3">
      <w:pPr>
        <w:rPr>
          <w:rFonts w:ascii="Times" w:hAnsi="Times"/>
        </w:rPr>
      </w:pPr>
      <w:r w:rsidRPr="000D3CFB">
        <w:rPr>
          <w:rFonts w:ascii="Times" w:hAnsi="Times"/>
        </w:rPr>
        <w:lastRenderedPageBreak/>
        <w:t xml:space="preserve">For a TDD serving cell </w:t>
      </w:r>
      <w:r w:rsidRPr="000D3CFB">
        <w:rPr>
          <w:rFonts w:ascii="Times" w:hAnsi="Times"/>
          <w:i/>
        </w:rPr>
        <w:t>d</w:t>
      </w:r>
      <w:r w:rsidRPr="000D3CFB">
        <w:rPr>
          <w:rFonts w:ascii="Times" w:hAnsi="Times"/>
        </w:rPr>
        <w:t xml:space="preserve"> not configured for PUSCH/PUCCH transmission, denote as </w:t>
      </w:r>
      <w:r w:rsidRPr="000D3CFB">
        <w:rPr>
          <w:i/>
        </w:rPr>
        <w:t>s</w:t>
      </w:r>
      <w:r w:rsidRPr="000D3CFB">
        <w:rPr>
          <w:vertAlign w:val="subscript"/>
        </w:rPr>
        <w:t>0</w:t>
      </w:r>
      <w:r w:rsidRPr="000D3CFB">
        <w:t>(</w:t>
      </w:r>
      <w:r w:rsidRPr="000D3CFB">
        <w:rPr>
          <w:i/>
        </w:rPr>
        <w:t>d</w:t>
      </w:r>
      <w:r w:rsidRPr="000D3CFB">
        <w:t>)</w:t>
      </w:r>
      <w:r w:rsidRPr="000D3CFB">
        <w:rPr>
          <w:rFonts w:ascii="Times" w:hAnsi="Times"/>
          <w:i/>
        </w:rPr>
        <w:t xml:space="preserve"> </w:t>
      </w:r>
      <w:r w:rsidRPr="000D3CFB">
        <w:rPr>
          <w:rFonts w:ascii="Times" w:hAnsi="Times"/>
        </w:rPr>
        <w:t xml:space="preserve">the corresponding serving cell whose UL transmissions may be interrupted as signalled by </w:t>
      </w:r>
      <w:r w:rsidRPr="000D3CFB">
        <w:rPr>
          <w:rFonts w:ascii="Times" w:hAnsi="Times"/>
          <w:i/>
        </w:rPr>
        <w:t>srs-SwitchFromServCellIndex</w:t>
      </w:r>
      <w:r w:rsidRPr="000D3CFB">
        <w:rPr>
          <w:rFonts w:ascii="Times" w:hAnsi="Times"/>
        </w:rPr>
        <w:t xml:space="preserve">. Define the set </w:t>
      </w:r>
      <w:r w:rsidRPr="000D3CFB">
        <w:rPr>
          <w:rFonts w:ascii="Times" w:hAnsi="Times"/>
          <w:i/>
        </w:rPr>
        <w:t>S</w:t>
      </w:r>
      <w:r w:rsidRPr="000D3CFB">
        <w:rPr>
          <w:rFonts w:ascii="Times" w:hAnsi="Times"/>
        </w:rPr>
        <w:t>(</w:t>
      </w:r>
      <w:r w:rsidRPr="000D3CFB">
        <w:rPr>
          <w:rFonts w:ascii="Times" w:hAnsi="Times"/>
          <w:i/>
        </w:rPr>
        <w:t>d</w:t>
      </w:r>
      <w:r w:rsidRPr="000D3CFB">
        <w:rPr>
          <w:rFonts w:ascii="Times" w:hAnsi="Times"/>
        </w:rPr>
        <w:t>)</w:t>
      </w:r>
      <w:r w:rsidRPr="000D3CFB">
        <w:rPr>
          <w:rFonts w:ascii="Times" w:hAnsi="Times"/>
          <w:i/>
        </w:rPr>
        <w:t>=</w:t>
      </w:r>
      <w:r w:rsidRPr="000D3CFB">
        <w:t xml:space="preserve"> {</w:t>
      </w:r>
      <w:r w:rsidRPr="000D3CFB">
        <w:rPr>
          <w:i/>
        </w:rPr>
        <w:t>s</w:t>
      </w:r>
      <w:r w:rsidRPr="000D3CFB">
        <w:rPr>
          <w:vertAlign w:val="subscript"/>
        </w:rPr>
        <w:t>0</w:t>
      </w:r>
      <w:r w:rsidRPr="000D3CFB">
        <w:t>(</w:t>
      </w:r>
      <w:r w:rsidRPr="000D3CFB">
        <w:rPr>
          <w:i/>
        </w:rPr>
        <w:t>d</w:t>
      </w:r>
      <w:r w:rsidRPr="000D3CFB">
        <w:t xml:space="preserve">)… </w:t>
      </w:r>
      <w:r w:rsidRPr="000D3CFB">
        <w:rPr>
          <w:i/>
        </w:rPr>
        <w:t>s</w:t>
      </w:r>
      <w:r w:rsidRPr="000D3CFB">
        <w:rPr>
          <w:vertAlign w:val="subscript"/>
        </w:rPr>
        <w:t>N-1</w:t>
      </w:r>
      <w:r w:rsidRPr="000D3CFB">
        <w:t>(</w:t>
      </w:r>
      <w:r w:rsidRPr="000D3CFB">
        <w:rPr>
          <w:i/>
        </w:rPr>
        <w:t>d</w:t>
      </w:r>
      <w:r w:rsidRPr="000D3CFB">
        <w:t xml:space="preserve">)} </w:t>
      </w:r>
      <w:r w:rsidRPr="000D3CFB">
        <w:rPr>
          <w:rFonts w:ascii="Times" w:hAnsi="Times"/>
        </w:rPr>
        <w:t>as the set of serving cells that meet the all the following conditions:</w:t>
      </w:r>
    </w:p>
    <w:p w:rsidR="005409E3" w:rsidRPr="000D3CFB" w:rsidRDefault="005409E3" w:rsidP="005409E3">
      <w:pPr>
        <w:pStyle w:val="B1"/>
      </w:pPr>
      <w:r w:rsidRPr="000D3CFB">
        <w:t>-</w:t>
      </w:r>
      <w:r w:rsidRPr="000D3CFB">
        <w:tab/>
        <w:t>{</w:t>
      </w:r>
      <w:r w:rsidRPr="000D3CFB">
        <w:rPr>
          <w:i/>
        </w:rPr>
        <w:t>s</w:t>
      </w:r>
      <w:r w:rsidRPr="000D3CFB">
        <w:rPr>
          <w:vertAlign w:val="subscript"/>
        </w:rPr>
        <w:t>0</w:t>
      </w:r>
      <w:r w:rsidRPr="000D3CFB">
        <w:t>(</w:t>
      </w:r>
      <w:r w:rsidRPr="000D3CFB">
        <w:rPr>
          <w:i/>
        </w:rPr>
        <w:t>d</w:t>
      </w:r>
      <w:r w:rsidRPr="000D3CFB">
        <w:t xml:space="preserve">)… </w:t>
      </w:r>
      <w:r w:rsidRPr="000D3CFB">
        <w:rPr>
          <w:i/>
        </w:rPr>
        <w:t>s</w:t>
      </w:r>
      <w:r w:rsidRPr="000D3CFB">
        <w:rPr>
          <w:vertAlign w:val="subscript"/>
        </w:rPr>
        <w:t>N-1</w:t>
      </w:r>
      <w:r w:rsidRPr="000D3CFB">
        <w:t>(</w:t>
      </w:r>
      <w:r w:rsidRPr="000D3CFB">
        <w:rPr>
          <w:i/>
        </w:rPr>
        <w:t>d</w:t>
      </w:r>
      <w:r w:rsidRPr="000D3CFB">
        <w:t xml:space="preserve">)} are in the same band as </w:t>
      </w:r>
      <w:r w:rsidRPr="000D3CFB">
        <w:rPr>
          <w:i/>
        </w:rPr>
        <w:t>s</w:t>
      </w:r>
      <w:r w:rsidRPr="000D3CFB">
        <w:rPr>
          <w:vertAlign w:val="subscript"/>
        </w:rPr>
        <w:t>0</w:t>
      </w:r>
      <w:r w:rsidRPr="000D3CFB">
        <w:t>(</w:t>
      </w:r>
      <w:r w:rsidRPr="000D3CFB">
        <w:rPr>
          <w:i/>
        </w:rPr>
        <w:t>d</w:t>
      </w:r>
      <w:r w:rsidRPr="000D3CFB">
        <w:t>).</w:t>
      </w:r>
    </w:p>
    <w:p w:rsidR="005409E3" w:rsidRPr="000D3CFB" w:rsidRDefault="005409E3" w:rsidP="005409E3">
      <w:pPr>
        <w:pStyle w:val="B1"/>
      </w:pPr>
      <w:r w:rsidRPr="000D3CFB">
        <w:t>-</w:t>
      </w:r>
      <w:r w:rsidRPr="000D3CFB">
        <w:tab/>
        <w:t>{</w:t>
      </w:r>
      <w:r w:rsidRPr="000D3CFB">
        <w:rPr>
          <w:i/>
        </w:rPr>
        <w:t>s</w:t>
      </w:r>
      <w:r w:rsidRPr="000D3CFB">
        <w:rPr>
          <w:vertAlign w:val="subscript"/>
        </w:rPr>
        <w:t>0</w:t>
      </w:r>
      <w:r w:rsidRPr="000D3CFB">
        <w:t>(</w:t>
      </w:r>
      <w:r w:rsidRPr="000D3CFB">
        <w:rPr>
          <w:i/>
        </w:rPr>
        <w:t>d</w:t>
      </w:r>
      <w:r w:rsidRPr="000D3CFB">
        <w:t xml:space="preserve">)… </w:t>
      </w:r>
      <w:r w:rsidRPr="000D3CFB">
        <w:rPr>
          <w:i/>
        </w:rPr>
        <w:t>s</w:t>
      </w:r>
      <w:r w:rsidRPr="000D3CFB">
        <w:rPr>
          <w:vertAlign w:val="subscript"/>
        </w:rPr>
        <w:t>N-1</w:t>
      </w:r>
      <w:r w:rsidRPr="000D3CFB">
        <w:t>(</w:t>
      </w:r>
      <w:r w:rsidRPr="000D3CFB">
        <w:rPr>
          <w:i/>
        </w:rPr>
        <w:t>d</w:t>
      </w:r>
      <w:r w:rsidRPr="000D3CFB">
        <w:t xml:space="preserve">)} have the same CP as </w:t>
      </w:r>
      <w:r w:rsidRPr="000D3CFB">
        <w:rPr>
          <w:i/>
        </w:rPr>
        <w:t>s</w:t>
      </w:r>
      <w:r w:rsidRPr="000D3CFB">
        <w:rPr>
          <w:vertAlign w:val="subscript"/>
        </w:rPr>
        <w:t>0</w:t>
      </w:r>
      <w:r w:rsidRPr="000D3CFB">
        <w:t>(d).</w:t>
      </w:r>
    </w:p>
    <w:p w:rsidR="005409E3" w:rsidRPr="000D3CFB" w:rsidRDefault="005409E3" w:rsidP="005409E3">
      <w:pPr>
        <w:pStyle w:val="B1"/>
      </w:pPr>
      <w:r w:rsidRPr="000D3CFB">
        <w:t>-</w:t>
      </w:r>
      <w:r w:rsidRPr="000D3CFB">
        <w:tab/>
        <w:t>{</w:t>
      </w:r>
      <w:r w:rsidRPr="000D3CFB">
        <w:rPr>
          <w:i/>
        </w:rPr>
        <w:t>s</w:t>
      </w:r>
      <w:r w:rsidRPr="000D3CFB">
        <w:rPr>
          <w:vertAlign w:val="subscript"/>
        </w:rPr>
        <w:t>0</w:t>
      </w:r>
      <w:r w:rsidRPr="000D3CFB">
        <w:t>(</w:t>
      </w:r>
      <w:r w:rsidRPr="000D3CFB">
        <w:rPr>
          <w:i/>
        </w:rPr>
        <w:t>d</w:t>
      </w:r>
      <w:r w:rsidRPr="000D3CFB">
        <w:t xml:space="preserve">)… </w:t>
      </w:r>
      <w:r w:rsidRPr="000D3CFB">
        <w:rPr>
          <w:i/>
        </w:rPr>
        <w:t>s</w:t>
      </w:r>
      <w:r w:rsidRPr="000D3CFB">
        <w:rPr>
          <w:vertAlign w:val="subscript"/>
        </w:rPr>
        <w:t>N-1</w:t>
      </w:r>
      <w:r w:rsidRPr="000D3CFB">
        <w:t>(</w:t>
      </w:r>
      <w:r w:rsidRPr="000D3CFB">
        <w:rPr>
          <w:i/>
        </w:rPr>
        <w:t>d</w:t>
      </w:r>
      <w:r w:rsidRPr="000D3CFB">
        <w:t xml:space="preserve">)} are in the same TAG as </w:t>
      </w:r>
      <w:r w:rsidRPr="000D3CFB">
        <w:rPr>
          <w:i/>
        </w:rPr>
        <w:t>s</w:t>
      </w:r>
      <w:r w:rsidRPr="000D3CFB">
        <w:rPr>
          <w:vertAlign w:val="subscript"/>
        </w:rPr>
        <w:t>0</w:t>
      </w:r>
      <w:r w:rsidRPr="000D3CFB">
        <w:t>(d).</w:t>
      </w:r>
    </w:p>
    <w:p w:rsidR="005409E3" w:rsidRPr="000D3CFB" w:rsidRDefault="005409E3" w:rsidP="00EA4E3A">
      <w:pPr>
        <w:tabs>
          <w:tab w:val="left" w:pos="450"/>
        </w:tabs>
      </w:pPr>
      <w:r w:rsidRPr="000D3CFB">
        <w:t xml:space="preserve">The following prioritization rules shall be applied </w:t>
      </w:r>
      <w:r w:rsidR="00745E39">
        <w:t>in case of collision between</w:t>
      </w:r>
      <w:r w:rsidR="00745E39" w:rsidRPr="00EA4E3A">
        <w:t xml:space="preserve"> </w:t>
      </w:r>
      <w:r w:rsidR="00745E39">
        <w:t>a transmission of</w:t>
      </w:r>
      <w:r w:rsidR="00745E39" w:rsidRPr="00EA4E3A">
        <w:t xml:space="preserve"> SRS over serving cell </w:t>
      </w:r>
      <w:r w:rsidR="00745E39" w:rsidRPr="00EA4E3A">
        <w:rPr>
          <w:i/>
        </w:rPr>
        <w:t>d</w:t>
      </w:r>
      <w:r w:rsidR="00745E39" w:rsidRPr="00EA4E3A">
        <w:t xml:space="preserve"> </w:t>
      </w:r>
      <w:r w:rsidR="00745E39">
        <w:t xml:space="preserve">and transmission of a physical signal/channel over a serving cell in set </w:t>
      </w:r>
      <w:r w:rsidR="00745E39">
        <w:rPr>
          <w:i/>
        </w:rPr>
        <w:t>S(d)</w:t>
      </w:r>
      <w:r w:rsidR="00745E39" w:rsidRPr="00BD339F">
        <w:t>:</w:t>
      </w:r>
      <w:r w:rsidRPr="000D3CFB">
        <w:t>:</w:t>
      </w:r>
    </w:p>
    <w:p w:rsidR="005409E3" w:rsidRPr="000D3CFB" w:rsidRDefault="005409E3" w:rsidP="00EA4E3A">
      <w:pPr>
        <w:pStyle w:val="B1"/>
      </w:pPr>
      <w:r w:rsidRPr="000D3CFB">
        <w:t>-</w:t>
      </w:r>
      <w:r w:rsidRPr="000D3CFB">
        <w:tab/>
        <w:t>If PUSCH/PUCCH transmission carrying HARQ-ACK/positive SR/</w:t>
      </w:r>
      <w:r w:rsidRPr="000D3CFB">
        <w:rPr>
          <w:rFonts w:eastAsia="MS Mincho"/>
          <w:lang w:eastAsia="ja-JP"/>
        </w:rPr>
        <w:t>RI/PTI/CRI</w:t>
      </w:r>
      <w:r w:rsidRPr="000D3CFB">
        <w:t xml:space="preserve"> and/or PRACH on a serving cell in set </w:t>
      </w:r>
      <w:r w:rsidRPr="000D3CFB">
        <w:rPr>
          <w:i/>
        </w:rPr>
        <w:t xml:space="preserve">S(d) </w:t>
      </w:r>
      <w:r w:rsidRPr="000D3CFB">
        <w:t xml:space="preserve">overlaps in the same symbol with the SRS transmission (including any interruption due to uplink or downlink RF retuning time [10]) on serving cell </w:t>
      </w:r>
      <w:r w:rsidRPr="000D3CFB">
        <w:rPr>
          <w:i/>
        </w:rPr>
        <w:t>d</w:t>
      </w:r>
      <w:r w:rsidRPr="000D3CFB">
        <w:t>, then the UE shall not transmit SRS. Otherwise,</w:t>
      </w:r>
    </w:p>
    <w:p w:rsidR="005409E3" w:rsidRPr="000D3CFB" w:rsidRDefault="005409E3" w:rsidP="00EA4E3A">
      <w:pPr>
        <w:pStyle w:val="B1"/>
      </w:pPr>
      <w:r w:rsidRPr="000D3CFB">
        <w:t>-</w:t>
      </w:r>
      <w:r w:rsidRPr="000D3CFB">
        <w:tab/>
        <w:t xml:space="preserve">if PUSCH transmission carrying aperiodic CSI on a serving cell in set </w:t>
      </w:r>
      <w:r w:rsidRPr="000D3CFB">
        <w:rPr>
          <w:i/>
        </w:rPr>
        <w:t>S(d)</w:t>
      </w:r>
      <w:r w:rsidRPr="000D3CFB">
        <w:t xml:space="preserve"> overlaps in the same symbol with the SRS transmission (including any interruption due to uplink or downlink RF retuning time [10]) in serving cell </w:t>
      </w:r>
      <w:r w:rsidRPr="000D3CFB">
        <w:rPr>
          <w:i/>
        </w:rPr>
        <w:t>d</w:t>
      </w:r>
      <w:r w:rsidRPr="000D3CFB">
        <w:t>, and if the SRS transmission is a type 0 SRS transmission, then the UE shall not transmit the type 0 SRS. Otherwise,</w:t>
      </w:r>
    </w:p>
    <w:p w:rsidR="00384EC5" w:rsidRPr="00384EC5" w:rsidRDefault="005409E3" w:rsidP="00384EC5">
      <w:pPr>
        <w:pStyle w:val="B1"/>
        <w:rPr>
          <w:rFonts w:eastAsia="SimSun"/>
          <w:lang w:eastAsia="en-US"/>
        </w:rPr>
      </w:pPr>
      <w:r w:rsidRPr="000D3CFB">
        <w:t>-</w:t>
      </w:r>
      <w:r w:rsidRPr="000D3CFB">
        <w:tab/>
        <w:t xml:space="preserve">if PUSCH transmission on a serving cell in set </w:t>
      </w:r>
      <w:r w:rsidRPr="000D3CFB">
        <w:rPr>
          <w:i/>
        </w:rPr>
        <w:t xml:space="preserve">S(d) </w:t>
      </w:r>
      <w:r w:rsidRPr="000D3CFB">
        <w:t xml:space="preserve">overlaps in more than one symbol with the SRS transmission (including any interruption due to uplink or downlink RF retuning time [10]) in serving cell </w:t>
      </w:r>
      <w:r w:rsidRPr="000D3CFB">
        <w:rPr>
          <w:i/>
        </w:rPr>
        <w:t>d</w:t>
      </w:r>
      <w:r w:rsidRPr="000D3CFB">
        <w:t xml:space="preserve">, then the UE shall drop the PUSCH transmission. If PUCCH/SRS transmission on a serving cell in set </w:t>
      </w:r>
      <w:r w:rsidRPr="000D3CFB">
        <w:rPr>
          <w:i/>
        </w:rPr>
        <w:t>S(d)</w:t>
      </w:r>
      <w:r w:rsidRPr="000D3CFB">
        <w:t xml:space="preserve"> overlaps in the same symbol with the SRS transmission (including any interruption due to uplink or downlink RF retuning time [10]) on serving cell </w:t>
      </w:r>
      <w:r w:rsidRPr="000D3CFB">
        <w:rPr>
          <w:i/>
        </w:rPr>
        <w:t>d</w:t>
      </w:r>
      <w:r w:rsidRPr="000D3CFB">
        <w:t>, the UE shall drop the PUCCH/SRS transmission.</w:t>
      </w:r>
      <w:r w:rsidR="00384EC5" w:rsidRPr="00384EC5">
        <w:rPr>
          <w:rFonts w:eastAsia="SimSun"/>
          <w:lang w:eastAsia="en-US"/>
        </w:rPr>
        <w:t xml:space="preserve"> </w:t>
      </w:r>
    </w:p>
    <w:p w:rsidR="005409E3" w:rsidRPr="000D3CFB" w:rsidRDefault="00384EC5" w:rsidP="00627DA3">
      <w:r w:rsidRPr="00384EC5">
        <w:rPr>
          <w:rFonts w:eastAsia="SimSun"/>
          <w:lang w:eastAsia="en-US"/>
        </w:rPr>
        <w:t xml:space="preserve">In case an SRS transmission in subframe N on serving cell </w:t>
      </w:r>
      <w:r w:rsidRPr="00384EC5">
        <w:rPr>
          <w:rFonts w:eastAsia="SimSun"/>
          <w:i/>
          <w:lang w:eastAsia="en-US"/>
        </w:rPr>
        <w:t>d</w:t>
      </w:r>
      <w:r w:rsidRPr="00384EC5">
        <w:rPr>
          <w:rFonts w:eastAsia="SimSun"/>
          <w:lang w:eastAsia="en-US"/>
        </w:rPr>
        <w:t xml:space="preserve"> is dropped due to a collision with a higher priority transmission (as defined above) in subframe N+1, and there is a lower priority transmission (as defined above) in subframe N that would have been dropped had the transmission in subframe N+1 not occurred, the UE is not required to transmit the lower priority transmission in subframe N.</w:t>
      </w:r>
    </w:p>
    <w:p w:rsidR="00C315FF" w:rsidRPr="000D3CFB" w:rsidRDefault="0093274D" w:rsidP="00C315FF">
      <w:pPr>
        <w:rPr>
          <w:lang w:val="en-US" w:eastAsia="zh-CN"/>
        </w:rPr>
      </w:pPr>
      <w:r w:rsidRPr="000D3CFB">
        <w:t xml:space="preserve">The parameter </w:t>
      </w:r>
      <w:r w:rsidRPr="000D3CFB">
        <w:rPr>
          <w:i/>
        </w:rPr>
        <w:t>ackNackSRS-SimultaneousTransmission</w:t>
      </w:r>
      <w:r w:rsidRPr="000D3CFB">
        <w:t xml:space="preserve"> provided by higher layers determine</w:t>
      </w:r>
      <w:r w:rsidRPr="000D3CFB">
        <w:rPr>
          <w:rFonts w:hint="eastAsia"/>
        </w:rPr>
        <w:t>s</w:t>
      </w:r>
      <w:r w:rsidRPr="000D3CFB">
        <w:t xml:space="preserve"> if a UE </w:t>
      </w:r>
      <w:r w:rsidRPr="000D3CFB">
        <w:rPr>
          <w:rFonts w:hint="eastAsia"/>
        </w:rPr>
        <w:t>is configured to</w:t>
      </w:r>
      <w:r w:rsidRPr="000D3CFB">
        <w:t xml:space="preserve"> </w:t>
      </w:r>
      <w:r w:rsidRPr="000D3CFB">
        <w:rPr>
          <w:rFonts w:hint="eastAsia"/>
        </w:rPr>
        <w:t xml:space="preserve">support the </w:t>
      </w:r>
      <w:r w:rsidRPr="000D3CFB">
        <w:t>transmi</w:t>
      </w:r>
      <w:r w:rsidRPr="000D3CFB">
        <w:rPr>
          <w:rFonts w:hint="eastAsia"/>
        </w:rPr>
        <w:t>ssion of</w:t>
      </w:r>
      <w:r w:rsidRPr="000D3CFB">
        <w:t xml:space="preserve"> </w:t>
      </w:r>
      <w:r w:rsidR="006C58C9" w:rsidRPr="000D3CFB">
        <w:t xml:space="preserve">HARQ-ACK </w:t>
      </w:r>
      <w:r w:rsidRPr="000D3CFB">
        <w:t xml:space="preserve">on PUCCH and SRS in </w:t>
      </w:r>
      <w:r w:rsidRPr="000D3CFB">
        <w:rPr>
          <w:rFonts w:hint="eastAsia"/>
        </w:rPr>
        <w:t>one</w:t>
      </w:r>
      <w:r w:rsidRPr="000D3CFB">
        <w:t xml:space="preserve"> subframe</w:t>
      </w:r>
      <w:r w:rsidR="00F27B76" w:rsidRPr="000D3CFB">
        <w:t>/slot/subslot</w:t>
      </w:r>
      <w:r w:rsidRPr="000D3CFB">
        <w:t xml:space="preserve">. </w:t>
      </w:r>
      <w:r w:rsidRPr="000D3CFB">
        <w:rPr>
          <w:lang w:val="en-US"/>
        </w:rPr>
        <w:t xml:space="preserve">If </w:t>
      </w:r>
      <w:r w:rsidRPr="000D3CFB">
        <w:rPr>
          <w:rFonts w:hint="eastAsia"/>
          <w:lang w:val="en-US"/>
        </w:rPr>
        <w:t>it</w:t>
      </w:r>
      <w:r w:rsidRPr="000D3CFB">
        <w:rPr>
          <w:lang w:val="en-US"/>
        </w:rPr>
        <w:t xml:space="preserve"> is configured to </w:t>
      </w:r>
      <w:r w:rsidRPr="000D3CFB">
        <w:rPr>
          <w:rFonts w:hint="eastAsia"/>
          <w:lang w:val="en-US"/>
        </w:rPr>
        <w:t xml:space="preserve">support the transmission of </w:t>
      </w:r>
      <w:r w:rsidR="006C58C9" w:rsidRPr="000D3CFB">
        <w:t xml:space="preserve">HARQ-ACK </w:t>
      </w:r>
      <w:r w:rsidRPr="000D3CFB">
        <w:rPr>
          <w:rFonts w:hint="eastAsia"/>
          <w:lang w:val="en-US"/>
        </w:rPr>
        <w:t>on PUCCH and SRS</w:t>
      </w:r>
      <w:r w:rsidRPr="000D3CFB">
        <w:rPr>
          <w:lang w:val="en-US"/>
        </w:rPr>
        <w:t xml:space="preserve"> in </w:t>
      </w:r>
      <w:r w:rsidRPr="000D3CFB">
        <w:rPr>
          <w:rFonts w:hint="eastAsia"/>
          <w:lang w:val="en-US"/>
        </w:rPr>
        <w:t>one</w:t>
      </w:r>
      <w:r w:rsidRPr="000D3CFB">
        <w:rPr>
          <w:lang w:val="en-US"/>
        </w:rPr>
        <w:t xml:space="preserve"> subframe</w:t>
      </w:r>
      <w:r w:rsidR="00F27B76" w:rsidRPr="000D3CFB">
        <w:t>/slot/subslot</w:t>
      </w:r>
      <w:r w:rsidRPr="000D3CFB">
        <w:rPr>
          <w:lang w:val="en-US"/>
        </w:rPr>
        <w:t xml:space="preserve">, then </w:t>
      </w:r>
      <w:r w:rsidRPr="000D3CFB">
        <w:rPr>
          <w:rFonts w:hint="eastAsia"/>
          <w:lang w:val="en-US"/>
        </w:rPr>
        <w:t xml:space="preserve">in the cell specific SRS subframes </w:t>
      </w:r>
      <w:r w:rsidR="009B7099" w:rsidRPr="000D3CFB">
        <w:rPr>
          <w:rFonts w:eastAsia="Malgun Gothic" w:hint="eastAsia"/>
          <w:lang w:val="en-US"/>
        </w:rPr>
        <w:t>of the primary cell</w:t>
      </w:r>
      <w:r w:rsidR="00F27B76" w:rsidRPr="000D3CFB">
        <w:rPr>
          <w:rFonts w:eastAsia="Malgun Gothic"/>
          <w:lang w:val="en-US"/>
        </w:rPr>
        <w:t xml:space="preserve"> </w:t>
      </w:r>
      <w:r w:rsidR="00F27B76" w:rsidRPr="000D3CFB">
        <w:rPr>
          <w:lang w:val="en-US"/>
        </w:rPr>
        <w:t xml:space="preserve">in case of subframe-PUCCH or in the last slot/subslot of </w:t>
      </w:r>
      <w:r w:rsidR="00F27B76" w:rsidRPr="000D3CFB">
        <w:rPr>
          <w:rFonts w:hint="eastAsia"/>
          <w:lang w:val="en-US"/>
        </w:rPr>
        <w:t>the cell specific SRS subframes</w:t>
      </w:r>
      <w:r w:rsidR="00F27B76" w:rsidRPr="000D3CFB">
        <w:rPr>
          <w:lang w:val="en-US"/>
        </w:rPr>
        <w:t xml:space="preserve"> of the primary cell in case of slot/subslot-PUCCH</w:t>
      </w:r>
      <w:r w:rsidR="00C315FF" w:rsidRPr="000D3CFB">
        <w:rPr>
          <w:rFonts w:hint="eastAsia"/>
          <w:lang w:val="en-US" w:eastAsia="zh-CN"/>
        </w:rPr>
        <w:t>,</w:t>
      </w:r>
    </w:p>
    <w:p w:rsidR="00C315FF" w:rsidRPr="000D3CFB" w:rsidRDefault="00C315FF" w:rsidP="006A6735">
      <w:pPr>
        <w:pStyle w:val="B1"/>
        <w:rPr>
          <w:lang w:val="en-US" w:eastAsia="zh-CN"/>
        </w:rPr>
      </w:pPr>
      <w:r w:rsidRPr="000D3CFB">
        <w:rPr>
          <w:lang w:val="en-US" w:eastAsia="zh-CN"/>
        </w:rPr>
        <w:t>-</w:t>
      </w:r>
      <w:r w:rsidRPr="000D3CFB">
        <w:rPr>
          <w:lang w:val="en-US" w:eastAsia="zh-CN"/>
        </w:rPr>
        <w:tab/>
      </w:r>
      <w:r w:rsidRPr="000D3CFB">
        <w:rPr>
          <w:rFonts w:hint="eastAsia"/>
          <w:lang w:val="en-US" w:eastAsia="zh-CN"/>
        </w:rPr>
        <w:t>if the UE transmits PUCCH format 1/1a/1b/3, the</w:t>
      </w:r>
      <w:r w:rsidR="009B7099" w:rsidRPr="000D3CFB">
        <w:rPr>
          <w:rFonts w:eastAsia="Malgun Gothic" w:hint="eastAsia"/>
          <w:lang w:val="en-US"/>
        </w:rPr>
        <w:t xml:space="preserve"> </w:t>
      </w:r>
      <w:r w:rsidR="0093274D" w:rsidRPr="000D3CFB">
        <w:rPr>
          <w:lang w:val="en-US"/>
        </w:rPr>
        <w:t>UE shall</w:t>
      </w:r>
      <w:r w:rsidR="0093274D" w:rsidRPr="000D3CFB">
        <w:rPr>
          <w:rFonts w:hint="eastAsia"/>
          <w:lang w:val="en-US"/>
        </w:rPr>
        <w:t xml:space="preserve"> </w:t>
      </w:r>
      <w:r w:rsidR="0093274D" w:rsidRPr="000D3CFB">
        <w:rPr>
          <w:lang w:val="en-US"/>
        </w:rPr>
        <w:t xml:space="preserve">transmit </w:t>
      </w:r>
      <w:r w:rsidR="006C58C9" w:rsidRPr="000D3CFB">
        <w:t xml:space="preserve">HARQ-ACK </w:t>
      </w:r>
      <w:r w:rsidR="0093274D" w:rsidRPr="000D3CFB">
        <w:rPr>
          <w:rFonts w:hint="eastAsia"/>
          <w:lang w:val="en-US"/>
        </w:rPr>
        <w:t>and SR</w:t>
      </w:r>
      <w:r w:rsidR="0093274D" w:rsidRPr="000D3CFB">
        <w:rPr>
          <w:lang w:val="en-US"/>
        </w:rPr>
        <w:t xml:space="preserve"> using </w:t>
      </w:r>
      <w:r w:rsidR="0093274D" w:rsidRPr="000D3CFB">
        <w:rPr>
          <w:rFonts w:hint="eastAsia"/>
          <w:lang w:val="en-US"/>
        </w:rPr>
        <w:t>the</w:t>
      </w:r>
      <w:r w:rsidR="0093274D" w:rsidRPr="000D3CFB">
        <w:rPr>
          <w:lang w:val="en-US"/>
        </w:rPr>
        <w:t xml:space="preserve"> shortened PUCCH format as</w:t>
      </w:r>
      <w:r w:rsidR="0093274D" w:rsidRPr="000D3CFB">
        <w:rPr>
          <w:rFonts w:hint="eastAsia"/>
          <w:lang w:val="en-US"/>
        </w:rPr>
        <w:t xml:space="preserve"> defined in </w:t>
      </w:r>
      <w:r w:rsidR="00087FD5" w:rsidRPr="000D3CFB">
        <w:rPr>
          <w:rFonts w:hint="eastAsia"/>
          <w:lang w:val="en-US"/>
        </w:rPr>
        <w:t>Subclause</w:t>
      </w:r>
      <w:r w:rsidR="009B7099" w:rsidRPr="000D3CFB">
        <w:rPr>
          <w:lang w:val="en-US"/>
        </w:rPr>
        <w:t>s</w:t>
      </w:r>
      <w:r w:rsidR="0093274D" w:rsidRPr="000D3CFB">
        <w:rPr>
          <w:rFonts w:hint="eastAsia"/>
          <w:lang w:val="en-US"/>
        </w:rPr>
        <w:t xml:space="preserve"> 5.4.1</w:t>
      </w:r>
      <w:r w:rsidR="00D72B51">
        <w:rPr>
          <w:lang w:val="en-US"/>
        </w:rPr>
        <w:t>,</w:t>
      </w:r>
      <w:r w:rsidRPr="000D3CFB">
        <w:rPr>
          <w:lang w:val="en-US"/>
        </w:rPr>
        <w:t xml:space="preserve"> </w:t>
      </w:r>
      <w:r w:rsidR="00627398" w:rsidRPr="000D3CFB">
        <w:rPr>
          <w:lang w:val="en-US"/>
        </w:rPr>
        <w:t>5.4.2A</w:t>
      </w:r>
      <w:r w:rsidR="00D72B51">
        <w:rPr>
          <w:lang w:val="en-US"/>
        </w:rPr>
        <w:t>, and 5.4A.3</w:t>
      </w:r>
      <w:r w:rsidR="009B7099" w:rsidRPr="000D3CFB">
        <w:rPr>
          <w:rFonts w:eastAsia="Malgun Gothic" w:hint="eastAsia"/>
          <w:lang w:val="en-US"/>
        </w:rPr>
        <w:t xml:space="preserve"> </w:t>
      </w:r>
      <w:r w:rsidR="0093274D" w:rsidRPr="000D3CFB">
        <w:rPr>
          <w:rFonts w:hint="eastAsia"/>
          <w:lang w:val="en-US"/>
        </w:rPr>
        <w:t xml:space="preserve">of [3], </w:t>
      </w:r>
      <w:r w:rsidR="0093274D" w:rsidRPr="000D3CFB">
        <w:rPr>
          <w:lang w:val="en-US"/>
        </w:rPr>
        <w:t xml:space="preserve">where the </w:t>
      </w:r>
      <w:r w:rsidR="006C58C9" w:rsidRPr="000D3CFB">
        <w:t xml:space="preserve">HARQ-ACK </w:t>
      </w:r>
      <w:r w:rsidR="0093274D" w:rsidRPr="000D3CFB">
        <w:rPr>
          <w:rFonts w:hint="eastAsia"/>
          <w:lang w:val="en-US"/>
        </w:rPr>
        <w:t>or the SR</w:t>
      </w:r>
      <w:r w:rsidR="0093274D" w:rsidRPr="000D3CFB">
        <w:rPr>
          <w:lang w:val="en-US"/>
        </w:rPr>
        <w:t xml:space="preserve"> symbol corresponding to the SRS location </w:t>
      </w:r>
      <w:r w:rsidR="0093274D" w:rsidRPr="000D3CFB">
        <w:rPr>
          <w:rFonts w:hint="eastAsia"/>
          <w:lang w:val="en-US"/>
        </w:rPr>
        <w:t>is</w:t>
      </w:r>
      <w:r w:rsidR="0093274D" w:rsidRPr="000D3CFB">
        <w:rPr>
          <w:lang w:val="en-US"/>
        </w:rPr>
        <w:t xml:space="preserve"> punctured</w:t>
      </w:r>
      <w:r w:rsidR="0093274D" w:rsidRPr="000D3CFB">
        <w:rPr>
          <w:rFonts w:hint="eastAsia"/>
          <w:lang w:val="en-US"/>
        </w:rPr>
        <w:t>.</w:t>
      </w:r>
      <w:r w:rsidR="0093274D" w:rsidRPr="000D3CFB">
        <w:rPr>
          <w:lang w:val="en-US"/>
        </w:rPr>
        <w:t xml:space="preserve"> </w:t>
      </w:r>
    </w:p>
    <w:p w:rsidR="00C315FF" w:rsidRPr="000D3CFB" w:rsidRDefault="00C315FF" w:rsidP="006A6735">
      <w:pPr>
        <w:pStyle w:val="B1"/>
        <w:rPr>
          <w:rFonts w:eastAsia="Malgun Gothic"/>
          <w:lang w:val="en-US" w:eastAsia="ko-KR"/>
        </w:rPr>
      </w:pPr>
      <w:r w:rsidRPr="000D3CFB">
        <w:rPr>
          <w:lang w:val="en-US" w:eastAsia="zh-CN"/>
        </w:rPr>
        <w:t>-</w:t>
      </w:r>
      <w:r w:rsidRPr="000D3CFB">
        <w:rPr>
          <w:lang w:val="en-US" w:eastAsia="zh-CN"/>
        </w:rPr>
        <w:tab/>
        <w:t>I</w:t>
      </w:r>
      <w:r w:rsidRPr="000D3CFB">
        <w:rPr>
          <w:rFonts w:hint="eastAsia"/>
          <w:lang w:val="en-US" w:eastAsia="zh-CN"/>
        </w:rPr>
        <w:t>f the UE transmits PUCCH format 4/5</w:t>
      </w:r>
      <w:r w:rsidRPr="000D3CFB">
        <w:rPr>
          <w:rFonts w:eastAsia="Malgun Gothic" w:hint="eastAsia"/>
          <w:lang w:val="en-US" w:eastAsia="ko-KR"/>
        </w:rPr>
        <w:t xml:space="preserve"> </w:t>
      </w:r>
      <w:r w:rsidRPr="000D3CFB">
        <w:t>partly or fully overlap</w:t>
      </w:r>
      <w:r w:rsidRPr="000D3CFB">
        <w:rPr>
          <w:rFonts w:hint="eastAsia"/>
          <w:lang w:eastAsia="zh-CN"/>
        </w:rPr>
        <w:t>ping</w:t>
      </w:r>
      <w:r w:rsidRPr="000D3CFB">
        <w:t xml:space="preserve"> with the cell</w:t>
      </w:r>
      <w:r w:rsidRPr="000D3CFB">
        <w:rPr>
          <w:rFonts w:hint="eastAsia"/>
          <w:lang w:eastAsia="zh-CN"/>
        </w:rPr>
        <w:t xml:space="preserve"> </w:t>
      </w:r>
      <w:r w:rsidRPr="000D3CFB">
        <w:t>specific SRS bandwidth</w:t>
      </w:r>
      <w:r w:rsidRPr="000D3CFB">
        <w:rPr>
          <w:rFonts w:hint="eastAsia"/>
          <w:lang w:val="en-US"/>
        </w:rPr>
        <w:t xml:space="preserve"> in the cell specific SRS subframes </w:t>
      </w:r>
      <w:r w:rsidRPr="000D3CFB">
        <w:rPr>
          <w:rFonts w:eastAsia="Malgun Gothic" w:hint="eastAsia"/>
          <w:lang w:val="en-US"/>
        </w:rPr>
        <w:t>of the primary cell</w:t>
      </w:r>
      <w:r w:rsidRPr="000D3CFB">
        <w:rPr>
          <w:rFonts w:eastAsia="Malgun Gothic" w:hint="eastAsia"/>
          <w:lang w:val="en-US" w:eastAsia="ko-KR"/>
        </w:rPr>
        <w:t>,</w:t>
      </w:r>
      <w:r w:rsidRPr="000D3CFB">
        <w:rPr>
          <w:rFonts w:eastAsia="Malgun Gothic" w:hint="eastAsia"/>
          <w:lang w:val="en-US"/>
        </w:rPr>
        <w:t xml:space="preserve"> </w:t>
      </w:r>
      <w:r w:rsidRPr="000D3CFB">
        <w:rPr>
          <w:rFonts w:eastAsia="Malgun Gothic" w:hint="eastAsia"/>
          <w:lang w:val="en-US" w:eastAsia="ko-KR"/>
        </w:rPr>
        <w:t xml:space="preserve">then </w:t>
      </w:r>
      <w:r w:rsidRPr="000D3CFB">
        <w:rPr>
          <w:lang w:val="en-US"/>
        </w:rPr>
        <w:t>UE shall</w:t>
      </w:r>
      <w:r w:rsidRPr="000D3CFB">
        <w:rPr>
          <w:rFonts w:hint="eastAsia"/>
          <w:lang w:val="en-US"/>
        </w:rPr>
        <w:t xml:space="preserve"> </w:t>
      </w:r>
      <w:r w:rsidRPr="000D3CFB">
        <w:rPr>
          <w:lang w:val="en-US"/>
        </w:rPr>
        <w:t xml:space="preserve">transmit </w:t>
      </w:r>
      <w:r w:rsidRPr="000D3CFB">
        <w:rPr>
          <w:rFonts w:eastAsia="Malgun Gothic" w:hint="eastAsia"/>
          <w:lang w:eastAsia="ko-KR"/>
        </w:rPr>
        <w:t>UCI</w:t>
      </w:r>
      <w:r w:rsidRPr="000D3CFB">
        <w:rPr>
          <w:lang w:val="en-US"/>
        </w:rPr>
        <w:t xml:space="preserve"> using </w:t>
      </w:r>
      <w:r w:rsidRPr="000D3CFB">
        <w:rPr>
          <w:rFonts w:hint="eastAsia"/>
          <w:lang w:val="en-US"/>
        </w:rPr>
        <w:t>the</w:t>
      </w:r>
      <w:r w:rsidRPr="000D3CFB">
        <w:rPr>
          <w:lang w:val="en-US"/>
        </w:rPr>
        <w:t xml:space="preserve"> shortened PUCCH format as</w:t>
      </w:r>
      <w:r w:rsidRPr="000D3CFB">
        <w:rPr>
          <w:rFonts w:hint="eastAsia"/>
          <w:lang w:val="en-US"/>
        </w:rPr>
        <w:t xml:space="preserve"> defined in </w:t>
      </w:r>
      <w:r w:rsidR="00087FD5" w:rsidRPr="000D3CFB">
        <w:rPr>
          <w:rFonts w:hint="eastAsia"/>
          <w:lang w:val="en-US"/>
        </w:rPr>
        <w:t>Subclause</w:t>
      </w:r>
      <w:r w:rsidRPr="000D3CFB">
        <w:rPr>
          <w:lang w:val="en-US"/>
        </w:rPr>
        <w:t>s</w:t>
      </w:r>
      <w:r w:rsidRPr="000D3CFB">
        <w:rPr>
          <w:rFonts w:hint="eastAsia"/>
          <w:lang w:val="en-US"/>
        </w:rPr>
        <w:t xml:space="preserve"> 5.4.</w:t>
      </w:r>
      <w:r w:rsidRPr="000D3CFB">
        <w:rPr>
          <w:rFonts w:eastAsia="Malgun Gothic" w:hint="eastAsia"/>
          <w:lang w:val="en-US" w:eastAsia="ko-KR"/>
        </w:rPr>
        <w:t>2B</w:t>
      </w:r>
      <w:r w:rsidR="00D72B51">
        <w:rPr>
          <w:rFonts w:eastAsia="Malgun Gothic"/>
          <w:lang w:val="en-US" w:eastAsia="ko-KR"/>
        </w:rPr>
        <w:t>,</w:t>
      </w:r>
      <w:r w:rsidRPr="000D3CFB">
        <w:rPr>
          <w:lang w:val="en-US"/>
        </w:rPr>
        <w:t xml:space="preserve"> 5.4.2</w:t>
      </w:r>
      <w:r w:rsidRPr="000D3CFB">
        <w:rPr>
          <w:rFonts w:eastAsia="Malgun Gothic" w:hint="eastAsia"/>
          <w:lang w:val="en-US" w:eastAsia="ko-KR"/>
        </w:rPr>
        <w:t>C</w:t>
      </w:r>
      <w:r w:rsidR="00D72B51">
        <w:rPr>
          <w:rFonts w:eastAsia="Malgun Gothic"/>
          <w:lang w:val="en-US" w:eastAsia="ko-KR"/>
        </w:rPr>
        <w:t>, and 5.4A.4</w:t>
      </w:r>
      <w:r w:rsidRPr="000D3CFB">
        <w:rPr>
          <w:rFonts w:eastAsia="Malgun Gothic" w:hint="eastAsia"/>
          <w:lang w:val="en-US" w:eastAsia="ko-KR"/>
        </w:rPr>
        <w:t xml:space="preserve"> </w:t>
      </w:r>
      <w:r w:rsidRPr="000D3CFB">
        <w:rPr>
          <w:rFonts w:hint="eastAsia"/>
          <w:lang w:val="en-US"/>
        </w:rPr>
        <w:t>of [3].</w:t>
      </w:r>
    </w:p>
    <w:p w:rsidR="0093274D" w:rsidRPr="000D3CFB" w:rsidRDefault="00C315FF" w:rsidP="00C315FF">
      <w:pPr>
        <w:rPr>
          <w:lang w:val="en-US"/>
        </w:rPr>
      </w:pPr>
      <w:r w:rsidRPr="000D3CFB">
        <w:rPr>
          <w:rFonts w:hint="eastAsia"/>
          <w:lang w:val="en-US" w:eastAsia="zh-CN"/>
        </w:rPr>
        <w:t xml:space="preserve">For PUCCH format 1/1a/1b/3, </w:t>
      </w:r>
      <w:r w:rsidRPr="000D3CFB">
        <w:rPr>
          <w:lang w:val="en-US"/>
        </w:rPr>
        <w:t>t</w:t>
      </w:r>
      <w:r w:rsidRPr="000D3CFB">
        <w:rPr>
          <w:rFonts w:hint="eastAsia"/>
          <w:lang w:val="en-US"/>
        </w:rPr>
        <w:t xml:space="preserve">his </w:t>
      </w:r>
      <w:r w:rsidR="0093274D" w:rsidRPr="000D3CFB">
        <w:rPr>
          <w:rFonts w:hint="eastAsia"/>
          <w:lang w:val="en-US"/>
        </w:rPr>
        <w:t>shortened PUCCH format shall be used in a cell specific SRS subframe</w:t>
      </w:r>
      <w:r w:rsidR="00F27B76" w:rsidRPr="000D3CFB">
        <w:rPr>
          <w:lang w:val="en-US"/>
        </w:rPr>
        <w:t xml:space="preserve"> or the last slot/subslot of the cell specific SRS subframe</w:t>
      </w:r>
      <w:r w:rsidR="0093274D" w:rsidRPr="000D3CFB">
        <w:rPr>
          <w:rFonts w:hint="eastAsia"/>
          <w:lang w:val="en-US"/>
        </w:rPr>
        <w:t xml:space="preserve"> </w:t>
      </w:r>
      <w:r w:rsidR="009B7099" w:rsidRPr="000D3CFB">
        <w:rPr>
          <w:rFonts w:eastAsia="Malgun Gothic" w:hint="eastAsia"/>
          <w:lang w:val="en-US"/>
        </w:rPr>
        <w:t xml:space="preserve">of the primary cell </w:t>
      </w:r>
      <w:r w:rsidR="0093274D" w:rsidRPr="000D3CFB">
        <w:rPr>
          <w:rFonts w:hint="eastAsia"/>
          <w:lang w:val="en-US"/>
        </w:rPr>
        <w:t xml:space="preserve">even if the UE does not transmit SRS in that subframe. </w:t>
      </w:r>
      <w:r w:rsidR="002B50EC" w:rsidRPr="000D3CFB">
        <w:rPr>
          <w:rFonts w:hint="eastAsia"/>
          <w:lang w:val="en-US" w:eastAsia="zh-CN"/>
        </w:rPr>
        <w:t>For PUCCH format 4/5, this shortened PUCCH format</w:t>
      </w:r>
      <w:r w:rsidR="002B50EC" w:rsidRPr="000D3CFB">
        <w:rPr>
          <w:rFonts w:eastAsia="Malgun Gothic" w:hint="eastAsia"/>
          <w:lang w:val="en-US" w:eastAsia="ko-KR"/>
        </w:rPr>
        <w:t xml:space="preserve"> shall be used </w:t>
      </w:r>
      <w:r w:rsidR="002B50EC" w:rsidRPr="000D3CFB">
        <w:t xml:space="preserve">if the </w:t>
      </w:r>
      <w:r w:rsidR="002B50EC" w:rsidRPr="000D3CFB">
        <w:rPr>
          <w:rFonts w:eastAsia="Malgun Gothic" w:hint="eastAsia"/>
          <w:lang w:eastAsia="ko-KR"/>
        </w:rPr>
        <w:t>PUCCH</w:t>
      </w:r>
      <w:r w:rsidR="002B50EC" w:rsidRPr="000D3CFB">
        <w:t xml:space="preserve"> transmission partly or fully overlaps with the cell-specific SRS bandwidth</w:t>
      </w:r>
      <w:r w:rsidR="002B50EC" w:rsidRPr="000D3CFB">
        <w:rPr>
          <w:rFonts w:hint="eastAsia"/>
          <w:lang w:val="en-US"/>
        </w:rPr>
        <w:t xml:space="preserve"> in the cell specific SRS subframes</w:t>
      </w:r>
      <w:r w:rsidR="00F27B76" w:rsidRPr="000D3CFB">
        <w:rPr>
          <w:lang w:val="en-US"/>
        </w:rPr>
        <w:t xml:space="preserve"> or the last slot/subslot of the cell specific SRS subframes</w:t>
      </w:r>
      <w:r w:rsidR="002B50EC" w:rsidRPr="000D3CFB">
        <w:rPr>
          <w:rFonts w:hint="eastAsia"/>
          <w:lang w:val="en-US"/>
        </w:rPr>
        <w:t xml:space="preserve"> </w:t>
      </w:r>
      <w:r w:rsidR="002B50EC" w:rsidRPr="000D3CFB">
        <w:rPr>
          <w:rFonts w:eastAsia="Malgun Gothic" w:hint="eastAsia"/>
          <w:lang w:val="en-US"/>
        </w:rPr>
        <w:t>of the primary cell</w:t>
      </w:r>
      <w:r w:rsidR="002B50EC" w:rsidRPr="000D3CFB">
        <w:rPr>
          <w:rFonts w:eastAsia="Malgun Gothic" w:hint="eastAsia"/>
          <w:lang w:val="en-US" w:eastAsia="ko-KR"/>
        </w:rPr>
        <w:t xml:space="preserve"> </w:t>
      </w:r>
      <w:r w:rsidR="002B50EC" w:rsidRPr="000D3CFB">
        <w:rPr>
          <w:rFonts w:hint="eastAsia"/>
          <w:lang w:val="en-US"/>
        </w:rPr>
        <w:t>even if the UE does not transmit SRS in that subframe</w:t>
      </w:r>
      <w:r w:rsidR="00807E20" w:rsidRPr="000D3CFB">
        <w:rPr>
          <w:lang w:val="en-US"/>
        </w:rPr>
        <w:t>, or if the UE transmits SRS in that subframe even if the PUCCH format 4/5 does not partly or fully overlap with the cell-specific SRS</w:t>
      </w:r>
      <w:r w:rsidR="002B50EC" w:rsidRPr="000D3CFB">
        <w:rPr>
          <w:rFonts w:hint="eastAsia"/>
          <w:lang w:val="en-US"/>
        </w:rPr>
        <w:t>.</w:t>
      </w:r>
      <w:r w:rsidR="00807E20" w:rsidRPr="000D3CFB">
        <w:rPr>
          <w:lang w:val="en-US"/>
        </w:rPr>
        <w:t xml:space="preserve"> </w:t>
      </w:r>
      <w:r w:rsidR="0093274D" w:rsidRPr="000D3CFB">
        <w:rPr>
          <w:rFonts w:hint="eastAsia"/>
          <w:lang w:val="en-US"/>
        </w:rPr>
        <w:t xml:space="preserve">The cell specific SRS subframes are defined in </w:t>
      </w:r>
      <w:r w:rsidR="00087FD5" w:rsidRPr="000D3CFB">
        <w:rPr>
          <w:rFonts w:hint="eastAsia"/>
          <w:lang w:val="en-US"/>
        </w:rPr>
        <w:t>Subclause</w:t>
      </w:r>
      <w:r w:rsidR="0093274D" w:rsidRPr="000D3CFB">
        <w:rPr>
          <w:rFonts w:hint="eastAsia"/>
          <w:lang w:val="en-US"/>
        </w:rPr>
        <w:t xml:space="preserve"> 5.5.3.3 of [3]. </w:t>
      </w:r>
      <w:r w:rsidR="0093274D" w:rsidRPr="000D3CFB">
        <w:rPr>
          <w:lang w:val="en-US"/>
        </w:rPr>
        <w:t xml:space="preserve">Otherwise, the UE shall </w:t>
      </w:r>
      <w:r w:rsidR="0093274D" w:rsidRPr="000D3CFB">
        <w:rPr>
          <w:rFonts w:hint="eastAsia"/>
          <w:lang w:val="en-US"/>
        </w:rPr>
        <w:t xml:space="preserve">use </w:t>
      </w:r>
      <w:r w:rsidR="0093274D" w:rsidRPr="000D3CFB">
        <w:rPr>
          <w:lang w:val="en-US"/>
        </w:rPr>
        <w:t xml:space="preserve">the normal PUCCH format </w:t>
      </w:r>
      <w:r w:rsidR="0093274D" w:rsidRPr="000D3CFB">
        <w:rPr>
          <w:rFonts w:hint="eastAsia"/>
          <w:lang w:val="en-US"/>
        </w:rPr>
        <w:t>1/1a/1b</w:t>
      </w:r>
      <w:r w:rsidR="0093274D" w:rsidRPr="000D3CFB">
        <w:rPr>
          <w:lang w:val="en-US"/>
        </w:rPr>
        <w:t xml:space="preserve"> as defined in </w:t>
      </w:r>
      <w:r w:rsidR="00087FD5" w:rsidRPr="000D3CFB">
        <w:rPr>
          <w:lang w:val="en-US"/>
        </w:rPr>
        <w:t>Subclause</w:t>
      </w:r>
      <w:r w:rsidR="0093274D" w:rsidRPr="000D3CFB">
        <w:rPr>
          <w:lang w:val="en-US"/>
        </w:rPr>
        <w:t xml:space="preserve"> 5.4.1</w:t>
      </w:r>
      <w:r w:rsidR="00D72B51">
        <w:rPr>
          <w:lang w:val="en-US"/>
        </w:rPr>
        <w:t>, and 5.4A.2</w:t>
      </w:r>
      <w:r w:rsidR="0093274D" w:rsidRPr="000D3CFB">
        <w:rPr>
          <w:lang w:val="en-US"/>
        </w:rPr>
        <w:t xml:space="preserve"> of [3]</w:t>
      </w:r>
      <w:r w:rsidR="0093274D" w:rsidRPr="000D3CFB">
        <w:rPr>
          <w:rFonts w:hint="eastAsia"/>
          <w:lang w:val="en-US"/>
        </w:rPr>
        <w:t xml:space="preserve"> </w:t>
      </w:r>
      <w:r w:rsidR="009B7099" w:rsidRPr="000D3CFB">
        <w:rPr>
          <w:rFonts w:eastAsia="Malgun Gothic" w:hint="eastAsia"/>
          <w:lang w:val="en-US"/>
        </w:rPr>
        <w:t xml:space="preserve">or normal PUCCH format 3 as defined in </w:t>
      </w:r>
      <w:r w:rsidR="00087FD5" w:rsidRPr="000D3CFB">
        <w:rPr>
          <w:rFonts w:eastAsia="Malgun Gothic" w:hint="eastAsia"/>
          <w:lang w:val="en-US"/>
        </w:rPr>
        <w:t>Subclause</w:t>
      </w:r>
      <w:r w:rsidR="009B7099" w:rsidRPr="000D3CFB">
        <w:rPr>
          <w:rFonts w:eastAsia="Malgun Gothic" w:hint="eastAsia"/>
          <w:lang w:val="en-US"/>
        </w:rPr>
        <w:t xml:space="preserve"> 5.4.2A</w:t>
      </w:r>
      <w:r w:rsidR="00D72B51">
        <w:rPr>
          <w:rFonts w:eastAsia="Malgun Gothic"/>
          <w:lang w:val="en-US"/>
        </w:rPr>
        <w:t>, and 5.4A.3</w:t>
      </w:r>
      <w:r w:rsidR="00627398" w:rsidRPr="000D3CFB">
        <w:rPr>
          <w:rFonts w:eastAsia="Malgun Gothic"/>
          <w:lang w:val="en-US"/>
        </w:rPr>
        <w:t xml:space="preserve"> or </w:t>
      </w:r>
      <w:r w:rsidR="00627398" w:rsidRPr="000D3CFB">
        <w:rPr>
          <w:rFonts w:eastAsia="Malgun Gothic" w:hint="eastAsia"/>
          <w:lang w:val="en-US"/>
        </w:rPr>
        <w:t xml:space="preserve">normal PUCCH format </w:t>
      </w:r>
      <w:r w:rsidR="00627398" w:rsidRPr="000D3CFB">
        <w:rPr>
          <w:rFonts w:eastAsia="SimSun" w:hint="eastAsia"/>
          <w:lang w:val="en-US" w:eastAsia="zh-CN"/>
        </w:rPr>
        <w:t>4</w:t>
      </w:r>
      <w:r w:rsidR="00627398" w:rsidRPr="000D3CFB">
        <w:rPr>
          <w:rFonts w:eastAsia="Malgun Gothic" w:hint="eastAsia"/>
          <w:lang w:val="en-US"/>
        </w:rPr>
        <w:t xml:space="preserve"> as defined in </w:t>
      </w:r>
      <w:r w:rsidR="00087FD5" w:rsidRPr="000D3CFB">
        <w:rPr>
          <w:rFonts w:eastAsia="Malgun Gothic" w:hint="eastAsia"/>
          <w:lang w:val="en-US"/>
        </w:rPr>
        <w:t>Subclause</w:t>
      </w:r>
      <w:r w:rsidR="00627398" w:rsidRPr="000D3CFB">
        <w:rPr>
          <w:rFonts w:eastAsia="Malgun Gothic" w:hint="eastAsia"/>
          <w:lang w:val="en-US"/>
        </w:rPr>
        <w:t xml:space="preserve"> 5.4.2</w:t>
      </w:r>
      <w:r w:rsidR="00627398" w:rsidRPr="000D3CFB">
        <w:rPr>
          <w:rFonts w:eastAsia="SimSun" w:hint="eastAsia"/>
          <w:lang w:val="en-US" w:eastAsia="zh-CN"/>
        </w:rPr>
        <w:t>B</w:t>
      </w:r>
      <w:r w:rsidR="00D72B51">
        <w:rPr>
          <w:rFonts w:eastAsia="SimSun"/>
          <w:lang w:val="en-US" w:eastAsia="zh-CN"/>
        </w:rPr>
        <w:t>, and 5.4A.4</w:t>
      </w:r>
      <w:r w:rsidR="00627398" w:rsidRPr="000D3CFB">
        <w:rPr>
          <w:rFonts w:eastAsia="SimSun" w:hint="eastAsia"/>
          <w:lang w:val="en-US" w:eastAsia="zh-CN"/>
        </w:rPr>
        <w:t xml:space="preserve"> or </w:t>
      </w:r>
      <w:r w:rsidR="00627398" w:rsidRPr="000D3CFB">
        <w:rPr>
          <w:rFonts w:eastAsia="Malgun Gothic" w:hint="eastAsia"/>
          <w:lang w:val="en-US"/>
        </w:rPr>
        <w:t xml:space="preserve">normal PUCCH format </w:t>
      </w:r>
      <w:r w:rsidR="00627398" w:rsidRPr="000D3CFB">
        <w:rPr>
          <w:rFonts w:eastAsia="SimSun" w:hint="eastAsia"/>
          <w:lang w:val="en-US" w:eastAsia="zh-CN"/>
        </w:rPr>
        <w:t>5</w:t>
      </w:r>
      <w:r w:rsidR="00627398" w:rsidRPr="000D3CFB">
        <w:rPr>
          <w:rFonts w:eastAsia="Malgun Gothic" w:hint="eastAsia"/>
          <w:lang w:val="en-US"/>
        </w:rPr>
        <w:t xml:space="preserve"> as defined in </w:t>
      </w:r>
      <w:r w:rsidR="00087FD5" w:rsidRPr="000D3CFB">
        <w:rPr>
          <w:rFonts w:eastAsia="Malgun Gothic" w:hint="eastAsia"/>
          <w:lang w:val="en-US"/>
        </w:rPr>
        <w:t>Subclause</w:t>
      </w:r>
      <w:r w:rsidR="00627398" w:rsidRPr="000D3CFB">
        <w:rPr>
          <w:rFonts w:eastAsia="Malgun Gothic" w:hint="eastAsia"/>
          <w:lang w:val="en-US"/>
        </w:rPr>
        <w:t xml:space="preserve"> 5.4.2</w:t>
      </w:r>
      <w:r w:rsidR="00627398" w:rsidRPr="000D3CFB">
        <w:rPr>
          <w:rFonts w:eastAsia="SimSun" w:hint="eastAsia"/>
          <w:lang w:val="en-US" w:eastAsia="zh-CN"/>
        </w:rPr>
        <w:t>C</w:t>
      </w:r>
      <w:r w:rsidR="009B7099" w:rsidRPr="000D3CFB">
        <w:rPr>
          <w:rFonts w:eastAsia="Malgun Gothic" w:hint="eastAsia"/>
          <w:lang w:val="en-US"/>
        </w:rPr>
        <w:t xml:space="preserve"> of [3]</w:t>
      </w:r>
      <w:r w:rsidR="0093274D" w:rsidRPr="000D3CFB">
        <w:rPr>
          <w:lang w:val="en-US"/>
        </w:rPr>
        <w:t>.</w:t>
      </w:r>
    </w:p>
    <w:p w:rsidR="00C1336F" w:rsidRPr="000D3CFB" w:rsidRDefault="00C1336F" w:rsidP="00C1336F">
      <w:pPr>
        <w:rPr>
          <w:rFonts w:eastAsia="SimSun"/>
          <w:lang w:val="en-US" w:eastAsia="zh-CN"/>
        </w:rPr>
      </w:pPr>
      <w:r w:rsidRPr="000D3CFB">
        <w:rPr>
          <w:rFonts w:eastAsia="SimSun" w:hint="eastAsia"/>
          <w:lang w:val="en-US" w:eastAsia="zh-CN"/>
        </w:rPr>
        <w:t>For a BL/CE UE</w:t>
      </w:r>
      <w:r w:rsidR="00DE7B85" w:rsidRPr="000D3CFB">
        <w:rPr>
          <w:rFonts w:eastAsia="SimSun"/>
          <w:lang w:val="en-US" w:eastAsia="zh-CN"/>
        </w:rPr>
        <w:t xml:space="preserve"> </w:t>
      </w:r>
      <w:r w:rsidR="00DE7B85" w:rsidRPr="000D3CFB">
        <w:t xml:space="preserve">not configured with the higher layer parameter </w:t>
      </w:r>
      <w:r w:rsidR="00DE7B85" w:rsidRPr="000D3CFB">
        <w:rPr>
          <w:i/>
          <w:iCs/>
        </w:rPr>
        <w:t>srs-UpPtsAdd</w:t>
      </w:r>
      <w:r w:rsidRPr="000D3CFB">
        <w:rPr>
          <w:rFonts w:eastAsia="SimSun" w:hint="eastAsia"/>
          <w:lang w:val="en-US" w:eastAsia="zh-CN"/>
        </w:rPr>
        <w:t xml:space="preserve">, for a SRS transmission in subframe </w:t>
      </w:r>
      <w:r w:rsidRPr="000D3CFB">
        <w:rPr>
          <w:rFonts w:eastAsia="SimSun" w:hint="eastAsia"/>
          <w:i/>
          <w:lang w:val="en-US" w:eastAsia="zh-CN"/>
        </w:rPr>
        <w:t>n</w:t>
      </w:r>
      <w:r w:rsidRPr="000D3CFB">
        <w:rPr>
          <w:rFonts w:eastAsia="SimSun" w:hint="eastAsia"/>
          <w:lang w:val="en-US" w:eastAsia="zh-CN"/>
        </w:rPr>
        <w:t xml:space="preserve"> and if the UE transmits PUSCH/PUCCH in subframe </w:t>
      </w:r>
      <w:r w:rsidRPr="000D3CFB">
        <w:rPr>
          <w:rFonts w:eastAsia="SimSun" w:hint="eastAsia"/>
          <w:i/>
          <w:lang w:val="en-US" w:eastAsia="zh-CN"/>
        </w:rPr>
        <w:t>n</w:t>
      </w:r>
      <w:r w:rsidRPr="000D3CFB">
        <w:rPr>
          <w:rFonts w:eastAsia="SimSun" w:hint="eastAsia"/>
          <w:lang w:val="en-US" w:eastAsia="zh-CN"/>
        </w:rPr>
        <w:t xml:space="preserve"> and/or </w:t>
      </w:r>
      <w:r w:rsidRPr="000D3CFB">
        <w:rPr>
          <w:rFonts w:eastAsia="SimSun" w:hint="eastAsia"/>
          <w:i/>
          <w:lang w:val="en-US" w:eastAsia="zh-CN"/>
        </w:rPr>
        <w:t>n+1</w:t>
      </w:r>
      <w:r w:rsidRPr="000D3CFB">
        <w:rPr>
          <w:rFonts w:eastAsia="SimSun" w:hint="eastAsia"/>
          <w:lang w:val="en-US" w:eastAsia="zh-CN"/>
        </w:rPr>
        <w:t xml:space="preserve">, the UE shall not transmit the SRS in subframe </w:t>
      </w:r>
      <w:r w:rsidRPr="000D3CFB">
        <w:rPr>
          <w:rFonts w:eastAsia="SimSun" w:hint="eastAsia"/>
          <w:i/>
          <w:lang w:val="en-US" w:eastAsia="zh-CN"/>
        </w:rPr>
        <w:t>n</w:t>
      </w:r>
      <w:r w:rsidRPr="000D3CFB">
        <w:rPr>
          <w:rFonts w:eastAsia="SimSun" w:hint="eastAsia"/>
          <w:lang w:val="en-US" w:eastAsia="zh-CN"/>
        </w:rPr>
        <w:t xml:space="preserve"> if </w:t>
      </w:r>
      <w:r w:rsidR="007320D2" w:rsidRPr="000D3CFB">
        <w:t xml:space="preserve">the SRS transmission bandwidth in subframe </w:t>
      </w:r>
      <w:r w:rsidR="007320D2" w:rsidRPr="000D3CFB">
        <w:rPr>
          <w:i/>
          <w:iCs/>
        </w:rPr>
        <w:t>n</w:t>
      </w:r>
      <w:r w:rsidR="007320D2" w:rsidRPr="000D3CFB">
        <w:t xml:space="preserve"> is not completely within</w:t>
      </w:r>
      <w:r w:rsidR="007320D2" w:rsidRPr="000D3CFB">
        <w:rPr>
          <w:rFonts w:hint="eastAsia"/>
          <w:lang w:val="en-US" w:eastAsia="zh-CN"/>
        </w:rPr>
        <w:t xml:space="preserve"> </w:t>
      </w:r>
      <w:r w:rsidRPr="000D3CFB">
        <w:rPr>
          <w:rFonts w:eastAsia="SimSun" w:hint="eastAsia"/>
          <w:lang w:val="en-US" w:eastAsia="zh-CN"/>
        </w:rPr>
        <w:t xml:space="preserve">the narrowband of PUSCH/PUCCH in subframe </w:t>
      </w:r>
      <w:r w:rsidRPr="000D3CFB">
        <w:rPr>
          <w:rFonts w:eastAsia="SimSun" w:hint="eastAsia"/>
          <w:i/>
          <w:lang w:val="en-US" w:eastAsia="zh-CN"/>
        </w:rPr>
        <w:t>n</w:t>
      </w:r>
      <w:r w:rsidRPr="000D3CFB">
        <w:rPr>
          <w:rFonts w:eastAsia="SimSun" w:hint="eastAsia"/>
          <w:lang w:val="en-US" w:eastAsia="zh-CN"/>
        </w:rPr>
        <w:t xml:space="preserve"> and/or </w:t>
      </w:r>
      <w:r w:rsidRPr="000D3CFB">
        <w:rPr>
          <w:rFonts w:eastAsia="SimSun" w:hint="eastAsia"/>
          <w:i/>
          <w:lang w:val="en-US" w:eastAsia="zh-CN"/>
        </w:rPr>
        <w:t>n+1</w:t>
      </w:r>
      <w:r w:rsidRPr="000D3CFB">
        <w:rPr>
          <w:rFonts w:eastAsia="SimSun" w:hint="eastAsia"/>
          <w:lang w:val="en-US" w:eastAsia="zh-CN"/>
        </w:rPr>
        <w:t xml:space="preserve"> </w:t>
      </w:r>
    </w:p>
    <w:p w:rsidR="00C1336F" w:rsidRPr="000D3CFB" w:rsidRDefault="00C1336F" w:rsidP="00C1336F">
      <w:pPr>
        <w:rPr>
          <w:rFonts w:eastAsia="SimSun"/>
          <w:lang w:val="en-US" w:eastAsia="zh-CN"/>
        </w:rPr>
      </w:pPr>
      <w:r w:rsidRPr="000D3CFB">
        <w:rPr>
          <w:rFonts w:eastAsia="SimSun"/>
          <w:lang w:val="en-US" w:eastAsia="zh-CN"/>
        </w:rPr>
        <w:t>A BL/CE UE</w:t>
      </w:r>
      <w:r w:rsidR="00DE7B85" w:rsidRPr="000D3CFB">
        <w:rPr>
          <w:rFonts w:eastAsia="SimSun"/>
          <w:lang w:val="en-US" w:eastAsia="zh-CN"/>
        </w:rPr>
        <w:t xml:space="preserve"> </w:t>
      </w:r>
      <w:r w:rsidR="00DE7B85" w:rsidRPr="000D3CFB">
        <w:t xml:space="preserve">not configured with the higher layer parameter </w:t>
      </w:r>
      <w:r w:rsidR="00DE7B85" w:rsidRPr="000D3CFB">
        <w:rPr>
          <w:i/>
          <w:iCs/>
        </w:rPr>
        <w:t>srs-UpPtsAdd</w:t>
      </w:r>
      <w:r w:rsidRPr="000D3CFB">
        <w:rPr>
          <w:rFonts w:eastAsia="SimSun"/>
          <w:lang w:val="en-US" w:eastAsia="zh-CN"/>
        </w:rPr>
        <w:t xml:space="preserve"> shall not transmit SRS in UpPTS if SRS frequency location is different from DwPTS reception narrowband in the same special subframe.</w:t>
      </w:r>
    </w:p>
    <w:p w:rsidR="00220DF8" w:rsidRPr="000D3CFB" w:rsidRDefault="00220DF8" w:rsidP="00220DF8">
      <w:pPr>
        <w:rPr>
          <w:rFonts w:eastAsia="SimSun"/>
          <w:lang w:val="en-US" w:eastAsia="zh-CN"/>
        </w:rPr>
      </w:pPr>
      <w:r w:rsidRPr="000D3CFB">
        <w:rPr>
          <w:rFonts w:eastAsia="SimSun"/>
          <w:lang w:val="en-US" w:eastAsia="zh-CN"/>
        </w:rPr>
        <w:lastRenderedPageBreak/>
        <w:t xml:space="preserve">For a TDD serving cell, </w:t>
      </w:r>
      <w:r w:rsidRPr="000D3CFB">
        <w:rPr>
          <w:position w:val="-10"/>
        </w:rPr>
        <w:object w:dxaOrig="220" w:dyaOrig="300">
          <v:shape id="_x0000_i1206" type="#_x0000_t75" style="width:10.4pt;height:15.2pt" o:ole="">
            <v:imagedata r:id="rId348" o:title=""/>
          </v:shape>
          <o:OLEObject Type="Embed" ProgID="Equation.3" ShapeID="_x0000_i1206" DrawAspect="Content" ObjectID="_1599675192" r:id="rId349"/>
        </w:object>
      </w:r>
      <w:r w:rsidRPr="000D3CFB">
        <w:t>,</w:t>
      </w:r>
      <w:r w:rsidRPr="000D3CFB">
        <w:rPr>
          <w:rFonts w:eastAsia="SimSun"/>
          <w:lang w:val="en-US" w:eastAsia="zh-CN"/>
        </w:rPr>
        <w:t xml:space="preserve"> not configured for PUSCH/PUCCH transmission, the UE is not expected to be configured with SRS resource(s) such that the SRS transmission </w:t>
      </w:r>
      <w:r w:rsidRPr="000D3CFB">
        <w:t xml:space="preserve">(including any interruption due to uplink or downlink RF retuning time [10]) </w:t>
      </w:r>
      <w:r w:rsidRPr="000D3CFB">
        <w:rPr>
          <w:rFonts w:eastAsia="SimSun"/>
          <w:lang w:val="en-US" w:eastAsia="zh-CN"/>
        </w:rPr>
        <w:t xml:space="preserve">may overlap in time with PDCCH monitoring in subframes 0 or 5 </w:t>
      </w:r>
      <w:r w:rsidRPr="000D3CFB">
        <w:t xml:space="preserve">on serving cell </w:t>
      </w:r>
      <w:r w:rsidRPr="000D3CFB">
        <w:rPr>
          <w:position w:val="-10"/>
        </w:rPr>
        <w:object w:dxaOrig="240" w:dyaOrig="300">
          <v:shape id="_x0000_i1207" type="#_x0000_t75" style="width:11.2pt;height:15.2pt" o:ole="">
            <v:imagedata r:id="rId350" o:title=""/>
          </v:shape>
          <o:OLEObject Type="Embed" ProgID="Equation.3" ShapeID="_x0000_i1207" DrawAspect="Content" ObjectID="_1599675193" r:id="rId351"/>
        </w:object>
      </w:r>
      <w:r w:rsidRPr="000D3CFB">
        <w:t xml:space="preserve">, if the UE is not capable of simultaneous </w:t>
      </w:r>
      <w:r w:rsidRPr="000D3CFB">
        <w:rPr>
          <w:rFonts w:eastAsia="SimSun"/>
          <w:lang w:val="en-US" w:eastAsia="zh-CN"/>
        </w:rPr>
        <w:t xml:space="preserve">transmission and </w:t>
      </w:r>
      <w:r w:rsidRPr="000D3CFB">
        <w:t xml:space="preserve">reception on serving cell </w:t>
      </w:r>
      <w:r w:rsidRPr="000D3CFB">
        <w:rPr>
          <w:position w:val="-10"/>
        </w:rPr>
        <w:object w:dxaOrig="220" w:dyaOrig="300">
          <v:shape id="_x0000_i1208" type="#_x0000_t75" style="width:10.4pt;height:15.2pt" o:ole="">
            <v:imagedata r:id="rId348" o:title=""/>
          </v:shape>
          <o:OLEObject Type="Embed" ProgID="Equation.3" ShapeID="_x0000_i1208" DrawAspect="Content" ObjectID="_1599675194" r:id="rId352"/>
        </w:object>
      </w:r>
      <w:r w:rsidRPr="000D3CFB">
        <w:t xml:space="preserve"> and serving cell </w:t>
      </w:r>
      <w:r w:rsidRPr="000D3CFB">
        <w:rPr>
          <w:position w:val="-10"/>
        </w:rPr>
        <w:object w:dxaOrig="240" w:dyaOrig="300">
          <v:shape id="_x0000_i1209" type="#_x0000_t75" style="width:11.2pt;height:15.2pt" o:ole="">
            <v:imagedata r:id="rId353" o:title=""/>
          </v:shape>
          <o:OLEObject Type="Embed" ProgID="Equation.3" ShapeID="_x0000_i1209" DrawAspect="Content" ObjectID="_1599675195" r:id="rId354"/>
        </w:object>
      </w:r>
      <w:r w:rsidRPr="000D3CFB">
        <w:rPr>
          <w:rFonts w:eastAsia="SimSun"/>
          <w:lang w:val="en-US" w:eastAsia="zh-CN"/>
        </w:rPr>
        <w:t>.</w:t>
      </w:r>
    </w:p>
    <w:p w:rsidR="00AB1BEF" w:rsidRPr="000D3CFB" w:rsidRDefault="006C58C9" w:rsidP="00AB1BEF">
      <w:r w:rsidRPr="000D3CFB">
        <w:t xml:space="preserve">Trigger type 0 </w:t>
      </w:r>
      <w:r w:rsidR="0093274D" w:rsidRPr="000D3CFB">
        <w:t xml:space="preserve">SRS configuration </w:t>
      </w:r>
      <w:r w:rsidR="00AB1BEF" w:rsidRPr="000D3CFB">
        <w:t xml:space="preserve">of a UE in a serving cell </w:t>
      </w:r>
      <w:r w:rsidR="0093274D" w:rsidRPr="000D3CFB">
        <w:t>for SRS periodicity,</w:t>
      </w:r>
      <w:r w:rsidR="00664FED" w:rsidRPr="000D3CFB">
        <w:rPr>
          <w:noProof/>
          <w:position w:val="-10"/>
        </w:rPr>
        <w:drawing>
          <wp:inline distT="0" distB="0" distL="0" distR="0">
            <wp:extent cx="247650" cy="180975"/>
            <wp:effectExtent l="0" t="0" r="0" b="0"/>
            <wp:docPr id="2369" name="Picture 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0093274D" w:rsidRPr="000D3CFB">
        <w:rPr>
          <w:lang w:val="en-US"/>
        </w:rPr>
        <w:t>,</w:t>
      </w:r>
      <w:r w:rsidR="0093274D" w:rsidRPr="000D3CFB">
        <w:t xml:space="preserve"> and SRS subframe offset,</w:t>
      </w:r>
      <w:r w:rsidR="00664FED" w:rsidRPr="000D3CFB">
        <w:rPr>
          <w:noProof/>
          <w:position w:val="-14"/>
        </w:rPr>
        <w:drawing>
          <wp:inline distT="0" distB="0" distL="0" distR="0">
            <wp:extent cx="314325" cy="238125"/>
            <wp:effectExtent l="0" t="0" r="0" b="0"/>
            <wp:docPr id="2370" name="Picture 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0093274D" w:rsidRPr="000D3CFB">
        <w:t>, is defined in Table 8.2-1 and Table 8.2-2, for FDD and TDD</w:t>
      </w:r>
      <w:r w:rsidR="004A1EEF" w:rsidRPr="000D3CFB">
        <w:t xml:space="preserve"> serving cell</w:t>
      </w:r>
      <w:r w:rsidR="0093274D" w:rsidRPr="000D3CFB">
        <w:t xml:space="preserve">, respectively. The periodicity </w:t>
      </w:r>
      <w:r w:rsidR="00664FED" w:rsidRPr="000D3CFB">
        <w:rPr>
          <w:noProof/>
          <w:position w:val="-10"/>
        </w:rPr>
        <w:drawing>
          <wp:inline distT="0" distB="0" distL="0" distR="0">
            <wp:extent cx="247650" cy="180975"/>
            <wp:effectExtent l="0" t="0" r="0" b="0"/>
            <wp:docPr id="2371" name="Picture 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0093274D" w:rsidRPr="000D3CFB">
        <w:rPr>
          <w:lang w:val="fi-FI"/>
        </w:rPr>
        <w:t xml:space="preserve"> </w:t>
      </w:r>
      <w:r w:rsidR="0093274D" w:rsidRPr="000D3CFB">
        <w:t xml:space="preserve">of the SRS transmission </w:t>
      </w:r>
      <w:r w:rsidR="00AB1BEF" w:rsidRPr="000D3CFB">
        <w:t xml:space="preserve">is serving cell specific and </w:t>
      </w:r>
      <w:r w:rsidR="0093274D" w:rsidRPr="000D3CFB">
        <w:t xml:space="preserve">is selected from the set {2, 5, 10, 20, 40, 80, 160, 320} ms or subframes. </w:t>
      </w:r>
      <w:r w:rsidR="00BB331F" w:rsidRPr="000D3CFB">
        <w:br/>
      </w:r>
      <w:r w:rsidR="0093274D" w:rsidRPr="000D3CFB">
        <w:t xml:space="preserve">For the SRS periodicity </w:t>
      </w:r>
      <w:r w:rsidR="00664FED" w:rsidRPr="000D3CFB">
        <w:rPr>
          <w:noProof/>
          <w:position w:val="-10"/>
        </w:rPr>
        <w:drawing>
          <wp:inline distT="0" distB="0" distL="0" distR="0">
            <wp:extent cx="247650" cy="180975"/>
            <wp:effectExtent l="0" t="0" r="0" b="0"/>
            <wp:docPr id="2372" name="Picture 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0093274D" w:rsidRPr="000D3CFB">
        <w:t xml:space="preserve"> of 2 ms in TDD</w:t>
      </w:r>
      <w:r w:rsidR="004A1EEF" w:rsidRPr="000D3CFB">
        <w:t xml:space="preserve"> serving cell</w:t>
      </w:r>
      <w:r w:rsidR="00220DF8" w:rsidRPr="000D3CFB">
        <w:t xml:space="preserve"> configured for PUSCH and/or PUCCH transmission</w:t>
      </w:r>
      <w:r w:rsidR="0093274D" w:rsidRPr="000D3CFB">
        <w:t>, two SRS resources are configured in a half frame containing UL subframe(s)</w:t>
      </w:r>
      <w:r w:rsidR="00AB1BEF" w:rsidRPr="000D3CFB">
        <w:t xml:space="preserve"> of </w:t>
      </w:r>
      <w:r w:rsidR="004A1EEF" w:rsidRPr="000D3CFB">
        <w:t xml:space="preserve">the </w:t>
      </w:r>
      <w:r w:rsidR="00AB1BEF" w:rsidRPr="000D3CFB">
        <w:t xml:space="preserve">given serving cell. </w:t>
      </w:r>
      <w:r w:rsidR="00220DF8" w:rsidRPr="000D3CFB">
        <w:t xml:space="preserve">For the SRS periodicity </w:t>
      </w:r>
      <w:r w:rsidR="00664FED" w:rsidRPr="000D3CFB">
        <w:rPr>
          <w:noProof/>
          <w:position w:val="-10"/>
        </w:rPr>
        <w:drawing>
          <wp:inline distT="0" distB="0" distL="0" distR="0">
            <wp:extent cx="247650" cy="180975"/>
            <wp:effectExtent l="0" t="0" r="0" b="0"/>
            <wp:docPr id="2373" name="Picture 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00220DF8" w:rsidRPr="000D3CFB">
        <w:t xml:space="preserve"> of 2 ms in TDD serving cell not configured for PUSCH/PUCCH transmission, two or more SRS resources are configured in a half frame containing UL subframe(s) of the given serving cell.</w:t>
      </w:r>
    </w:p>
    <w:p w:rsidR="00AB1BEF" w:rsidRPr="000D3CFB" w:rsidRDefault="00AB1BEF" w:rsidP="00AB1BEF">
      <w:r w:rsidRPr="000D3CFB">
        <w:t xml:space="preserve">Type 0 triggered </w:t>
      </w:r>
      <w:r w:rsidR="0093274D" w:rsidRPr="000D3CFB">
        <w:t xml:space="preserve">SRS transmission instances </w:t>
      </w:r>
      <w:r w:rsidRPr="000D3CFB">
        <w:t xml:space="preserve">in a given serving cell </w:t>
      </w:r>
      <w:r w:rsidR="0093274D" w:rsidRPr="000D3CFB">
        <w:t xml:space="preserve">for TDD </w:t>
      </w:r>
      <w:r w:rsidR="004A1EEF" w:rsidRPr="000D3CFB">
        <w:t xml:space="preserve">serving cell </w:t>
      </w:r>
      <w:r w:rsidR="0093274D" w:rsidRPr="000D3CFB">
        <w:t xml:space="preserve">with </w:t>
      </w:r>
      <w:r w:rsidR="00664FED" w:rsidRPr="000D3CFB">
        <w:rPr>
          <w:noProof/>
          <w:position w:val="-10"/>
        </w:rPr>
        <w:drawing>
          <wp:inline distT="0" distB="0" distL="0" distR="0">
            <wp:extent cx="438150" cy="180975"/>
            <wp:effectExtent l="0" t="0" r="0" b="0"/>
            <wp:docPr id="2374" name="Picture 2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pic:cNvPicPr>
                      <a:picLocks noChangeAspect="1" noChangeArrowheads="1"/>
                    </pic:cNvPicPr>
                  </pic:nvPicPr>
                  <pic:blipFill>
                    <a:blip r:embed="rId356" cstate="print">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0093274D" w:rsidRPr="000D3CFB">
        <w:t xml:space="preserve"> and for FDD </w:t>
      </w:r>
      <w:r w:rsidR="004A1EEF" w:rsidRPr="000D3CFB">
        <w:t xml:space="preserve">serving cell </w:t>
      </w:r>
      <w:r w:rsidR="0093274D" w:rsidRPr="000D3CFB">
        <w:t xml:space="preserve">are the subframes satisfying </w:t>
      </w:r>
      <w:r w:rsidR="00664FED" w:rsidRPr="000D3CFB">
        <w:rPr>
          <w:noProof/>
          <w:position w:val="-14"/>
        </w:rPr>
        <w:drawing>
          <wp:inline distT="0" distB="0" distL="0" distR="0">
            <wp:extent cx="1809750" cy="200025"/>
            <wp:effectExtent l="0" t="0" r="0" b="0"/>
            <wp:docPr id="2375" name="Picture 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pic:cNvPicPr>
                      <a:picLocks noChangeAspect="1" noChangeArrowheads="1"/>
                    </pic:cNvPicPr>
                  </pic:nvPicPr>
                  <pic:blipFill>
                    <a:blip r:embed="rId357" cstate="print">
                      <a:extLst>
                        <a:ext uri="{28A0092B-C50C-407E-A947-70E740481C1C}">
                          <a14:useLocalDpi xmlns:a14="http://schemas.microsoft.com/office/drawing/2010/main" val="0"/>
                        </a:ext>
                      </a:extLst>
                    </a:blip>
                    <a:srcRect/>
                    <a:stretch>
                      <a:fillRect/>
                    </a:stretch>
                  </pic:blipFill>
                  <pic:spPr bwMode="auto">
                    <a:xfrm>
                      <a:off x="0" y="0"/>
                      <a:ext cx="1809750" cy="200025"/>
                    </a:xfrm>
                    <a:prstGeom prst="rect">
                      <a:avLst/>
                    </a:prstGeom>
                    <a:noFill/>
                    <a:ln>
                      <a:noFill/>
                    </a:ln>
                  </pic:spPr>
                </pic:pic>
              </a:graphicData>
            </a:graphic>
          </wp:inline>
        </w:drawing>
      </w:r>
      <w:r w:rsidR="0093274D" w:rsidRPr="000D3CFB">
        <w:t xml:space="preserve">, where for FDD </w:t>
      </w:r>
      <w:r w:rsidR="00664FED" w:rsidRPr="000D3CFB">
        <w:rPr>
          <w:noProof/>
          <w:position w:val="-12"/>
        </w:rPr>
        <w:drawing>
          <wp:inline distT="0" distB="0" distL="0" distR="0">
            <wp:extent cx="857250" cy="200025"/>
            <wp:effectExtent l="0" t="0" r="0" b="0"/>
            <wp:docPr id="2376" name="Picture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r w:rsidR="0093274D" w:rsidRPr="000D3CFB">
        <w:t xml:space="preserve"> is the subframe index within the frame, for TDD</w:t>
      </w:r>
      <w:r w:rsidR="004A1EEF" w:rsidRPr="000D3CFB">
        <w:t xml:space="preserve"> serving cell</w:t>
      </w:r>
      <w:r w:rsidR="004E7F1E" w:rsidRPr="000D3CFB">
        <w:t xml:space="preserve">, if the UE is configured with </w:t>
      </w:r>
      <w:r w:rsidR="008E5B45" w:rsidRPr="000D3CFB">
        <w:t xml:space="preserve">the parameter </w:t>
      </w:r>
      <w:r w:rsidR="008E5B45" w:rsidRPr="000D3CFB">
        <w:rPr>
          <w:i/>
        </w:rPr>
        <w:t>srs-UpPtsAdd</w:t>
      </w:r>
      <w:r w:rsidR="008E5B45" w:rsidRPr="000D3CFB">
        <w:t xml:space="preserve"> for trigger type 0</w:t>
      </w:r>
      <w:r w:rsidR="004E7F1E" w:rsidRPr="000D3CFB">
        <w:t xml:space="preserve">, </w:t>
      </w:r>
      <w:r w:rsidR="00664FED" w:rsidRPr="000D3CFB">
        <w:rPr>
          <w:noProof/>
          <w:position w:val="-12"/>
        </w:rPr>
        <w:drawing>
          <wp:inline distT="0" distB="0" distL="0" distR="0">
            <wp:extent cx="276225" cy="238125"/>
            <wp:effectExtent l="0" t="0" r="0" b="0"/>
            <wp:docPr id="2377" name="Picture 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4E7F1E" w:rsidRPr="000D3CFB">
        <w:t xml:space="preserve"> is defined in Table 8.2-6; otherwise</w:t>
      </w:r>
      <w:r w:rsidR="0093274D" w:rsidRPr="000D3CFB">
        <w:t xml:space="preserve"> </w:t>
      </w:r>
      <w:r w:rsidR="00664FED" w:rsidRPr="000D3CFB">
        <w:rPr>
          <w:noProof/>
          <w:position w:val="-12"/>
        </w:rPr>
        <w:drawing>
          <wp:inline distT="0" distB="0" distL="0" distR="0">
            <wp:extent cx="276225" cy="238125"/>
            <wp:effectExtent l="0" t="0" r="0" b="0"/>
            <wp:docPr id="2378" name="Picture 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93274D" w:rsidRPr="000D3CFB">
        <w:t xml:space="preserve"> is defined in Table 8.2-3. The SRS transmission instances for TDD </w:t>
      </w:r>
      <w:r w:rsidR="004A1EEF" w:rsidRPr="000D3CFB">
        <w:t xml:space="preserve">serving cell </w:t>
      </w:r>
      <w:r w:rsidR="0093274D" w:rsidRPr="000D3CFB">
        <w:t xml:space="preserve">with </w:t>
      </w:r>
      <w:r w:rsidR="00664FED" w:rsidRPr="000D3CFB">
        <w:rPr>
          <w:noProof/>
          <w:position w:val="-10"/>
        </w:rPr>
        <w:drawing>
          <wp:inline distT="0" distB="0" distL="0" distR="0">
            <wp:extent cx="438150" cy="180975"/>
            <wp:effectExtent l="0" t="0" r="0" b="0"/>
            <wp:docPr id="2379" name="Picture 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pic:cNvPicPr>
                      <a:picLocks noChangeAspect="1" noChangeArrowheads="1"/>
                    </pic:cNvPicPr>
                  </pic:nvPicPr>
                  <pic:blipFill>
                    <a:blip r:embed="rId360" cstate="print">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0093274D" w:rsidRPr="000D3CFB">
        <w:t xml:space="preserve"> are the subframes satisfying </w:t>
      </w:r>
      <w:r w:rsidR="00664FED" w:rsidRPr="000D3CFB">
        <w:rPr>
          <w:noProof/>
          <w:position w:val="-14"/>
        </w:rPr>
        <w:drawing>
          <wp:inline distT="0" distB="0" distL="0" distR="0">
            <wp:extent cx="1228725" cy="200025"/>
            <wp:effectExtent l="0" t="0" r="0" b="0"/>
            <wp:docPr id="2380" name="Picture 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pic:cNvPicPr>
                      <a:picLocks noChangeAspect="1" noChangeArrowheads="1"/>
                    </pic:cNvPicPr>
                  </pic:nvPicPr>
                  <pic:blipFill>
                    <a:blip r:embed="rId361" cstate="print">
                      <a:extLst>
                        <a:ext uri="{28A0092B-C50C-407E-A947-70E740481C1C}">
                          <a14:useLocalDpi xmlns:a14="http://schemas.microsoft.com/office/drawing/2010/main" val="0"/>
                        </a:ext>
                      </a:extLst>
                    </a:blip>
                    <a:srcRect/>
                    <a:stretch>
                      <a:fillRect/>
                    </a:stretch>
                  </pic:blipFill>
                  <pic:spPr bwMode="auto">
                    <a:xfrm>
                      <a:off x="0" y="0"/>
                      <a:ext cx="1228725" cy="200025"/>
                    </a:xfrm>
                    <a:prstGeom prst="rect">
                      <a:avLst/>
                    </a:prstGeom>
                    <a:noFill/>
                    <a:ln>
                      <a:noFill/>
                    </a:ln>
                  </pic:spPr>
                </pic:pic>
              </a:graphicData>
            </a:graphic>
          </wp:inline>
        </w:drawing>
      </w:r>
      <w:r w:rsidR="0093274D" w:rsidRPr="000D3CFB">
        <w:t xml:space="preserve">. </w:t>
      </w:r>
    </w:p>
    <w:p w:rsidR="004A1EEF" w:rsidRPr="000D3CFB" w:rsidRDefault="004A1EEF" w:rsidP="004A1EEF">
      <w:r w:rsidRPr="000D3CFB">
        <w:t xml:space="preserve">For TDD serving cell, and a UE configured for type 0 triggered SRS transmission in serving cell </w:t>
      </w:r>
      <w:r w:rsidRPr="000D3CFB">
        <w:rPr>
          <w:i/>
        </w:rPr>
        <w:t>c</w:t>
      </w:r>
      <w:r w:rsidRPr="000D3CFB">
        <w:t xml:space="preserve">, and the UE configured with the parameter </w:t>
      </w:r>
      <w:r w:rsidR="00FA38E5" w:rsidRPr="000D3CFB">
        <w:rPr>
          <w:i/>
        </w:rPr>
        <w:t>EIMTA-MainConfigServCell-r12</w:t>
      </w:r>
      <w:r w:rsidRPr="000D3CFB">
        <w:rPr>
          <w:i/>
        </w:rPr>
        <w:t xml:space="preserve"> </w:t>
      </w:r>
      <w:r w:rsidRPr="000D3CFB">
        <w:t xml:space="preserve">for serving cell </w:t>
      </w:r>
      <w:r w:rsidRPr="000D3CFB">
        <w:rPr>
          <w:i/>
        </w:rPr>
        <w:t>c</w:t>
      </w:r>
      <w:r w:rsidRPr="000D3CFB">
        <w:t xml:space="preserve">, if the UE does not detect an UL/DL configuration indication for radio frame </w:t>
      </w:r>
      <w:r w:rsidRPr="000D3CFB">
        <w:rPr>
          <w:i/>
        </w:rPr>
        <w:t xml:space="preserve">m </w:t>
      </w:r>
      <w:r w:rsidRPr="000D3CFB">
        <w:t xml:space="preserve">(as described in </w:t>
      </w:r>
      <w:r w:rsidR="00087FD5" w:rsidRPr="000D3CFB">
        <w:t>Subclause</w:t>
      </w:r>
      <w:r w:rsidRPr="000D3CFB">
        <w:t xml:space="preserve"> 13.1), the UE shall not transmit trigger type 0 SRS in a subframe of radio frame </w:t>
      </w:r>
      <w:r w:rsidRPr="000D3CFB">
        <w:rPr>
          <w:i/>
        </w:rPr>
        <w:t>m</w:t>
      </w:r>
      <w:r w:rsidRPr="000D3CFB">
        <w:t xml:space="preserve"> that is indicated by the parameter </w:t>
      </w:r>
      <w:r w:rsidR="007918EE" w:rsidRPr="000D3CFB">
        <w:rPr>
          <w:i/>
          <w:lang w:eastAsia="zh-CN"/>
        </w:rPr>
        <w:t>eimta-HARQ-ReferenceConfig</w:t>
      </w:r>
      <w:r w:rsidR="00FA38E5" w:rsidRPr="000D3CFB">
        <w:rPr>
          <w:i/>
          <w:lang w:eastAsia="zh-CN"/>
        </w:rPr>
        <w:t>-r12</w:t>
      </w:r>
      <w:r w:rsidRPr="000D3CFB">
        <w:t xml:space="preserve"> as a downlink subframe unless the UE transmits </w:t>
      </w:r>
      <w:r w:rsidRPr="000D3CFB">
        <w:rPr>
          <w:rFonts w:eastAsia="MS Mincho"/>
        </w:rPr>
        <w:t>PUSCH in the same subframe.</w:t>
      </w:r>
    </w:p>
    <w:p w:rsidR="008E5B45" w:rsidRPr="000D3CFB" w:rsidRDefault="0032682D" w:rsidP="008E5B45">
      <w:r w:rsidRPr="000D3CFB">
        <w:t>For a serving cell that is not a LAA SCell, t</w:t>
      </w:r>
      <w:r w:rsidR="006C58C9" w:rsidRPr="000D3CFB">
        <w:t>rigger type 1 SRS configuration of a UE in a serving cell for SRS periodicity,</w:t>
      </w:r>
      <w:r w:rsidR="00664FED" w:rsidRPr="000D3CFB">
        <w:rPr>
          <w:noProof/>
          <w:position w:val="-14"/>
        </w:rPr>
        <w:drawing>
          <wp:inline distT="0" distB="0" distL="0" distR="0">
            <wp:extent cx="295275" cy="219075"/>
            <wp:effectExtent l="0" t="0" r="0" b="0"/>
            <wp:docPr id="2381" name="Picture 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pic:cNvPicPr>
                      <a:picLocks noChangeAspect="1" noChangeArrowheads="1"/>
                    </pic:cNvPicPr>
                  </pic:nvPicPr>
                  <pic:blipFill>
                    <a:blip r:embed="rId362"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006C58C9" w:rsidRPr="000D3CFB">
        <w:rPr>
          <w:lang w:val="en-US"/>
        </w:rPr>
        <w:t>,</w:t>
      </w:r>
      <w:r w:rsidR="006C58C9" w:rsidRPr="000D3CFB">
        <w:t xml:space="preserve"> and SRS subframe offset,</w:t>
      </w:r>
      <w:r w:rsidR="00664FED" w:rsidRPr="000D3CFB">
        <w:rPr>
          <w:noProof/>
          <w:position w:val="-14"/>
        </w:rPr>
        <w:drawing>
          <wp:inline distT="0" distB="0" distL="0" distR="0">
            <wp:extent cx="371475" cy="247650"/>
            <wp:effectExtent l="0" t="0" r="0" b="0"/>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r w:rsidR="006C58C9" w:rsidRPr="000D3CFB">
        <w:t>, is defined in Table 8.2-4 and Table 8.2-5, for FDD and TDD</w:t>
      </w:r>
      <w:r w:rsidR="00E12BB5" w:rsidRPr="000D3CFB">
        <w:t xml:space="preserve"> serving cell</w:t>
      </w:r>
      <w:r w:rsidR="006C58C9" w:rsidRPr="000D3CFB">
        <w:t xml:space="preserve">, respectively. The periodicity </w:t>
      </w:r>
      <w:r w:rsidR="00664FED" w:rsidRPr="000D3CFB">
        <w:rPr>
          <w:noProof/>
          <w:position w:val="-14"/>
        </w:rPr>
        <w:drawing>
          <wp:inline distT="0" distB="0" distL="0" distR="0">
            <wp:extent cx="295275" cy="219075"/>
            <wp:effectExtent l="0" t="0" r="0" b="0"/>
            <wp:docPr id="2383" name="Picture 2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pic:cNvPicPr>
                      <a:picLocks noChangeAspect="1" noChangeArrowheads="1"/>
                    </pic:cNvPicPr>
                  </pic:nvPicPr>
                  <pic:blipFill>
                    <a:blip r:embed="rId364"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006C58C9" w:rsidRPr="000D3CFB">
        <w:rPr>
          <w:lang w:val="en-US"/>
        </w:rPr>
        <w:t xml:space="preserve"> </w:t>
      </w:r>
      <w:r w:rsidR="006C58C9" w:rsidRPr="000D3CFB">
        <w:t xml:space="preserve">of the SRS transmission is serving cell specific and is selected from the set {2, 5, 10} ms or subframes. </w:t>
      </w:r>
      <w:r w:rsidR="00C15EE1" w:rsidRPr="000D3CFB">
        <w:br/>
      </w:r>
      <w:r w:rsidR="006C58C9" w:rsidRPr="000D3CFB">
        <w:t xml:space="preserve">For the SRS periodicity </w:t>
      </w:r>
      <w:r w:rsidR="00664FED" w:rsidRPr="000D3CFB">
        <w:rPr>
          <w:noProof/>
          <w:position w:val="-14"/>
        </w:rPr>
        <w:drawing>
          <wp:inline distT="0" distB="0" distL="0" distR="0">
            <wp:extent cx="295275" cy="219075"/>
            <wp:effectExtent l="0" t="0" r="0" b="0"/>
            <wp:docPr id="2384" name="Picture 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pic:cNvPicPr>
                      <a:picLocks noChangeAspect="1" noChangeArrowheads="1"/>
                    </pic:cNvPicPr>
                  </pic:nvPicPr>
                  <pic:blipFill>
                    <a:blip r:embed="rId365"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006C58C9" w:rsidRPr="000D3CFB">
        <w:t xml:space="preserve"> of 2 ms in TDD</w:t>
      </w:r>
      <w:r w:rsidR="00E12BB5" w:rsidRPr="000D3CFB">
        <w:t xml:space="preserve"> serving cell</w:t>
      </w:r>
      <w:r w:rsidR="00220DF8" w:rsidRPr="000D3CFB">
        <w:t xml:space="preserve"> configured for PUSCH and/or PUCCH transmission</w:t>
      </w:r>
      <w:r w:rsidR="006C58C9" w:rsidRPr="000D3CFB">
        <w:t xml:space="preserve">, two SRS resources are configured in a half frame containing UL subframe(s) of </w:t>
      </w:r>
      <w:r w:rsidR="00E12BB5" w:rsidRPr="000D3CFB">
        <w:t xml:space="preserve">the </w:t>
      </w:r>
      <w:r w:rsidR="006C58C9" w:rsidRPr="000D3CFB">
        <w:t xml:space="preserve">given serving cell. </w:t>
      </w:r>
      <w:r w:rsidR="00220DF8" w:rsidRPr="000D3CFB">
        <w:t xml:space="preserve">For the SRS periodicity </w:t>
      </w:r>
      <w:r w:rsidR="00664FED" w:rsidRPr="000D3CFB">
        <w:rPr>
          <w:noProof/>
          <w:position w:val="-14"/>
        </w:rPr>
        <w:drawing>
          <wp:inline distT="0" distB="0" distL="0" distR="0">
            <wp:extent cx="295275" cy="219075"/>
            <wp:effectExtent l="0" t="0" r="0" b="0"/>
            <wp:docPr id="2385" name="Picture 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pic:cNvPicPr>
                      <a:picLocks noChangeAspect="1" noChangeArrowheads="1"/>
                    </pic:cNvPicPr>
                  </pic:nvPicPr>
                  <pic:blipFill>
                    <a:blip r:embed="rId365"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00220DF8" w:rsidRPr="000D3CFB">
        <w:t xml:space="preserve"> of 2 ms in TDD serving cell not configured for PUSCH/PUCCH transmission, two or more SRS resources are configured in a half frame containing UL subframe(s) of the given serving cell.</w:t>
      </w:r>
    </w:p>
    <w:p w:rsidR="006C58C9" w:rsidRPr="000D3CFB" w:rsidRDefault="008E5B45" w:rsidP="008E5B45">
      <w:r w:rsidRPr="000D3CFB">
        <w:t>For TDD serving cell</w:t>
      </w:r>
      <w:r w:rsidR="00220DF8" w:rsidRPr="000D3CFB">
        <w:t xml:space="preserve"> configured for PUSCH and/or PUCCH transmission</w:t>
      </w:r>
      <w:r w:rsidRPr="000D3CFB">
        <w:t xml:space="preserve">, and a UE configured for type 1 triggered SRS transmission in serving cell </w:t>
      </w:r>
      <w:r w:rsidRPr="000D3CFB">
        <w:rPr>
          <w:i/>
        </w:rPr>
        <w:t>c</w:t>
      </w:r>
      <w:r w:rsidRPr="000D3CFB">
        <w:t xml:space="preserve"> and configured with the parameter </w:t>
      </w:r>
      <w:r w:rsidRPr="000D3CFB">
        <w:rPr>
          <w:i/>
        </w:rPr>
        <w:t>srs-UpPtsAdd</w:t>
      </w:r>
      <w:r w:rsidRPr="000D3CFB">
        <w:t xml:space="preserve">, the UE is not expected to receive trigger type 1 SRS configurations with SRS periodicity </w:t>
      </w:r>
      <w:r w:rsidR="00664FED" w:rsidRPr="000D3CFB">
        <w:rPr>
          <w:noProof/>
          <w:position w:val="-14"/>
        </w:rPr>
        <w:drawing>
          <wp:inline distT="0" distB="0" distL="0" distR="0">
            <wp:extent cx="295275" cy="219075"/>
            <wp:effectExtent l="0" t="0" r="0" b="0"/>
            <wp:docPr id="2386" name="Picture 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pic:cNvPicPr>
                      <a:picLocks noChangeAspect="1" noChangeArrowheads="1"/>
                    </pic:cNvPicPr>
                  </pic:nvPicPr>
                  <pic:blipFill>
                    <a:blip r:embed="rId365"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0D3CFB">
        <w:t xml:space="preserve"> of 2 ms.</w:t>
      </w:r>
    </w:p>
    <w:p w:rsidR="006C58C9" w:rsidRPr="000D3CFB" w:rsidRDefault="006C58C9" w:rsidP="006C58C9">
      <w:r w:rsidRPr="000D3CFB">
        <w:rPr>
          <w:lang w:val="en-US"/>
        </w:rPr>
        <w:t xml:space="preserve">A UE configured for type 1 triggered SRS transmission in serving cell </w:t>
      </w:r>
      <w:r w:rsidRPr="000D3CFB">
        <w:rPr>
          <w:i/>
        </w:rPr>
        <w:t>c</w:t>
      </w:r>
      <w:r w:rsidRPr="000D3CFB">
        <w:rPr>
          <w:lang w:val="en-US"/>
        </w:rPr>
        <w:t xml:space="preserve"> and not </w:t>
      </w:r>
      <w:r w:rsidRPr="000D3CFB">
        <w:t>configured with a carrier indicator field</w:t>
      </w:r>
      <w:r w:rsidRPr="000D3CFB">
        <w:rPr>
          <w:lang w:val="en-US"/>
        </w:rPr>
        <w:t xml:space="preserve"> shall transmit SRS on serving cell </w:t>
      </w:r>
      <w:r w:rsidRPr="000D3CFB">
        <w:rPr>
          <w:i/>
          <w:lang w:val="en-US"/>
        </w:rPr>
        <w:t>c</w:t>
      </w:r>
      <w:r w:rsidRPr="000D3CFB">
        <w:t xml:space="preserve"> </w:t>
      </w:r>
      <w:r w:rsidRPr="000D3CFB">
        <w:rPr>
          <w:lang w:val="en-US"/>
        </w:rPr>
        <w:t>upon detection of a positive SRS request in PDCCH</w:t>
      </w:r>
      <w:r w:rsidR="002355B6" w:rsidRPr="000D3CFB">
        <w:rPr>
          <w:lang w:val="en-US"/>
        </w:rPr>
        <w:t>/EPDCCH</w:t>
      </w:r>
      <w:r w:rsidR="00C1336F" w:rsidRPr="000D3CFB">
        <w:rPr>
          <w:lang w:val="en-US"/>
        </w:rPr>
        <w:t>/MPDCCH</w:t>
      </w:r>
      <w:r w:rsidR="00E136C5" w:rsidRPr="000D3CFB">
        <w:rPr>
          <w:lang w:val="en-US"/>
        </w:rPr>
        <w:t>/SPDCCH</w:t>
      </w:r>
      <w:r w:rsidRPr="000D3CFB">
        <w:rPr>
          <w:lang w:val="en-US"/>
        </w:rPr>
        <w:t xml:space="preserve"> scheduling PUSCH/PDSCH </w:t>
      </w:r>
      <w:r w:rsidRPr="000D3CFB">
        <w:t xml:space="preserve">on serving cell </w:t>
      </w:r>
      <w:r w:rsidRPr="000D3CFB">
        <w:rPr>
          <w:i/>
        </w:rPr>
        <w:t>c</w:t>
      </w:r>
      <w:r w:rsidRPr="000D3CFB">
        <w:t>.</w:t>
      </w:r>
    </w:p>
    <w:p w:rsidR="006C58C9" w:rsidRPr="000D3CFB" w:rsidRDefault="006C58C9" w:rsidP="006C58C9">
      <w:r w:rsidRPr="000D3CFB">
        <w:rPr>
          <w:lang w:val="en-US"/>
        </w:rPr>
        <w:t xml:space="preserve">A UE configured for type 1 triggered SRS transmission in serving cell </w:t>
      </w:r>
      <w:r w:rsidRPr="000D3CFB">
        <w:rPr>
          <w:i/>
        </w:rPr>
        <w:t>c</w:t>
      </w:r>
      <w:r w:rsidRPr="000D3CFB">
        <w:rPr>
          <w:lang w:val="en-US"/>
        </w:rPr>
        <w:t xml:space="preserve"> and </w:t>
      </w:r>
      <w:r w:rsidRPr="000D3CFB">
        <w:t>configured with a carrier indicator field</w:t>
      </w:r>
      <w:r w:rsidRPr="000D3CFB">
        <w:rPr>
          <w:lang w:val="en-US"/>
        </w:rPr>
        <w:t xml:space="preserve"> shall transmit SRS on serving cell </w:t>
      </w:r>
      <w:r w:rsidRPr="000D3CFB">
        <w:rPr>
          <w:i/>
          <w:lang w:val="en-US"/>
        </w:rPr>
        <w:t>c</w:t>
      </w:r>
      <w:r w:rsidRPr="000D3CFB">
        <w:t xml:space="preserve"> </w:t>
      </w:r>
      <w:r w:rsidRPr="000D3CFB">
        <w:rPr>
          <w:lang w:val="en-US"/>
        </w:rPr>
        <w:t>upon detection of a positive SRS request in PDCCH</w:t>
      </w:r>
      <w:r w:rsidR="002355B6" w:rsidRPr="000D3CFB">
        <w:rPr>
          <w:lang w:val="en-US"/>
        </w:rPr>
        <w:t>/EPDCCH</w:t>
      </w:r>
      <w:r w:rsidR="00E136C5" w:rsidRPr="000D3CFB">
        <w:rPr>
          <w:lang w:val="en-US"/>
        </w:rPr>
        <w:t>/SPDCCH</w:t>
      </w:r>
      <w:r w:rsidRPr="000D3CFB">
        <w:rPr>
          <w:lang w:val="en-US"/>
        </w:rPr>
        <w:t xml:space="preserve"> scheduling PUSCH/PDSCH with the value of </w:t>
      </w:r>
      <w:r w:rsidRPr="000D3CFB">
        <w:t xml:space="preserve">carrier indicator field </w:t>
      </w:r>
      <w:r w:rsidRPr="000D3CFB">
        <w:rPr>
          <w:lang w:val="en-US"/>
        </w:rPr>
        <w:t xml:space="preserve">corresponding to </w:t>
      </w:r>
      <w:r w:rsidRPr="000D3CFB">
        <w:t xml:space="preserve">serving cell </w:t>
      </w:r>
      <w:r w:rsidRPr="000D3CFB">
        <w:rPr>
          <w:i/>
        </w:rPr>
        <w:t>c</w:t>
      </w:r>
      <w:r w:rsidRPr="000D3CFB">
        <w:t xml:space="preserve">. </w:t>
      </w:r>
    </w:p>
    <w:p w:rsidR="00264BB3" w:rsidRPr="000D3CFB" w:rsidRDefault="0032682D" w:rsidP="00264BB3">
      <w:pPr>
        <w:rPr>
          <w:lang w:val="en-US" w:eastAsia="ko-KR"/>
        </w:rPr>
      </w:pPr>
      <w:r w:rsidRPr="000D3CFB">
        <w:t>For a serving cell that is not a LAA SCell,</w:t>
      </w:r>
      <w:r w:rsidRPr="000D3CFB">
        <w:rPr>
          <w:lang w:val="en-US"/>
        </w:rPr>
        <w:t xml:space="preserve"> a</w:t>
      </w:r>
      <w:r w:rsidR="00AB1BEF" w:rsidRPr="000D3CFB">
        <w:rPr>
          <w:lang w:val="en-US"/>
        </w:rPr>
        <w:t xml:space="preserve"> </w:t>
      </w:r>
      <w:r w:rsidR="00C1336F" w:rsidRPr="000D3CFB">
        <w:rPr>
          <w:lang w:val="en-US"/>
        </w:rPr>
        <w:t xml:space="preserve">non-BL/CE </w:t>
      </w:r>
      <w:r w:rsidR="00AB1BEF" w:rsidRPr="000D3CFB">
        <w:rPr>
          <w:lang w:val="en-US"/>
        </w:rPr>
        <w:t xml:space="preserve">UE configured for type 1 triggered SRS transmission on serving cell </w:t>
      </w:r>
      <w:r w:rsidR="00AB1BEF" w:rsidRPr="000D3CFB">
        <w:rPr>
          <w:i/>
          <w:lang w:val="en-US"/>
        </w:rPr>
        <w:t>c</w:t>
      </w:r>
      <w:r w:rsidR="00AB1BEF" w:rsidRPr="000D3CFB">
        <w:rPr>
          <w:lang w:val="en-US"/>
        </w:rPr>
        <w:t xml:space="preserve"> upon detection of a positive SRS request in subframe </w:t>
      </w:r>
      <w:r w:rsidR="00AB1BEF" w:rsidRPr="000D3CFB">
        <w:rPr>
          <w:i/>
          <w:lang w:val="en-US"/>
        </w:rPr>
        <w:t>n</w:t>
      </w:r>
      <w:r w:rsidR="00320BA7">
        <w:rPr>
          <w:lang w:val="en-US"/>
        </w:rPr>
        <w:t xml:space="preserve">, slot </w:t>
      </w:r>
      <w:r w:rsidR="00320BA7">
        <w:rPr>
          <w:i/>
          <w:lang w:val="en-US"/>
        </w:rPr>
        <w:t>2n</w:t>
      </w:r>
      <w:r w:rsidR="00320BA7">
        <w:rPr>
          <w:lang w:val="en-US"/>
        </w:rPr>
        <w:t xml:space="preserve"> or slot</w:t>
      </w:r>
      <w:r w:rsidR="00320BA7">
        <w:rPr>
          <w:i/>
          <w:lang w:val="en-US"/>
        </w:rPr>
        <w:t xml:space="preserve"> 2n+1</w:t>
      </w:r>
      <w:r w:rsidR="00AB1BEF" w:rsidRPr="000D3CFB">
        <w:rPr>
          <w:i/>
        </w:rPr>
        <w:t xml:space="preserve"> </w:t>
      </w:r>
      <w:r w:rsidR="00AB1BEF" w:rsidRPr="000D3CFB">
        <w:t>of serving cell</w:t>
      </w:r>
      <w:r w:rsidR="00AB1BEF" w:rsidRPr="000D3CFB">
        <w:rPr>
          <w:i/>
        </w:rPr>
        <w:t xml:space="preserve"> c</w:t>
      </w:r>
      <w:r w:rsidR="00AB1BEF" w:rsidRPr="000D3CFB">
        <w:rPr>
          <w:lang w:val="en-US"/>
        </w:rPr>
        <w:t xml:space="preserve"> shall commence SRS transmission in the first subframe satisfying </w:t>
      </w:r>
      <w:r w:rsidR="00264BB3" w:rsidRPr="000D3CFB">
        <w:rPr>
          <w:position w:val="-14"/>
          <w:lang w:val="en-US"/>
        </w:rPr>
        <w:object w:dxaOrig="1219" w:dyaOrig="380">
          <v:shape id="_x0000_i1210" type="#_x0000_t75" style="width:60.8pt;height:18.4pt" o:ole="">
            <v:imagedata r:id="rId366" o:title=""/>
          </v:shape>
          <o:OLEObject Type="Embed" ProgID="Equation.3" ShapeID="_x0000_i1210" DrawAspect="Content" ObjectID="_1599675196" r:id="rId367"/>
        </w:object>
      </w:r>
      <w:r w:rsidR="00264BB3" w:rsidRPr="000D3CFB">
        <w:rPr>
          <w:lang w:val="en-US"/>
        </w:rPr>
        <w:t>,</w:t>
      </w:r>
      <w:r w:rsidR="006C58C9" w:rsidRPr="000D3CFB">
        <w:rPr>
          <w:lang w:val="en-US"/>
        </w:rPr>
        <w:t xml:space="preserve"> </w:t>
      </w:r>
      <w:r w:rsidR="00AB1BEF" w:rsidRPr="000D3CFB">
        <w:rPr>
          <w:lang w:val="en-US"/>
        </w:rPr>
        <w:t>and</w:t>
      </w:r>
      <w:r w:rsidR="00AB1BEF" w:rsidRPr="000D3CFB">
        <w:rPr>
          <w:i/>
          <w:lang w:val="en-US"/>
        </w:rPr>
        <w:t xml:space="preserve"> </w:t>
      </w:r>
    </w:p>
    <w:p w:rsidR="00264BB3" w:rsidRPr="000D3CFB" w:rsidRDefault="00264BB3" w:rsidP="00CA31EF">
      <w:pPr>
        <w:pStyle w:val="B1"/>
        <w:rPr>
          <w:i/>
          <w:lang w:val="en-US" w:eastAsia="ko-KR"/>
        </w:rPr>
      </w:pPr>
      <w:r w:rsidRPr="000D3CFB">
        <w:t>-</w:t>
      </w:r>
      <w:r w:rsidRPr="000D3CFB">
        <w:tab/>
      </w:r>
      <w:r w:rsidR="00320BA7" w:rsidRPr="00DF2FE5">
        <w:rPr>
          <w:position w:val="-14"/>
        </w:rPr>
        <w:object w:dxaOrig="660" w:dyaOrig="380">
          <v:shape id="_x0000_i1211" type="#_x0000_t75" style="width:33.6pt;height:20pt" o:ole="">
            <v:imagedata r:id="rId368" o:title=""/>
          </v:shape>
          <o:OLEObject Type="Embed" ProgID="Equation.DSMT4" ShapeID="_x0000_i1211" DrawAspect="Content" ObjectID="_1599675197" r:id="rId369"/>
        </w:object>
      </w:r>
      <w:r w:rsidR="00320BA7">
        <w:t xml:space="preserve"> </w:t>
      </w:r>
      <w:r w:rsidRPr="000D3CFB">
        <w:t xml:space="preserve">if the positive SRS request in PDCCH/SPDCCH with DCI format 7-0A/7-1A is detected in slot </w:t>
      </w:r>
      <w:r w:rsidR="00320BA7" w:rsidRPr="00627DA3">
        <w:rPr>
          <w:i/>
        </w:rPr>
        <w:t>2</w:t>
      </w:r>
      <w:r w:rsidRPr="000D3CFB">
        <w:rPr>
          <w:i/>
        </w:rPr>
        <w:t>n</w:t>
      </w:r>
      <w:r w:rsidR="00320BA7">
        <w:rPr>
          <w:i/>
        </w:rPr>
        <w:t xml:space="preserve"> </w:t>
      </w:r>
      <w:r w:rsidR="00320BA7">
        <w:t>or slot</w:t>
      </w:r>
      <w:r w:rsidR="00320BA7">
        <w:rPr>
          <w:i/>
        </w:rPr>
        <w:t xml:space="preserve"> 2n+1</w:t>
      </w:r>
      <w:r w:rsidRPr="000D3CFB">
        <w:rPr>
          <w:i/>
        </w:rPr>
        <w:t>,</w:t>
      </w:r>
      <w:r w:rsidR="00320BA7">
        <w:rPr>
          <w:i/>
        </w:rPr>
        <w:t xml:space="preserve"> </w:t>
      </w:r>
      <w:r w:rsidRPr="000D3CFB">
        <w:t>for TDD</w:t>
      </w:r>
    </w:p>
    <w:p w:rsidR="00264BB3" w:rsidRPr="000D3CFB" w:rsidRDefault="00264BB3" w:rsidP="00CA31EF">
      <w:pPr>
        <w:pStyle w:val="B1"/>
        <w:rPr>
          <w:lang w:val="en-US" w:eastAsia="ko-KR"/>
        </w:rPr>
      </w:pPr>
      <w:r w:rsidRPr="000D3CFB">
        <w:rPr>
          <w:i/>
          <w:lang w:val="en-US" w:eastAsia="ko-KR"/>
        </w:rPr>
        <w:lastRenderedPageBreak/>
        <w:t>-</w:t>
      </w:r>
      <w:r w:rsidRPr="000D3CFB">
        <w:rPr>
          <w:i/>
          <w:lang w:val="en-US" w:eastAsia="ko-KR"/>
        </w:rPr>
        <w:tab/>
      </w:r>
      <w:r w:rsidRPr="000D3CFB">
        <w:rPr>
          <w:i/>
          <w:position w:val="-14"/>
          <w:lang w:val="en-US" w:eastAsia="ko-KR"/>
        </w:rPr>
        <w:object w:dxaOrig="660" w:dyaOrig="380">
          <v:shape id="_x0000_i1212" type="#_x0000_t75" style="width:33.6pt;height:18.4pt" o:ole="">
            <v:imagedata r:id="rId370" o:title=""/>
          </v:shape>
          <o:OLEObject Type="Embed" ProgID="Equation.3" ShapeID="_x0000_i1212" DrawAspect="Content" ObjectID="_1599675198" r:id="rId371"/>
        </w:object>
      </w:r>
      <w:r w:rsidRPr="000D3CFB">
        <w:rPr>
          <w:i/>
          <w:lang w:val="en-US" w:eastAsia="ko-KR"/>
        </w:rPr>
        <w:t xml:space="preserve"> </w:t>
      </w:r>
      <w:r w:rsidRPr="000D3CFB">
        <w:rPr>
          <w:lang w:val="en-US" w:eastAsia="ko-KR"/>
        </w:rPr>
        <w:t>i</w:t>
      </w:r>
      <w:r w:rsidRPr="000D3CFB">
        <w:rPr>
          <w:rFonts w:hint="eastAsia"/>
          <w:lang w:val="en-US" w:eastAsia="ko-KR"/>
        </w:rPr>
        <w:t xml:space="preserve">f the UE </w:t>
      </w:r>
      <w:r w:rsidRPr="000D3CFB">
        <w:rPr>
          <w:lang w:val="en-US" w:eastAsia="ko-KR"/>
        </w:rPr>
        <w:t xml:space="preserve">is configured with higher layer parameter </w:t>
      </w:r>
      <w:r w:rsidRPr="000D3CFB">
        <w:rPr>
          <w:i/>
          <w:lang w:eastAsia="zh-CN"/>
        </w:rPr>
        <w:t>shortProcessingTime</w:t>
      </w:r>
      <w:r w:rsidRPr="000D3CFB">
        <w:t xml:space="preserve"> and the corresponding PDCCH</w:t>
      </w:r>
      <w:r w:rsidR="00320BA7" w:rsidRPr="009F5831">
        <w:t xml:space="preserve"> </w:t>
      </w:r>
      <w:r w:rsidR="00320BA7" w:rsidRPr="00DF7D7E">
        <w:t>with CRC scrambled by C-RNTI</w:t>
      </w:r>
      <w:r w:rsidRPr="000D3CFB">
        <w:t xml:space="preserve"> with DCI format other than DCI format 7-0A/</w:t>
      </w:r>
      <w:r w:rsidR="00320BA7">
        <w:t>7-0B/7-1E/7-1F/7-1G</w:t>
      </w:r>
      <w:r w:rsidRPr="000D3CFB">
        <w:t xml:space="preserve"> is in the UE-specific search space</w:t>
      </w:r>
      <w:r w:rsidRPr="000D3CFB">
        <w:rPr>
          <w:i/>
          <w:lang w:eastAsia="zh-CN"/>
        </w:rPr>
        <w:t>,</w:t>
      </w:r>
      <w:r w:rsidRPr="000D3CFB">
        <w:rPr>
          <w:rFonts w:hint="eastAsia"/>
          <w:lang w:val="en-US" w:eastAsia="ko-KR"/>
        </w:rPr>
        <w:t xml:space="preserve"> </w:t>
      </w:r>
    </w:p>
    <w:p w:rsidR="00AB1BEF" w:rsidRPr="000D3CFB" w:rsidRDefault="00264BB3" w:rsidP="00CA31EF">
      <w:pPr>
        <w:pStyle w:val="B1"/>
      </w:pPr>
      <w:r w:rsidRPr="000D3CFB">
        <w:rPr>
          <w:i/>
          <w:lang w:val="en-US" w:eastAsia="ko-KR"/>
        </w:rPr>
        <w:t>-</w:t>
      </w:r>
      <w:r w:rsidRPr="000D3CFB">
        <w:rPr>
          <w:i/>
          <w:lang w:val="en-US" w:eastAsia="ko-KR"/>
        </w:rPr>
        <w:tab/>
      </w:r>
      <w:r w:rsidRPr="000D3CFB">
        <w:rPr>
          <w:i/>
          <w:position w:val="-14"/>
          <w:lang w:val="en-US" w:eastAsia="ko-KR"/>
        </w:rPr>
        <w:object w:dxaOrig="680" w:dyaOrig="380">
          <v:shape id="_x0000_i1213" type="#_x0000_t75" style="width:33.6pt;height:18.4pt" o:ole="">
            <v:imagedata r:id="rId372" o:title=""/>
          </v:shape>
          <o:OLEObject Type="Embed" ProgID="Equation.3" ShapeID="_x0000_i1213" DrawAspect="Content" ObjectID="_1599675199" r:id="rId373"/>
        </w:object>
      </w:r>
      <w:r w:rsidRPr="000D3CFB">
        <w:rPr>
          <w:lang w:val="en-US" w:eastAsia="ko-KR"/>
        </w:rPr>
        <w:t>otherwise,</w:t>
      </w:r>
      <w:r w:rsidRPr="000D3CFB">
        <w:rPr>
          <w:lang w:val="en-US"/>
        </w:rPr>
        <w:t xml:space="preserve"> and</w:t>
      </w:r>
    </w:p>
    <w:p w:rsidR="00AB1BEF" w:rsidRPr="000D3CFB" w:rsidRDefault="00664FED" w:rsidP="00AB1BEF">
      <w:r w:rsidRPr="000D3CFB">
        <w:rPr>
          <w:noProof/>
          <w:position w:val="-14"/>
        </w:rPr>
        <w:drawing>
          <wp:inline distT="0" distB="0" distL="0" distR="0">
            <wp:extent cx="1933575" cy="190500"/>
            <wp:effectExtent l="0" t="0" r="0" b="0"/>
            <wp:docPr id="2391" name="Picture 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pic:cNvPicPr>
                      <a:picLocks noChangeAspect="1" noChangeArrowheads="1"/>
                    </pic:cNvPicPr>
                  </pic:nvPicPr>
                  <pic:blipFill>
                    <a:blip r:embed="rId374" cstate="print">
                      <a:extLst>
                        <a:ext uri="{28A0092B-C50C-407E-A947-70E740481C1C}">
                          <a14:useLocalDpi xmlns:a14="http://schemas.microsoft.com/office/drawing/2010/main" val="0"/>
                        </a:ext>
                      </a:extLst>
                    </a:blip>
                    <a:srcRect/>
                    <a:stretch>
                      <a:fillRect/>
                    </a:stretch>
                  </pic:blipFill>
                  <pic:spPr bwMode="auto">
                    <a:xfrm>
                      <a:off x="0" y="0"/>
                      <a:ext cx="1933575" cy="190500"/>
                    </a:xfrm>
                    <a:prstGeom prst="rect">
                      <a:avLst/>
                    </a:prstGeom>
                    <a:noFill/>
                    <a:ln>
                      <a:noFill/>
                    </a:ln>
                  </pic:spPr>
                </pic:pic>
              </a:graphicData>
            </a:graphic>
          </wp:inline>
        </w:drawing>
      </w:r>
      <w:r w:rsidR="00AB1BEF" w:rsidRPr="000D3CFB">
        <w:t xml:space="preserve"> for TDD </w:t>
      </w:r>
      <w:r w:rsidR="00E12BB5" w:rsidRPr="000D3CFB">
        <w:t>serving cell</w:t>
      </w:r>
      <w:r w:rsidR="00E12BB5" w:rsidRPr="000D3CFB">
        <w:rPr>
          <w:i/>
        </w:rPr>
        <w:t xml:space="preserve"> c</w:t>
      </w:r>
      <w:r w:rsidR="00E12BB5" w:rsidRPr="000D3CFB">
        <w:t xml:space="preserve"> </w:t>
      </w:r>
      <w:r w:rsidR="00AB1BEF" w:rsidRPr="000D3CFB">
        <w:t xml:space="preserve">with </w:t>
      </w:r>
      <w:r w:rsidRPr="000D3CFB">
        <w:rPr>
          <w:noProof/>
          <w:position w:val="-12"/>
        </w:rPr>
        <w:drawing>
          <wp:inline distT="0" distB="0" distL="0" distR="0">
            <wp:extent cx="542925" cy="180975"/>
            <wp:effectExtent l="0" t="0" r="0" b="0"/>
            <wp:docPr id="2392" name="Picture 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pic:cNvPicPr>
                      <a:picLocks noChangeAspect="1" noChangeArrowheads="1"/>
                    </pic:cNvPicPr>
                  </pic:nvPicPr>
                  <pic:blipFill>
                    <a:blip r:embed="rId375" cstate="print">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00AB1BEF" w:rsidRPr="000D3CFB">
        <w:t xml:space="preserve"> and for FDD</w:t>
      </w:r>
      <w:r w:rsidR="00E12BB5" w:rsidRPr="000D3CFB">
        <w:t xml:space="preserve"> serving cell</w:t>
      </w:r>
      <w:r w:rsidR="00E12BB5" w:rsidRPr="000D3CFB">
        <w:rPr>
          <w:i/>
        </w:rPr>
        <w:t xml:space="preserve"> c</w:t>
      </w:r>
      <w:r w:rsidR="00AB1BEF" w:rsidRPr="000D3CFB">
        <w:t xml:space="preserve">, </w:t>
      </w:r>
    </w:p>
    <w:p w:rsidR="00AB1BEF" w:rsidRPr="000D3CFB" w:rsidRDefault="00664FED" w:rsidP="00AB1BEF">
      <w:pPr>
        <w:rPr>
          <w:lang w:val="fi-FI"/>
        </w:rPr>
      </w:pPr>
      <w:r w:rsidRPr="000D3CFB">
        <w:rPr>
          <w:noProof/>
          <w:position w:val="-14"/>
        </w:rPr>
        <w:drawing>
          <wp:inline distT="0" distB="0" distL="0" distR="0">
            <wp:extent cx="1285875" cy="190500"/>
            <wp:effectExtent l="0" t="0" r="0" b="0"/>
            <wp:docPr id="2393" name="Picture 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1285875" cy="190500"/>
                    </a:xfrm>
                    <a:prstGeom prst="rect">
                      <a:avLst/>
                    </a:prstGeom>
                    <a:noFill/>
                    <a:ln>
                      <a:noFill/>
                    </a:ln>
                  </pic:spPr>
                </pic:pic>
              </a:graphicData>
            </a:graphic>
          </wp:inline>
        </w:drawing>
      </w:r>
      <w:r w:rsidR="00AB1BEF" w:rsidRPr="000D3CFB">
        <w:t xml:space="preserve"> for TDD </w:t>
      </w:r>
      <w:r w:rsidR="00E12BB5" w:rsidRPr="000D3CFB">
        <w:t>serving cell</w:t>
      </w:r>
      <w:r w:rsidR="00E12BB5" w:rsidRPr="000D3CFB">
        <w:rPr>
          <w:i/>
        </w:rPr>
        <w:t xml:space="preserve"> c</w:t>
      </w:r>
      <w:r w:rsidR="00E12BB5" w:rsidRPr="000D3CFB">
        <w:t xml:space="preserve"> </w:t>
      </w:r>
      <w:r w:rsidR="00AB1BEF" w:rsidRPr="000D3CFB">
        <w:t xml:space="preserve">with </w:t>
      </w:r>
      <w:r w:rsidRPr="000D3CFB">
        <w:rPr>
          <w:noProof/>
          <w:position w:val="-12"/>
        </w:rPr>
        <w:drawing>
          <wp:inline distT="0" distB="0" distL="0" distR="0">
            <wp:extent cx="523875" cy="180975"/>
            <wp:effectExtent l="0" t="0" r="0" b="0"/>
            <wp:docPr id="2394" name="Picture 2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pic:cNvPicPr>
                      <a:picLocks noChangeAspect="1" noChangeArrowheads="1"/>
                    </pic:cNvPicPr>
                  </pic:nvPicPr>
                  <pic:blipFill>
                    <a:blip r:embed="rId377" cstate="print">
                      <a:extLst>
                        <a:ext uri="{28A0092B-C50C-407E-A947-70E740481C1C}">
                          <a14:useLocalDpi xmlns:a14="http://schemas.microsoft.com/office/drawing/2010/main" val="0"/>
                        </a:ext>
                      </a:extLst>
                    </a:blip>
                    <a:srcRect/>
                    <a:stretch>
                      <a:fillRect/>
                    </a:stretch>
                  </pic:blipFill>
                  <pic:spPr bwMode="auto">
                    <a:xfrm>
                      <a:off x="0" y="0"/>
                      <a:ext cx="523875" cy="180975"/>
                    </a:xfrm>
                    <a:prstGeom prst="rect">
                      <a:avLst/>
                    </a:prstGeom>
                    <a:noFill/>
                    <a:ln>
                      <a:noFill/>
                    </a:ln>
                  </pic:spPr>
                </pic:pic>
              </a:graphicData>
            </a:graphic>
          </wp:inline>
        </w:drawing>
      </w:r>
    </w:p>
    <w:p w:rsidR="00F77FA3" w:rsidRPr="000D3CFB" w:rsidRDefault="00AB1BEF" w:rsidP="00F77FA3">
      <w:r w:rsidRPr="000D3CFB">
        <w:t>where for FDD</w:t>
      </w:r>
      <w:r w:rsidR="00722DDB" w:rsidRPr="000D3CFB">
        <w:t xml:space="preserve"> serving cell</w:t>
      </w:r>
      <w:r w:rsidR="00722DDB" w:rsidRPr="000D3CFB">
        <w:rPr>
          <w:i/>
        </w:rPr>
        <w:t xml:space="preserve"> c</w:t>
      </w:r>
      <w:r w:rsidRPr="000D3CFB">
        <w:t xml:space="preserve"> </w:t>
      </w:r>
      <w:r w:rsidR="00664FED" w:rsidRPr="000D3CFB">
        <w:rPr>
          <w:noProof/>
          <w:position w:val="-12"/>
        </w:rPr>
        <w:drawing>
          <wp:inline distT="0" distB="0" distL="0" distR="0">
            <wp:extent cx="857250" cy="200025"/>
            <wp:effectExtent l="0" t="0" r="0" b="0"/>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r w:rsidRPr="000D3CFB">
        <w:t xml:space="preserve"> is the subframe index within the frame </w:t>
      </w:r>
      <w:r w:rsidR="00664FED" w:rsidRPr="000D3CFB">
        <w:rPr>
          <w:noProof/>
          <w:position w:val="-14"/>
        </w:rPr>
        <w:drawing>
          <wp:inline distT="0" distB="0" distL="0" distR="0">
            <wp:extent cx="171450" cy="190500"/>
            <wp:effectExtent l="0" t="0" r="0" b="0"/>
            <wp:docPr id="2396" name="Picture 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0D3CFB">
        <w:t>, for TDD</w:t>
      </w:r>
      <w:r w:rsidR="00722DDB" w:rsidRPr="000D3CFB">
        <w:t xml:space="preserve"> serving cell</w:t>
      </w:r>
      <w:r w:rsidR="00722DDB" w:rsidRPr="000D3CFB">
        <w:rPr>
          <w:i/>
        </w:rPr>
        <w:t xml:space="preserve"> c</w:t>
      </w:r>
      <w:r w:rsidR="004E7F1E" w:rsidRPr="000D3CFB">
        <w:t xml:space="preserve">, if the UE is configured with </w:t>
      </w:r>
      <w:r w:rsidR="008E5B45" w:rsidRPr="000D3CFB">
        <w:t xml:space="preserve">the parameter </w:t>
      </w:r>
      <w:r w:rsidR="008E5B45" w:rsidRPr="000D3CFB">
        <w:rPr>
          <w:i/>
        </w:rPr>
        <w:t>srs-UpPtsAdd</w:t>
      </w:r>
      <w:r w:rsidR="008E5B45" w:rsidRPr="000D3CFB">
        <w:t xml:space="preserve"> for trigger type 1</w:t>
      </w:r>
      <w:r w:rsidR="004E7F1E" w:rsidRPr="000D3CFB">
        <w:t xml:space="preserve">, </w:t>
      </w:r>
      <w:r w:rsidR="00664FED" w:rsidRPr="000D3CFB">
        <w:rPr>
          <w:noProof/>
          <w:position w:val="-12"/>
        </w:rPr>
        <w:drawing>
          <wp:inline distT="0" distB="0" distL="0" distR="0">
            <wp:extent cx="276225" cy="238125"/>
            <wp:effectExtent l="0" t="0" r="0" b="0"/>
            <wp:docPr id="2397" name="Picture 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4E7F1E" w:rsidRPr="000D3CFB">
        <w:t xml:space="preserve"> is defined in Table 8.2-6; otherwise</w:t>
      </w:r>
      <w:r w:rsidRPr="000D3CFB">
        <w:t xml:space="preserve"> </w:t>
      </w:r>
      <w:r w:rsidR="00664FED" w:rsidRPr="000D3CFB">
        <w:rPr>
          <w:noProof/>
          <w:position w:val="-12"/>
        </w:rPr>
        <w:drawing>
          <wp:inline distT="0" distB="0" distL="0" distR="0">
            <wp:extent cx="276225" cy="238125"/>
            <wp:effectExtent l="0" t="0" r="0" b="0"/>
            <wp:docPr id="2398" name="Picture 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0D3CFB">
        <w:t xml:space="preserve"> is defined in Table 8.2-3.</w:t>
      </w:r>
      <w:r w:rsidR="00F77FA3" w:rsidRPr="000D3CFB">
        <w:t xml:space="preserve"> For a TDD serving cell not configured for PUSCH/PUCCH transmission </w:t>
      </w:r>
      <w:r w:rsidR="00220DF8" w:rsidRPr="000D3CFB">
        <w:t xml:space="preserve">and the positive SRS request detected in PDCCH/EPDCCH scheduling PDSCH </w:t>
      </w:r>
      <w:r w:rsidR="00F77FA3" w:rsidRPr="000D3CFB">
        <w:t xml:space="preserve">and the UE configured with </w:t>
      </w:r>
      <w:r w:rsidR="00F77FA3" w:rsidRPr="000D3CFB">
        <w:rPr>
          <w:i/>
          <w:lang w:eastAsia="zh-CN"/>
        </w:rPr>
        <w:t>soundingRS-FlexibleTiming</w:t>
      </w:r>
      <w:r w:rsidR="00F77FA3" w:rsidRPr="000D3CFB">
        <w:rPr>
          <w:i/>
        </w:rPr>
        <w:t>-r1</w:t>
      </w:r>
      <w:r w:rsidR="00F77FA3" w:rsidRPr="000D3CFB">
        <w:rPr>
          <w:i/>
          <w:lang w:eastAsia="zh-CN"/>
        </w:rPr>
        <w:t>4</w:t>
      </w:r>
      <w:r w:rsidR="00F77FA3" w:rsidRPr="000D3CFB">
        <w:rPr>
          <w:lang w:eastAsia="zh-CN"/>
        </w:rPr>
        <w:t xml:space="preserve"> by higher layer signalling</w:t>
      </w:r>
      <w:r w:rsidR="00F77FA3" w:rsidRPr="000D3CFB">
        <w:t xml:space="preserve">, </w:t>
      </w:r>
      <w:r w:rsidR="00220DF8" w:rsidRPr="000D3CFB">
        <w:t>if the SRS transmission (including any interruption due to uplink or downlink RF retuning time [10]) in</w:t>
      </w:r>
      <w:r w:rsidR="00F77FA3" w:rsidRPr="000D3CFB">
        <w:t xml:space="preserve"> the first </w:t>
      </w:r>
      <w:r w:rsidR="00F77FA3" w:rsidRPr="000D3CFB">
        <w:rPr>
          <w:lang w:val="en-US"/>
        </w:rPr>
        <w:t xml:space="preserve">subframe </w:t>
      </w:r>
      <w:r w:rsidR="00664FED" w:rsidRPr="000D3CFB">
        <w:rPr>
          <w:noProof/>
          <w:position w:val="-8"/>
        </w:rPr>
        <w:drawing>
          <wp:inline distT="0" distB="0" distL="0" distR="0">
            <wp:extent cx="552450" cy="152400"/>
            <wp:effectExtent l="0" t="0" r="0" b="0"/>
            <wp:docPr id="2399" name="Picture 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pic:cNvPicPr>
                      <a:picLocks noChangeAspect="1" noChangeArrowheads="1"/>
                    </pic:cNvPicPr>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r w:rsidR="00F77FA3" w:rsidRPr="000D3CFB">
        <w:rPr>
          <w:lang w:val="en-US"/>
        </w:rPr>
        <w:t xml:space="preserve"> </w:t>
      </w:r>
      <w:r w:rsidR="00220DF8" w:rsidRPr="000D3CFB">
        <w:t>happens to overlap with</w:t>
      </w:r>
      <w:r w:rsidR="00F77FA3" w:rsidRPr="000D3CFB">
        <w:t xml:space="preserve"> a HARQ-ACK transmission for any serving cell</w:t>
      </w:r>
      <w:r w:rsidR="00220DF8" w:rsidRPr="000D3CFB">
        <w:t xml:space="preserve">, the UE shall commence SRS transmission in subframe </w:t>
      </w:r>
      <w:r w:rsidR="00220DF8" w:rsidRPr="000D3CFB">
        <w:rPr>
          <w:i/>
        </w:rPr>
        <w:t>n + k + l</w:t>
      </w:r>
      <w:r w:rsidR="00220DF8" w:rsidRPr="000D3CFB">
        <w:t xml:space="preserve">, where </w:t>
      </w:r>
      <w:r w:rsidR="00220DF8" w:rsidRPr="000D3CFB">
        <w:rPr>
          <w:i/>
        </w:rPr>
        <w:t>l</w:t>
      </w:r>
      <w:r w:rsidR="00220DF8" w:rsidRPr="000D3CFB">
        <w:t xml:space="preserve"> = max( 5, </w:t>
      </w:r>
      <w:r w:rsidR="00664FED" w:rsidRPr="000D3CFB">
        <w:rPr>
          <w:noProof/>
          <w:position w:val="-14"/>
        </w:rPr>
        <w:drawing>
          <wp:inline distT="0" distB="0" distL="0" distR="0">
            <wp:extent cx="295275" cy="219075"/>
            <wp:effectExtent l="0" t="0" r="0" b="0"/>
            <wp:docPr id="2400" name="Picture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pic:cNvPicPr>
                      <a:picLocks noChangeAspect="1" noChangeArrowheads="1"/>
                    </pic:cNvPicPr>
                  </pic:nvPicPr>
                  <pic:blipFill>
                    <a:blip r:embed="rId365"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00220DF8" w:rsidRPr="000D3CFB">
        <w:t>)</w:t>
      </w:r>
      <w:r w:rsidR="00F77FA3" w:rsidRPr="000D3CFB">
        <w:t xml:space="preserve">. </w:t>
      </w:r>
    </w:p>
    <w:p w:rsidR="00AB1BEF" w:rsidRPr="000D3CFB" w:rsidRDefault="00F77FA3" w:rsidP="00F77FA3">
      <w:r w:rsidRPr="000D3CFB">
        <w:t xml:space="preserve">For a type 1 SRS triggered for more than one TDD serving cell in DCI format 3B and UE configured with more than 5 TDD serving cells without PUSCH/PUCCH transmission, the order of the triggered SRS transmission on the serving cells follow the order of the serving cells in the indicated set of serving cells configured by higher layers. For a type 1 SRS triggered for more than one TDD serving cell in DCI format 3B and UE configured with no more than 5 TDD serving cells without PUSCH/PUCCH transmission, the order of the triggered SRS transmission on the serving cells follow the order of the serving cells with type 1 SRS triggered in the DCI. The SRS resource for the </w:t>
      </w:r>
      <w:r w:rsidRPr="000D3CFB">
        <w:rPr>
          <w:i/>
        </w:rPr>
        <w:t>n</w:t>
      </w:r>
      <w:r w:rsidRPr="000D3CFB">
        <w:t>-th (</w:t>
      </w:r>
      <w:r w:rsidRPr="000D3CFB">
        <w:rPr>
          <w:i/>
        </w:rPr>
        <w:t>n</w:t>
      </w:r>
      <w:r w:rsidRPr="000D3CFB">
        <w:t>&gt;=2) SRS transmission is determined such that it is the first SRS resource on or after the SRS resource for the (</w:t>
      </w:r>
      <w:r w:rsidRPr="000D3CFB">
        <w:rPr>
          <w:i/>
        </w:rPr>
        <w:t>n</w:t>
      </w:r>
      <w:r w:rsidRPr="000D3CFB">
        <w:t>-1)-th SRS transmission provided it does not collide with any previous SRS transmission triggered in the DCI format 3B, or</w:t>
      </w:r>
      <w:r w:rsidR="00EA4E3A" w:rsidRPr="000D3CFB">
        <w:t xml:space="preserve"> </w:t>
      </w:r>
      <w:r w:rsidRPr="000D3CFB">
        <w:t>interruption due to UL or DL RF retuning time [10].</w:t>
      </w:r>
    </w:p>
    <w:p w:rsidR="0032682D" w:rsidRPr="000D3CFB" w:rsidRDefault="0032682D" w:rsidP="0032682D">
      <w:r w:rsidRPr="000D3CFB">
        <w:t xml:space="preserve">For a serving cell </w:t>
      </w:r>
      <w:r w:rsidRPr="000D3CFB">
        <w:rPr>
          <w:i/>
          <w:lang w:val="en-US"/>
        </w:rPr>
        <w:t>c</w:t>
      </w:r>
      <w:r w:rsidRPr="000D3CFB">
        <w:rPr>
          <w:lang w:val="en-US"/>
        </w:rPr>
        <w:t xml:space="preserve"> </w:t>
      </w:r>
      <w:r w:rsidRPr="000D3CFB">
        <w:t xml:space="preserve">that is a LAA SCell, a UE </w:t>
      </w:r>
      <w:r w:rsidRPr="000D3CFB">
        <w:rPr>
          <w:lang w:val="en-US"/>
        </w:rPr>
        <w:t xml:space="preserve">configured for type 1 triggered SRS transmission on serving cell </w:t>
      </w:r>
      <w:r w:rsidRPr="000D3CFB">
        <w:rPr>
          <w:i/>
          <w:lang w:val="en-US"/>
        </w:rPr>
        <w:t>c</w:t>
      </w:r>
      <w:r w:rsidRPr="000D3CFB">
        <w:rPr>
          <w:lang w:val="en-US"/>
        </w:rPr>
        <w:t xml:space="preserve"> upon detection of a positive SRS request in subframe </w:t>
      </w:r>
      <w:r w:rsidRPr="000D3CFB">
        <w:rPr>
          <w:i/>
          <w:lang w:val="en-US"/>
        </w:rPr>
        <w:t>n</w:t>
      </w:r>
      <w:r w:rsidRPr="000D3CFB">
        <w:rPr>
          <w:i/>
        </w:rPr>
        <w:t xml:space="preserve"> </w:t>
      </w:r>
      <w:r w:rsidRPr="000D3CFB">
        <w:t>of serving cell</w:t>
      </w:r>
      <w:r w:rsidRPr="000D3CFB">
        <w:rPr>
          <w:i/>
        </w:rPr>
        <w:t xml:space="preserve"> c</w:t>
      </w:r>
      <w:r w:rsidRPr="000D3CFB">
        <w:rPr>
          <w:lang w:val="en-US"/>
        </w:rPr>
        <w:t xml:space="preserve"> shall commence SRS transmission, conditioned on </w:t>
      </w:r>
      <w:r w:rsidRPr="000D3CFB">
        <w:t xml:space="preserve">the channel access procedures described in </w:t>
      </w:r>
      <w:r w:rsidR="004807BC">
        <w:t>sub</w:t>
      </w:r>
      <w:r w:rsidRPr="000D3CFB">
        <w:t xml:space="preserve">clause </w:t>
      </w:r>
      <w:r w:rsidR="004807BC">
        <w:t>4</w:t>
      </w:r>
      <w:r w:rsidRPr="000D3CFB">
        <w:t>.2.1</w:t>
      </w:r>
      <w:r w:rsidR="004807BC">
        <w:t xml:space="preserve"> of [13]</w:t>
      </w:r>
      <w:r w:rsidRPr="000D3CFB">
        <w:t xml:space="preserve">, </w:t>
      </w:r>
      <w:r w:rsidRPr="000D3CFB">
        <w:rPr>
          <w:lang w:val="en-US"/>
        </w:rPr>
        <w:t xml:space="preserve">in subframe </w:t>
      </w:r>
      <w:r w:rsidRPr="000D3CFB">
        <w:rPr>
          <w:rFonts w:eastAsia="SimSun"/>
          <w:position w:val="-6"/>
          <w:lang w:eastAsia="zh-CN"/>
        </w:rPr>
        <w:object w:dxaOrig="460" w:dyaOrig="240">
          <v:shape id="_x0000_i1214" type="#_x0000_t75" style="width:22.4pt;height:12pt" o:ole="">
            <v:imagedata r:id="rId380" o:title=""/>
          </v:shape>
          <o:OLEObject Type="Embed" ProgID="Equation.3" ShapeID="_x0000_i1214" DrawAspect="Content" ObjectID="_1599675200" r:id="rId381"/>
        </w:object>
      </w:r>
      <w:r w:rsidRPr="000D3CFB">
        <w:t>, where</w:t>
      </w:r>
    </w:p>
    <w:p w:rsidR="0032682D" w:rsidRPr="000D3CFB" w:rsidRDefault="0032682D" w:rsidP="0032682D">
      <w:pPr>
        <w:pStyle w:val="B1"/>
        <w:numPr>
          <w:ilvl w:val="0"/>
          <w:numId w:val="10"/>
        </w:numPr>
      </w:pPr>
      <w:r w:rsidRPr="000D3CFB">
        <w:rPr>
          <w:rFonts w:eastAsia="SimSun"/>
          <w:position w:val="-6"/>
          <w:lang w:eastAsia="zh-CN"/>
        </w:rPr>
        <w:object w:dxaOrig="180" w:dyaOrig="240">
          <v:shape id="_x0000_i1215" type="#_x0000_t75" style="width:9.6pt;height:12pt" o:ole="">
            <v:imagedata r:id="rId382" o:title=""/>
          </v:shape>
          <o:OLEObject Type="Embed" ProgID="Equation.3" ShapeID="_x0000_i1215" DrawAspect="Content" ObjectID="_1599675201" r:id="rId383"/>
        </w:object>
      </w:r>
      <w:r w:rsidRPr="000D3CFB">
        <w:rPr>
          <w:rFonts w:eastAsia="SimSun"/>
          <w:lang w:eastAsia="zh-CN"/>
        </w:rPr>
        <w:t xml:space="preserve">corresponds to the </w:t>
      </w:r>
      <w:r w:rsidRPr="000D3CFB">
        <w:t xml:space="preserve">scheduled PUSCH subframe determined in </w:t>
      </w:r>
      <w:r w:rsidR="00087FD5" w:rsidRPr="000D3CFB">
        <w:t>Subclause</w:t>
      </w:r>
      <w:r w:rsidRPr="000D3CFB">
        <w:t xml:space="preserve"> 8.0 if SRS is triggered in DCI format 0A/4A,</w:t>
      </w:r>
    </w:p>
    <w:p w:rsidR="0032682D" w:rsidRPr="000D3CFB" w:rsidRDefault="0032682D" w:rsidP="0032682D">
      <w:pPr>
        <w:pStyle w:val="B1"/>
        <w:numPr>
          <w:ilvl w:val="0"/>
          <w:numId w:val="10"/>
        </w:numPr>
        <w:rPr>
          <w:lang w:val="en-US"/>
        </w:rPr>
      </w:pPr>
      <w:r w:rsidRPr="000D3CFB">
        <w:rPr>
          <w:rFonts w:eastAsia="SimSun"/>
          <w:position w:val="-6"/>
          <w:lang w:eastAsia="zh-CN"/>
        </w:rPr>
        <w:object w:dxaOrig="180" w:dyaOrig="240">
          <v:shape id="_x0000_i1216" type="#_x0000_t75" style="width:9.6pt;height:12pt" o:ole="">
            <v:imagedata r:id="rId382" o:title=""/>
          </v:shape>
          <o:OLEObject Type="Embed" ProgID="Equation.3" ShapeID="_x0000_i1216" DrawAspect="Content" ObjectID="_1599675202" r:id="rId384"/>
        </w:object>
      </w:r>
      <w:r w:rsidRPr="000D3CFB">
        <w:t xml:space="preserve">is determined from Table 8.2-0A and the corresponding scheduled PUSCH subframe determined in </w:t>
      </w:r>
      <w:r w:rsidR="00087FD5" w:rsidRPr="000D3CFB">
        <w:t>Subclause</w:t>
      </w:r>
      <w:r w:rsidRPr="000D3CFB">
        <w:t xml:space="preserve"> 8.0 if SRS is triggered in DCI format 0B,</w:t>
      </w:r>
    </w:p>
    <w:p w:rsidR="0032682D" w:rsidRPr="000D3CFB" w:rsidRDefault="0032682D" w:rsidP="0032682D">
      <w:pPr>
        <w:pStyle w:val="B1"/>
        <w:numPr>
          <w:ilvl w:val="0"/>
          <w:numId w:val="10"/>
        </w:numPr>
      </w:pPr>
      <w:r w:rsidRPr="000D3CFB">
        <w:rPr>
          <w:rFonts w:eastAsia="SimSun"/>
          <w:position w:val="-10"/>
          <w:lang w:eastAsia="zh-CN"/>
        </w:rPr>
        <w:object w:dxaOrig="1520" w:dyaOrig="279">
          <v:shape id="_x0000_i1217" type="#_x0000_t75" style="width:75.2pt;height:13.6pt" o:ole="">
            <v:imagedata r:id="rId385" o:title=""/>
          </v:shape>
          <o:OLEObject Type="Embed" ProgID="Equation.3" ShapeID="_x0000_i1217" DrawAspect="Content" ObjectID="_1599675203" r:id="rId386"/>
        </w:object>
      </w:r>
      <w:r w:rsidRPr="000D3CFB">
        <w:rPr>
          <w:rFonts w:eastAsia="SimSun"/>
          <w:lang w:eastAsia="zh-CN"/>
        </w:rPr>
        <w:t xml:space="preserve"> where the value of </w:t>
      </w:r>
      <w:r w:rsidRPr="000D3CFB">
        <w:rPr>
          <w:rFonts w:eastAsia="SimSun"/>
          <w:i/>
          <w:lang w:eastAsia="zh-CN"/>
        </w:rPr>
        <w:t>l</w:t>
      </w:r>
      <w:r w:rsidRPr="000D3CFB">
        <w:rPr>
          <w:rFonts w:eastAsia="SimSun"/>
          <w:lang w:eastAsia="zh-CN"/>
        </w:rPr>
        <w:t xml:space="preserve"> </w:t>
      </w:r>
      <w:r w:rsidRPr="000D3CFB">
        <w:t xml:space="preserve">is determined from SRS subframe parameter for the indicated SRS parameter set in Table 8.1, </w:t>
      </w:r>
      <w:r w:rsidRPr="000D3CFB">
        <w:rPr>
          <w:rFonts w:eastAsia="SimSun"/>
          <w:position w:val="-6"/>
          <w:lang w:eastAsia="zh-CN"/>
        </w:rPr>
        <w:object w:dxaOrig="220" w:dyaOrig="200">
          <v:shape id="_x0000_i1218" type="#_x0000_t75" style="width:11.2pt;height:9.6pt" o:ole="">
            <v:imagedata r:id="rId387" o:title=""/>
          </v:shape>
          <o:OLEObject Type="Embed" ProgID="Equation.3" ShapeID="_x0000_i1218" DrawAspect="Content" ObjectID="_1599675204" r:id="rId388"/>
        </w:object>
      </w:r>
      <w:r w:rsidRPr="000D3CFB">
        <w:t xml:space="preserve">is determined from the first scheduled PUSCH subframe determined in </w:t>
      </w:r>
      <w:r w:rsidR="00087FD5" w:rsidRPr="000D3CFB">
        <w:t>Subclause</w:t>
      </w:r>
      <w:r w:rsidRPr="000D3CFB">
        <w:t xml:space="preserve"> 8.0 and </w:t>
      </w:r>
      <w:r w:rsidRPr="000D3CFB">
        <w:rPr>
          <w:rFonts w:eastAsia="SimSun" w:hint="eastAsia"/>
          <w:i/>
          <w:lang w:eastAsia="zh-CN"/>
        </w:rPr>
        <w:t>N</w:t>
      </w:r>
      <w:r w:rsidRPr="000D3CFB">
        <w:rPr>
          <w:rFonts w:eastAsia="SimSun" w:hint="eastAsia"/>
          <w:lang w:eastAsia="zh-CN"/>
        </w:rPr>
        <w:t xml:space="preserve"> </w:t>
      </w:r>
      <w:r w:rsidRPr="000D3CFB">
        <w:rPr>
          <w:rFonts w:eastAsia="SimSun"/>
          <w:lang w:eastAsia="zh-CN"/>
        </w:rPr>
        <w:t xml:space="preserve">is </w:t>
      </w:r>
      <w:r w:rsidRPr="000D3CFB">
        <w:t xml:space="preserve">determined by the procedure in </w:t>
      </w:r>
      <w:r w:rsidR="00087FD5" w:rsidRPr="000D3CFB">
        <w:t>Subclause</w:t>
      </w:r>
      <w:r w:rsidRPr="000D3CFB">
        <w:t xml:space="preserve"> 8.0 if SRS is triggered in DCI format 4B,</w:t>
      </w:r>
    </w:p>
    <w:p w:rsidR="0032682D" w:rsidRPr="000D3CFB" w:rsidRDefault="0032682D" w:rsidP="0032682D">
      <w:pPr>
        <w:pStyle w:val="B1"/>
        <w:numPr>
          <w:ilvl w:val="0"/>
          <w:numId w:val="10"/>
        </w:numPr>
      </w:pPr>
      <w:r w:rsidRPr="000D3CFB">
        <w:rPr>
          <w:rFonts w:eastAsia="SimSun"/>
          <w:position w:val="-6"/>
          <w:lang w:eastAsia="zh-CN"/>
        </w:rPr>
        <w:object w:dxaOrig="720" w:dyaOrig="240">
          <v:shape id="_x0000_i1219" type="#_x0000_t75" style="width:35.2pt;height:12pt" o:ole="">
            <v:imagedata r:id="rId389" o:title=""/>
          </v:shape>
          <o:OLEObject Type="Embed" ProgID="Equation.3" ShapeID="_x0000_i1219" DrawAspect="Content" ObjectID="_1599675205" r:id="rId390"/>
        </w:object>
      </w:r>
      <w:r w:rsidRPr="000D3CFB">
        <w:rPr>
          <w:rFonts w:eastAsia="SimSun"/>
          <w:lang w:eastAsia="zh-CN"/>
        </w:rPr>
        <w:t xml:space="preserve">where the value of </w:t>
      </w:r>
      <w:r w:rsidRPr="000D3CFB">
        <w:rPr>
          <w:rFonts w:eastAsia="SimSun"/>
          <w:i/>
          <w:lang w:eastAsia="zh-CN"/>
        </w:rPr>
        <w:t>l</w:t>
      </w:r>
      <w:r w:rsidRPr="000D3CFB">
        <w:rPr>
          <w:rFonts w:eastAsia="SimSun"/>
          <w:lang w:eastAsia="zh-CN"/>
        </w:rPr>
        <w:t xml:space="preserve"> is</w:t>
      </w:r>
      <w:r w:rsidRPr="000D3CFB">
        <w:rPr>
          <w:rFonts w:eastAsia="SimSun" w:hint="eastAsia"/>
          <w:lang w:eastAsia="zh-CN"/>
        </w:rPr>
        <w:t xml:space="preserve"> determined by the </w:t>
      </w:r>
      <w:r w:rsidRPr="000D3CFB">
        <w:t xml:space="preserve">SRS </w:t>
      </w:r>
      <w:r w:rsidR="00EF4AF2" w:rsidRPr="000D3CFB">
        <w:t>timing offset</w:t>
      </w:r>
      <w:r w:rsidRPr="000D3CFB">
        <w:t xml:space="preserve"> </w:t>
      </w:r>
      <w:r w:rsidRPr="000D3CFB">
        <w:rPr>
          <w:rFonts w:eastAsia="SimSun"/>
          <w:lang w:eastAsia="zh-CN"/>
        </w:rPr>
        <w:t xml:space="preserve">field </w:t>
      </w:r>
      <w:r w:rsidRPr="000D3CFB">
        <w:rPr>
          <w:rFonts w:eastAsia="SimSun" w:hint="eastAsia"/>
          <w:lang w:eastAsia="zh-CN"/>
        </w:rPr>
        <w:t>in the corresponding DCI</w:t>
      </w:r>
      <w:r w:rsidRPr="000D3CFB">
        <w:rPr>
          <w:rFonts w:eastAsia="SimSun"/>
          <w:lang w:eastAsia="zh-CN"/>
        </w:rPr>
        <w:t xml:space="preserve"> </w:t>
      </w:r>
      <w:r w:rsidRPr="000D3CFB">
        <w:t>if SRS is triggered in DCI format 1A/2B/2C/2D according to Table 8.2-0B.</w:t>
      </w:r>
    </w:p>
    <w:p w:rsidR="0032682D" w:rsidRPr="000D3CFB" w:rsidRDefault="0032682D" w:rsidP="0032682D">
      <w:pPr>
        <w:pStyle w:val="TH"/>
      </w:pPr>
      <w:r w:rsidRPr="000D3CFB">
        <w:t xml:space="preserve">Table 8.2-0B: </w:t>
      </w:r>
      <w:r w:rsidRPr="000D3CFB">
        <w:rPr>
          <w:rFonts w:eastAsia="SimSun"/>
          <w:position w:val="-6"/>
          <w:lang w:eastAsia="zh-CN"/>
        </w:rPr>
        <w:object w:dxaOrig="139" w:dyaOrig="240">
          <v:shape id="_x0000_i1220" type="#_x0000_t75" style="width:6.4pt;height:12pt" o:ole="">
            <v:imagedata r:id="rId391" o:title=""/>
          </v:shape>
          <o:OLEObject Type="Embed" ProgID="Equation.3" ShapeID="_x0000_i1220" DrawAspect="Content" ObjectID="_1599675206" r:id="rId392"/>
        </w:object>
      </w:r>
      <w:r w:rsidRPr="000D3CFB">
        <w:t xml:space="preserve"> for SRS trigger type 1 in DCI format 1A/2B/2C/2D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25"/>
        <w:gridCol w:w="1888"/>
      </w:tblGrid>
      <w:tr w:rsidR="0032682D" w:rsidRPr="000D3CFB" w:rsidTr="00817235">
        <w:trPr>
          <w:cantSplit/>
          <w:jc w:val="center"/>
        </w:trPr>
        <w:tc>
          <w:tcPr>
            <w:tcW w:w="2525" w:type="dxa"/>
            <w:shd w:val="clear" w:color="auto" w:fill="E0E0E0"/>
            <w:vAlign w:val="center"/>
          </w:tcPr>
          <w:p w:rsidR="0032682D" w:rsidRPr="000D3CFB" w:rsidRDefault="0032682D" w:rsidP="00817235">
            <w:pPr>
              <w:pStyle w:val="TAH"/>
              <w:rPr>
                <w:rFonts w:ascii="Times New Roman" w:hAnsi="Times New Roman"/>
                <w:sz w:val="20"/>
                <w:lang w:eastAsia="en-US"/>
              </w:rPr>
            </w:pPr>
            <w:r w:rsidRPr="000D3CFB">
              <w:rPr>
                <w:lang w:eastAsia="en-US"/>
              </w:rPr>
              <w:t xml:space="preserve">Value of SRS </w:t>
            </w:r>
            <w:r w:rsidR="00EF4AF2" w:rsidRPr="000D3CFB">
              <w:t>timing offset</w:t>
            </w:r>
            <w:r w:rsidRPr="000D3CFB">
              <w:rPr>
                <w:lang w:eastAsia="en-US"/>
              </w:rPr>
              <w:t xml:space="preserve"> field</w:t>
            </w:r>
          </w:p>
        </w:tc>
        <w:tc>
          <w:tcPr>
            <w:tcW w:w="1888" w:type="dxa"/>
            <w:shd w:val="clear" w:color="auto" w:fill="E0E0E0"/>
            <w:vAlign w:val="center"/>
          </w:tcPr>
          <w:p w:rsidR="0032682D" w:rsidRPr="000D3CFB" w:rsidRDefault="0032682D" w:rsidP="00817235">
            <w:pPr>
              <w:pStyle w:val="TAH"/>
              <w:rPr>
                <w:rFonts w:ascii="Times New Roman" w:hAnsi="Times New Roman"/>
                <w:sz w:val="20"/>
                <w:lang w:eastAsia="en-US"/>
              </w:rPr>
            </w:pPr>
            <w:r w:rsidRPr="000D3CFB">
              <w:rPr>
                <w:rFonts w:eastAsia="SimSun"/>
                <w:position w:val="-6"/>
                <w:lang w:eastAsia="zh-CN"/>
              </w:rPr>
              <w:object w:dxaOrig="139" w:dyaOrig="240">
                <v:shape id="_x0000_i1221" type="#_x0000_t75" style="width:6.4pt;height:12pt" o:ole="">
                  <v:imagedata r:id="rId391" o:title=""/>
                </v:shape>
                <o:OLEObject Type="Embed" ProgID="Equation.3" ShapeID="_x0000_i1221" DrawAspect="Content" ObjectID="_1599675207" r:id="rId393"/>
              </w:objec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000</w:t>
            </w:r>
            <w:r>
              <w:rPr>
                <w:lang w:eastAsia="en-US"/>
              </w:rPr>
              <w:t>'</w:t>
            </w:r>
          </w:p>
        </w:tc>
        <w:tc>
          <w:tcPr>
            <w:tcW w:w="1888" w:type="dxa"/>
            <w:vAlign w:val="center"/>
          </w:tcPr>
          <w:p w:rsidR="0032682D" w:rsidRPr="000D3CFB" w:rsidRDefault="0032682D" w:rsidP="00817235">
            <w:pPr>
              <w:pStyle w:val="TAC"/>
              <w:rPr>
                <w:lang w:eastAsia="en-US"/>
              </w:rPr>
            </w:pPr>
            <w:r w:rsidRPr="000D3CFB">
              <w:rPr>
                <w:lang w:eastAsia="en-US"/>
              </w:rPr>
              <w:t xml:space="preserve"> No type 1 SRS trigger</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001</w:t>
            </w:r>
            <w:r>
              <w:rPr>
                <w:lang w:eastAsia="en-US"/>
              </w:rPr>
              <w:t>'</w:t>
            </w:r>
          </w:p>
        </w:tc>
        <w:tc>
          <w:tcPr>
            <w:tcW w:w="1888" w:type="dxa"/>
            <w:vAlign w:val="center"/>
          </w:tcPr>
          <w:p w:rsidR="0032682D" w:rsidRPr="000D3CFB" w:rsidRDefault="0032682D" w:rsidP="00817235">
            <w:pPr>
              <w:pStyle w:val="TAC"/>
              <w:rPr>
                <w:lang w:eastAsia="en-US"/>
              </w:rPr>
            </w:pPr>
            <w:r w:rsidRPr="000D3CFB">
              <w:rPr>
                <w:lang w:eastAsia="en-US"/>
              </w:rPr>
              <w:t>1</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010</w:t>
            </w:r>
            <w:r>
              <w:rPr>
                <w:lang w:eastAsia="en-US"/>
              </w:rPr>
              <w:t>'</w:t>
            </w:r>
          </w:p>
        </w:tc>
        <w:tc>
          <w:tcPr>
            <w:tcW w:w="1888" w:type="dxa"/>
            <w:vAlign w:val="center"/>
          </w:tcPr>
          <w:p w:rsidR="0032682D" w:rsidRPr="000D3CFB" w:rsidRDefault="0032682D" w:rsidP="00817235">
            <w:pPr>
              <w:pStyle w:val="TAC"/>
              <w:rPr>
                <w:lang w:eastAsia="en-US"/>
              </w:rPr>
            </w:pPr>
            <w:r w:rsidRPr="000D3CFB">
              <w:rPr>
                <w:lang w:eastAsia="en-US"/>
              </w:rPr>
              <w:t>2</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011</w:t>
            </w:r>
            <w:r>
              <w:rPr>
                <w:lang w:eastAsia="en-US"/>
              </w:rPr>
              <w:t>'</w:t>
            </w:r>
          </w:p>
        </w:tc>
        <w:tc>
          <w:tcPr>
            <w:tcW w:w="1888" w:type="dxa"/>
            <w:vAlign w:val="center"/>
          </w:tcPr>
          <w:p w:rsidR="0032682D" w:rsidRPr="000D3CFB" w:rsidRDefault="0032682D" w:rsidP="00817235">
            <w:pPr>
              <w:pStyle w:val="TAC"/>
              <w:rPr>
                <w:lang w:eastAsia="en-US"/>
              </w:rPr>
            </w:pPr>
            <w:r w:rsidRPr="000D3CFB">
              <w:rPr>
                <w:lang w:eastAsia="en-US"/>
              </w:rPr>
              <w:t>3</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100</w:t>
            </w:r>
            <w:r>
              <w:rPr>
                <w:lang w:eastAsia="en-US"/>
              </w:rPr>
              <w:t>'</w:t>
            </w:r>
          </w:p>
        </w:tc>
        <w:tc>
          <w:tcPr>
            <w:tcW w:w="1888" w:type="dxa"/>
            <w:vAlign w:val="center"/>
          </w:tcPr>
          <w:p w:rsidR="0032682D" w:rsidRPr="000D3CFB" w:rsidRDefault="0032682D" w:rsidP="00817235">
            <w:pPr>
              <w:pStyle w:val="TAC"/>
              <w:rPr>
                <w:lang w:eastAsia="en-US"/>
              </w:rPr>
            </w:pPr>
            <w:r w:rsidRPr="000D3CFB">
              <w:rPr>
                <w:lang w:eastAsia="en-US"/>
              </w:rPr>
              <w:t>4</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101</w:t>
            </w:r>
            <w:r>
              <w:rPr>
                <w:lang w:eastAsia="en-US"/>
              </w:rPr>
              <w:t>'</w:t>
            </w:r>
          </w:p>
        </w:tc>
        <w:tc>
          <w:tcPr>
            <w:tcW w:w="1888" w:type="dxa"/>
            <w:vAlign w:val="center"/>
          </w:tcPr>
          <w:p w:rsidR="0032682D" w:rsidRPr="000D3CFB" w:rsidRDefault="0032682D" w:rsidP="00817235">
            <w:pPr>
              <w:pStyle w:val="TAC"/>
              <w:rPr>
                <w:lang w:eastAsia="en-US"/>
              </w:rPr>
            </w:pPr>
            <w:r w:rsidRPr="000D3CFB">
              <w:rPr>
                <w:lang w:eastAsia="en-US"/>
              </w:rPr>
              <w:t>5</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110</w:t>
            </w:r>
            <w:r>
              <w:rPr>
                <w:lang w:eastAsia="en-US"/>
              </w:rPr>
              <w:t>'</w:t>
            </w:r>
          </w:p>
        </w:tc>
        <w:tc>
          <w:tcPr>
            <w:tcW w:w="1888" w:type="dxa"/>
            <w:vAlign w:val="center"/>
          </w:tcPr>
          <w:p w:rsidR="0032682D" w:rsidRPr="000D3CFB" w:rsidRDefault="0032682D" w:rsidP="00817235">
            <w:pPr>
              <w:pStyle w:val="TAC"/>
              <w:rPr>
                <w:lang w:eastAsia="en-US"/>
              </w:rPr>
            </w:pPr>
            <w:r w:rsidRPr="000D3CFB">
              <w:rPr>
                <w:lang w:eastAsia="en-US"/>
              </w:rPr>
              <w:t>6</w:t>
            </w:r>
          </w:p>
        </w:tc>
      </w:tr>
      <w:tr w:rsidR="0032682D" w:rsidRPr="000D3CFB" w:rsidTr="00817235">
        <w:trPr>
          <w:cantSplit/>
          <w:jc w:val="center"/>
        </w:trPr>
        <w:tc>
          <w:tcPr>
            <w:tcW w:w="2525" w:type="dxa"/>
            <w:vAlign w:val="center"/>
          </w:tcPr>
          <w:p w:rsidR="0032682D" w:rsidRPr="000D3CFB" w:rsidRDefault="000D3CFB" w:rsidP="00817235">
            <w:pPr>
              <w:pStyle w:val="TAC"/>
              <w:rPr>
                <w:lang w:eastAsia="en-US"/>
              </w:rPr>
            </w:pPr>
            <w:r>
              <w:rPr>
                <w:lang w:eastAsia="en-US"/>
              </w:rPr>
              <w:t>'</w:t>
            </w:r>
            <w:r w:rsidR="0032682D" w:rsidRPr="000D3CFB">
              <w:rPr>
                <w:lang w:eastAsia="en-US"/>
              </w:rPr>
              <w:t>111</w:t>
            </w:r>
            <w:r>
              <w:rPr>
                <w:lang w:eastAsia="en-US"/>
              </w:rPr>
              <w:t>'</w:t>
            </w:r>
          </w:p>
        </w:tc>
        <w:tc>
          <w:tcPr>
            <w:tcW w:w="1888" w:type="dxa"/>
            <w:vAlign w:val="center"/>
          </w:tcPr>
          <w:p w:rsidR="0032682D" w:rsidRPr="000D3CFB" w:rsidRDefault="0032682D" w:rsidP="00817235">
            <w:pPr>
              <w:pStyle w:val="TAC"/>
              <w:rPr>
                <w:lang w:eastAsia="en-US"/>
              </w:rPr>
            </w:pPr>
            <w:r w:rsidRPr="000D3CFB">
              <w:rPr>
                <w:lang w:eastAsia="en-US"/>
              </w:rPr>
              <w:t>7</w:t>
            </w:r>
          </w:p>
        </w:tc>
      </w:tr>
    </w:tbl>
    <w:p w:rsidR="0032682D" w:rsidRPr="000D3CFB" w:rsidRDefault="0032682D" w:rsidP="00AB1BEF"/>
    <w:p w:rsidR="00C1336F" w:rsidRPr="000D3CFB" w:rsidRDefault="00C1336F" w:rsidP="00C1336F">
      <w:r w:rsidRPr="000D3CFB">
        <w:rPr>
          <w:lang w:val="en-US"/>
        </w:rPr>
        <w:lastRenderedPageBreak/>
        <w:t>A</w:t>
      </w:r>
      <w:r w:rsidRPr="000D3CFB">
        <w:rPr>
          <w:rFonts w:eastAsia="SimSun" w:hint="eastAsia"/>
          <w:lang w:val="en-US" w:eastAsia="zh-CN"/>
        </w:rPr>
        <w:t xml:space="preserve"> BL/CE</w:t>
      </w:r>
      <w:r w:rsidRPr="000D3CFB">
        <w:rPr>
          <w:lang w:val="en-US"/>
        </w:rPr>
        <w:t xml:space="preserve"> UE configured for type 1 triggered SRS transmission on serving cell </w:t>
      </w:r>
      <w:r w:rsidRPr="000D3CFB">
        <w:rPr>
          <w:i/>
          <w:lang w:val="en-US"/>
        </w:rPr>
        <w:t>c</w:t>
      </w:r>
      <w:r w:rsidRPr="000D3CFB">
        <w:rPr>
          <w:lang w:val="en-US"/>
        </w:rPr>
        <w:t xml:space="preserve"> upon detection of a positive SRS request </w:t>
      </w:r>
      <w:r w:rsidRPr="000D3CFB">
        <w:t>of serving cell</w:t>
      </w:r>
      <w:r w:rsidRPr="000D3CFB">
        <w:rPr>
          <w:i/>
        </w:rPr>
        <w:t xml:space="preserve"> c</w:t>
      </w:r>
      <w:r w:rsidRPr="000D3CFB">
        <w:rPr>
          <w:lang w:val="en-US"/>
        </w:rPr>
        <w:t xml:space="preserve"> shall commence SRS transmission in the first subframe satisfying </w:t>
      </w:r>
      <w:r w:rsidR="00664FED" w:rsidRPr="000D3CFB">
        <w:rPr>
          <w:noProof/>
          <w:position w:val="-8"/>
        </w:rPr>
        <w:drawing>
          <wp:inline distT="0" distB="0" distL="0" distR="0">
            <wp:extent cx="552450" cy="152400"/>
            <wp:effectExtent l="0" t="0" r="0" b="0"/>
            <wp:docPr id="2409" name="Picture 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pic:cNvPicPr>
                      <a:picLocks noChangeAspect="1" noChangeArrowheads="1"/>
                    </pic:cNvPicPr>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r w:rsidRPr="000D3CFB">
        <w:rPr>
          <w:rFonts w:eastAsia="SimSun" w:hint="eastAsia"/>
          <w:lang w:val="en-US" w:eastAsia="zh-CN"/>
        </w:rPr>
        <w:t xml:space="preserve">, where subframe </w:t>
      </w:r>
      <w:r w:rsidRPr="000D3CFB">
        <w:rPr>
          <w:rFonts w:eastAsia="SimSun" w:hint="eastAsia"/>
          <w:i/>
          <w:lang w:val="en-US" w:eastAsia="zh-CN"/>
        </w:rPr>
        <w:t>n</w:t>
      </w:r>
      <w:r w:rsidRPr="000D3CFB">
        <w:rPr>
          <w:rFonts w:eastAsia="SimSun" w:hint="eastAsia"/>
          <w:lang w:val="en-US" w:eastAsia="zh-CN"/>
        </w:rPr>
        <w:t xml:space="preserve"> is the last subframe in which the DCI </w:t>
      </w:r>
      <w:r w:rsidRPr="000D3CFB">
        <w:rPr>
          <w:rFonts w:eastAsia="SimSun"/>
          <w:lang w:val="en-US" w:eastAsia="zh-CN"/>
        </w:rPr>
        <w:t>format</w:t>
      </w:r>
      <w:r w:rsidRPr="000D3CFB">
        <w:rPr>
          <w:rFonts w:eastAsia="SimSun" w:hint="eastAsia"/>
          <w:lang w:val="en-US" w:eastAsia="zh-CN"/>
        </w:rPr>
        <w:t xml:space="preserve"> 6-0A/6-1A with the positive SRS request is transmitted, </w:t>
      </w:r>
      <w:r w:rsidRPr="000D3CFB">
        <w:rPr>
          <w:lang w:val="en-US"/>
        </w:rPr>
        <w:t>and</w:t>
      </w:r>
      <w:r w:rsidRPr="000D3CFB">
        <w:rPr>
          <w:i/>
          <w:lang w:val="en-US"/>
        </w:rPr>
        <w:t xml:space="preserve"> </w:t>
      </w:r>
    </w:p>
    <w:p w:rsidR="00C1336F" w:rsidRPr="000D3CFB" w:rsidRDefault="00664FED" w:rsidP="00C1336F">
      <w:r w:rsidRPr="000D3CFB">
        <w:rPr>
          <w:noProof/>
          <w:position w:val="-14"/>
        </w:rPr>
        <w:drawing>
          <wp:inline distT="0" distB="0" distL="0" distR="0">
            <wp:extent cx="1933575" cy="190500"/>
            <wp:effectExtent l="0" t="0" r="0" b="0"/>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374" cstate="print">
                      <a:extLst>
                        <a:ext uri="{28A0092B-C50C-407E-A947-70E740481C1C}">
                          <a14:useLocalDpi xmlns:a14="http://schemas.microsoft.com/office/drawing/2010/main" val="0"/>
                        </a:ext>
                      </a:extLst>
                    </a:blip>
                    <a:srcRect/>
                    <a:stretch>
                      <a:fillRect/>
                    </a:stretch>
                  </pic:blipFill>
                  <pic:spPr bwMode="auto">
                    <a:xfrm>
                      <a:off x="0" y="0"/>
                      <a:ext cx="1933575" cy="190500"/>
                    </a:xfrm>
                    <a:prstGeom prst="rect">
                      <a:avLst/>
                    </a:prstGeom>
                    <a:noFill/>
                    <a:ln>
                      <a:noFill/>
                    </a:ln>
                  </pic:spPr>
                </pic:pic>
              </a:graphicData>
            </a:graphic>
          </wp:inline>
        </w:drawing>
      </w:r>
      <w:r w:rsidR="00C1336F" w:rsidRPr="000D3CFB">
        <w:t xml:space="preserve"> for TDD serving cell</w:t>
      </w:r>
      <w:r w:rsidR="00C1336F" w:rsidRPr="000D3CFB">
        <w:rPr>
          <w:i/>
        </w:rPr>
        <w:t xml:space="preserve"> c</w:t>
      </w:r>
      <w:r w:rsidR="00C1336F" w:rsidRPr="000D3CFB">
        <w:t xml:space="preserve"> with </w:t>
      </w:r>
      <w:r w:rsidRPr="000D3CFB">
        <w:rPr>
          <w:noProof/>
          <w:position w:val="-12"/>
        </w:rPr>
        <w:drawing>
          <wp:inline distT="0" distB="0" distL="0" distR="0">
            <wp:extent cx="542925" cy="180975"/>
            <wp:effectExtent l="0" t="0" r="0" b="0"/>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375" cstate="print">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00C1336F" w:rsidRPr="000D3CFB">
        <w:t xml:space="preserve"> and for FDD serving cell</w:t>
      </w:r>
      <w:r w:rsidR="00C1336F" w:rsidRPr="000D3CFB">
        <w:rPr>
          <w:i/>
        </w:rPr>
        <w:t xml:space="preserve"> c</w:t>
      </w:r>
      <w:r w:rsidR="00C1336F" w:rsidRPr="000D3CFB">
        <w:t xml:space="preserve">, </w:t>
      </w:r>
    </w:p>
    <w:p w:rsidR="00C1336F" w:rsidRPr="000D3CFB" w:rsidRDefault="00664FED" w:rsidP="00C1336F">
      <w:pPr>
        <w:rPr>
          <w:rFonts w:eastAsia="SimSun"/>
          <w:lang w:eastAsia="zh-CN"/>
        </w:rPr>
      </w:pPr>
      <w:r w:rsidRPr="000D3CFB">
        <w:rPr>
          <w:noProof/>
          <w:position w:val="-14"/>
        </w:rPr>
        <w:drawing>
          <wp:inline distT="0" distB="0" distL="0" distR="0">
            <wp:extent cx="1285875" cy="190500"/>
            <wp:effectExtent l="0" t="0" r="0" b="0"/>
            <wp:docPr id="2412" name="Picture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1285875" cy="190500"/>
                    </a:xfrm>
                    <a:prstGeom prst="rect">
                      <a:avLst/>
                    </a:prstGeom>
                    <a:noFill/>
                    <a:ln>
                      <a:noFill/>
                    </a:ln>
                  </pic:spPr>
                </pic:pic>
              </a:graphicData>
            </a:graphic>
          </wp:inline>
        </w:drawing>
      </w:r>
      <w:r w:rsidR="00C1336F" w:rsidRPr="000D3CFB">
        <w:t xml:space="preserve"> for TDD serving cell</w:t>
      </w:r>
      <w:r w:rsidR="00C1336F" w:rsidRPr="000D3CFB">
        <w:rPr>
          <w:i/>
        </w:rPr>
        <w:t xml:space="preserve"> c</w:t>
      </w:r>
      <w:r w:rsidR="00C1336F" w:rsidRPr="000D3CFB">
        <w:t xml:space="preserve"> with </w:t>
      </w:r>
      <w:r w:rsidRPr="000D3CFB">
        <w:rPr>
          <w:noProof/>
          <w:position w:val="-12"/>
        </w:rPr>
        <w:drawing>
          <wp:inline distT="0" distB="0" distL="0" distR="0">
            <wp:extent cx="523875" cy="180975"/>
            <wp:effectExtent l="0" t="0" r="0" b="0"/>
            <wp:docPr id="2413" name="Picture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pic:cNvPicPr>
                      <a:picLocks noChangeAspect="1" noChangeArrowheads="1"/>
                    </pic:cNvPicPr>
                  </pic:nvPicPr>
                  <pic:blipFill>
                    <a:blip r:embed="rId377" cstate="print">
                      <a:extLst>
                        <a:ext uri="{28A0092B-C50C-407E-A947-70E740481C1C}">
                          <a14:useLocalDpi xmlns:a14="http://schemas.microsoft.com/office/drawing/2010/main" val="0"/>
                        </a:ext>
                      </a:extLst>
                    </a:blip>
                    <a:srcRect/>
                    <a:stretch>
                      <a:fillRect/>
                    </a:stretch>
                  </pic:blipFill>
                  <pic:spPr bwMode="auto">
                    <a:xfrm>
                      <a:off x="0" y="0"/>
                      <a:ext cx="523875" cy="180975"/>
                    </a:xfrm>
                    <a:prstGeom prst="rect">
                      <a:avLst/>
                    </a:prstGeom>
                    <a:noFill/>
                    <a:ln>
                      <a:noFill/>
                    </a:ln>
                  </pic:spPr>
                </pic:pic>
              </a:graphicData>
            </a:graphic>
          </wp:inline>
        </w:drawing>
      </w:r>
      <w:r w:rsidR="00C1336F" w:rsidRPr="000D3CFB">
        <w:rPr>
          <w:lang w:val="fi-FI"/>
        </w:rPr>
        <w:t xml:space="preserve"> </w:t>
      </w:r>
      <w:r w:rsidR="00C1336F" w:rsidRPr="000D3CFB">
        <w:t>where for FDD serving cell</w:t>
      </w:r>
      <w:r w:rsidR="00C1336F" w:rsidRPr="000D3CFB">
        <w:rPr>
          <w:i/>
        </w:rPr>
        <w:t xml:space="preserve"> c</w:t>
      </w:r>
      <w:r w:rsidR="00C1336F" w:rsidRPr="000D3CFB">
        <w:t xml:space="preserve"> </w:t>
      </w:r>
      <w:r w:rsidRPr="000D3CFB">
        <w:rPr>
          <w:noProof/>
          <w:position w:val="-12"/>
        </w:rPr>
        <w:drawing>
          <wp:inline distT="0" distB="0" distL="0" distR="0">
            <wp:extent cx="857250" cy="200025"/>
            <wp:effectExtent l="0" t="0" r="0" b="0"/>
            <wp:docPr id="2414" name="Picture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r w:rsidR="00C1336F" w:rsidRPr="000D3CFB">
        <w:t xml:space="preserve"> is the subframe index within the frame </w:t>
      </w:r>
      <w:r w:rsidRPr="000D3CFB">
        <w:rPr>
          <w:noProof/>
          <w:position w:val="-14"/>
        </w:rPr>
        <w:drawing>
          <wp:inline distT="0" distB="0" distL="0" distR="0">
            <wp:extent cx="171450" cy="190500"/>
            <wp:effectExtent l="0" t="0" r="0" b="0"/>
            <wp:docPr id="2415" name="Picture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00C1336F" w:rsidRPr="000D3CFB">
        <w:t>, for TDD serving cell</w:t>
      </w:r>
      <w:r w:rsidR="00C1336F" w:rsidRPr="000D3CFB">
        <w:rPr>
          <w:i/>
        </w:rPr>
        <w:t xml:space="preserve"> c</w:t>
      </w:r>
      <w:r w:rsidR="00C1336F" w:rsidRPr="000D3CFB">
        <w:t xml:space="preserve"> </w:t>
      </w:r>
      <w:r w:rsidR="00DE7B85" w:rsidRPr="000D3CFB">
        <w:t xml:space="preserve">, if the UE is configured with the parameter </w:t>
      </w:r>
      <w:r w:rsidR="00DE7B85" w:rsidRPr="000D3CFB">
        <w:rPr>
          <w:i/>
        </w:rPr>
        <w:t>srs-UpPtsAdd</w:t>
      </w:r>
      <w:r w:rsidR="00DE7B85" w:rsidRPr="000D3CFB">
        <w:t xml:space="preserve"> for trigger type 1, </w:t>
      </w:r>
      <w:r w:rsidRPr="000D3CFB">
        <w:rPr>
          <w:noProof/>
          <w:position w:val="-12"/>
        </w:rPr>
        <w:drawing>
          <wp:inline distT="0" distB="0" distL="0" distR="0">
            <wp:extent cx="276225" cy="238125"/>
            <wp:effectExtent l="0" t="0" r="0" b="0"/>
            <wp:docPr id="2416" name="Picture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DE7B85" w:rsidRPr="000D3CFB">
        <w:t xml:space="preserve"> is defined in Table 8.2-6; otherwise</w:t>
      </w:r>
      <w:r w:rsidR="00DE7B85" w:rsidRPr="000D3CFB">
        <w:rPr>
          <w:position w:val="-12"/>
        </w:rPr>
        <w:t xml:space="preserve"> </w:t>
      </w:r>
      <w:r w:rsidRPr="000D3CFB">
        <w:rPr>
          <w:noProof/>
          <w:position w:val="-12"/>
        </w:rPr>
        <w:drawing>
          <wp:inline distT="0" distB="0" distL="0" distR="0">
            <wp:extent cx="276225" cy="238125"/>
            <wp:effectExtent l="0" t="0" r="0" b="0"/>
            <wp:docPr id="2417" name="Picture 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C1336F" w:rsidRPr="000D3CFB">
        <w:t xml:space="preserve"> is defined in Table 8.2-3.</w:t>
      </w:r>
    </w:p>
    <w:p w:rsidR="00FB4445" w:rsidRPr="000D3CFB" w:rsidRDefault="00FD7E8B" w:rsidP="00FB4445">
      <w:r w:rsidRPr="000D3CFB">
        <w:t>A UE configured for type 1 triggered SRS transmission is not expected to receive type 1 SRS triggering event</w:t>
      </w:r>
      <w:r w:rsidR="005E11AD" w:rsidRPr="000D3CFB">
        <w:t>s associated with different values of trigger type 1 SRS transmission parameters, as configured by higher layer signalling,</w:t>
      </w:r>
      <w:r w:rsidRPr="000D3CFB">
        <w:t xml:space="preserve"> for the same subframe</w:t>
      </w:r>
      <w:r w:rsidR="005E11AD" w:rsidRPr="000D3CFB">
        <w:t xml:space="preserve"> and the same serving cell</w:t>
      </w:r>
      <w:r w:rsidRPr="000D3CFB">
        <w:t>.</w:t>
      </w:r>
      <w:r w:rsidR="00FB4445" w:rsidRPr="000D3CFB">
        <w:t xml:space="preserve"> </w:t>
      </w:r>
    </w:p>
    <w:p w:rsidR="00220DF8" w:rsidRPr="000D3CFB" w:rsidRDefault="00FB4445" w:rsidP="00220DF8">
      <w:r w:rsidRPr="000D3CFB">
        <w:t>For a serving cell that is a LAA SCell, a UE configured for type 1 triggered SRS transmission is not expected to receive type 1 SRS triggering event in DCI format 0B associated with a subframe that is not scheduled for PUSCH transmission for the same serving cell.</w:t>
      </w:r>
      <w:r w:rsidR="00220DF8" w:rsidRPr="000D3CFB">
        <w:t xml:space="preserve"> </w:t>
      </w:r>
    </w:p>
    <w:p w:rsidR="004807BC" w:rsidRDefault="004807BC" w:rsidP="004807BC">
      <w:r>
        <w:t>For a serving cell that is an LAA SC</w:t>
      </w:r>
      <w:r w:rsidRPr="002F3F11">
        <w:t>ell</w:t>
      </w:r>
      <w:r>
        <w:t>, if the uplink transmission in a subframe is ending in the end of symbol #3 or in the end of symbol #6, the UE shall not transmit SRS in that subframe.</w:t>
      </w:r>
    </w:p>
    <w:p w:rsidR="00220DF8" w:rsidRPr="000D3CFB" w:rsidRDefault="00220DF8" w:rsidP="00220DF8">
      <w:r w:rsidRPr="000D3CFB">
        <w:t>A UE configured for type 1</w:t>
      </w:r>
      <w:r w:rsidR="00745E39">
        <w:t xml:space="preserve"> or type 0</w:t>
      </w:r>
      <w:r w:rsidRPr="000D3CFB">
        <w:t xml:space="preserve"> triggered SRS transmission and more than one TDD serving cell without PUSCH/PUCCH transmission is not expected to receive type 1</w:t>
      </w:r>
      <w:r w:rsidR="00745E39">
        <w:t xml:space="preserve"> or type 0</w:t>
      </w:r>
      <w:r w:rsidRPr="000D3CFB">
        <w:t xml:space="preserve"> SRS triggering events that can result </w:t>
      </w:r>
      <w:r w:rsidRPr="000D3CFB">
        <w:rPr>
          <w:rFonts w:ascii="Times" w:eastAsia="MS Mincho" w:hAnsi="Times"/>
          <w:lang w:eastAsia="ja-JP"/>
        </w:rPr>
        <w:t xml:space="preserve">in </w:t>
      </w:r>
      <w:r w:rsidRPr="005A61CF">
        <w:rPr>
          <w:rFonts w:ascii="Times" w:hAnsi="Times"/>
        </w:rPr>
        <w:t>uplink transmissions</w:t>
      </w:r>
      <w:r w:rsidRPr="00745E39">
        <w:rPr>
          <w:rFonts w:ascii="Times" w:hAnsi="Times"/>
        </w:rPr>
        <w:t xml:space="preserve"> </w:t>
      </w:r>
      <w:r w:rsidRPr="000D3CFB">
        <w:rPr>
          <w:rFonts w:ascii="Times" w:eastAsia="MS Mincho" w:hAnsi="Times"/>
          <w:lang w:eastAsia="ja-JP"/>
        </w:rPr>
        <w:t>beyond the UE</w:t>
      </w:r>
      <w:r w:rsidR="000D3CFB">
        <w:rPr>
          <w:rFonts w:ascii="Times" w:eastAsia="MS Mincho" w:hAnsi="Times"/>
          <w:lang w:eastAsia="ja-JP"/>
        </w:rPr>
        <w:t>'</w:t>
      </w:r>
      <w:r w:rsidRPr="000D3CFB">
        <w:rPr>
          <w:rFonts w:ascii="Times" w:eastAsia="MS Mincho" w:hAnsi="Times"/>
          <w:lang w:eastAsia="ja-JP"/>
        </w:rPr>
        <w:t xml:space="preserve">s indicated uplink </w:t>
      </w:r>
      <w:r w:rsidRPr="000D3CFB">
        <w:rPr>
          <w:lang w:eastAsia="zh-CN"/>
        </w:rPr>
        <w:t>carrier aggregation</w:t>
      </w:r>
      <w:r w:rsidRPr="000D3CFB">
        <w:rPr>
          <w:rFonts w:ascii="Times" w:eastAsia="MS Mincho" w:hAnsi="Times"/>
          <w:lang w:eastAsia="ja-JP"/>
        </w:rPr>
        <w:t xml:space="preserve"> capability </w:t>
      </w:r>
      <w:r w:rsidRPr="000D3CFB">
        <w:t xml:space="preserve">included in the </w:t>
      </w:r>
      <w:r w:rsidRPr="000D3CFB">
        <w:rPr>
          <w:i/>
        </w:rPr>
        <w:t>UE-EUTRA-Capability</w:t>
      </w:r>
      <w:r w:rsidRPr="000D3CFB">
        <w:t xml:space="preserve"> </w:t>
      </w:r>
      <w:r w:rsidRPr="000D3CFB">
        <w:rPr>
          <w:rFonts w:ascii="Times" w:eastAsia="MS Mincho" w:hAnsi="Times"/>
          <w:lang w:eastAsia="ja-JP"/>
        </w:rPr>
        <w:t>[12].</w:t>
      </w:r>
    </w:p>
    <w:p w:rsidR="00722DDB" w:rsidRPr="000D3CFB" w:rsidRDefault="00722DDB" w:rsidP="00722DDB">
      <w:r w:rsidRPr="000D3CFB">
        <w:t>For TDD serving cell</w:t>
      </w:r>
      <w:r w:rsidRPr="000D3CFB">
        <w:rPr>
          <w:i/>
        </w:rPr>
        <w:t xml:space="preserve"> c</w:t>
      </w:r>
      <w:r w:rsidRPr="000D3CFB">
        <w:t xml:space="preserve">, and a UE configured with </w:t>
      </w:r>
      <w:r w:rsidR="00FA38E5" w:rsidRPr="000D3CFB">
        <w:rPr>
          <w:i/>
        </w:rPr>
        <w:t>EIMTA-MainConfigServCell-r12</w:t>
      </w:r>
      <w:r w:rsidRPr="000D3CFB">
        <w:rPr>
          <w:i/>
        </w:rPr>
        <w:t xml:space="preserve"> </w:t>
      </w:r>
      <w:r w:rsidRPr="000D3CFB">
        <w:t xml:space="preserve">for a serving cell </w:t>
      </w:r>
      <w:r w:rsidRPr="000D3CFB">
        <w:rPr>
          <w:i/>
        </w:rPr>
        <w:t>c</w:t>
      </w:r>
      <w:r w:rsidRPr="000D3CFB">
        <w:t xml:space="preserve">, the UE shall not transmit SRS in a subframe of a radio frame that is indicated by the corresponding </w:t>
      </w:r>
      <w:r w:rsidR="00FA38E5" w:rsidRPr="000D3CFB">
        <w:rPr>
          <w:rFonts w:eastAsia="SimSun" w:hint="eastAsia"/>
          <w:lang w:eastAsia="zh-CN"/>
        </w:rPr>
        <w:t>eIMTA</w:t>
      </w:r>
      <w:r w:rsidRPr="000D3CFB">
        <w:t>-UL/DL</w:t>
      </w:r>
      <w:r w:rsidR="00FA38E5" w:rsidRPr="000D3CFB">
        <w:rPr>
          <w:rFonts w:eastAsia="SimSun" w:hint="eastAsia"/>
          <w:lang w:eastAsia="zh-CN"/>
        </w:rPr>
        <w:t>-</w:t>
      </w:r>
      <w:r w:rsidRPr="000D3CFB">
        <w:t>configuration as a downlink subframe.</w:t>
      </w:r>
    </w:p>
    <w:p w:rsidR="0093274D" w:rsidRPr="000D3CFB" w:rsidRDefault="0093274D">
      <w:pPr>
        <w:rPr>
          <w:rFonts w:eastAsia="MS Mincho"/>
        </w:rPr>
      </w:pPr>
      <w:r w:rsidRPr="000D3CFB">
        <w:rPr>
          <w:rFonts w:eastAsia="MS Mincho"/>
        </w:rPr>
        <w:t xml:space="preserve">A </w:t>
      </w:r>
      <w:r w:rsidRPr="000D3CFB">
        <w:rPr>
          <w:rFonts w:eastAsia="MS Mincho" w:hint="eastAsia"/>
        </w:rPr>
        <w:t>UE shall not transmit SRS</w:t>
      </w:r>
      <w:r w:rsidRPr="000D3CFB">
        <w:rPr>
          <w:rFonts w:eastAsia="MS Mincho"/>
        </w:rPr>
        <w:t xml:space="preserve"> whenever SRS and a</w:t>
      </w:r>
      <w:r w:rsidRPr="000D3CFB">
        <w:rPr>
          <w:rFonts w:eastAsia="MS Mincho" w:hint="eastAsia"/>
        </w:rPr>
        <w:t xml:space="preserve"> </w:t>
      </w:r>
      <w:r w:rsidRPr="000D3CFB">
        <w:rPr>
          <w:rFonts w:eastAsia="MS Mincho"/>
        </w:rPr>
        <w:t>PUSCH transmission corresponding to a Random Access Response Grant or a retransmission of the same transport block as part of the contention based random access procedure coincide in the same subframe</w:t>
      </w:r>
      <w:r w:rsidRPr="000D3CFB">
        <w:rPr>
          <w:rFonts w:eastAsia="MS Mincho" w:hint="eastAsia"/>
        </w:rPr>
        <w:t>.</w:t>
      </w:r>
    </w:p>
    <w:p w:rsidR="0093274D" w:rsidRPr="000D3CFB" w:rsidRDefault="0093274D"/>
    <w:p w:rsidR="0093274D" w:rsidRPr="000D3CFB" w:rsidRDefault="0093274D">
      <w:pPr>
        <w:pStyle w:val="TH"/>
        <w:rPr>
          <w:lang w:val="en-US"/>
        </w:rPr>
      </w:pPr>
      <w:r w:rsidRPr="000D3CFB">
        <w:rPr>
          <w:lang w:val="en-US"/>
        </w:rPr>
        <w:t xml:space="preserve">Table 8.2-1: UE Specific SRS </w:t>
      </w:r>
      <w:r w:rsidRPr="000D3CFB">
        <w:t xml:space="preserve">Periodicity </w:t>
      </w:r>
      <w:r w:rsidR="00664FED" w:rsidRPr="000D3CFB">
        <w:rPr>
          <w:noProof/>
          <w:position w:val="-10"/>
        </w:rPr>
        <w:drawing>
          <wp:inline distT="0" distB="0" distL="0" distR="0">
            <wp:extent cx="247650" cy="180975"/>
            <wp:effectExtent l="0" t="0" r="0" b="0"/>
            <wp:docPr id="2418" name="Picture 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0D3CFB">
        <w:t xml:space="preserve"> </w:t>
      </w:r>
      <w:r w:rsidRPr="000D3CFB">
        <w:rPr>
          <w:lang w:val="en-US"/>
        </w:rPr>
        <w:t xml:space="preserve">and Subframe Offset Configuration </w:t>
      </w:r>
      <w:r w:rsidR="00664FED" w:rsidRPr="000D3CFB">
        <w:rPr>
          <w:noProof/>
          <w:position w:val="-14"/>
        </w:rPr>
        <w:drawing>
          <wp:inline distT="0" distB="0" distL="0" distR="0">
            <wp:extent cx="314325" cy="238125"/>
            <wp:effectExtent l="0" t="0" r="0" b="0"/>
            <wp:docPr id="2419" name="Picture 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00C15EE1" w:rsidRPr="000D3CFB">
        <w:br/>
      </w:r>
      <w:r w:rsidR="00FD7E8B" w:rsidRPr="000D3CFB">
        <w:t xml:space="preserve"> for trigger type 0</w:t>
      </w:r>
      <w:r w:rsidRPr="000D3CFB">
        <w:rPr>
          <w:lang w:val="en-US"/>
        </w:rPr>
        <w: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3"/>
        <w:gridCol w:w="2527"/>
        <w:gridCol w:w="2632"/>
      </w:tblGrid>
      <w:tr w:rsidR="0093274D" w:rsidRPr="000D3CFB">
        <w:trPr>
          <w:cantSplit/>
          <w:jc w:val="center"/>
        </w:trPr>
        <w:tc>
          <w:tcPr>
            <w:tcW w:w="0" w:type="auto"/>
            <w:shd w:val="clear" w:color="auto" w:fill="E0E0E0"/>
            <w:vAlign w:val="center"/>
          </w:tcPr>
          <w:p w:rsidR="0093274D" w:rsidRPr="000D3CFB" w:rsidRDefault="0093274D" w:rsidP="00C15EE1">
            <w:pPr>
              <w:pStyle w:val="TAH"/>
              <w:rPr>
                <w:lang w:val="en-US"/>
              </w:rPr>
            </w:pPr>
            <w:r w:rsidRPr="000D3CFB">
              <w:rPr>
                <w:lang w:val="en-US"/>
              </w:rPr>
              <w:t>SRS Configuration Index I</w:t>
            </w:r>
            <w:r w:rsidRPr="000D3CFB">
              <w:rPr>
                <w:vertAlign w:val="subscript"/>
                <w:lang w:val="en-US"/>
              </w:rPr>
              <w:t>SRS</w:t>
            </w:r>
          </w:p>
        </w:tc>
        <w:tc>
          <w:tcPr>
            <w:tcW w:w="0" w:type="auto"/>
            <w:shd w:val="clear" w:color="auto" w:fill="E0E0E0"/>
            <w:vAlign w:val="center"/>
          </w:tcPr>
          <w:p w:rsidR="0093274D" w:rsidRPr="000D3CFB" w:rsidRDefault="0093274D" w:rsidP="00C15EE1">
            <w:pPr>
              <w:pStyle w:val="TAH"/>
              <w:rPr>
                <w:lang w:val="en-US"/>
              </w:rPr>
            </w:pPr>
            <w:r w:rsidRPr="000D3CFB">
              <w:rPr>
                <w:lang w:val="en-US"/>
              </w:rPr>
              <w:t xml:space="preserve">SRS </w:t>
            </w:r>
            <w:r w:rsidRPr="000D3CFB">
              <w:t xml:space="preserve">Periodicity </w:t>
            </w:r>
            <w:r w:rsidR="00664FED" w:rsidRPr="000D3CFB">
              <w:rPr>
                <w:noProof/>
                <w:position w:val="-10"/>
              </w:rPr>
              <w:drawing>
                <wp:inline distT="0" distB="0" distL="0" distR="0">
                  <wp:extent cx="247650" cy="180975"/>
                  <wp:effectExtent l="0" t="0" r="0" b="0"/>
                  <wp:docPr id="2420" name="Picture 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0D3CFB">
              <w:rPr>
                <w:lang w:val="en-US"/>
              </w:rPr>
              <w:t xml:space="preserve"> (ms)</w:t>
            </w:r>
          </w:p>
        </w:tc>
        <w:tc>
          <w:tcPr>
            <w:tcW w:w="0" w:type="auto"/>
            <w:shd w:val="clear" w:color="auto" w:fill="E0E0E0"/>
            <w:vAlign w:val="center"/>
          </w:tcPr>
          <w:p w:rsidR="0093274D" w:rsidRPr="000D3CFB" w:rsidRDefault="0093274D" w:rsidP="00C15EE1">
            <w:pPr>
              <w:pStyle w:val="TAH"/>
              <w:rPr>
                <w:lang w:val="en-US"/>
              </w:rPr>
            </w:pPr>
            <w:r w:rsidRPr="000D3CFB">
              <w:rPr>
                <w:lang w:val="en-US"/>
              </w:rPr>
              <w:t xml:space="preserve">SRS Subframe Offset </w:t>
            </w:r>
            <w:r w:rsidR="00664FED" w:rsidRPr="000D3CFB">
              <w:rPr>
                <w:noProof/>
                <w:position w:val="-14"/>
              </w:rPr>
              <w:drawing>
                <wp:inline distT="0" distB="0" distL="0" distR="0">
                  <wp:extent cx="314325" cy="238125"/>
                  <wp:effectExtent l="0" t="0" r="0" b="0"/>
                  <wp:docPr id="2421" name="Picture 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0 – 1</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2 – 6</w:t>
            </w:r>
          </w:p>
        </w:tc>
        <w:tc>
          <w:tcPr>
            <w:tcW w:w="0" w:type="auto"/>
            <w:vAlign w:val="center"/>
          </w:tcPr>
          <w:p w:rsidR="0093274D" w:rsidRPr="000D3CFB" w:rsidRDefault="0093274D" w:rsidP="00C15EE1">
            <w:pPr>
              <w:pStyle w:val="TAC"/>
              <w:rPr>
                <w:lang w:val="de-DE"/>
              </w:rPr>
            </w:pPr>
            <w:r w:rsidRPr="000D3CFB">
              <w:rPr>
                <w:lang w:val="de-DE"/>
              </w:rPr>
              <w:t>5</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2</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7 – 16</w:t>
            </w:r>
          </w:p>
        </w:tc>
        <w:tc>
          <w:tcPr>
            <w:tcW w:w="0" w:type="auto"/>
            <w:vAlign w:val="center"/>
          </w:tcPr>
          <w:p w:rsidR="0093274D" w:rsidRPr="000D3CFB" w:rsidRDefault="0093274D" w:rsidP="00C15EE1">
            <w:pPr>
              <w:pStyle w:val="TAC"/>
              <w:rPr>
                <w:lang w:val="de-DE"/>
              </w:rPr>
            </w:pPr>
            <w:r w:rsidRPr="000D3CFB">
              <w:rPr>
                <w:lang w:val="de-DE"/>
              </w:rPr>
              <w:t>10</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7</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17 – 36</w:t>
            </w:r>
          </w:p>
        </w:tc>
        <w:tc>
          <w:tcPr>
            <w:tcW w:w="0" w:type="auto"/>
            <w:vAlign w:val="center"/>
          </w:tcPr>
          <w:p w:rsidR="0093274D" w:rsidRPr="000D3CFB" w:rsidRDefault="0093274D" w:rsidP="00C15EE1">
            <w:pPr>
              <w:pStyle w:val="TAC"/>
              <w:rPr>
                <w:lang w:val="de-DE"/>
              </w:rPr>
            </w:pPr>
            <w:r w:rsidRPr="000D3CFB">
              <w:rPr>
                <w:lang w:val="de-DE"/>
              </w:rPr>
              <w:t>20</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17</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37 – 76</w:t>
            </w:r>
          </w:p>
        </w:tc>
        <w:tc>
          <w:tcPr>
            <w:tcW w:w="0" w:type="auto"/>
            <w:vAlign w:val="center"/>
          </w:tcPr>
          <w:p w:rsidR="0093274D" w:rsidRPr="000D3CFB" w:rsidRDefault="0093274D" w:rsidP="00C15EE1">
            <w:pPr>
              <w:pStyle w:val="TAC"/>
              <w:rPr>
                <w:lang w:val="de-DE"/>
              </w:rPr>
            </w:pPr>
            <w:r w:rsidRPr="000D3CFB">
              <w:rPr>
                <w:lang w:val="de-DE"/>
              </w:rPr>
              <w:t>40</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37</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77 – 156</w:t>
            </w:r>
          </w:p>
        </w:tc>
        <w:tc>
          <w:tcPr>
            <w:tcW w:w="0" w:type="auto"/>
            <w:vAlign w:val="center"/>
          </w:tcPr>
          <w:p w:rsidR="0093274D" w:rsidRPr="000D3CFB" w:rsidRDefault="0093274D" w:rsidP="00C15EE1">
            <w:pPr>
              <w:pStyle w:val="TAC"/>
              <w:rPr>
                <w:lang w:val="de-DE"/>
              </w:rPr>
            </w:pPr>
            <w:r w:rsidRPr="000D3CFB">
              <w:rPr>
                <w:lang w:val="de-DE"/>
              </w:rPr>
              <w:t>80</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77</w:t>
            </w:r>
          </w:p>
        </w:tc>
      </w:tr>
      <w:tr w:rsidR="0093274D" w:rsidRPr="000D3CFB">
        <w:trPr>
          <w:cantSplit/>
          <w:jc w:val="center"/>
        </w:trPr>
        <w:tc>
          <w:tcPr>
            <w:tcW w:w="0" w:type="auto"/>
            <w:vAlign w:val="center"/>
          </w:tcPr>
          <w:p w:rsidR="0093274D" w:rsidRPr="000D3CFB" w:rsidRDefault="0093274D" w:rsidP="00C15EE1">
            <w:pPr>
              <w:pStyle w:val="TAC"/>
              <w:rPr>
                <w:lang w:val="en-US"/>
              </w:rPr>
            </w:pPr>
            <w:r w:rsidRPr="000D3CFB">
              <w:t>157 – 316</w:t>
            </w:r>
          </w:p>
        </w:tc>
        <w:tc>
          <w:tcPr>
            <w:tcW w:w="0" w:type="auto"/>
            <w:vAlign w:val="center"/>
          </w:tcPr>
          <w:p w:rsidR="0093274D" w:rsidRPr="000D3CFB" w:rsidRDefault="0093274D" w:rsidP="00C15EE1">
            <w:pPr>
              <w:pStyle w:val="TAC"/>
              <w:rPr>
                <w:lang w:val="en-US"/>
              </w:rPr>
            </w:pPr>
            <w:r w:rsidRPr="000D3CFB">
              <w:t>160</w:t>
            </w:r>
          </w:p>
        </w:tc>
        <w:tc>
          <w:tcPr>
            <w:tcW w:w="0" w:type="auto"/>
            <w:vAlign w:val="center"/>
          </w:tcPr>
          <w:p w:rsidR="0093274D" w:rsidRPr="000D3CFB" w:rsidRDefault="0093274D" w:rsidP="00C15EE1">
            <w:pPr>
              <w:pStyle w:val="TAC"/>
              <w:rPr>
                <w:lang w:val="en-US"/>
              </w:rPr>
            </w:pPr>
            <w:r w:rsidRPr="000D3CFB">
              <w:rPr>
                <w:lang w:val="en-US"/>
              </w:rPr>
              <w:t>I</w:t>
            </w:r>
            <w:r w:rsidRPr="000D3CFB">
              <w:rPr>
                <w:vertAlign w:val="subscript"/>
                <w:lang w:val="en-US"/>
              </w:rPr>
              <w:t>SRS</w:t>
            </w:r>
            <w:r w:rsidRPr="000D3CFB">
              <w:t xml:space="preserve"> – 157</w:t>
            </w:r>
          </w:p>
        </w:tc>
      </w:tr>
      <w:tr w:rsidR="0093274D" w:rsidRPr="000D3CFB">
        <w:trPr>
          <w:cantSplit/>
          <w:jc w:val="center"/>
        </w:trPr>
        <w:tc>
          <w:tcPr>
            <w:tcW w:w="0" w:type="auto"/>
            <w:vAlign w:val="center"/>
          </w:tcPr>
          <w:p w:rsidR="0093274D" w:rsidRPr="000D3CFB" w:rsidRDefault="0093274D" w:rsidP="00C15EE1">
            <w:pPr>
              <w:pStyle w:val="TAC"/>
              <w:rPr>
                <w:lang w:val="en-US"/>
              </w:rPr>
            </w:pPr>
            <w:r w:rsidRPr="000D3CFB">
              <w:t>317 – 636</w:t>
            </w:r>
          </w:p>
        </w:tc>
        <w:tc>
          <w:tcPr>
            <w:tcW w:w="0" w:type="auto"/>
            <w:vAlign w:val="center"/>
          </w:tcPr>
          <w:p w:rsidR="0093274D" w:rsidRPr="000D3CFB" w:rsidRDefault="0093274D" w:rsidP="00C15EE1">
            <w:pPr>
              <w:pStyle w:val="TAC"/>
              <w:rPr>
                <w:lang w:val="en-US"/>
              </w:rPr>
            </w:pPr>
            <w:r w:rsidRPr="000D3CFB">
              <w:t>320</w:t>
            </w:r>
          </w:p>
        </w:tc>
        <w:tc>
          <w:tcPr>
            <w:tcW w:w="0" w:type="auto"/>
            <w:vAlign w:val="center"/>
          </w:tcPr>
          <w:p w:rsidR="0093274D" w:rsidRPr="000D3CFB" w:rsidRDefault="0093274D" w:rsidP="00C15EE1">
            <w:pPr>
              <w:pStyle w:val="TAC"/>
              <w:rPr>
                <w:lang w:val="en-US"/>
              </w:rPr>
            </w:pPr>
            <w:r w:rsidRPr="000D3CFB">
              <w:rPr>
                <w:lang w:val="en-US"/>
              </w:rPr>
              <w:t>I</w:t>
            </w:r>
            <w:r w:rsidRPr="000D3CFB">
              <w:rPr>
                <w:vertAlign w:val="subscript"/>
                <w:lang w:val="en-US"/>
              </w:rPr>
              <w:t>SRS</w:t>
            </w:r>
            <w:r w:rsidRPr="000D3CFB">
              <w:t xml:space="preserve"> – 317</w:t>
            </w:r>
          </w:p>
        </w:tc>
      </w:tr>
      <w:tr w:rsidR="0093274D" w:rsidRPr="000D3CFB">
        <w:trPr>
          <w:cantSplit/>
          <w:jc w:val="center"/>
        </w:trPr>
        <w:tc>
          <w:tcPr>
            <w:tcW w:w="0" w:type="auto"/>
            <w:vAlign w:val="center"/>
          </w:tcPr>
          <w:p w:rsidR="0093274D" w:rsidRPr="000D3CFB" w:rsidRDefault="0093274D" w:rsidP="00C15EE1">
            <w:pPr>
              <w:pStyle w:val="TAC"/>
              <w:rPr>
                <w:lang w:val="en-US"/>
              </w:rPr>
            </w:pPr>
            <w:r w:rsidRPr="000D3CFB">
              <w:t>637 – 1023</w:t>
            </w:r>
          </w:p>
        </w:tc>
        <w:tc>
          <w:tcPr>
            <w:tcW w:w="0" w:type="auto"/>
            <w:vAlign w:val="center"/>
          </w:tcPr>
          <w:p w:rsidR="0093274D" w:rsidRPr="000D3CFB" w:rsidRDefault="0093274D" w:rsidP="00C15EE1">
            <w:pPr>
              <w:pStyle w:val="TAC"/>
              <w:rPr>
                <w:lang w:val="en-US"/>
              </w:rPr>
            </w:pPr>
            <w:r w:rsidRPr="000D3CFB">
              <w:t>reserved</w:t>
            </w:r>
          </w:p>
        </w:tc>
        <w:tc>
          <w:tcPr>
            <w:tcW w:w="0" w:type="auto"/>
            <w:vAlign w:val="center"/>
          </w:tcPr>
          <w:p w:rsidR="0093274D" w:rsidRPr="000D3CFB" w:rsidRDefault="0093274D" w:rsidP="00C15EE1">
            <w:pPr>
              <w:pStyle w:val="TAC"/>
              <w:rPr>
                <w:lang w:val="en-US"/>
              </w:rPr>
            </w:pPr>
            <w:r w:rsidRPr="000D3CFB">
              <w:t>reserved</w:t>
            </w:r>
          </w:p>
        </w:tc>
      </w:tr>
    </w:tbl>
    <w:p w:rsidR="0093274D" w:rsidRPr="000D3CFB" w:rsidRDefault="0093274D" w:rsidP="00C15EE1">
      <w:pPr>
        <w:rPr>
          <w:lang w:val="en-US"/>
        </w:rPr>
      </w:pPr>
    </w:p>
    <w:p w:rsidR="00C15EE1" w:rsidRPr="000D3CFB" w:rsidRDefault="00C15EE1" w:rsidP="00C15EE1">
      <w:pPr>
        <w:rPr>
          <w:lang w:val="en-US"/>
        </w:rPr>
      </w:pPr>
    </w:p>
    <w:p w:rsidR="0093274D" w:rsidRPr="000D3CFB" w:rsidRDefault="0093274D">
      <w:pPr>
        <w:pStyle w:val="TH"/>
        <w:rPr>
          <w:lang w:val="en-US"/>
        </w:rPr>
      </w:pPr>
      <w:r w:rsidRPr="000D3CFB">
        <w:rPr>
          <w:lang w:val="en-US"/>
        </w:rPr>
        <w:lastRenderedPageBreak/>
        <w:t xml:space="preserve">Table 8.2-2: UE Specific SRS </w:t>
      </w:r>
      <w:r w:rsidRPr="000D3CFB">
        <w:t xml:space="preserve">Periodicity </w:t>
      </w:r>
      <w:r w:rsidR="00664FED" w:rsidRPr="000D3CFB">
        <w:rPr>
          <w:noProof/>
          <w:position w:val="-10"/>
        </w:rPr>
        <w:drawing>
          <wp:inline distT="0" distB="0" distL="0" distR="0">
            <wp:extent cx="247650" cy="180975"/>
            <wp:effectExtent l="0" t="0" r="0" b="0"/>
            <wp:docPr id="2422" name="Picture 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0D3CFB">
        <w:t xml:space="preserve"> </w:t>
      </w:r>
      <w:r w:rsidRPr="000D3CFB">
        <w:rPr>
          <w:lang w:val="en-US"/>
        </w:rPr>
        <w:t xml:space="preserve">and Subframe Offset Configuration </w:t>
      </w:r>
      <w:r w:rsidR="00664FED" w:rsidRPr="000D3CFB">
        <w:rPr>
          <w:noProof/>
          <w:position w:val="-14"/>
        </w:rPr>
        <w:drawing>
          <wp:inline distT="0" distB="0" distL="0" distR="0">
            <wp:extent cx="314325" cy="238125"/>
            <wp:effectExtent l="0" t="0" r="0" b="0"/>
            <wp:docPr id="2423" name="Picture 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00C15EE1" w:rsidRPr="000D3CFB">
        <w:br/>
      </w:r>
      <w:r w:rsidR="00FD7E8B" w:rsidRPr="000D3CFB">
        <w:t xml:space="preserve"> for trigger type 0</w:t>
      </w:r>
      <w:r w:rsidRPr="000D3CFB">
        <w:rPr>
          <w:lang w:val="en-US"/>
        </w:rPr>
        <w: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1557"/>
        <w:gridCol w:w="2037"/>
      </w:tblGrid>
      <w:tr w:rsidR="0093274D" w:rsidRPr="000D3CFB">
        <w:trPr>
          <w:cantSplit/>
          <w:jc w:val="center"/>
        </w:trPr>
        <w:tc>
          <w:tcPr>
            <w:tcW w:w="0" w:type="auto"/>
            <w:shd w:val="clear" w:color="auto" w:fill="E0E0E0"/>
            <w:vAlign w:val="center"/>
          </w:tcPr>
          <w:p w:rsidR="00C15EE1" w:rsidRPr="000D3CFB" w:rsidRDefault="0093274D" w:rsidP="00C15EE1">
            <w:pPr>
              <w:pStyle w:val="TAH"/>
            </w:pPr>
            <w:r w:rsidRPr="000D3CFB">
              <w:t>SRS Configuration Index</w:t>
            </w:r>
          </w:p>
          <w:p w:rsidR="0093274D" w:rsidRPr="000D3CFB" w:rsidRDefault="0093274D" w:rsidP="00C15EE1">
            <w:pPr>
              <w:pStyle w:val="TAH"/>
              <w:rPr>
                <w:lang w:val="en-US"/>
              </w:rPr>
            </w:pPr>
            <w:r w:rsidRPr="000D3CFB">
              <w:t xml:space="preserve"> </w:t>
            </w:r>
            <w:r w:rsidRPr="000D3CFB">
              <w:rPr>
                <w:lang w:val="en-US"/>
              </w:rPr>
              <w:t>I</w:t>
            </w:r>
            <w:r w:rsidRPr="000D3CFB">
              <w:rPr>
                <w:vertAlign w:val="subscript"/>
                <w:lang w:val="en-US"/>
              </w:rPr>
              <w:t>SRS</w:t>
            </w:r>
          </w:p>
        </w:tc>
        <w:tc>
          <w:tcPr>
            <w:tcW w:w="0" w:type="auto"/>
            <w:shd w:val="clear" w:color="auto" w:fill="E0E0E0"/>
            <w:vAlign w:val="center"/>
          </w:tcPr>
          <w:p w:rsidR="00C15EE1" w:rsidRPr="000D3CFB" w:rsidRDefault="0093274D" w:rsidP="00C15EE1">
            <w:pPr>
              <w:pStyle w:val="TAH"/>
            </w:pPr>
            <w:r w:rsidRPr="000D3CFB">
              <w:t>SRS Periodicity</w:t>
            </w:r>
          </w:p>
          <w:p w:rsidR="0093274D" w:rsidRPr="000D3CFB" w:rsidRDefault="0093274D" w:rsidP="00C15EE1">
            <w:pPr>
              <w:pStyle w:val="TAH"/>
              <w:rPr>
                <w:lang w:val="en-US"/>
              </w:rPr>
            </w:pPr>
            <w:r w:rsidRPr="000D3CFB">
              <w:t xml:space="preserve"> </w:t>
            </w:r>
            <w:r w:rsidR="00664FED" w:rsidRPr="000D3CFB">
              <w:rPr>
                <w:noProof/>
                <w:position w:val="-10"/>
              </w:rPr>
              <w:drawing>
                <wp:inline distT="0" distB="0" distL="0" distR="0">
                  <wp:extent cx="247650" cy="180975"/>
                  <wp:effectExtent l="0" t="0" r="0" b="0"/>
                  <wp:docPr id="2424" name="Picture 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0D3CFB">
              <w:t xml:space="preserve"> (ms)</w:t>
            </w:r>
          </w:p>
        </w:tc>
        <w:tc>
          <w:tcPr>
            <w:tcW w:w="0" w:type="auto"/>
            <w:shd w:val="clear" w:color="auto" w:fill="E0E0E0"/>
            <w:vAlign w:val="center"/>
          </w:tcPr>
          <w:p w:rsidR="00C15EE1" w:rsidRPr="000D3CFB" w:rsidRDefault="0093274D" w:rsidP="00C15EE1">
            <w:pPr>
              <w:pStyle w:val="TAH"/>
            </w:pPr>
            <w:r w:rsidRPr="000D3CFB">
              <w:t>SRS Subframe Offset</w:t>
            </w:r>
          </w:p>
          <w:p w:rsidR="0093274D" w:rsidRPr="000D3CFB" w:rsidRDefault="0093274D" w:rsidP="00C15EE1">
            <w:pPr>
              <w:pStyle w:val="TAH"/>
              <w:rPr>
                <w:lang w:val="en-US"/>
              </w:rPr>
            </w:pPr>
            <w:r w:rsidRPr="000D3CFB">
              <w:t xml:space="preserve"> </w:t>
            </w:r>
            <w:r w:rsidR="00664FED" w:rsidRPr="000D3CFB">
              <w:rPr>
                <w:noProof/>
                <w:position w:val="-14"/>
              </w:rPr>
              <w:drawing>
                <wp:inline distT="0" distB="0" distL="0" distR="0">
                  <wp:extent cx="314325" cy="238125"/>
                  <wp:effectExtent l="0" t="0" r="0" b="0"/>
                  <wp:docPr id="2425" name="Picture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0</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0, 1</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1</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0, 2</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1, 2</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3</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0, 3</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4</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1, 3</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5</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0, 4</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6</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1, 4</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7</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2, 3</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8</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2, 4</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9</w:t>
            </w:r>
          </w:p>
        </w:tc>
        <w:tc>
          <w:tcPr>
            <w:tcW w:w="0" w:type="auto"/>
            <w:vAlign w:val="center"/>
          </w:tcPr>
          <w:p w:rsidR="0093274D" w:rsidRPr="000D3CFB" w:rsidRDefault="0093274D" w:rsidP="00C15EE1">
            <w:pPr>
              <w:pStyle w:val="TAC"/>
              <w:rPr>
                <w:lang w:val="de-DE"/>
              </w:rPr>
            </w:pPr>
            <w:r w:rsidRPr="000D3CFB">
              <w:rPr>
                <w:lang w:val="de-DE"/>
              </w:rPr>
              <w:t>2</w:t>
            </w:r>
          </w:p>
        </w:tc>
        <w:tc>
          <w:tcPr>
            <w:tcW w:w="0" w:type="auto"/>
            <w:vAlign w:val="center"/>
          </w:tcPr>
          <w:p w:rsidR="0093274D" w:rsidRPr="000D3CFB" w:rsidRDefault="0093274D" w:rsidP="00C15EE1">
            <w:pPr>
              <w:pStyle w:val="TAC"/>
              <w:rPr>
                <w:lang w:val="de-DE"/>
              </w:rPr>
            </w:pPr>
            <w:r w:rsidRPr="000D3CFB">
              <w:rPr>
                <w:lang w:val="de-DE"/>
              </w:rPr>
              <w:t>3, 4</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10 – 14</w:t>
            </w:r>
          </w:p>
        </w:tc>
        <w:tc>
          <w:tcPr>
            <w:tcW w:w="0" w:type="auto"/>
            <w:vAlign w:val="center"/>
          </w:tcPr>
          <w:p w:rsidR="0093274D" w:rsidRPr="000D3CFB" w:rsidRDefault="0093274D" w:rsidP="00C15EE1">
            <w:pPr>
              <w:pStyle w:val="TAC"/>
              <w:rPr>
                <w:lang w:val="de-DE"/>
              </w:rPr>
            </w:pPr>
            <w:r w:rsidRPr="000D3CFB">
              <w:rPr>
                <w:lang w:val="de-DE"/>
              </w:rPr>
              <w:t>5</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10</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15 – 24</w:t>
            </w:r>
          </w:p>
        </w:tc>
        <w:tc>
          <w:tcPr>
            <w:tcW w:w="0" w:type="auto"/>
            <w:vAlign w:val="center"/>
          </w:tcPr>
          <w:p w:rsidR="0093274D" w:rsidRPr="000D3CFB" w:rsidRDefault="0093274D" w:rsidP="00C15EE1">
            <w:pPr>
              <w:pStyle w:val="TAC"/>
              <w:rPr>
                <w:lang w:val="de-DE"/>
              </w:rPr>
            </w:pPr>
            <w:r w:rsidRPr="000D3CFB">
              <w:rPr>
                <w:lang w:val="de-DE"/>
              </w:rPr>
              <w:t>10</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15</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25 – 44</w:t>
            </w:r>
          </w:p>
        </w:tc>
        <w:tc>
          <w:tcPr>
            <w:tcW w:w="0" w:type="auto"/>
            <w:vAlign w:val="center"/>
          </w:tcPr>
          <w:p w:rsidR="0093274D" w:rsidRPr="000D3CFB" w:rsidRDefault="0093274D" w:rsidP="00C15EE1">
            <w:pPr>
              <w:pStyle w:val="TAC"/>
              <w:rPr>
                <w:lang w:val="de-DE"/>
              </w:rPr>
            </w:pPr>
            <w:r w:rsidRPr="000D3CFB">
              <w:rPr>
                <w:lang w:val="de-DE"/>
              </w:rPr>
              <w:t>20</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25</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45 – 84</w:t>
            </w:r>
          </w:p>
        </w:tc>
        <w:tc>
          <w:tcPr>
            <w:tcW w:w="0" w:type="auto"/>
            <w:vAlign w:val="center"/>
          </w:tcPr>
          <w:p w:rsidR="0093274D" w:rsidRPr="000D3CFB" w:rsidRDefault="0093274D" w:rsidP="00C15EE1">
            <w:pPr>
              <w:pStyle w:val="TAC"/>
              <w:rPr>
                <w:lang w:val="de-DE"/>
              </w:rPr>
            </w:pPr>
            <w:r w:rsidRPr="000D3CFB">
              <w:rPr>
                <w:lang w:val="de-DE"/>
              </w:rPr>
              <w:t>40</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45</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85 – 164</w:t>
            </w:r>
          </w:p>
        </w:tc>
        <w:tc>
          <w:tcPr>
            <w:tcW w:w="0" w:type="auto"/>
            <w:vAlign w:val="center"/>
          </w:tcPr>
          <w:p w:rsidR="0093274D" w:rsidRPr="000D3CFB" w:rsidRDefault="0093274D" w:rsidP="00C15EE1">
            <w:pPr>
              <w:pStyle w:val="TAC"/>
              <w:rPr>
                <w:lang w:val="de-DE"/>
              </w:rPr>
            </w:pPr>
            <w:r w:rsidRPr="000D3CFB">
              <w:rPr>
                <w:lang w:val="de-DE"/>
              </w:rPr>
              <w:t>80</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85</w:t>
            </w:r>
          </w:p>
        </w:tc>
      </w:tr>
      <w:tr w:rsidR="0093274D" w:rsidRPr="000D3CFB">
        <w:trPr>
          <w:cantSplit/>
          <w:jc w:val="center"/>
        </w:trPr>
        <w:tc>
          <w:tcPr>
            <w:tcW w:w="0" w:type="auto"/>
            <w:vAlign w:val="center"/>
          </w:tcPr>
          <w:p w:rsidR="0093274D" w:rsidRPr="000D3CFB" w:rsidRDefault="0093274D" w:rsidP="00C15EE1">
            <w:pPr>
              <w:pStyle w:val="TAC"/>
              <w:rPr>
                <w:lang w:val="de-DE"/>
              </w:rPr>
            </w:pPr>
            <w:r w:rsidRPr="000D3CFB">
              <w:rPr>
                <w:lang w:val="de-DE"/>
              </w:rPr>
              <w:t>165 – 324</w:t>
            </w:r>
          </w:p>
        </w:tc>
        <w:tc>
          <w:tcPr>
            <w:tcW w:w="0" w:type="auto"/>
            <w:vAlign w:val="center"/>
          </w:tcPr>
          <w:p w:rsidR="0093274D" w:rsidRPr="000D3CFB" w:rsidRDefault="0093274D" w:rsidP="00C15EE1">
            <w:pPr>
              <w:pStyle w:val="TAC"/>
              <w:rPr>
                <w:lang w:val="de-DE"/>
              </w:rPr>
            </w:pPr>
            <w:r w:rsidRPr="000D3CFB">
              <w:rPr>
                <w:lang w:val="de-DE"/>
              </w:rPr>
              <w:t>160</w:t>
            </w:r>
          </w:p>
        </w:tc>
        <w:tc>
          <w:tcPr>
            <w:tcW w:w="0" w:type="auto"/>
            <w:vAlign w:val="center"/>
          </w:tcPr>
          <w:p w:rsidR="0093274D" w:rsidRPr="000D3CFB" w:rsidRDefault="0093274D" w:rsidP="00C15EE1">
            <w:pPr>
              <w:pStyle w:val="TAC"/>
              <w:rPr>
                <w:lang w:val="de-DE"/>
              </w:rPr>
            </w:pPr>
            <w:r w:rsidRPr="000D3CFB">
              <w:rPr>
                <w:lang w:val="de-DE"/>
              </w:rPr>
              <w:t>I</w:t>
            </w:r>
            <w:r w:rsidRPr="000D3CFB">
              <w:rPr>
                <w:vertAlign w:val="subscript"/>
                <w:lang w:val="de-DE"/>
              </w:rPr>
              <w:t>SRS</w:t>
            </w:r>
            <w:r w:rsidRPr="000D3CFB">
              <w:rPr>
                <w:lang w:val="de-DE"/>
              </w:rPr>
              <w:t xml:space="preserve"> – 165</w:t>
            </w:r>
          </w:p>
        </w:tc>
      </w:tr>
      <w:tr w:rsidR="0093274D" w:rsidRPr="000D3CFB">
        <w:trPr>
          <w:cantSplit/>
          <w:jc w:val="center"/>
        </w:trPr>
        <w:tc>
          <w:tcPr>
            <w:tcW w:w="0" w:type="auto"/>
            <w:vAlign w:val="center"/>
          </w:tcPr>
          <w:p w:rsidR="0093274D" w:rsidRPr="000D3CFB" w:rsidRDefault="0093274D" w:rsidP="00C15EE1">
            <w:pPr>
              <w:pStyle w:val="TAC"/>
              <w:rPr>
                <w:lang w:val="en-US"/>
              </w:rPr>
            </w:pPr>
            <w:r w:rsidRPr="000D3CFB">
              <w:t>325 – 644</w:t>
            </w:r>
          </w:p>
        </w:tc>
        <w:tc>
          <w:tcPr>
            <w:tcW w:w="0" w:type="auto"/>
            <w:vAlign w:val="center"/>
          </w:tcPr>
          <w:p w:rsidR="0093274D" w:rsidRPr="000D3CFB" w:rsidRDefault="0093274D" w:rsidP="00C15EE1">
            <w:pPr>
              <w:pStyle w:val="TAC"/>
              <w:rPr>
                <w:lang w:val="en-US"/>
              </w:rPr>
            </w:pPr>
            <w:r w:rsidRPr="000D3CFB">
              <w:t>320</w:t>
            </w:r>
          </w:p>
        </w:tc>
        <w:tc>
          <w:tcPr>
            <w:tcW w:w="0" w:type="auto"/>
            <w:vAlign w:val="center"/>
          </w:tcPr>
          <w:p w:rsidR="0093274D" w:rsidRPr="000D3CFB" w:rsidRDefault="0093274D" w:rsidP="00C15EE1">
            <w:pPr>
              <w:pStyle w:val="TAC"/>
              <w:rPr>
                <w:lang w:val="en-US"/>
              </w:rPr>
            </w:pPr>
            <w:r w:rsidRPr="000D3CFB">
              <w:rPr>
                <w:lang w:val="en-US"/>
              </w:rPr>
              <w:t>I</w:t>
            </w:r>
            <w:r w:rsidRPr="000D3CFB">
              <w:rPr>
                <w:vertAlign w:val="subscript"/>
                <w:lang w:val="en-US"/>
              </w:rPr>
              <w:t>SRS</w:t>
            </w:r>
            <w:r w:rsidRPr="000D3CFB">
              <w:t xml:space="preserve"> – 325</w:t>
            </w:r>
          </w:p>
        </w:tc>
      </w:tr>
      <w:tr w:rsidR="0093274D" w:rsidRPr="000D3CFB">
        <w:trPr>
          <w:cantSplit/>
          <w:jc w:val="center"/>
        </w:trPr>
        <w:tc>
          <w:tcPr>
            <w:tcW w:w="0" w:type="auto"/>
            <w:vAlign w:val="center"/>
          </w:tcPr>
          <w:p w:rsidR="0093274D" w:rsidRPr="000D3CFB" w:rsidRDefault="0093274D" w:rsidP="00C15EE1">
            <w:pPr>
              <w:pStyle w:val="TAC"/>
              <w:rPr>
                <w:lang w:val="en-US"/>
              </w:rPr>
            </w:pPr>
            <w:r w:rsidRPr="000D3CFB">
              <w:t>645 – 1023</w:t>
            </w:r>
          </w:p>
        </w:tc>
        <w:tc>
          <w:tcPr>
            <w:tcW w:w="0" w:type="auto"/>
            <w:vAlign w:val="center"/>
          </w:tcPr>
          <w:p w:rsidR="0093274D" w:rsidRPr="000D3CFB" w:rsidRDefault="0093274D" w:rsidP="00C15EE1">
            <w:pPr>
              <w:pStyle w:val="TAC"/>
              <w:rPr>
                <w:lang w:val="en-US"/>
              </w:rPr>
            </w:pPr>
            <w:r w:rsidRPr="000D3CFB">
              <w:t>reserved</w:t>
            </w:r>
          </w:p>
        </w:tc>
        <w:tc>
          <w:tcPr>
            <w:tcW w:w="0" w:type="auto"/>
            <w:vAlign w:val="center"/>
          </w:tcPr>
          <w:p w:rsidR="0093274D" w:rsidRPr="000D3CFB" w:rsidRDefault="0093274D" w:rsidP="00C15EE1">
            <w:pPr>
              <w:pStyle w:val="TAC"/>
              <w:rPr>
                <w:lang w:val="en-US"/>
              </w:rPr>
            </w:pPr>
            <w:r w:rsidRPr="000D3CFB">
              <w:t>reserved</w:t>
            </w:r>
          </w:p>
        </w:tc>
      </w:tr>
    </w:tbl>
    <w:p w:rsidR="0093274D" w:rsidRPr="000D3CFB" w:rsidRDefault="0093274D" w:rsidP="00C15EE1">
      <w:pPr>
        <w:rPr>
          <w:lang w:val="en-US"/>
        </w:rPr>
      </w:pPr>
    </w:p>
    <w:p w:rsidR="00C15EE1" w:rsidRPr="000D3CFB" w:rsidRDefault="00C15EE1" w:rsidP="00C15EE1">
      <w:pPr>
        <w:rPr>
          <w:lang w:val="en-US"/>
        </w:rPr>
      </w:pPr>
    </w:p>
    <w:p w:rsidR="0093274D" w:rsidRPr="000D3CFB" w:rsidRDefault="0093274D">
      <w:pPr>
        <w:pStyle w:val="TH"/>
      </w:pPr>
      <w:r w:rsidRPr="000D3CFB">
        <w:t xml:space="preserve">Table 8.2-3: </w:t>
      </w:r>
      <w:r w:rsidR="00664FED" w:rsidRPr="000D3CFB">
        <w:rPr>
          <w:noProof/>
          <w:position w:val="-12"/>
        </w:rPr>
        <w:drawing>
          <wp:inline distT="0" distB="0" distL="0" distR="0">
            <wp:extent cx="276225" cy="238125"/>
            <wp:effectExtent l="0" t="0" r="0" b="0"/>
            <wp:docPr id="2426" name="Picture 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0D3CFB">
        <w:t xml:space="preserve"> for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3"/>
        <w:gridCol w:w="317"/>
        <w:gridCol w:w="1272"/>
        <w:gridCol w:w="1294"/>
        <w:gridCol w:w="317"/>
        <w:gridCol w:w="317"/>
        <w:gridCol w:w="317"/>
        <w:gridCol w:w="317"/>
        <w:gridCol w:w="1272"/>
        <w:gridCol w:w="1294"/>
        <w:gridCol w:w="317"/>
        <w:gridCol w:w="317"/>
        <w:gridCol w:w="317"/>
      </w:tblGrid>
      <w:tr w:rsidR="0093274D" w:rsidRPr="000D3CFB">
        <w:trPr>
          <w:cantSplit/>
          <w:jc w:val="center"/>
        </w:trPr>
        <w:tc>
          <w:tcPr>
            <w:tcW w:w="0" w:type="auto"/>
            <w:vMerge w:val="restart"/>
            <w:shd w:val="clear" w:color="auto" w:fill="E0E0E0"/>
            <w:vAlign w:val="center"/>
          </w:tcPr>
          <w:p w:rsidR="0093274D" w:rsidRPr="000D3CFB" w:rsidRDefault="0093274D" w:rsidP="00C15EE1">
            <w:pPr>
              <w:pStyle w:val="TAH"/>
            </w:pPr>
          </w:p>
        </w:tc>
        <w:tc>
          <w:tcPr>
            <w:tcW w:w="0" w:type="auto"/>
            <w:gridSpan w:val="12"/>
            <w:shd w:val="clear" w:color="auto" w:fill="E0E0E0"/>
            <w:vAlign w:val="center"/>
          </w:tcPr>
          <w:p w:rsidR="0093274D" w:rsidRPr="000D3CFB" w:rsidRDefault="0093274D" w:rsidP="00C15EE1">
            <w:pPr>
              <w:pStyle w:val="TAH"/>
            </w:pPr>
            <w:r w:rsidRPr="000D3CFB">
              <w:t xml:space="preserve">subframe index </w:t>
            </w:r>
            <w:r w:rsidRPr="000D3CFB">
              <w:rPr>
                <w:i/>
              </w:rPr>
              <w:t>n</w:t>
            </w:r>
          </w:p>
        </w:tc>
      </w:tr>
      <w:tr w:rsidR="0093274D" w:rsidRPr="000D3CFB">
        <w:trPr>
          <w:cantSplit/>
          <w:jc w:val="center"/>
        </w:trPr>
        <w:tc>
          <w:tcPr>
            <w:tcW w:w="0" w:type="auto"/>
            <w:vMerge/>
            <w:shd w:val="clear" w:color="auto" w:fill="E0E0E0"/>
            <w:vAlign w:val="center"/>
          </w:tcPr>
          <w:p w:rsidR="0093274D" w:rsidRPr="000D3CFB" w:rsidRDefault="0093274D" w:rsidP="00C15EE1">
            <w:pPr>
              <w:pStyle w:val="TAH"/>
            </w:pPr>
          </w:p>
        </w:tc>
        <w:tc>
          <w:tcPr>
            <w:tcW w:w="0" w:type="auto"/>
            <w:vMerge w:val="restart"/>
            <w:shd w:val="clear" w:color="auto" w:fill="E0E0E0"/>
          </w:tcPr>
          <w:p w:rsidR="0093274D" w:rsidRPr="000D3CFB" w:rsidRDefault="0093274D" w:rsidP="00C15EE1">
            <w:pPr>
              <w:pStyle w:val="TAH"/>
            </w:pPr>
            <w:r w:rsidRPr="000D3CFB">
              <w:t>0</w:t>
            </w:r>
          </w:p>
        </w:tc>
        <w:tc>
          <w:tcPr>
            <w:tcW w:w="0" w:type="auto"/>
            <w:gridSpan w:val="2"/>
            <w:shd w:val="clear" w:color="auto" w:fill="E0E0E0"/>
            <w:vAlign w:val="center"/>
          </w:tcPr>
          <w:p w:rsidR="0093274D" w:rsidRPr="000D3CFB" w:rsidRDefault="0093274D" w:rsidP="00C15EE1">
            <w:pPr>
              <w:pStyle w:val="TAH"/>
            </w:pPr>
            <w:r w:rsidRPr="000D3CFB">
              <w:t>1</w:t>
            </w:r>
          </w:p>
        </w:tc>
        <w:tc>
          <w:tcPr>
            <w:tcW w:w="0" w:type="auto"/>
            <w:vMerge w:val="restart"/>
            <w:shd w:val="clear" w:color="auto" w:fill="E0E0E0"/>
          </w:tcPr>
          <w:p w:rsidR="0093274D" w:rsidRPr="000D3CFB" w:rsidRDefault="0093274D" w:rsidP="00C15EE1">
            <w:pPr>
              <w:pStyle w:val="TAH"/>
            </w:pPr>
            <w:r w:rsidRPr="000D3CFB">
              <w:t>2</w:t>
            </w:r>
          </w:p>
        </w:tc>
        <w:tc>
          <w:tcPr>
            <w:tcW w:w="0" w:type="auto"/>
            <w:vMerge w:val="restart"/>
            <w:shd w:val="clear" w:color="auto" w:fill="E0E0E0"/>
          </w:tcPr>
          <w:p w:rsidR="0093274D" w:rsidRPr="000D3CFB" w:rsidRDefault="0093274D" w:rsidP="00C15EE1">
            <w:pPr>
              <w:pStyle w:val="TAH"/>
            </w:pPr>
            <w:r w:rsidRPr="000D3CFB">
              <w:t>3</w:t>
            </w:r>
          </w:p>
        </w:tc>
        <w:tc>
          <w:tcPr>
            <w:tcW w:w="0" w:type="auto"/>
            <w:vMerge w:val="restart"/>
            <w:shd w:val="clear" w:color="auto" w:fill="E0E0E0"/>
          </w:tcPr>
          <w:p w:rsidR="0093274D" w:rsidRPr="000D3CFB" w:rsidRDefault="0093274D" w:rsidP="00C15EE1">
            <w:pPr>
              <w:pStyle w:val="TAH"/>
            </w:pPr>
            <w:r w:rsidRPr="000D3CFB">
              <w:t>4</w:t>
            </w:r>
          </w:p>
        </w:tc>
        <w:tc>
          <w:tcPr>
            <w:tcW w:w="0" w:type="auto"/>
            <w:vMerge w:val="restart"/>
            <w:shd w:val="clear" w:color="auto" w:fill="E0E0E0"/>
          </w:tcPr>
          <w:p w:rsidR="0093274D" w:rsidRPr="000D3CFB" w:rsidRDefault="0093274D" w:rsidP="00C15EE1">
            <w:pPr>
              <w:pStyle w:val="TAH"/>
            </w:pPr>
            <w:r w:rsidRPr="000D3CFB">
              <w:t>5</w:t>
            </w:r>
          </w:p>
        </w:tc>
        <w:tc>
          <w:tcPr>
            <w:tcW w:w="0" w:type="auto"/>
            <w:gridSpan w:val="2"/>
            <w:shd w:val="clear" w:color="auto" w:fill="E0E0E0"/>
            <w:vAlign w:val="center"/>
          </w:tcPr>
          <w:p w:rsidR="0093274D" w:rsidRPr="000D3CFB" w:rsidRDefault="0093274D" w:rsidP="00C15EE1">
            <w:pPr>
              <w:pStyle w:val="TAH"/>
            </w:pPr>
            <w:r w:rsidRPr="000D3CFB">
              <w:t>6</w:t>
            </w:r>
          </w:p>
        </w:tc>
        <w:tc>
          <w:tcPr>
            <w:tcW w:w="0" w:type="auto"/>
            <w:vMerge w:val="restart"/>
            <w:shd w:val="clear" w:color="auto" w:fill="E0E0E0"/>
          </w:tcPr>
          <w:p w:rsidR="0093274D" w:rsidRPr="000D3CFB" w:rsidRDefault="0093274D" w:rsidP="00C15EE1">
            <w:pPr>
              <w:pStyle w:val="TAH"/>
            </w:pPr>
            <w:r w:rsidRPr="000D3CFB">
              <w:t>7</w:t>
            </w:r>
          </w:p>
        </w:tc>
        <w:tc>
          <w:tcPr>
            <w:tcW w:w="0" w:type="auto"/>
            <w:vMerge w:val="restart"/>
            <w:shd w:val="clear" w:color="auto" w:fill="E0E0E0"/>
          </w:tcPr>
          <w:p w:rsidR="0093274D" w:rsidRPr="000D3CFB" w:rsidRDefault="0093274D" w:rsidP="00C15EE1">
            <w:pPr>
              <w:pStyle w:val="TAH"/>
            </w:pPr>
            <w:r w:rsidRPr="000D3CFB">
              <w:t>8</w:t>
            </w:r>
          </w:p>
        </w:tc>
        <w:tc>
          <w:tcPr>
            <w:tcW w:w="0" w:type="auto"/>
            <w:vMerge w:val="restart"/>
            <w:shd w:val="clear" w:color="auto" w:fill="E0E0E0"/>
          </w:tcPr>
          <w:p w:rsidR="0093274D" w:rsidRPr="000D3CFB" w:rsidRDefault="0093274D" w:rsidP="00C15EE1">
            <w:pPr>
              <w:pStyle w:val="TAH"/>
            </w:pPr>
            <w:r w:rsidRPr="000D3CFB">
              <w:t>9</w:t>
            </w:r>
          </w:p>
        </w:tc>
      </w:tr>
      <w:tr w:rsidR="0093274D" w:rsidRPr="000D3CFB" w:rsidTr="00BC3DAA">
        <w:trPr>
          <w:cantSplit/>
          <w:jc w:val="center"/>
        </w:trPr>
        <w:tc>
          <w:tcPr>
            <w:tcW w:w="0" w:type="auto"/>
            <w:vMerge/>
            <w:tcBorders>
              <w:bottom w:val="single" w:sz="4" w:space="0" w:color="auto"/>
            </w:tcBorders>
            <w:vAlign w:val="center"/>
          </w:tcPr>
          <w:p w:rsidR="0093274D" w:rsidRPr="000D3CFB" w:rsidRDefault="0093274D" w:rsidP="00FD7E8B">
            <w:pPr>
              <w:pStyle w:val="TAH"/>
            </w:pPr>
          </w:p>
        </w:tc>
        <w:tc>
          <w:tcPr>
            <w:tcW w:w="0" w:type="auto"/>
            <w:vMerge/>
            <w:tcBorders>
              <w:bottom w:val="single" w:sz="4" w:space="0" w:color="auto"/>
            </w:tcBorders>
            <w:vAlign w:val="center"/>
          </w:tcPr>
          <w:p w:rsidR="0093274D" w:rsidRPr="000D3CFB" w:rsidRDefault="0093274D" w:rsidP="00FD7E8B">
            <w:pPr>
              <w:pStyle w:val="TAH"/>
            </w:pPr>
          </w:p>
        </w:tc>
        <w:tc>
          <w:tcPr>
            <w:tcW w:w="0" w:type="auto"/>
            <w:tcBorders>
              <w:bottom w:val="single" w:sz="4" w:space="0" w:color="auto"/>
            </w:tcBorders>
            <w:shd w:val="clear" w:color="auto" w:fill="E0E0E0"/>
            <w:vAlign w:val="center"/>
          </w:tcPr>
          <w:p w:rsidR="0093274D" w:rsidRPr="000D3CFB" w:rsidRDefault="0093274D" w:rsidP="00C15EE1">
            <w:pPr>
              <w:pStyle w:val="TAH"/>
            </w:pPr>
            <w:r w:rsidRPr="000D3CFB">
              <w:t>1st symbol of UpPTS</w:t>
            </w:r>
          </w:p>
        </w:tc>
        <w:tc>
          <w:tcPr>
            <w:tcW w:w="0" w:type="auto"/>
            <w:tcBorders>
              <w:bottom w:val="single" w:sz="4" w:space="0" w:color="auto"/>
            </w:tcBorders>
            <w:shd w:val="clear" w:color="auto" w:fill="E0E0E0"/>
            <w:vAlign w:val="center"/>
          </w:tcPr>
          <w:p w:rsidR="0093274D" w:rsidRPr="000D3CFB" w:rsidRDefault="0093274D" w:rsidP="00C15EE1">
            <w:pPr>
              <w:pStyle w:val="TAH"/>
            </w:pPr>
            <w:r w:rsidRPr="000D3CFB">
              <w:t>2nd symbol of UpPTS</w:t>
            </w:r>
          </w:p>
        </w:tc>
        <w:tc>
          <w:tcPr>
            <w:tcW w:w="0" w:type="auto"/>
            <w:vMerge/>
            <w:tcBorders>
              <w:bottom w:val="single" w:sz="4" w:space="0" w:color="auto"/>
            </w:tcBorders>
            <w:shd w:val="clear" w:color="auto" w:fill="E0E0E0"/>
            <w:vAlign w:val="center"/>
          </w:tcPr>
          <w:p w:rsidR="0093274D" w:rsidRPr="000D3CFB" w:rsidRDefault="0093274D" w:rsidP="00C15EE1">
            <w:pPr>
              <w:pStyle w:val="TAH"/>
            </w:pPr>
          </w:p>
        </w:tc>
        <w:tc>
          <w:tcPr>
            <w:tcW w:w="0" w:type="auto"/>
            <w:vMerge/>
            <w:tcBorders>
              <w:bottom w:val="single" w:sz="4" w:space="0" w:color="auto"/>
            </w:tcBorders>
            <w:shd w:val="clear" w:color="auto" w:fill="E0E0E0"/>
            <w:vAlign w:val="center"/>
          </w:tcPr>
          <w:p w:rsidR="0093274D" w:rsidRPr="000D3CFB" w:rsidRDefault="0093274D" w:rsidP="00C15EE1">
            <w:pPr>
              <w:pStyle w:val="TAH"/>
            </w:pPr>
          </w:p>
        </w:tc>
        <w:tc>
          <w:tcPr>
            <w:tcW w:w="0" w:type="auto"/>
            <w:vMerge/>
            <w:tcBorders>
              <w:bottom w:val="single" w:sz="4" w:space="0" w:color="auto"/>
            </w:tcBorders>
            <w:shd w:val="clear" w:color="auto" w:fill="E0E0E0"/>
            <w:vAlign w:val="center"/>
          </w:tcPr>
          <w:p w:rsidR="0093274D" w:rsidRPr="000D3CFB" w:rsidRDefault="0093274D" w:rsidP="00C15EE1">
            <w:pPr>
              <w:pStyle w:val="TAH"/>
            </w:pPr>
          </w:p>
        </w:tc>
        <w:tc>
          <w:tcPr>
            <w:tcW w:w="0" w:type="auto"/>
            <w:vMerge/>
            <w:tcBorders>
              <w:bottom w:val="single" w:sz="4" w:space="0" w:color="auto"/>
            </w:tcBorders>
            <w:shd w:val="clear" w:color="auto" w:fill="E0E0E0"/>
            <w:vAlign w:val="center"/>
          </w:tcPr>
          <w:p w:rsidR="0093274D" w:rsidRPr="000D3CFB" w:rsidRDefault="0093274D" w:rsidP="00C15EE1">
            <w:pPr>
              <w:pStyle w:val="TAH"/>
            </w:pPr>
          </w:p>
        </w:tc>
        <w:tc>
          <w:tcPr>
            <w:tcW w:w="0" w:type="auto"/>
            <w:tcBorders>
              <w:bottom w:val="single" w:sz="4" w:space="0" w:color="auto"/>
            </w:tcBorders>
            <w:shd w:val="clear" w:color="auto" w:fill="E0E0E0"/>
            <w:vAlign w:val="center"/>
          </w:tcPr>
          <w:p w:rsidR="0093274D" w:rsidRPr="000D3CFB" w:rsidRDefault="0093274D" w:rsidP="00C15EE1">
            <w:pPr>
              <w:pStyle w:val="TAH"/>
            </w:pPr>
            <w:r w:rsidRPr="000D3CFB">
              <w:t>1st symbol of UpPTS</w:t>
            </w:r>
          </w:p>
        </w:tc>
        <w:tc>
          <w:tcPr>
            <w:tcW w:w="0" w:type="auto"/>
            <w:tcBorders>
              <w:bottom w:val="single" w:sz="4" w:space="0" w:color="auto"/>
            </w:tcBorders>
            <w:shd w:val="clear" w:color="auto" w:fill="E0E0E0"/>
            <w:vAlign w:val="center"/>
          </w:tcPr>
          <w:p w:rsidR="0093274D" w:rsidRPr="000D3CFB" w:rsidRDefault="0093274D" w:rsidP="00C15EE1">
            <w:pPr>
              <w:pStyle w:val="TAH"/>
            </w:pPr>
            <w:r w:rsidRPr="000D3CFB">
              <w:t>2nd symbol of UpPTS</w:t>
            </w:r>
          </w:p>
        </w:tc>
        <w:tc>
          <w:tcPr>
            <w:tcW w:w="0" w:type="auto"/>
            <w:vMerge/>
            <w:tcBorders>
              <w:bottom w:val="single" w:sz="4" w:space="0" w:color="auto"/>
            </w:tcBorders>
            <w:vAlign w:val="center"/>
          </w:tcPr>
          <w:p w:rsidR="0093274D" w:rsidRPr="000D3CFB" w:rsidRDefault="0093274D" w:rsidP="00FD7E8B">
            <w:pPr>
              <w:pStyle w:val="TAH"/>
            </w:pPr>
          </w:p>
        </w:tc>
        <w:tc>
          <w:tcPr>
            <w:tcW w:w="0" w:type="auto"/>
            <w:vMerge/>
            <w:tcBorders>
              <w:bottom w:val="single" w:sz="4" w:space="0" w:color="auto"/>
            </w:tcBorders>
            <w:vAlign w:val="center"/>
          </w:tcPr>
          <w:p w:rsidR="0093274D" w:rsidRPr="000D3CFB" w:rsidRDefault="0093274D" w:rsidP="00FD7E8B">
            <w:pPr>
              <w:pStyle w:val="TAH"/>
            </w:pPr>
          </w:p>
        </w:tc>
        <w:tc>
          <w:tcPr>
            <w:tcW w:w="0" w:type="auto"/>
            <w:vMerge/>
            <w:tcBorders>
              <w:bottom w:val="single" w:sz="4" w:space="0" w:color="auto"/>
            </w:tcBorders>
            <w:vAlign w:val="center"/>
          </w:tcPr>
          <w:p w:rsidR="0093274D" w:rsidRPr="000D3CFB" w:rsidRDefault="0093274D" w:rsidP="00FD7E8B">
            <w:pPr>
              <w:pStyle w:val="TAH"/>
            </w:pPr>
          </w:p>
        </w:tc>
      </w:tr>
      <w:tr w:rsidR="0093274D" w:rsidRPr="000D3CFB" w:rsidTr="00BC3DAA">
        <w:trPr>
          <w:cantSplit/>
          <w:jc w:val="center"/>
        </w:trPr>
        <w:tc>
          <w:tcPr>
            <w:tcW w:w="0" w:type="auto"/>
            <w:shd w:val="clear" w:color="auto" w:fill="auto"/>
            <w:vAlign w:val="center"/>
          </w:tcPr>
          <w:p w:rsidR="0093274D" w:rsidRPr="000D3CFB" w:rsidRDefault="00664FED" w:rsidP="00C15EE1">
            <w:pPr>
              <w:pStyle w:val="TAH"/>
              <w:jc w:val="left"/>
            </w:pPr>
            <w:r w:rsidRPr="000D3CFB">
              <w:rPr>
                <w:noProof/>
                <w:position w:val="-12"/>
              </w:rPr>
              <w:drawing>
                <wp:inline distT="0" distB="0" distL="0" distR="0">
                  <wp:extent cx="276225" cy="238125"/>
                  <wp:effectExtent l="0" t="0" r="0" b="0"/>
                  <wp:docPr id="2427" name="Picture 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93274D" w:rsidRPr="000D3CFB">
              <w:t xml:space="preserve"> in case UpPTS length of 2 symbols</w:t>
            </w:r>
          </w:p>
        </w:tc>
        <w:tc>
          <w:tcPr>
            <w:tcW w:w="0" w:type="auto"/>
            <w:shd w:val="clear" w:color="auto" w:fill="auto"/>
            <w:vAlign w:val="center"/>
          </w:tcPr>
          <w:p w:rsidR="0093274D" w:rsidRPr="000D3CFB" w:rsidRDefault="0093274D" w:rsidP="00C15EE1">
            <w:pPr>
              <w:pStyle w:val="TAC"/>
            </w:pPr>
          </w:p>
        </w:tc>
        <w:tc>
          <w:tcPr>
            <w:tcW w:w="0" w:type="auto"/>
            <w:shd w:val="clear" w:color="auto" w:fill="auto"/>
            <w:vAlign w:val="center"/>
          </w:tcPr>
          <w:p w:rsidR="0093274D" w:rsidRPr="000D3CFB" w:rsidRDefault="0093274D" w:rsidP="00C15EE1">
            <w:pPr>
              <w:pStyle w:val="TAC"/>
            </w:pPr>
            <w:r w:rsidRPr="000D3CFB">
              <w:t>0</w:t>
            </w:r>
          </w:p>
        </w:tc>
        <w:tc>
          <w:tcPr>
            <w:tcW w:w="0" w:type="auto"/>
            <w:shd w:val="clear" w:color="auto" w:fill="auto"/>
            <w:vAlign w:val="center"/>
          </w:tcPr>
          <w:p w:rsidR="0093274D" w:rsidRPr="000D3CFB" w:rsidRDefault="0093274D" w:rsidP="00C15EE1">
            <w:pPr>
              <w:pStyle w:val="TAC"/>
            </w:pPr>
            <w:r w:rsidRPr="000D3CFB">
              <w:t>1</w:t>
            </w:r>
          </w:p>
        </w:tc>
        <w:tc>
          <w:tcPr>
            <w:tcW w:w="0" w:type="auto"/>
            <w:shd w:val="clear" w:color="auto" w:fill="auto"/>
            <w:vAlign w:val="center"/>
          </w:tcPr>
          <w:p w:rsidR="0093274D" w:rsidRPr="000D3CFB" w:rsidRDefault="0093274D" w:rsidP="00C15EE1">
            <w:pPr>
              <w:pStyle w:val="TAC"/>
            </w:pPr>
            <w:r w:rsidRPr="000D3CFB">
              <w:t>2</w:t>
            </w:r>
          </w:p>
        </w:tc>
        <w:tc>
          <w:tcPr>
            <w:tcW w:w="0" w:type="auto"/>
            <w:shd w:val="clear" w:color="auto" w:fill="auto"/>
            <w:vAlign w:val="center"/>
          </w:tcPr>
          <w:p w:rsidR="0093274D" w:rsidRPr="000D3CFB" w:rsidRDefault="0093274D" w:rsidP="00C15EE1">
            <w:pPr>
              <w:pStyle w:val="TAC"/>
            </w:pPr>
            <w:r w:rsidRPr="000D3CFB">
              <w:t>3</w:t>
            </w:r>
          </w:p>
        </w:tc>
        <w:tc>
          <w:tcPr>
            <w:tcW w:w="0" w:type="auto"/>
            <w:shd w:val="clear" w:color="auto" w:fill="auto"/>
            <w:vAlign w:val="center"/>
          </w:tcPr>
          <w:p w:rsidR="0093274D" w:rsidRPr="000D3CFB" w:rsidRDefault="0093274D" w:rsidP="00C15EE1">
            <w:pPr>
              <w:pStyle w:val="TAC"/>
            </w:pPr>
            <w:r w:rsidRPr="000D3CFB">
              <w:t>4</w:t>
            </w:r>
          </w:p>
        </w:tc>
        <w:tc>
          <w:tcPr>
            <w:tcW w:w="0" w:type="auto"/>
            <w:shd w:val="clear" w:color="auto" w:fill="auto"/>
            <w:vAlign w:val="center"/>
          </w:tcPr>
          <w:p w:rsidR="0093274D" w:rsidRPr="000D3CFB" w:rsidRDefault="0093274D" w:rsidP="00C15EE1">
            <w:pPr>
              <w:pStyle w:val="TAC"/>
            </w:pPr>
          </w:p>
        </w:tc>
        <w:tc>
          <w:tcPr>
            <w:tcW w:w="0" w:type="auto"/>
            <w:shd w:val="clear" w:color="auto" w:fill="auto"/>
            <w:vAlign w:val="center"/>
          </w:tcPr>
          <w:p w:rsidR="0093274D" w:rsidRPr="000D3CFB" w:rsidRDefault="0093274D" w:rsidP="00C15EE1">
            <w:pPr>
              <w:pStyle w:val="TAC"/>
            </w:pPr>
            <w:r w:rsidRPr="000D3CFB">
              <w:t>5</w:t>
            </w:r>
          </w:p>
        </w:tc>
        <w:tc>
          <w:tcPr>
            <w:tcW w:w="0" w:type="auto"/>
            <w:shd w:val="clear" w:color="auto" w:fill="auto"/>
            <w:vAlign w:val="center"/>
          </w:tcPr>
          <w:p w:rsidR="0093274D" w:rsidRPr="000D3CFB" w:rsidRDefault="0093274D" w:rsidP="00C15EE1">
            <w:pPr>
              <w:pStyle w:val="TAC"/>
            </w:pPr>
            <w:r w:rsidRPr="000D3CFB">
              <w:t>6</w:t>
            </w:r>
          </w:p>
        </w:tc>
        <w:tc>
          <w:tcPr>
            <w:tcW w:w="0" w:type="auto"/>
            <w:shd w:val="clear" w:color="auto" w:fill="auto"/>
            <w:vAlign w:val="center"/>
          </w:tcPr>
          <w:p w:rsidR="0093274D" w:rsidRPr="000D3CFB" w:rsidRDefault="0093274D" w:rsidP="00C15EE1">
            <w:pPr>
              <w:pStyle w:val="TAC"/>
            </w:pPr>
            <w:r w:rsidRPr="000D3CFB">
              <w:t>7</w:t>
            </w:r>
          </w:p>
        </w:tc>
        <w:tc>
          <w:tcPr>
            <w:tcW w:w="0" w:type="auto"/>
            <w:shd w:val="clear" w:color="auto" w:fill="auto"/>
            <w:vAlign w:val="center"/>
          </w:tcPr>
          <w:p w:rsidR="0093274D" w:rsidRPr="000D3CFB" w:rsidRDefault="0093274D" w:rsidP="00C15EE1">
            <w:pPr>
              <w:pStyle w:val="TAC"/>
            </w:pPr>
            <w:r w:rsidRPr="000D3CFB">
              <w:t>8</w:t>
            </w:r>
          </w:p>
        </w:tc>
        <w:tc>
          <w:tcPr>
            <w:tcW w:w="0" w:type="auto"/>
            <w:shd w:val="clear" w:color="auto" w:fill="auto"/>
            <w:vAlign w:val="center"/>
          </w:tcPr>
          <w:p w:rsidR="0093274D" w:rsidRPr="000D3CFB" w:rsidRDefault="0093274D" w:rsidP="00C15EE1">
            <w:pPr>
              <w:pStyle w:val="TAC"/>
            </w:pPr>
            <w:r w:rsidRPr="000D3CFB">
              <w:t>9</w:t>
            </w:r>
          </w:p>
        </w:tc>
      </w:tr>
      <w:tr w:rsidR="0093274D" w:rsidRPr="000D3CFB" w:rsidTr="00BC3DAA">
        <w:trPr>
          <w:cantSplit/>
          <w:jc w:val="center"/>
        </w:trPr>
        <w:tc>
          <w:tcPr>
            <w:tcW w:w="0" w:type="auto"/>
            <w:shd w:val="clear" w:color="auto" w:fill="auto"/>
            <w:vAlign w:val="center"/>
          </w:tcPr>
          <w:p w:rsidR="0093274D" w:rsidRPr="000D3CFB" w:rsidRDefault="00664FED" w:rsidP="00C15EE1">
            <w:pPr>
              <w:pStyle w:val="TAH"/>
              <w:jc w:val="left"/>
            </w:pPr>
            <w:r w:rsidRPr="000D3CFB">
              <w:rPr>
                <w:noProof/>
                <w:position w:val="-12"/>
              </w:rPr>
              <w:drawing>
                <wp:inline distT="0" distB="0" distL="0" distR="0">
                  <wp:extent cx="276225" cy="238125"/>
                  <wp:effectExtent l="0" t="0" r="0" b="0"/>
                  <wp:docPr id="2428" name="Picture 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93274D" w:rsidRPr="000D3CFB">
              <w:t xml:space="preserve"> in case UpPTS length of 1 symbol</w:t>
            </w:r>
          </w:p>
        </w:tc>
        <w:tc>
          <w:tcPr>
            <w:tcW w:w="0" w:type="auto"/>
            <w:shd w:val="clear" w:color="auto" w:fill="auto"/>
            <w:vAlign w:val="center"/>
          </w:tcPr>
          <w:p w:rsidR="0093274D" w:rsidRPr="000D3CFB" w:rsidRDefault="0093274D" w:rsidP="00C15EE1">
            <w:pPr>
              <w:pStyle w:val="TAC"/>
            </w:pPr>
          </w:p>
        </w:tc>
        <w:tc>
          <w:tcPr>
            <w:tcW w:w="0" w:type="auto"/>
            <w:shd w:val="clear" w:color="auto" w:fill="auto"/>
            <w:vAlign w:val="center"/>
          </w:tcPr>
          <w:p w:rsidR="0093274D" w:rsidRPr="000D3CFB" w:rsidRDefault="0093274D" w:rsidP="00C15EE1">
            <w:pPr>
              <w:pStyle w:val="TAC"/>
            </w:pPr>
            <w:r w:rsidRPr="000D3CFB">
              <w:t>1</w:t>
            </w:r>
          </w:p>
        </w:tc>
        <w:tc>
          <w:tcPr>
            <w:tcW w:w="0" w:type="auto"/>
            <w:shd w:val="clear" w:color="auto" w:fill="auto"/>
            <w:vAlign w:val="center"/>
          </w:tcPr>
          <w:p w:rsidR="0093274D" w:rsidRPr="000D3CFB" w:rsidRDefault="0093274D" w:rsidP="00C15EE1">
            <w:pPr>
              <w:pStyle w:val="TAC"/>
            </w:pPr>
          </w:p>
        </w:tc>
        <w:tc>
          <w:tcPr>
            <w:tcW w:w="0" w:type="auto"/>
            <w:shd w:val="clear" w:color="auto" w:fill="auto"/>
            <w:vAlign w:val="center"/>
          </w:tcPr>
          <w:p w:rsidR="0093274D" w:rsidRPr="000D3CFB" w:rsidRDefault="0093274D" w:rsidP="00C15EE1">
            <w:pPr>
              <w:pStyle w:val="TAC"/>
            </w:pPr>
            <w:r w:rsidRPr="000D3CFB">
              <w:t>2</w:t>
            </w:r>
          </w:p>
        </w:tc>
        <w:tc>
          <w:tcPr>
            <w:tcW w:w="0" w:type="auto"/>
            <w:shd w:val="clear" w:color="auto" w:fill="auto"/>
            <w:vAlign w:val="center"/>
          </w:tcPr>
          <w:p w:rsidR="0093274D" w:rsidRPr="000D3CFB" w:rsidRDefault="0093274D" w:rsidP="00C15EE1">
            <w:pPr>
              <w:pStyle w:val="TAC"/>
            </w:pPr>
            <w:r w:rsidRPr="000D3CFB">
              <w:t>3</w:t>
            </w:r>
          </w:p>
        </w:tc>
        <w:tc>
          <w:tcPr>
            <w:tcW w:w="0" w:type="auto"/>
            <w:shd w:val="clear" w:color="auto" w:fill="auto"/>
            <w:vAlign w:val="center"/>
          </w:tcPr>
          <w:p w:rsidR="0093274D" w:rsidRPr="000D3CFB" w:rsidRDefault="0093274D" w:rsidP="00C15EE1">
            <w:pPr>
              <w:pStyle w:val="TAC"/>
            </w:pPr>
            <w:r w:rsidRPr="000D3CFB">
              <w:t>4</w:t>
            </w:r>
          </w:p>
        </w:tc>
        <w:tc>
          <w:tcPr>
            <w:tcW w:w="0" w:type="auto"/>
            <w:shd w:val="clear" w:color="auto" w:fill="auto"/>
            <w:vAlign w:val="center"/>
          </w:tcPr>
          <w:p w:rsidR="0093274D" w:rsidRPr="000D3CFB" w:rsidRDefault="0093274D" w:rsidP="00C15EE1">
            <w:pPr>
              <w:pStyle w:val="TAC"/>
            </w:pPr>
          </w:p>
        </w:tc>
        <w:tc>
          <w:tcPr>
            <w:tcW w:w="0" w:type="auto"/>
            <w:shd w:val="clear" w:color="auto" w:fill="auto"/>
            <w:vAlign w:val="center"/>
          </w:tcPr>
          <w:p w:rsidR="0093274D" w:rsidRPr="000D3CFB" w:rsidRDefault="0093274D" w:rsidP="00C15EE1">
            <w:pPr>
              <w:pStyle w:val="TAC"/>
            </w:pPr>
            <w:r w:rsidRPr="000D3CFB">
              <w:t>6</w:t>
            </w:r>
          </w:p>
        </w:tc>
        <w:tc>
          <w:tcPr>
            <w:tcW w:w="0" w:type="auto"/>
            <w:shd w:val="clear" w:color="auto" w:fill="auto"/>
            <w:vAlign w:val="center"/>
          </w:tcPr>
          <w:p w:rsidR="0093274D" w:rsidRPr="000D3CFB" w:rsidRDefault="0093274D" w:rsidP="00C15EE1">
            <w:pPr>
              <w:pStyle w:val="TAC"/>
            </w:pPr>
          </w:p>
        </w:tc>
        <w:tc>
          <w:tcPr>
            <w:tcW w:w="0" w:type="auto"/>
            <w:shd w:val="clear" w:color="auto" w:fill="auto"/>
            <w:vAlign w:val="center"/>
          </w:tcPr>
          <w:p w:rsidR="0093274D" w:rsidRPr="000D3CFB" w:rsidRDefault="0093274D" w:rsidP="00C15EE1">
            <w:pPr>
              <w:pStyle w:val="TAC"/>
            </w:pPr>
            <w:r w:rsidRPr="000D3CFB">
              <w:t>7</w:t>
            </w:r>
          </w:p>
        </w:tc>
        <w:tc>
          <w:tcPr>
            <w:tcW w:w="0" w:type="auto"/>
            <w:shd w:val="clear" w:color="auto" w:fill="auto"/>
            <w:vAlign w:val="center"/>
          </w:tcPr>
          <w:p w:rsidR="0093274D" w:rsidRPr="000D3CFB" w:rsidRDefault="0093274D" w:rsidP="00C15EE1">
            <w:pPr>
              <w:pStyle w:val="TAC"/>
            </w:pPr>
            <w:r w:rsidRPr="000D3CFB">
              <w:t>8</w:t>
            </w:r>
          </w:p>
        </w:tc>
        <w:tc>
          <w:tcPr>
            <w:tcW w:w="0" w:type="auto"/>
            <w:shd w:val="clear" w:color="auto" w:fill="auto"/>
            <w:vAlign w:val="center"/>
          </w:tcPr>
          <w:p w:rsidR="0093274D" w:rsidRPr="000D3CFB" w:rsidRDefault="0093274D" w:rsidP="00C15EE1">
            <w:pPr>
              <w:pStyle w:val="TAC"/>
            </w:pPr>
            <w:r w:rsidRPr="000D3CFB">
              <w:t>9</w:t>
            </w:r>
          </w:p>
        </w:tc>
      </w:tr>
    </w:tbl>
    <w:p w:rsidR="0093274D" w:rsidRPr="000D3CFB" w:rsidRDefault="0093274D" w:rsidP="00C15EE1">
      <w:pPr>
        <w:rPr>
          <w:lang w:val="en-US"/>
        </w:rPr>
      </w:pPr>
    </w:p>
    <w:p w:rsidR="00C15EE1" w:rsidRPr="000D3CFB" w:rsidRDefault="00C15EE1" w:rsidP="00C15EE1">
      <w:pPr>
        <w:rPr>
          <w:lang w:val="en-US"/>
        </w:rPr>
      </w:pPr>
    </w:p>
    <w:p w:rsidR="00FD7E8B" w:rsidRPr="000D3CFB" w:rsidRDefault="00FD7E8B" w:rsidP="00FD7E8B">
      <w:pPr>
        <w:pStyle w:val="TH"/>
        <w:rPr>
          <w:lang w:val="en-US"/>
        </w:rPr>
      </w:pPr>
      <w:r w:rsidRPr="000D3CFB">
        <w:rPr>
          <w:lang w:val="en-US"/>
        </w:rPr>
        <w:t xml:space="preserve">Table 8.2-4: UE Specific SRS </w:t>
      </w:r>
      <w:r w:rsidRPr="000D3CFB">
        <w:t xml:space="preserve">Periodicity </w:t>
      </w:r>
      <w:r w:rsidR="00664FED" w:rsidRPr="000D3CFB">
        <w:rPr>
          <w:noProof/>
          <w:position w:val="-14"/>
        </w:rPr>
        <w:drawing>
          <wp:inline distT="0" distB="0" distL="0" distR="0">
            <wp:extent cx="295275" cy="219075"/>
            <wp:effectExtent l="0" t="0" r="0" b="0"/>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0D3CFB">
        <w:t xml:space="preserve"> </w:t>
      </w:r>
      <w:r w:rsidRPr="000D3CFB">
        <w:rPr>
          <w:lang w:val="en-US"/>
        </w:rPr>
        <w:t xml:space="preserve">and Subframe Offset Configuration </w:t>
      </w:r>
      <w:r w:rsidR="00664FED" w:rsidRPr="000D3CFB">
        <w:rPr>
          <w:noProof/>
          <w:position w:val="-14"/>
        </w:rPr>
        <w:drawing>
          <wp:inline distT="0" distB="0" distL="0" distR="0">
            <wp:extent cx="371475" cy="247650"/>
            <wp:effectExtent l="0" t="0" r="0" b="0"/>
            <wp:docPr id="2430" name="Picture 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r w:rsidR="00C15EE1" w:rsidRPr="000D3CFB">
        <w:br/>
      </w:r>
      <w:r w:rsidRPr="000D3CFB">
        <w:t xml:space="preserve"> for trigger type 1</w:t>
      </w:r>
      <w:r w:rsidRPr="000D3CFB">
        <w:rPr>
          <w:lang w:val="en-US"/>
        </w:rPr>
        <w: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1557"/>
        <w:gridCol w:w="2037"/>
      </w:tblGrid>
      <w:tr w:rsidR="00FD7E8B" w:rsidRPr="000D3CFB">
        <w:trPr>
          <w:cantSplit/>
          <w:jc w:val="center"/>
        </w:trPr>
        <w:tc>
          <w:tcPr>
            <w:tcW w:w="0" w:type="auto"/>
            <w:shd w:val="clear" w:color="auto" w:fill="E0E0E0"/>
            <w:vAlign w:val="center"/>
          </w:tcPr>
          <w:p w:rsidR="00FD7E8B" w:rsidRPr="000D3CFB" w:rsidRDefault="00FD7E8B" w:rsidP="00C15EE1">
            <w:pPr>
              <w:pStyle w:val="TAH"/>
              <w:rPr>
                <w:lang w:val="en-US"/>
              </w:rPr>
            </w:pPr>
            <w:r w:rsidRPr="000D3CFB">
              <w:rPr>
                <w:lang w:val="en-US"/>
              </w:rPr>
              <w:t>SRS Configuration Index</w:t>
            </w:r>
            <w:r w:rsidR="00C15EE1" w:rsidRPr="000D3CFB">
              <w:rPr>
                <w:lang w:val="en-US"/>
              </w:rPr>
              <w:br/>
            </w:r>
            <w:r w:rsidRPr="000D3CFB">
              <w:rPr>
                <w:lang w:val="en-US"/>
              </w:rPr>
              <w:t xml:space="preserve"> I</w:t>
            </w:r>
            <w:r w:rsidRPr="000D3CFB">
              <w:rPr>
                <w:vertAlign w:val="subscript"/>
                <w:lang w:val="en-US"/>
              </w:rPr>
              <w:t>SRS</w:t>
            </w:r>
          </w:p>
        </w:tc>
        <w:tc>
          <w:tcPr>
            <w:tcW w:w="0" w:type="auto"/>
            <w:shd w:val="clear" w:color="auto" w:fill="E0E0E0"/>
            <w:vAlign w:val="center"/>
          </w:tcPr>
          <w:p w:rsidR="00FD7E8B" w:rsidRPr="000D3CFB" w:rsidRDefault="00FD7E8B" w:rsidP="00C15EE1">
            <w:pPr>
              <w:pStyle w:val="TAH"/>
              <w:rPr>
                <w:lang w:val="en-US"/>
              </w:rPr>
            </w:pPr>
            <w:r w:rsidRPr="000D3CFB">
              <w:rPr>
                <w:lang w:val="en-US"/>
              </w:rPr>
              <w:t xml:space="preserve">SRS </w:t>
            </w:r>
            <w:r w:rsidRPr="000D3CFB">
              <w:t>Periodicity</w:t>
            </w:r>
            <w:r w:rsidR="00C15EE1" w:rsidRPr="000D3CFB">
              <w:br/>
            </w:r>
            <w:r w:rsidRPr="000D3CFB">
              <w:t xml:space="preserve"> </w:t>
            </w:r>
            <w:r w:rsidR="00664FED" w:rsidRPr="000D3CFB">
              <w:rPr>
                <w:noProof/>
                <w:position w:val="-14"/>
              </w:rPr>
              <w:drawing>
                <wp:inline distT="0" distB="0" distL="0" distR="0">
                  <wp:extent cx="295275" cy="219075"/>
                  <wp:effectExtent l="0" t="0" r="0" b="0"/>
                  <wp:docPr id="2431" name="Picture 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0D3CFB">
              <w:rPr>
                <w:lang w:val="en-US"/>
              </w:rPr>
              <w:t xml:space="preserve"> (ms)</w:t>
            </w:r>
          </w:p>
        </w:tc>
        <w:tc>
          <w:tcPr>
            <w:tcW w:w="0" w:type="auto"/>
            <w:shd w:val="clear" w:color="auto" w:fill="E0E0E0"/>
            <w:vAlign w:val="center"/>
          </w:tcPr>
          <w:p w:rsidR="00FD7E8B" w:rsidRPr="000D3CFB" w:rsidRDefault="00FD7E8B" w:rsidP="00C15EE1">
            <w:pPr>
              <w:pStyle w:val="TAH"/>
              <w:rPr>
                <w:lang w:val="en-US"/>
              </w:rPr>
            </w:pPr>
            <w:r w:rsidRPr="000D3CFB">
              <w:rPr>
                <w:lang w:val="en-US"/>
              </w:rPr>
              <w:t>SRS Subframe Offset</w:t>
            </w:r>
            <w:r w:rsidR="00C15EE1" w:rsidRPr="000D3CFB">
              <w:rPr>
                <w:lang w:val="en-US"/>
              </w:rPr>
              <w:br/>
            </w:r>
            <w:r w:rsidRPr="000D3CFB">
              <w:rPr>
                <w:lang w:val="en-US"/>
              </w:rPr>
              <w:t xml:space="preserve"> </w:t>
            </w:r>
            <w:r w:rsidR="00664FED" w:rsidRPr="000D3CFB">
              <w:rPr>
                <w:noProof/>
                <w:position w:val="-14"/>
              </w:rPr>
              <w:drawing>
                <wp:inline distT="0" distB="0" distL="0" distR="0">
                  <wp:extent cx="371475" cy="247650"/>
                  <wp:effectExtent l="0" t="0" r="0" b="0"/>
                  <wp:docPr id="2432" name="Picture 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pic:cNvPicPr>
                            <a:picLocks noChangeAspect="1" noChangeArrowheads="1"/>
                          </pic:cNvPicPr>
                        </pic:nvPicPr>
                        <pic:blipFill>
                          <a:blip r:embed="rId395" cstate="print">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0 – 1</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I</w:t>
            </w:r>
            <w:r w:rsidRPr="000D3CFB">
              <w:rPr>
                <w:vertAlign w:val="subscript"/>
                <w:lang w:val="de-DE"/>
              </w:rPr>
              <w:t>SRS</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2 – 6</w:t>
            </w:r>
          </w:p>
        </w:tc>
        <w:tc>
          <w:tcPr>
            <w:tcW w:w="0" w:type="auto"/>
            <w:vAlign w:val="center"/>
          </w:tcPr>
          <w:p w:rsidR="00FD7E8B" w:rsidRPr="000D3CFB" w:rsidRDefault="00FD7E8B" w:rsidP="00C15EE1">
            <w:pPr>
              <w:pStyle w:val="TAC"/>
              <w:rPr>
                <w:lang w:val="de-DE"/>
              </w:rPr>
            </w:pPr>
            <w:r w:rsidRPr="000D3CFB">
              <w:rPr>
                <w:lang w:val="de-DE"/>
              </w:rPr>
              <w:t>5</w:t>
            </w:r>
          </w:p>
        </w:tc>
        <w:tc>
          <w:tcPr>
            <w:tcW w:w="0" w:type="auto"/>
            <w:vAlign w:val="center"/>
          </w:tcPr>
          <w:p w:rsidR="00FD7E8B" w:rsidRPr="000D3CFB" w:rsidRDefault="00FD7E8B" w:rsidP="00C15EE1">
            <w:pPr>
              <w:pStyle w:val="TAC"/>
              <w:rPr>
                <w:lang w:val="de-DE"/>
              </w:rPr>
            </w:pPr>
            <w:r w:rsidRPr="000D3CFB">
              <w:rPr>
                <w:lang w:val="de-DE"/>
              </w:rPr>
              <w:t>I</w:t>
            </w:r>
            <w:r w:rsidRPr="000D3CFB">
              <w:rPr>
                <w:vertAlign w:val="subscript"/>
                <w:lang w:val="de-DE"/>
              </w:rPr>
              <w:t>SRS</w:t>
            </w:r>
            <w:r w:rsidRPr="000D3CFB">
              <w:rPr>
                <w:lang w:val="de-DE"/>
              </w:rPr>
              <w:t xml:space="preserve"> – 2</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7 – 16</w:t>
            </w:r>
          </w:p>
        </w:tc>
        <w:tc>
          <w:tcPr>
            <w:tcW w:w="0" w:type="auto"/>
            <w:vAlign w:val="center"/>
          </w:tcPr>
          <w:p w:rsidR="00FD7E8B" w:rsidRPr="000D3CFB" w:rsidRDefault="00FD7E8B" w:rsidP="00C15EE1">
            <w:pPr>
              <w:pStyle w:val="TAC"/>
              <w:rPr>
                <w:lang w:val="de-DE"/>
              </w:rPr>
            </w:pPr>
            <w:r w:rsidRPr="000D3CFB">
              <w:rPr>
                <w:lang w:val="de-DE"/>
              </w:rPr>
              <w:t>10</w:t>
            </w:r>
          </w:p>
        </w:tc>
        <w:tc>
          <w:tcPr>
            <w:tcW w:w="0" w:type="auto"/>
            <w:vAlign w:val="center"/>
          </w:tcPr>
          <w:p w:rsidR="00FD7E8B" w:rsidRPr="000D3CFB" w:rsidRDefault="00FD7E8B" w:rsidP="00C15EE1">
            <w:pPr>
              <w:pStyle w:val="TAC"/>
              <w:rPr>
                <w:lang w:val="de-DE"/>
              </w:rPr>
            </w:pPr>
            <w:r w:rsidRPr="000D3CFB">
              <w:rPr>
                <w:lang w:val="de-DE"/>
              </w:rPr>
              <w:t>I</w:t>
            </w:r>
            <w:r w:rsidRPr="000D3CFB">
              <w:rPr>
                <w:vertAlign w:val="subscript"/>
                <w:lang w:val="de-DE"/>
              </w:rPr>
              <w:t>SRS</w:t>
            </w:r>
            <w:r w:rsidRPr="000D3CFB">
              <w:rPr>
                <w:lang w:val="de-DE"/>
              </w:rPr>
              <w:t xml:space="preserve"> – 7</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17 – 31</w:t>
            </w:r>
          </w:p>
        </w:tc>
        <w:tc>
          <w:tcPr>
            <w:tcW w:w="0" w:type="auto"/>
            <w:vAlign w:val="center"/>
          </w:tcPr>
          <w:p w:rsidR="00FD7E8B" w:rsidRPr="000D3CFB" w:rsidRDefault="00FD7E8B" w:rsidP="00C15EE1">
            <w:pPr>
              <w:pStyle w:val="TAC"/>
              <w:rPr>
                <w:lang w:val="de-DE"/>
              </w:rPr>
            </w:pPr>
            <w:r w:rsidRPr="000D3CFB">
              <w:t>reserved</w:t>
            </w:r>
          </w:p>
        </w:tc>
        <w:tc>
          <w:tcPr>
            <w:tcW w:w="0" w:type="auto"/>
            <w:vAlign w:val="center"/>
          </w:tcPr>
          <w:p w:rsidR="00FD7E8B" w:rsidRPr="000D3CFB" w:rsidRDefault="00FD7E8B" w:rsidP="00C15EE1">
            <w:pPr>
              <w:pStyle w:val="TAC"/>
              <w:rPr>
                <w:lang w:val="de-DE"/>
              </w:rPr>
            </w:pPr>
            <w:r w:rsidRPr="000D3CFB">
              <w:t>reserved</w:t>
            </w:r>
          </w:p>
        </w:tc>
      </w:tr>
    </w:tbl>
    <w:p w:rsidR="00FD7E8B" w:rsidRPr="000D3CFB" w:rsidRDefault="00FD7E8B" w:rsidP="00FD7E8B">
      <w:pPr>
        <w:rPr>
          <w:lang w:val="en-US"/>
        </w:rPr>
      </w:pPr>
    </w:p>
    <w:p w:rsidR="00FD7E8B" w:rsidRPr="000D3CFB" w:rsidRDefault="00FD7E8B" w:rsidP="00FD7E8B">
      <w:pPr>
        <w:pStyle w:val="TH"/>
        <w:rPr>
          <w:lang w:val="en-US"/>
        </w:rPr>
      </w:pPr>
      <w:r w:rsidRPr="000D3CFB">
        <w:rPr>
          <w:lang w:val="en-US"/>
        </w:rPr>
        <w:lastRenderedPageBreak/>
        <w:t xml:space="preserve">Table 8.2-5: UE Specific SRS </w:t>
      </w:r>
      <w:r w:rsidRPr="000D3CFB">
        <w:t xml:space="preserve">Periodicity </w:t>
      </w:r>
      <w:r w:rsidR="00664FED" w:rsidRPr="000D3CFB">
        <w:rPr>
          <w:noProof/>
          <w:position w:val="-14"/>
        </w:rPr>
        <w:drawing>
          <wp:inline distT="0" distB="0" distL="0" distR="0">
            <wp:extent cx="295275" cy="219075"/>
            <wp:effectExtent l="0" t="0" r="0" b="0"/>
            <wp:docPr id="2433" name="Picture 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pic:cNvPicPr>
                      <a:picLocks noChangeAspect="1" noChangeArrowheads="1"/>
                    </pic:cNvPicPr>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0D3CFB">
        <w:t xml:space="preserve"> </w:t>
      </w:r>
      <w:r w:rsidRPr="000D3CFB">
        <w:rPr>
          <w:lang w:val="en-US"/>
        </w:rPr>
        <w:t xml:space="preserve">and Subframe Offset Configuration </w:t>
      </w:r>
      <w:r w:rsidR="00664FED" w:rsidRPr="000D3CFB">
        <w:rPr>
          <w:noProof/>
          <w:position w:val="-14"/>
        </w:rPr>
        <w:drawing>
          <wp:inline distT="0" distB="0" distL="0" distR="0">
            <wp:extent cx="371475" cy="247650"/>
            <wp:effectExtent l="0" t="0" r="0" b="0"/>
            <wp:docPr id="2434" name="Picture 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pic:cNvPicPr>
                      <a:picLocks noChangeAspect="1" noChangeArrowheads="1"/>
                    </pic:cNvPicPr>
                  </pic:nvPicPr>
                  <pic:blipFill>
                    <a:blip r:embed="rId397" cstate="print">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r w:rsidR="00C15EE1" w:rsidRPr="000D3CFB">
        <w:br/>
      </w:r>
      <w:r w:rsidRPr="000D3CFB">
        <w:t xml:space="preserve"> for trigger type 1</w:t>
      </w:r>
      <w:r w:rsidRPr="000D3CFB">
        <w:rPr>
          <w:lang w:val="en-US"/>
        </w:rPr>
        <w: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1557"/>
        <w:gridCol w:w="2037"/>
      </w:tblGrid>
      <w:tr w:rsidR="00FD7E8B" w:rsidRPr="000D3CFB">
        <w:trPr>
          <w:cantSplit/>
          <w:jc w:val="center"/>
        </w:trPr>
        <w:tc>
          <w:tcPr>
            <w:tcW w:w="0" w:type="auto"/>
            <w:shd w:val="clear" w:color="auto" w:fill="E0E0E0"/>
            <w:vAlign w:val="center"/>
          </w:tcPr>
          <w:p w:rsidR="00FD7E8B" w:rsidRPr="000D3CFB" w:rsidRDefault="00FD7E8B" w:rsidP="00C15EE1">
            <w:pPr>
              <w:pStyle w:val="TAH"/>
              <w:rPr>
                <w:lang w:val="en-US"/>
              </w:rPr>
            </w:pPr>
            <w:r w:rsidRPr="000D3CFB">
              <w:t>SRS Configuration Index</w:t>
            </w:r>
            <w:r w:rsidR="00C15EE1" w:rsidRPr="000D3CFB">
              <w:br/>
            </w:r>
            <w:r w:rsidRPr="000D3CFB">
              <w:t xml:space="preserve"> </w:t>
            </w:r>
            <w:r w:rsidRPr="000D3CFB">
              <w:rPr>
                <w:lang w:val="en-US"/>
              </w:rPr>
              <w:t>I</w:t>
            </w:r>
            <w:r w:rsidRPr="000D3CFB">
              <w:rPr>
                <w:vertAlign w:val="subscript"/>
                <w:lang w:val="en-US"/>
              </w:rPr>
              <w:t>SRS</w:t>
            </w:r>
          </w:p>
        </w:tc>
        <w:tc>
          <w:tcPr>
            <w:tcW w:w="0" w:type="auto"/>
            <w:shd w:val="clear" w:color="auto" w:fill="E0E0E0"/>
            <w:vAlign w:val="center"/>
          </w:tcPr>
          <w:p w:rsidR="00FD7E8B" w:rsidRPr="000D3CFB" w:rsidRDefault="00FD7E8B" w:rsidP="00C15EE1">
            <w:pPr>
              <w:pStyle w:val="TAH"/>
              <w:rPr>
                <w:lang w:val="en-US"/>
              </w:rPr>
            </w:pPr>
            <w:r w:rsidRPr="000D3CFB">
              <w:t>SRS Periodicity</w:t>
            </w:r>
            <w:r w:rsidR="00C15EE1" w:rsidRPr="000D3CFB">
              <w:br/>
            </w:r>
            <w:r w:rsidRPr="000D3CFB">
              <w:t xml:space="preserve"> </w:t>
            </w:r>
            <w:r w:rsidR="00664FED" w:rsidRPr="000D3CFB">
              <w:rPr>
                <w:noProof/>
                <w:position w:val="-14"/>
              </w:rPr>
              <w:drawing>
                <wp:inline distT="0" distB="0" distL="0" distR="0">
                  <wp:extent cx="295275" cy="219075"/>
                  <wp:effectExtent l="0" t="0" r="0" b="0"/>
                  <wp:docPr id="2435" name="Picture 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pic:cNvPicPr>
                            <a:picLocks noChangeAspect="1" noChangeArrowheads="1"/>
                          </pic:cNvPicPr>
                        </pic:nvPicPr>
                        <pic:blipFill>
                          <a:blip r:embed="rId398"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0D3CFB">
              <w:t xml:space="preserve"> (ms)</w:t>
            </w:r>
          </w:p>
        </w:tc>
        <w:tc>
          <w:tcPr>
            <w:tcW w:w="0" w:type="auto"/>
            <w:shd w:val="clear" w:color="auto" w:fill="E0E0E0"/>
            <w:vAlign w:val="center"/>
          </w:tcPr>
          <w:p w:rsidR="00FD7E8B" w:rsidRPr="000D3CFB" w:rsidRDefault="00FD7E8B" w:rsidP="00C15EE1">
            <w:pPr>
              <w:pStyle w:val="TAH"/>
              <w:rPr>
                <w:lang w:val="en-US"/>
              </w:rPr>
            </w:pPr>
            <w:r w:rsidRPr="000D3CFB">
              <w:t>SRS Subframe Offset</w:t>
            </w:r>
            <w:r w:rsidR="00C15EE1" w:rsidRPr="000D3CFB">
              <w:br/>
            </w:r>
            <w:r w:rsidRPr="000D3CFB">
              <w:t xml:space="preserve"> </w:t>
            </w:r>
            <w:r w:rsidR="00664FED" w:rsidRPr="000D3CFB">
              <w:rPr>
                <w:noProof/>
                <w:position w:val="-14"/>
              </w:rPr>
              <w:drawing>
                <wp:inline distT="0" distB="0" distL="0" distR="0">
                  <wp:extent cx="371475" cy="247650"/>
                  <wp:effectExtent l="0" t="0" r="0" b="0"/>
                  <wp:docPr id="2436" name="Picture 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pic:cNvPicPr>
                            <a:picLocks noChangeAspect="1" noChangeArrowheads="1"/>
                          </pic:cNvPicPr>
                        </pic:nvPicPr>
                        <pic:blipFill>
                          <a:blip r:embed="rId399" cstate="print">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0</w:t>
            </w:r>
          </w:p>
        </w:tc>
        <w:tc>
          <w:tcPr>
            <w:tcW w:w="0" w:type="auto"/>
            <w:vAlign w:val="center"/>
          </w:tcPr>
          <w:p w:rsidR="00FD7E8B" w:rsidRPr="000D3CFB" w:rsidRDefault="002F66AE" w:rsidP="00C15EE1">
            <w:pPr>
              <w:pStyle w:val="TAC"/>
              <w:rPr>
                <w:lang w:val="de-DE"/>
              </w:rPr>
            </w:pPr>
            <w:r w:rsidRPr="000D3CFB">
              <w:rPr>
                <w:lang w:val="de-DE"/>
              </w:rPr>
              <w:t>reserved</w:t>
            </w:r>
          </w:p>
        </w:tc>
        <w:tc>
          <w:tcPr>
            <w:tcW w:w="0" w:type="auto"/>
            <w:vAlign w:val="center"/>
          </w:tcPr>
          <w:p w:rsidR="00FD7E8B" w:rsidRPr="000D3CFB" w:rsidRDefault="002F66AE" w:rsidP="00C15EE1">
            <w:pPr>
              <w:pStyle w:val="TAC"/>
              <w:rPr>
                <w:lang w:val="de-DE"/>
              </w:rPr>
            </w:pPr>
            <w:r w:rsidRPr="000D3CFB">
              <w:rPr>
                <w:lang w:val="de-DE"/>
              </w:rPr>
              <w:t>reserved</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1</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0, 2</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1, 2</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3</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0, 3</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4</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1, 3</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5</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0, 4</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6</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1, 4</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7</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2, 3</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8</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2, 4</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9</w:t>
            </w:r>
          </w:p>
        </w:tc>
        <w:tc>
          <w:tcPr>
            <w:tcW w:w="0" w:type="auto"/>
            <w:vAlign w:val="center"/>
          </w:tcPr>
          <w:p w:rsidR="00FD7E8B" w:rsidRPr="000D3CFB" w:rsidRDefault="00FD7E8B" w:rsidP="00C15EE1">
            <w:pPr>
              <w:pStyle w:val="TAC"/>
              <w:rPr>
                <w:lang w:val="de-DE"/>
              </w:rPr>
            </w:pPr>
            <w:r w:rsidRPr="000D3CFB">
              <w:rPr>
                <w:lang w:val="de-DE"/>
              </w:rPr>
              <w:t>2</w:t>
            </w:r>
          </w:p>
        </w:tc>
        <w:tc>
          <w:tcPr>
            <w:tcW w:w="0" w:type="auto"/>
            <w:vAlign w:val="center"/>
          </w:tcPr>
          <w:p w:rsidR="00FD7E8B" w:rsidRPr="000D3CFB" w:rsidRDefault="00FD7E8B" w:rsidP="00C15EE1">
            <w:pPr>
              <w:pStyle w:val="TAC"/>
              <w:rPr>
                <w:lang w:val="de-DE"/>
              </w:rPr>
            </w:pPr>
            <w:r w:rsidRPr="000D3CFB">
              <w:rPr>
                <w:lang w:val="de-DE"/>
              </w:rPr>
              <w:t>3, 4</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10 – 14</w:t>
            </w:r>
          </w:p>
        </w:tc>
        <w:tc>
          <w:tcPr>
            <w:tcW w:w="0" w:type="auto"/>
            <w:vAlign w:val="center"/>
          </w:tcPr>
          <w:p w:rsidR="00FD7E8B" w:rsidRPr="000D3CFB" w:rsidRDefault="00FD7E8B" w:rsidP="00C15EE1">
            <w:pPr>
              <w:pStyle w:val="TAC"/>
              <w:rPr>
                <w:lang w:val="de-DE"/>
              </w:rPr>
            </w:pPr>
            <w:r w:rsidRPr="000D3CFB">
              <w:rPr>
                <w:lang w:val="de-DE"/>
              </w:rPr>
              <w:t>5</w:t>
            </w:r>
          </w:p>
        </w:tc>
        <w:tc>
          <w:tcPr>
            <w:tcW w:w="0" w:type="auto"/>
            <w:vAlign w:val="center"/>
          </w:tcPr>
          <w:p w:rsidR="00FD7E8B" w:rsidRPr="000D3CFB" w:rsidRDefault="00FD7E8B" w:rsidP="00C15EE1">
            <w:pPr>
              <w:pStyle w:val="TAC"/>
              <w:rPr>
                <w:lang w:val="de-DE"/>
              </w:rPr>
            </w:pPr>
            <w:r w:rsidRPr="000D3CFB">
              <w:rPr>
                <w:lang w:val="de-DE"/>
              </w:rPr>
              <w:t>I</w:t>
            </w:r>
            <w:r w:rsidRPr="000D3CFB">
              <w:rPr>
                <w:vertAlign w:val="subscript"/>
                <w:lang w:val="de-DE"/>
              </w:rPr>
              <w:t>SRS</w:t>
            </w:r>
            <w:r w:rsidRPr="000D3CFB">
              <w:rPr>
                <w:lang w:val="de-DE"/>
              </w:rPr>
              <w:t xml:space="preserve"> – 10</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15 – 24</w:t>
            </w:r>
          </w:p>
        </w:tc>
        <w:tc>
          <w:tcPr>
            <w:tcW w:w="0" w:type="auto"/>
            <w:vAlign w:val="center"/>
          </w:tcPr>
          <w:p w:rsidR="00FD7E8B" w:rsidRPr="000D3CFB" w:rsidRDefault="00FD7E8B" w:rsidP="00C15EE1">
            <w:pPr>
              <w:pStyle w:val="TAC"/>
              <w:rPr>
                <w:lang w:val="de-DE"/>
              </w:rPr>
            </w:pPr>
            <w:r w:rsidRPr="000D3CFB">
              <w:rPr>
                <w:lang w:val="de-DE"/>
              </w:rPr>
              <w:t>10</w:t>
            </w:r>
          </w:p>
        </w:tc>
        <w:tc>
          <w:tcPr>
            <w:tcW w:w="0" w:type="auto"/>
            <w:vAlign w:val="center"/>
          </w:tcPr>
          <w:p w:rsidR="00FD7E8B" w:rsidRPr="000D3CFB" w:rsidRDefault="00FD7E8B" w:rsidP="00C15EE1">
            <w:pPr>
              <w:pStyle w:val="TAC"/>
              <w:rPr>
                <w:lang w:val="de-DE"/>
              </w:rPr>
            </w:pPr>
            <w:r w:rsidRPr="000D3CFB">
              <w:rPr>
                <w:lang w:val="de-DE"/>
              </w:rPr>
              <w:t>I</w:t>
            </w:r>
            <w:r w:rsidRPr="000D3CFB">
              <w:rPr>
                <w:vertAlign w:val="subscript"/>
                <w:lang w:val="de-DE"/>
              </w:rPr>
              <w:t>SRS</w:t>
            </w:r>
            <w:r w:rsidRPr="000D3CFB">
              <w:rPr>
                <w:lang w:val="de-DE"/>
              </w:rPr>
              <w:t xml:space="preserve"> – 15</w:t>
            </w:r>
          </w:p>
        </w:tc>
      </w:tr>
      <w:tr w:rsidR="00FD7E8B" w:rsidRPr="000D3CFB">
        <w:trPr>
          <w:cantSplit/>
          <w:jc w:val="center"/>
        </w:trPr>
        <w:tc>
          <w:tcPr>
            <w:tcW w:w="0" w:type="auto"/>
            <w:vAlign w:val="center"/>
          </w:tcPr>
          <w:p w:rsidR="00FD7E8B" w:rsidRPr="000D3CFB" w:rsidRDefault="00FD7E8B" w:rsidP="00C15EE1">
            <w:pPr>
              <w:pStyle w:val="TAC"/>
              <w:rPr>
                <w:lang w:val="de-DE"/>
              </w:rPr>
            </w:pPr>
            <w:r w:rsidRPr="000D3CFB">
              <w:rPr>
                <w:lang w:val="de-DE"/>
              </w:rPr>
              <w:t>25 – 31</w:t>
            </w:r>
          </w:p>
        </w:tc>
        <w:tc>
          <w:tcPr>
            <w:tcW w:w="0" w:type="auto"/>
            <w:vAlign w:val="center"/>
          </w:tcPr>
          <w:p w:rsidR="00FD7E8B" w:rsidRPr="000D3CFB" w:rsidRDefault="00FD7E8B" w:rsidP="00C15EE1">
            <w:pPr>
              <w:pStyle w:val="TAC"/>
              <w:rPr>
                <w:lang w:val="de-DE"/>
              </w:rPr>
            </w:pPr>
            <w:r w:rsidRPr="000D3CFB">
              <w:t>reserved</w:t>
            </w:r>
          </w:p>
        </w:tc>
        <w:tc>
          <w:tcPr>
            <w:tcW w:w="0" w:type="auto"/>
            <w:vAlign w:val="center"/>
          </w:tcPr>
          <w:p w:rsidR="00FD7E8B" w:rsidRPr="000D3CFB" w:rsidRDefault="00FD7E8B" w:rsidP="00C15EE1">
            <w:pPr>
              <w:pStyle w:val="TAC"/>
              <w:rPr>
                <w:lang w:val="de-DE"/>
              </w:rPr>
            </w:pPr>
            <w:r w:rsidRPr="000D3CFB">
              <w:t>reserved</w:t>
            </w:r>
          </w:p>
        </w:tc>
      </w:tr>
    </w:tbl>
    <w:p w:rsidR="00FD7E8B" w:rsidRPr="000D3CFB" w:rsidRDefault="00FD7E8B">
      <w:pPr>
        <w:rPr>
          <w:lang w:val="en-US"/>
        </w:rPr>
      </w:pPr>
    </w:p>
    <w:p w:rsidR="004E7F1E" w:rsidRPr="000D3CFB" w:rsidRDefault="004E7F1E" w:rsidP="004E7F1E">
      <w:pPr>
        <w:pStyle w:val="TH"/>
      </w:pPr>
      <w:r w:rsidRPr="000D3CFB">
        <w:t xml:space="preserve">Table 8.2-6: </w:t>
      </w:r>
      <w:r w:rsidR="00664FED" w:rsidRPr="000D3CFB">
        <w:rPr>
          <w:noProof/>
          <w:position w:val="-12"/>
        </w:rPr>
        <w:drawing>
          <wp:inline distT="0" distB="0" distL="0" distR="0">
            <wp:extent cx="276225" cy="238125"/>
            <wp:effectExtent l="0" t="0" r="0" b="0"/>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0D3CFB">
        <w:t xml:space="preserve"> for TDD and UE configured with two or four additional SC-FDMA symbols in UpPTS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
        <w:gridCol w:w="308"/>
        <w:gridCol w:w="787"/>
        <w:gridCol w:w="787"/>
        <w:gridCol w:w="787"/>
        <w:gridCol w:w="787"/>
        <w:gridCol w:w="307"/>
        <w:gridCol w:w="307"/>
        <w:gridCol w:w="307"/>
        <w:gridCol w:w="307"/>
        <w:gridCol w:w="787"/>
        <w:gridCol w:w="787"/>
        <w:gridCol w:w="787"/>
        <w:gridCol w:w="787"/>
        <w:gridCol w:w="307"/>
        <w:gridCol w:w="307"/>
        <w:gridCol w:w="307"/>
      </w:tblGrid>
      <w:tr w:rsidR="004E7F1E" w:rsidRPr="000D3CFB" w:rsidTr="00CD70F7">
        <w:trPr>
          <w:cantSplit/>
          <w:jc w:val="center"/>
        </w:trPr>
        <w:tc>
          <w:tcPr>
            <w:tcW w:w="0" w:type="auto"/>
            <w:vMerge w:val="restart"/>
            <w:shd w:val="clear" w:color="auto" w:fill="E0E0E0"/>
            <w:vAlign w:val="center"/>
          </w:tcPr>
          <w:p w:rsidR="004E7F1E" w:rsidRPr="000D3CFB" w:rsidRDefault="004E7F1E" w:rsidP="00CD70F7">
            <w:pPr>
              <w:pStyle w:val="TAH"/>
              <w:rPr>
                <w:lang w:eastAsia="en-US"/>
              </w:rPr>
            </w:pPr>
          </w:p>
        </w:tc>
        <w:tc>
          <w:tcPr>
            <w:tcW w:w="0" w:type="auto"/>
            <w:gridSpan w:val="16"/>
            <w:shd w:val="clear" w:color="auto" w:fill="E0E0E0"/>
          </w:tcPr>
          <w:p w:rsidR="004E7F1E" w:rsidRPr="000D3CFB" w:rsidRDefault="004E7F1E" w:rsidP="00CD70F7">
            <w:pPr>
              <w:pStyle w:val="TAH"/>
              <w:rPr>
                <w:lang w:eastAsia="en-US"/>
              </w:rPr>
            </w:pPr>
            <w:r w:rsidRPr="000D3CFB">
              <w:rPr>
                <w:lang w:eastAsia="en-US"/>
              </w:rPr>
              <w:t xml:space="preserve">subframe index </w:t>
            </w:r>
            <w:r w:rsidRPr="000D3CFB">
              <w:rPr>
                <w:i/>
                <w:lang w:eastAsia="en-US"/>
              </w:rPr>
              <w:t>n</w:t>
            </w:r>
          </w:p>
        </w:tc>
      </w:tr>
      <w:tr w:rsidR="004E7F1E" w:rsidRPr="000D3CFB" w:rsidTr="00CD70F7">
        <w:trPr>
          <w:cantSplit/>
          <w:jc w:val="center"/>
        </w:trPr>
        <w:tc>
          <w:tcPr>
            <w:tcW w:w="0" w:type="auto"/>
            <w:vMerge/>
            <w:shd w:val="clear" w:color="auto" w:fill="E0E0E0"/>
            <w:vAlign w:val="center"/>
          </w:tcPr>
          <w:p w:rsidR="004E7F1E" w:rsidRPr="000D3CFB" w:rsidRDefault="004E7F1E" w:rsidP="00CD70F7">
            <w:pPr>
              <w:pStyle w:val="TAH"/>
              <w:rPr>
                <w:lang w:eastAsia="en-US"/>
              </w:rPr>
            </w:pPr>
          </w:p>
        </w:tc>
        <w:tc>
          <w:tcPr>
            <w:tcW w:w="0" w:type="auto"/>
            <w:vMerge w:val="restart"/>
            <w:shd w:val="clear" w:color="auto" w:fill="E0E0E0"/>
          </w:tcPr>
          <w:p w:rsidR="004E7F1E" w:rsidRPr="000D3CFB" w:rsidRDefault="004E7F1E" w:rsidP="00CD70F7">
            <w:pPr>
              <w:pStyle w:val="TAH"/>
              <w:rPr>
                <w:lang w:eastAsia="en-US"/>
              </w:rPr>
            </w:pPr>
            <w:r w:rsidRPr="000D3CFB">
              <w:rPr>
                <w:lang w:eastAsia="en-US"/>
              </w:rPr>
              <w:t>0</w:t>
            </w:r>
          </w:p>
        </w:tc>
        <w:tc>
          <w:tcPr>
            <w:tcW w:w="0" w:type="auto"/>
            <w:gridSpan w:val="4"/>
            <w:shd w:val="clear" w:color="auto" w:fill="E0E0E0"/>
            <w:vAlign w:val="center"/>
          </w:tcPr>
          <w:p w:rsidR="004E7F1E" w:rsidRPr="000D3CFB" w:rsidRDefault="004E7F1E" w:rsidP="00CD70F7">
            <w:pPr>
              <w:pStyle w:val="TAH"/>
              <w:rPr>
                <w:lang w:eastAsia="en-US"/>
              </w:rPr>
            </w:pPr>
            <w:r w:rsidRPr="000D3CFB">
              <w:rPr>
                <w:lang w:eastAsia="en-US"/>
              </w:rPr>
              <w:t>1</w:t>
            </w:r>
          </w:p>
        </w:tc>
        <w:tc>
          <w:tcPr>
            <w:tcW w:w="0" w:type="auto"/>
            <w:vMerge w:val="restart"/>
            <w:shd w:val="clear" w:color="auto" w:fill="E0E0E0"/>
          </w:tcPr>
          <w:p w:rsidR="004E7F1E" w:rsidRPr="000D3CFB" w:rsidRDefault="004E7F1E" w:rsidP="00CD70F7">
            <w:pPr>
              <w:pStyle w:val="TAH"/>
              <w:rPr>
                <w:lang w:eastAsia="en-US"/>
              </w:rPr>
            </w:pPr>
            <w:r w:rsidRPr="000D3CFB">
              <w:rPr>
                <w:lang w:eastAsia="en-US"/>
              </w:rPr>
              <w:t>2</w:t>
            </w:r>
          </w:p>
        </w:tc>
        <w:tc>
          <w:tcPr>
            <w:tcW w:w="0" w:type="auto"/>
            <w:vMerge w:val="restart"/>
            <w:shd w:val="clear" w:color="auto" w:fill="E0E0E0"/>
          </w:tcPr>
          <w:p w:rsidR="004E7F1E" w:rsidRPr="000D3CFB" w:rsidRDefault="004E7F1E" w:rsidP="00CD70F7">
            <w:pPr>
              <w:pStyle w:val="TAH"/>
              <w:rPr>
                <w:lang w:eastAsia="en-US"/>
              </w:rPr>
            </w:pPr>
            <w:r w:rsidRPr="000D3CFB">
              <w:rPr>
                <w:lang w:eastAsia="en-US"/>
              </w:rPr>
              <w:t>3</w:t>
            </w:r>
          </w:p>
        </w:tc>
        <w:tc>
          <w:tcPr>
            <w:tcW w:w="0" w:type="auto"/>
            <w:vMerge w:val="restart"/>
            <w:shd w:val="clear" w:color="auto" w:fill="E0E0E0"/>
          </w:tcPr>
          <w:p w:rsidR="004E7F1E" w:rsidRPr="000D3CFB" w:rsidRDefault="004E7F1E" w:rsidP="00CD70F7">
            <w:pPr>
              <w:pStyle w:val="TAH"/>
              <w:rPr>
                <w:lang w:eastAsia="en-US"/>
              </w:rPr>
            </w:pPr>
            <w:r w:rsidRPr="000D3CFB">
              <w:rPr>
                <w:lang w:eastAsia="en-US"/>
              </w:rPr>
              <w:t>4</w:t>
            </w:r>
          </w:p>
        </w:tc>
        <w:tc>
          <w:tcPr>
            <w:tcW w:w="0" w:type="auto"/>
            <w:vMerge w:val="restart"/>
            <w:shd w:val="clear" w:color="auto" w:fill="E0E0E0"/>
          </w:tcPr>
          <w:p w:rsidR="004E7F1E" w:rsidRPr="000D3CFB" w:rsidRDefault="004E7F1E" w:rsidP="00CD70F7">
            <w:pPr>
              <w:pStyle w:val="TAH"/>
              <w:rPr>
                <w:lang w:eastAsia="en-US"/>
              </w:rPr>
            </w:pPr>
            <w:r w:rsidRPr="000D3CFB">
              <w:rPr>
                <w:lang w:eastAsia="en-US"/>
              </w:rPr>
              <w:t>5</w:t>
            </w:r>
          </w:p>
        </w:tc>
        <w:tc>
          <w:tcPr>
            <w:tcW w:w="0" w:type="auto"/>
            <w:gridSpan w:val="4"/>
            <w:shd w:val="clear" w:color="auto" w:fill="E0E0E0"/>
            <w:vAlign w:val="center"/>
          </w:tcPr>
          <w:p w:rsidR="004E7F1E" w:rsidRPr="000D3CFB" w:rsidRDefault="004E7F1E" w:rsidP="00CD70F7">
            <w:pPr>
              <w:pStyle w:val="TAH"/>
              <w:rPr>
                <w:lang w:eastAsia="en-US"/>
              </w:rPr>
            </w:pPr>
            <w:r w:rsidRPr="000D3CFB">
              <w:rPr>
                <w:lang w:eastAsia="en-US"/>
              </w:rPr>
              <w:t>6</w:t>
            </w:r>
          </w:p>
        </w:tc>
        <w:tc>
          <w:tcPr>
            <w:tcW w:w="0" w:type="auto"/>
            <w:vMerge w:val="restart"/>
            <w:shd w:val="clear" w:color="auto" w:fill="E0E0E0"/>
          </w:tcPr>
          <w:p w:rsidR="004E7F1E" w:rsidRPr="000D3CFB" w:rsidRDefault="004E7F1E" w:rsidP="00CD70F7">
            <w:pPr>
              <w:pStyle w:val="TAH"/>
              <w:rPr>
                <w:lang w:eastAsia="en-US"/>
              </w:rPr>
            </w:pPr>
            <w:r w:rsidRPr="000D3CFB">
              <w:rPr>
                <w:lang w:eastAsia="en-US"/>
              </w:rPr>
              <w:t>7</w:t>
            </w:r>
          </w:p>
        </w:tc>
        <w:tc>
          <w:tcPr>
            <w:tcW w:w="0" w:type="auto"/>
            <w:vMerge w:val="restart"/>
            <w:shd w:val="clear" w:color="auto" w:fill="E0E0E0"/>
          </w:tcPr>
          <w:p w:rsidR="004E7F1E" w:rsidRPr="000D3CFB" w:rsidRDefault="004E7F1E" w:rsidP="00CD70F7">
            <w:pPr>
              <w:pStyle w:val="TAH"/>
              <w:rPr>
                <w:lang w:eastAsia="en-US"/>
              </w:rPr>
            </w:pPr>
            <w:r w:rsidRPr="000D3CFB">
              <w:rPr>
                <w:lang w:eastAsia="en-US"/>
              </w:rPr>
              <w:t>8</w:t>
            </w:r>
          </w:p>
        </w:tc>
        <w:tc>
          <w:tcPr>
            <w:tcW w:w="0" w:type="auto"/>
            <w:vMerge w:val="restart"/>
            <w:shd w:val="clear" w:color="auto" w:fill="E0E0E0"/>
          </w:tcPr>
          <w:p w:rsidR="004E7F1E" w:rsidRPr="000D3CFB" w:rsidRDefault="004E7F1E" w:rsidP="00CD70F7">
            <w:pPr>
              <w:pStyle w:val="TAH"/>
              <w:rPr>
                <w:lang w:eastAsia="en-US"/>
              </w:rPr>
            </w:pPr>
            <w:r w:rsidRPr="000D3CFB">
              <w:rPr>
                <w:lang w:eastAsia="en-US"/>
              </w:rPr>
              <w:t>9</w:t>
            </w:r>
          </w:p>
        </w:tc>
      </w:tr>
      <w:tr w:rsidR="004E7F1E" w:rsidRPr="000D3CFB" w:rsidTr="00CD70F7">
        <w:trPr>
          <w:cantSplit/>
          <w:jc w:val="center"/>
        </w:trPr>
        <w:tc>
          <w:tcPr>
            <w:tcW w:w="0" w:type="auto"/>
            <w:vMerge/>
            <w:tcBorders>
              <w:bottom w:val="single" w:sz="4" w:space="0" w:color="auto"/>
            </w:tcBorders>
            <w:vAlign w:val="center"/>
          </w:tcPr>
          <w:p w:rsidR="004E7F1E" w:rsidRPr="000D3CFB" w:rsidRDefault="004E7F1E" w:rsidP="00CD70F7">
            <w:pPr>
              <w:pStyle w:val="TAH"/>
              <w:rPr>
                <w:lang w:eastAsia="en-US"/>
              </w:rPr>
            </w:pPr>
          </w:p>
        </w:tc>
        <w:tc>
          <w:tcPr>
            <w:tcW w:w="0" w:type="auto"/>
            <w:vMerge/>
            <w:tcBorders>
              <w:bottom w:val="single" w:sz="4" w:space="0" w:color="auto"/>
            </w:tcBorders>
            <w:vAlign w:val="center"/>
          </w:tcPr>
          <w:p w:rsidR="004E7F1E" w:rsidRPr="000D3CFB" w:rsidRDefault="004E7F1E" w:rsidP="00CD70F7">
            <w:pPr>
              <w:pStyle w:val="TAH"/>
              <w:rPr>
                <w:lang w:eastAsia="en-US"/>
              </w:rPr>
            </w:pPr>
          </w:p>
        </w:tc>
        <w:tc>
          <w:tcPr>
            <w:tcW w:w="0" w:type="auto"/>
            <w:tcBorders>
              <w:bottom w:val="single" w:sz="4" w:space="0" w:color="auto"/>
            </w:tcBorders>
            <w:shd w:val="clear" w:color="auto" w:fill="E0E0E0"/>
            <w:vAlign w:val="center"/>
          </w:tcPr>
          <w:p w:rsidR="004E7F1E" w:rsidRPr="000D3CFB" w:rsidRDefault="004E7F1E" w:rsidP="00CD70F7">
            <w:pPr>
              <w:pStyle w:val="TAH"/>
              <w:rPr>
                <w:lang w:eastAsia="en-US"/>
              </w:rPr>
            </w:pPr>
            <w:r w:rsidRPr="000D3CFB">
              <w:rPr>
                <w:lang w:eastAsia="en-US"/>
              </w:rPr>
              <w:t>1st symbol of UpPTS</w:t>
            </w:r>
          </w:p>
        </w:tc>
        <w:tc>
          <w:tcPr>
            <w:tcW w:w="0" w:type="auto"/>
            <w:tcBorders>
              <w:bottom w:val="single" w:sz="4" w:space="0" w:color="auto"/>
            </w:tcBorders>
            <w:shd w:val="clear" w:color="auto" w:fill="E0E0E0"/>
            <w:vAlign w:val="center"/>
          </w:tcPr>
          <w:p w:rsidR="004E7F1E" w:rsidRPr="000D3CFB" w:rsidRDefault="004E7F1E" w:rsidP="00CD70F7">
            <w:pPr>
              <w:pStyle w:val="TAH"/>
              <w:rPr>
                <w:lang w:eastAsia="en-US"/>
              </w:rPr>
            </w:pPr>
            <w:r w:rsidRPr="000D3CFB">
              <w:rPr>
                <w:lang w:eastAsia="en-US"/>
              </w:rPr>
              <w:t>2nd symbol of UpPTS</w:t>
            </w:r>
          </w:p>
        </w:tc>
        <w:tc>
          <w:tcPr>
            <w:tcW w:w="0" w:type="auto"/>
            <w:tcBorders>
              <w:bottom w:val="single" w:sz="4" w:space="0" w:color="auto"/>
            </w:tcBorders>
            <w:shd w:val="clear" w:color="auto" w:fill="E0E0E0"/>
          </w:tcPr>
          <w:p w:rsidR="004E7F1E" w:rsidRPr="000D3CFB" w:rsidRDefault="004E7F1E" w:rsidP="00CD70F7">
            <w:pPr>
              <w:pStyle w:val="TAH"/>
              <w:rPr>
                <w:lang w:eastAsia="en-US"/>
              </w:rPr>
            </w:pPr>
            <w:r w:rsidRPr="000D3CFB">
              <w:rPr>
                <w:lang w:eastAsia="en-US"/>
              </w:rPr>
              <w:t>3rd symbol of UpPTS</w:t>
            </w:r>
          </w:p>
        </w:tc>
        <w:tc>
          <w:tcPr>
            <w:tcW w:w="0" w:type="auto"/>
            <w:tcBorders>
              <w:bottom w:val="single" w:sz="4" w:space="0" w:color="auto"/>
            </w:tcBorders>
            <w:shd w:val="clear" w:color="auto" w:fill="E0E0E0"/>
          </w:tcPr>
          <w:p w:rsidR="004E7F1E" w:rsidRPr="000D3CFB" w:rsidRDefault="004E7F1E" w:rsidP="00CD70F7">
            <w:pPr>
              <w:pStyle w:val="TAH"/>
              <w:rPr>
                <w:lang w:eastAsia="en-US"/>
              </w:rPr>
            </w:pPr>
            <w:r w:rsidRPr="000D3CFB">
              <w:rPr>
                <w:lang w:eastAsia="en-US"/>
              </w:rPr>
              <w:t>4th symbol of UpPTS</w:t>
            </w:r>
          </w:p>
        </w:tc>
        <w:tc>
          <w:tcPr>
            <w:tcW w:w="0" w:type="auto"/>
            <w:vMerge/>
            <w:tcBorders>
              <w:bottom w:val="single" w:sz="4" w:space="0" w:color="auto"/>
            </w:tcBorders>
            <w:shd w:val="clear" w:color="auto" w:fill="E0E0E0"/>
            <w:vAlign w:val="center"/>
          </w:tcPr>
          <w:p w:rsidR="004E7F1E" w:rsidRPr="000D3CFB" w:rsidRDefault="004E7F1E" w:rsidP="00CD70F7">
            <w:pPr>
              <w:pStyle w:val="TAH"/>
              <w:rPr>
                <w:lang w:eastAsia="en-US"/>
              </w:rPr>
            </w:pPr>
          </w:p>
        </w:tc>
        <w:tc>
          <w:tcPr>
            <w:tcW w:w="0" w:type="auto"/>
            <w:vMerge/>
            <w:tcBorders>
              <w:bottom w:val="single" w:sz="4" w:space="0" w:color="auto"/>
            </w:tcBorders>
            <w:shd w:val="clear" w:color="auto" w:fill="E0E0E0"/>
            <w:vAlign w:val="center"/>
          </w:tcPr>
          <w:p w:rsidR="004E7F1E" w:rsidRPr="000D3CFB" w:rsidRDefault="004E7F1E" w:rsidP="00CD70F7">
            <w:pPr>
              <w:pStyle w:val="TAH"/>
              <w:rPr>
                <w:lang w:eastAsia="en-US"/>
              </w:rPr>
            </w:pPr>
          </w:p>
        </w:tc>
        <w:tc>
          <w:tcPr>
            <w:tcW w:w="0" w:type="auto"/>
            <w:vMerge/>
            <w:tcBorders>
              <w:bottom w:val="single" w:sz="4" w:space="0" w:color="auto"/>
            </w:tcBorders>
            <w:shd w:val="clear" w:color="auto" w:fill="E0E0E0"/>
            <w:vAlign w:val="center"/>
          </w:tcPr>
          <w:p w:rsidR="004E7F1E" w:rsidRPr="000D3CFB" w:rsidRDefault="004E7F1E" w:rsidP="00CD70F7">
            <w:pPr>
              <w:pStyle w:val="TAH"/>
              <w:rPr>
                <w:lang w:eastAsia="en-US"/>
              </w:rPr>
            </w:pPr>
          </w:p>
        </w:tc>
        <w:tc>
          <w:tcPr>
            <w:tcW w:w="0" w:type="auto"/>
            <w:vMerge/>
            <w:tcBorders>
              <w:bottom w:val="single" w:sz="4" w:space="0" w:color="auto"/>
            </w:tcBorders>
            <w:shd w:val="clear" w:color="auto" w:fill="E0E0E0"/>
            <w:vAlign w:val="center"/>
          </w:tcPr>
          <w:p w:rsidR="004E7F1E" w:rsidRPr="000D3CFB" w:rsidRDefault="004E7F1E" w:rsidP="00CD70F7">
            <w:pPr>
              <w:pStyle w:val="TAH"/>
              <w:rPr>
                <w:lang w:eastAsia="en-US"/>
              </w:rPr>
            </w:pPr>
          </w:p>
        </w:tc>
        <w:tc>
          <w:tcPr>
            <w:tcW w:w="0" w:type="auto"/>
            <w:tcBorders>
              <w:bottom w:val="single" w:sz="4" w:space="0" w:color="auto"/>
            </w:tcBorders>
            <w:shd w:val="clear" w:color="auto" w:fill="E0E0E0"/>
            <w:vAlign w:val="center"/>
          </w:tcPr>
          <w:p w:rsidR="004E7F1E" w:rsidRPr="000D3CFB" w:rsidRDefault="004E7F1E" w:rsidP="00CD70F7">
            <w:pPr>
              <w:pStyle w:val="TAH"/>
              <w:rPr>
                <w:lang w:eastAsia="en-US"/>
              </w:rPr>
            </w:pPr>
            <w:r w:rsidRPr="000D3CFB">
              <w:rPr>
                <w:lang w:eastAsia="en-US"/>
              </w:rPr>
              <w:t>1st symbol of UpPTS</w:t>
            </w:r>
          </w:p>
        </w:tc>
        <w:tc>
          <w:tcPr>
            <w:tcW w:w="0" w:type="auto"/>
            <w:tcBorders>
              <w:bottom w:val="single" w:sz="4" w:space="0" w:color="auto"/>
            </w:tcBorders>
            <w:shd w:val="clear" w:color="auto" w:fill="E0E0E0"/>
            <w:vAlign w:val="center"/>
          </w:tcPr>
          <w:p w:rsidR="004E7F1E" w:rsidRPr="000D3CFB" w:rsidRDefault="004E7F1E" w:rsidP="00CD70F7">
            <w:pPr>
              <w:pStyle w:val="TAH"/>
              <w:rPr>
                <w:lang w:eastAsia="en-US"/>
              </w:rPr>
            </w:pPr>
            <w:r w:rsidRPr="000D3CFB">
              <w:rPr>
                <w:lang w:eastAsia="en-US"/>
              </w:rPr>
              <w:t>2nd symbol of UpPTS</w:t>
            </w:r>
          </w:p>
        </w:tc>
        <w:tc>
          <w:tcPr>
            <w:tcW w:w="0" w:type="auto"/>
            <w:tcBorders>
              <w:bottom w:val="single" w:sz="4" w:space="0" w:color="auto"/>
            </w:tcBorders>
          </w:tcPr>
          <w:p w:rsidR="004E7F1E" w:rsidRPr="000D3CFB" w:rsidRDefault="004E7F1E" w:rsidP="00CD70F7">
            <w:pPr>
              <w:pStyle w:val="TAH"/>
              <w:rPr>
                <w:lang w:eastAsia="en-US"/>
              </w:rPr>
            </w:pPr>
            <w:r w:rsidRPr="000D3CFB">
              <w:rPr>
                <w:lang w:eastAsia="en-US"/>
              </w:rPr>
              <w:t>3rd symbol of UpPTS</w:t>
            </w:r>
          </w:p>
        </w:tc>
        <w:tc>
          <w:tcPr>
            <w:tcW w:w="0" w:type="auto"/>
            <w:tcBorders>
              <w:bottom w:val="single" w:sz="4" w:space="0" w:color="auto"/>
            </w:tcBorders>
          </w:tcPr>
          <w:p w:rsidR="004E7F1E" w:rsidRPr="000D3CFB" w:rsidRDefault="004E7F1E" w:rsidP="00CD70F7">
            <w:pPr>
              <w:pStyle w:val="TAH"/>
              <w:rPr>
                <w:lang w:eastAsia="en-US"/>
              </w:rPr>
            </w:pPr>
            <w:r w:rsidRPr="000D3CFB">
              <w:rPr>
                <w:lang w:eastAsia="en-US"/>
              </w:rPr>
              <w:t>4th symbol of UpPTS</w:t>
            </w:r>
          </w:p>
        </w:tc>
        <w:tc>
          <w:tcPr>
            <w:tcW w:w="0" w:type="auto"/>
            <w:vMerge/>
            <w:tcBorders>
              <w:bottom w:val="single" w:sz="4" w:space="0" w:color="auto"/>
            </w:tcBorders>
            <w:vAlign w:val="center"/>
          </w:tcPr>
          <w:p w:rsidR="004E7F1E" w:rsidRPr="000D3CFB" w:rsidRDefault="004E7F1E" w:rsidP="00CD70F7">
            <w:pPr>
              <w:pStyle w:val="TAH"/>
              <w:rPr>
                <w:lang w:eastAsia="en-US"/>
              </w:rPr>
            </w:pPr>
          </w:p>
        </w:tc>
        <w:tc>
          <w:tcPr>
            <w:tcW w:w="0" w:type="auto"/>
            <w:vMerge/>
            <w:tcBorders>
              <w:bottom w:val="single" w:sz="4" w:space="0" w:color="auto"/>
            </w:tcBorders>
            <w:vAlign w:val="center"/>
          </w:tcPr>
          <w:p w:rsidR="004E7F1E" w:rsidRPr="000D3CFB" w:rsidRDefault="004E7F1E" w:rsidP="00CD70F7">
            <w:pPr>
              <w:pStyle w:val="TAH"/>
              <w:rPr>
                <w:lang w:eastAsia="en-US"/>
              </w:rPr>
            </w:pPr>
          </w:p>
        </w:tc>
        <w:tc>
          <w:tcPr>
            <w:tcW w:w="0" w:type="auto"/>
            <w:vMerge/>
            <w:tcBorders>
              <w:bottom w:val="single" w:sz="4" w:space="0" w:color="auto"/>
            </w:tcBorders>
            <w:vAlign w:val="center"/>
          </w:tcPr>
          <w:p w:rsidR="004E7F1E" w:rsidRPr="000D3CFB" w:rsidRDefault="004E7F1E" w:rsidP="00CD70F7">
            <w:pPr>
              <w:pStyle w:val="TAH"/>
              <w:rPr>
                <w:lang w:eastAsia="en-US"/>
              </w:rPr>
            </w:pPr>
          </w:p>
        </w:tc>
      </w:tr>
      <w:tr w:rsidR="004E7F1E" w:rsidRPr="000D3CFB" w:rsidTr="00CD70F7">
        <w:trPr>
          <w:cantSplit/>
          <w:jc w:val="center"/>
        </w:trPr>
        <w:tc>
          <w:tcPr>
            <w:tcW w:w="0" w:type="auto"/>
            <w:shd w:val="clear" w:color="auto" w:fill="auto"/>
            <w:vAlign w:val="center"/>
          </w:tcPr>
          <w:p w:rsidR="004E7F1E" w:rsidRPr="000D3CFB" w:rsidRDefault="00664FED" w:rsidP="00CD70F7">
            <w:pPr>
              <w:pStyle w:val="TAH"/>
              <w:jc w:val="left"/>
              <w:rPr>
                <w:lang w:eastAsia="en-US"/>
              </w:rPr>
            </w:pPr>
            <w:r w:rsidRPr="000D3CFB">
              <w:rPr>
                <w:noProof/>
                <w:position w:val="-12"/>
              </w:rPr>
              <w:drawing>
                <wp:inline distT="0" distB="0" distL="0" distR="0">
                  <wp:extent cx="276225" cy="238125"/>
                  <wp:effectExtent l="0" t="0" r="0" b="0"/>
                  <wp:docPr id="2438" name="Picture 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4E7F1E" w:rsidRPr="000D3CFB">
              <w:rPr>
                <w:lang w:eastAsia="en-US"/>
              </w:rPr>
              <w:t xml:space="preserve"> in case UpPTS length of 4 symbols</w:t>
            </w: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r w:rsidRPr="000D3CFB">
              <w:rPr>
                <w:lang w:eastAsia="en-US"/>
              </w:rPr>
              <w:t>0</w:t>
            </w:r>
          </w:p>
        </w:tc>
        <w:tc>
          <w:tcPr>
            <w:tcW w:w="0" w:type="auto"/>
            <w:shd w:val="clear" w:color="auto" w:fill="auto"/>
            <w:vAlign w:val="center"/>
          </w:tcPr>
          <w:p w:rsidR="004E7F1E" w:rsidRPr="000D3CFB" w:rsidRDefault="004E7F1E" w:rsidP="00CD70F7">
            <w:pPr>
              <w:pStyle w:val="TAC"/>
              <w:rPr>
                <w:lang w:eastAsia="en-US"/>
              </w:rPr>
            </w:pPr>
            <w:r w:rsidRPr="000D3CFB">
              <w:rPr>
                <w:lang w:eastAsia="en-US"/>
              </w:rPr>
              <w:t>1</w:t>
            </w:r>
          </w:p>
        </w:tc>
        <w:tc>
          <w:tcPr>
            <w:tcW w:w="0" w:type="auto"/>
            <w:vAlign w:val="center"/>
          </w:tcPr>
          <w:p w:rsidR="004E7F1E" w:rsidRPr="000D3CFB" w:rsidRDefault="004E7F1E" w:rsidP="00CD70F7">
            <w:pPr>
              <w:pStyle w:val="TAC"/>
              <w:rPr>
                <w:lang w:eastAsia="en-US"/>
              </w:rPr>
            </w:pPr>
            <w:r w:rsidRPr="000D3CFB">
              <w:rPr>
                <w:lang w:eastAsia="en-US"/>
              </w:rPr>
              <w:t>2</w:t>
            </w:r>
          </w:p>
        </w:tc>
        <w:tc>
          <w:tcPr>
            <w:tcW w:w="0" w:type="auto"/>
            <w:vAlign w:val="center"/>
          </w:tcPr>
          <w:p w:rsidR="004E7F1E" w:rsidRPr="000D3CFB" w:rsidRDefault="004E7F1E" w:rsidP="00CD70F7">
            <w:pPr>
              <w:pStyle w:val="TAC"/>
              <w:rPr>
                <w:lang w:eastAsia="en-US"/>
              </w:rPr>
            </w:pPr>
            <w:r w:rsidRPr="000D3CFB">
              <w:rPr>
                <w:lang w:eastAsia="en-US"/>
              </w:rPr>
              <w:t>3</w:t>
            </w: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r w:rsidRPr="000D3CFB">
              <w:rPr>
                <w:lang w:eastAsia="en-US"/>
              </w:rPr>
              <w:t>5</w:t>
            </w:r>
          </w:p>
        </w:tc>
        <w:tc>
          <w:tcPr>
            <w:tcW w:w="0" w:type="auto"/>
            <w:shd w:val="clear" w:color="auto" w:fill="auto"/>
            <w:vAlign w:val="center"/>
          </w:tcPr>
          <w:p w:rsidR="004E7F1E" w:rsidRPr="000D3CFB" w:rsidRDefault="004E7F1E" w:rsidP="00CD70F7">
            <w:pPr>
              <w:pStyle w:val="TAC"/>
              <w:rPr>
                <w:lang w:eastAsia="en-US"/>
              </w:rPr>
            </w:pPr>
            <w:r w:rsidRPr="000D3CFB">
              <w:rPr>
                <w:lang w:eastAsia="en-US"/>
              </w:rPr>
              <w:t>6</w:t>
            </w:r>
          </w:p>
        </w:tc>
        <w:tc>
          <w:tcPr>
            <w:tcW w:w="0" w:type="auto"/>
            <w:vAlign w:val="center"/>
          </w:tcPr>
          <w:p w:rsidR="004E7F1E" w:rsidRPr="000D3CFB" w:rsidRDefault="004E7F1E" w:rsidP="00CD70F7">
            <w:pPr>
              <w:pStyle w:val="TAC"/>
              <w:rPr>
                <w:lang w:eastAsia="en-US"/>
              </w:rPr>
            </w:pPr>
            <w:r w:rsidRPr="000D3CFB">
              <w:rPr>
                <w:lang w:eastAsia="en-US"/>
              </w:rPr>
              <w:t>7</w:t>
            </w:r>
          </w:p>
        </w:tc>
        <w:tc>
          <w:tcPr>
            <w:tcW w:w="0" w:type="auto"/>
            <w:vAlign w:val="center"/>
          </w:tcPr>
          <w:p w:rsidR="004E7F1E" w:rsidRPr="000D3CFB" w:rsidRDefault="004E7F1E" w:rsidP="00CD70F7">
            <w:pPr>
              <w:pStyle w:val="TAC"/>
              <w:rPr>
                <w:lang w:eastAsia="en-US"/>
              </w:rPr>
            </w:pPr>
            <w:r w:rsidRPr="000D3CFB">
              <w:rPr>
                <w:lang w:eastAsia="en-US"/>
              </w:rPr>
              <w:t>8</w:t>
            </w: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r>
      <w:tr w:rsidR="004E7F1E" w:rsidRPr="000D3CFB" w:rsidTr="00CD70F7">
        <w:trPr>
          <w:cantSplit/>
          <w:jc w:val="center"/>
        </w:trPr>
        <w:tc>
          <w:tcPr>
            <w:tcW w:w="0" w:type="auto"/>
            <w:shd w:val="clear" w:color="auto" w:fill="auto"/>
            <w:vAlign w:val="center"/>
          </w:tcPr>
          <w:p w:rsidR="004E7F1E" w:rsidRPr="000D3CFB" w:rsidRDefault="00664FED" w:rsidP="008E5B45">
            <w:pPr>
              <w:pStyle w:val="TAH"/>
              <w:jc w:val="left"/>
              <w:rPr>
                <w:lang w:eastAsia="en-US"/>
              </w:rPr>
            </w:pPr>
            <w:r w:rsidRPr="000D3CFB">
              <w:rPr>
                <w:noProof/>
                <w:position w:val="-12"/>
              </w:rPr>
              <w:drawing>
                <wp:inline distT="0" distB="0" distL="0" distR="0">
                  <wp:extent cx="276225" cy="238125"/>
                  <wp:effectExtent l="0" t="0" r="0" b="0"/>
                  <wp:docPr id="2439" name="Picture 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4E7F1E" w:rsidRPr="000D3CFB">
              <w:rPr>
                <w:lang w:eastAsia="en-US"/>
              </w:rPr>
              <w:t xml:space="preserve"> in case UpPTS length of </w:t>
            </w:r>
            <w:r w:rsidR="008E5B45" w:rsidRPr="000D3CFB">
              <w:rPr>
                <w:lang w:eastAsia="en-US"/>
              </w:rPr>
              <w:t xml:space="preserve">2 </w:t>
            </w:r>
            <w:r w:rsidR="004E7F1E" w:rsidRPr="000D3CFB">
              <w:rPr>
                <w:lang w:eastAsia="en-US"/>
              </w:rPr>
              <w:t>symbol</w:t>
            </w:r>
            <w:r w:rsidR="008E5B45" w:rsidRPr="000D3CFB">
              <w:rPr>
                <w:lang w:eastAsia="en-US"/>
              </w:rPr>
              <w:t>s</w:t>
            </w: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r w:rsidRPr="000D3CFB">
              <w:rPr>
                <w:lang w:eastAsia="en-US"/>
              </w:rPr>
              <w:t>2</w:t>
            </w:r>
          </w:p>
        </w:tc>
        <w:tc>
          <w:tcPr>
            <w:tcW w:w="0" w:type="auto"/>
            <w:shd w:val="clear" w:color="auto" w:fill="auto"/>
            <w:vAlign w:val="center"/>
          </w:tcPr>
          <w:p w:rsidR="004E7F1E" w:rsidRPr="000D3CFB" w:rsidRDefault="004E7F1E" w:rsidP="00CD70F7">
            <w:pPr>
              <w:pStyle w:val="TAC"/>
              <w:rPr>
                <w:lang w:eastAsia="en-US"/>
              </w:rPr>
            </w:pPr>
            <w:r w:rsidRPr="000D3CFB">
              <w:rPr>
                <w:lang w:eastAsia="en-US"/>
              </w:rPr>
              <w:t>3</w:t>
            </w:r>
          </w:p>
        </w:tc>
        <w:tc>
          <w:tcPr>
            <w:tcW w:w="0" w:type="auto"/>
          </w:tcPr>
          <w:p w:rsidR="004E7F1E" w:rsidRPr="000D3CFB" w:rsidRDefault="004E7F1E" w:rsidP="00CD70F7">
            <w:pPr>
              <w:pStyle w:val="TAC"/>
              <w:rPr>
                <w:lang w:eastAsia="en-US"/>
              </w:rPr>
            </w:pPr>
          </w:p>
        </w:tc>
        <w:tc>
          <w:tcPr>
            <w:tcW w:w="0" w:type="auto"/>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r w:rsidRPr="000D3CFB">
              <w:rPr>
                <w:lang w:eastAsia="en-US"/>
              </w:rPr>
              <w:t>7</w:t>
            </w:r>
          </w:p>
        </w:tc>
        <w:tc>
          <w:tcPr>
            <w:tcW w:w="0" w:type="auto"/>
            <w:shd w:val="clear" w:color="auto" w:fill="auto"/>
            <w:vAlign w:val="center"/>
          </w:tcPr>
          <w:p w:rsidR="004E7F1E" w:rsidRPr="000D3CFB" w:rsidRDefault="004E7F1E" w:rsidP="00CD70F7">
            <w:pPr>
              <w:pStyle w:val="TAC"/>
              <w:rPr>
                <w:lang w:eastAsia="en-US"/>
              </w:rPr>
            </w:pPr>
            <w:r w:rsidRPr="000D3CFB">
              <w:rPr>
                <w:lang w:eastAsia="en-US"/>
              </w:rPr>
              <w:t>8</w:t>
            </w:r>
          </w:p>
        </w:tc>
        <w:tc>
          <w:tcPr>
            <w:tcW w:w="0" w:type="auto"/>
          </w:tcPr>
          <w:p w:rsidR="004E7F1E" w:rsidRPr="000D3CFB" w:rsidRDefault="004E7F1E" w:rsidP="00CD70F7">
            <w:pPr>
              <w:pStyle w:val="TAC"/>
              <w:rPr>
                <w:lang w:eastAsia="en-US"/>
              </w:rPr>
            </w:pPr>
          </w:p>
        </w:tc>
        <w:tc>
          <w:tcPr>
            <w:tcW w:w="0" w:type="auto"/>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c>
          <w:tcPr>
            <w:tcW w:w="0" w:type="auto"/>
            <w:shd w:val="clear" w:color="auto" w:fill="auto"/>
            <w:vAlign w:val="center"/>
          </w:tcPr>
          <w:p w:rsidR="004E7F1E" w:rsidRPr="000D3CFB" w:rsidRDefault="004E7F1E" w:rsidP="00CD70F7">
            <w:pPr>
              <w:pStyle w:val="TAC"/>
              <w:rPr>
                <w:lang w:eastAsia="en-US"/>
              </w:rPr>
            </w:pPr>
          </w:p>
        </w:tc>
      </w:tr>
    </w:tbl>
    <w:p w:rsidR="00BD0E39" w:rsidRPr="000D3CFB" w:rsidRDefault="00BD0E39" w:rsidP="00BD0E39"/>
    <w:p w:rsidR="0093274D" w:rsidRPr="000D3CFB" w:rsidRDefault="00C15EE1">
      <w:pPr>
        <w:pStyle w:val="Heading2"/>
        <w:rPr>
          <w:szCs w:val="32"/>
        </w:rPr>
      </w:pPr>
      <w:r w:rsidRPr="000D3CFB">
        <w:rPr>
          <w:szCs w:val="32"/>
        </w:rPr>
        <w:br w:type="page"/>
      </w:r>
      <w:bookmarkStart w:id="10" w:name="_Toc415085493"/>
      <w:r w:rsidR="0093274D" w:rsidRPr="000D3CFB">
        <w:rPr>
          <w:szCs w:val="32"/>
        </w:rPr>
        <w:lastRenderedPageBreak/>
        <w:t>8.3</w:t>
      </w:r>
      <w:r w:rsidR="0093274D" w:rsidRPr="000D3CFB">
        <w:rPr>
          <w:szCs w:val="32"/>
        </w:rPr>
        <w:tab/>
        <w:t xml:space="preserve">UE </w:t>
      </w:r>
      <w:r w:rsidR="00FD7E8B" w:rsidRPr="000D3CFB">
        <w:rPr>
          <w:szCs w:val="32"/>
        </w:rPr>
        <w:t xml:space="preserve">HARQ-ACK </w:t>
      </w:r>
      <w:r w:rsidR="0093274D" w:rsidRPr="000D3CFB">
        <w:rPr>
          <w:rFonts w:hint="eastAsia"/>
          <w:szCs w:val="32"/>
        </w:rPr>
        <w:t>procedur</w:t>
      </w:r>
      <w:r w:rsidR="0093274D" w:rsidRPr="000D3CFB">
        <w:rPr>
          <w:szCs w:val="32"/>
        </w:rPr>
        <w:t>e</w:t>
      </w:r>
      <w:bookmarkEnd w:id="10"/>
    </w:p>
    <w:p w:rsidR="0093274D" w:rsidRPr="000D3CFB" w:rsidRDefault="0093274D">
      <w:pPr>
        <w:rPr>
          <w:rFonts w:eastAsia="SimSun"/>
          <w:kern w:val="2"/>
          <w:lang w:eastAsia="zh-CN"/>
        </w:rPr>
      </w:pPr>
      <w:r w:rsidRPr="000D3CFB">
        <w:rPr>
          <w:rFonts w:eastAsia="SimSun"/>
          <w:kern w:val="2"/>
          <w:lang w:eastAsia="zh-CN"/>
        </w:rPr>
        <w:t xml:space="preserve">For </w:t>
      </w:r>
      <w:r w:rsidR="00722DDB" w:rsidRPr="000D3CFB">
        <w:rPr>
          <w:rFonts w:eastAsia="SimSun"/>
          <w:kern w:val="2"/>
          <w:lang w:eastAsia="zh-CN"/>
        </w:rPr>
        <w:t xml:space="preserve">FDD, and serving cell with frame structure </w:t>
      </w:r>
      <w:r w:rsidRPr="000D3CFB">
        <w:rPr>
          <w:rFonts w:eastAsia="SimSun"/>
          <w:kern w:val="2"/>
          <w:lang w:eastAsia="zh-CN"/>
        </w:rPr>
        <w:t xml:space="preserve">type 1, an </w:t>
      </w:r>
      <w:r w:rsidR="00FD7E8B" w:rsidRPr="000D3CFB">
        <w:rPr>
          <w:szCs w:val="32"/>
        </w:rPr>
        <w:t xml:space="preserve">HARQ-ACK </w:t>
      </w:r>
      <w:r w:rsidRPr="000D3CFB">
        <w:rPr>
          <w:rFonts w:eastAsia="SimSun"/>
          <w:kern w:val="2"/>
          <w:lang w:eastAsia="zh-CN"/>
        </w:rPr>
        <w:t xml:space="preserve">received on the PHICH assigned to a UE in subframe </w:t>
      </w:r>
      <w:r w:rsidRPr="000D3CFB">
        <w:rPr>
          <w:rFonts w:eastAsia="SimSun"/>
          <w:i/>
          <w:kern w:val="2"/>
          <w:lang w:eastAsia="zh-CN"/>
        </w:rPr>
        <w:t>i</w:t>
      </w:r>
      <w:r w:rsidRPr="000D3CFB">
        <w:rPr>
          <w:rFonts w:eastAsia="SimSun"/>
          <w:kern w:val="2"/>
          <w:lang w:eastAsia="zh-CN"/>
        </w:rPr>
        <w:t xml:space="preserve"> is associated with the PUSCH transmission in subframe </w:t>
      </w:r>
      <w:r w:rsidRPr="000D3CFB">
        <w:rPr>
          <w:rFonts w:eastAsia="SimSun"/>
          <w:i/>
          <w:kern w:val="2"/>
          <w:lang w:eastAsia="zh-CN"/>
        </w:rPr>
        <w:t>i</w:t>
      </w:r>
      <w:r w:rsidRPr="000D3CFB">
        <w:rPr>
          <w:rFonts w:eastAsia="SimSun"/>
          <w:kern w:val="2"/>
          <w:lang w:eastAsia="zh-CN"/>
        </w:rPr>
        <w:t xml:space="preserve">-4. </w:t>
      </w:r>
    </w:p>
    <w:p w:rsidR="00722DDB" w:rsidRPr="000D3CFB" w:rsidRDefault="00722DDB" w:rsidP="00722DDB">
      <w:pPr>
        <w:rPr>
          <w:rFonts w:eastAsia="SimSun"/>
          <w:kern w:val="2"/>
          <w:lang w:eastAsia="zh-CN"/>
        </w:rPr>
      </w:pPr>
      <w:r w:rsidRPr="000D3CFB">
        <w:rPr>
          <w:rFonts w:eastAsia="SimSun"/>
          <w:kern w:val="2"/>
          <w:lang w:eastAsia="zh-CN"/>
        </w:rPr>
        <w:t xml:space="preserve">For </w:t>
      </w:r>
      <w:r w:rsidRPr="000D3CFB">
        <w:t>FDD-TDD, and serving cell with frame structure type 1, and UE not configured to monitor PDCCH/EPDCCH in another serving cell with frame structure type 2 for scheduling the serving cell</w:t>
      </w:r>
      <w:r w:rsidRPr="000D3CFB">
        <w:rPr>
          <w:rFonts w:eastAsia="SimSun"/>
          <w:kern w:val="2"/>
          <w:lang w:val="en-US" w:eastAsia="zh-CN"/>
        </w:rPr>
        <w:t>,</w:t>
      </w:r>
      <w:r w:rsidRPr="000D3CFB">
        <w:rPr>
          <w:rFonts w:eastAsia="SimSun"/>
          <w:kern w:val="2"/>
          <w:lang w:eastAsia="zh-CN"/>
        </w:rPr>
        <w:t xml:space="preserve"> an </w:t>
      </w:r>
      <w:r w:rsidRPr="000D3CFB">
        <w:rPr>
          <w:szCs w:val="32"/>
        </w:rPr>
        <w:t xml:space="preserve">HARQ-ACK </w:t>
      </w:r>
      <w:r w:rsidRPr="000D3CFB">
        <w:rPr>
          <w:rFonts w:eastAsia="SimSun"/>
          <w:kern w:val="2"/>
          <w:lang w:eastAsia="zh-CN"/>
        </w:rPr>
        <w:t xml:space="preserve">received on the PHICH assigned to a UE in subframe </w:t>
      </w:r>
      <w:r w:rsidRPr="000D3CFB">
        <w:rPr>
          <w:rFonts w:eastAsia="SimSun"/>
          <w:i/>
          <w:kern w:val="2"/>
          <w:lang w:eastAsia="zh-CN"/>
        </w:rPr>
        <w:t>i</w:t>
      </w:r>
      <w:r w:rsidRPr="000D3CFB">
        <w:rPr>
          <w:rFonts w:eastAsia="SimSun"/>
          <w:kern w:val="2"/>
          <w:lang w:eastAsia="zh-CN"/>
        </w:rPr>
        <w:t xml:space="preserve"> is associated with the PUSCH transmission in subframe </w:t>
      </w:r>
      <w:r w:rsidRPr="000D3CFB">
        <w:rPr>
          <w:rFonts w:eastAsia="SimSun"/>
          <w:i/>
          <w:kern w:val="2"/>
          <w:lang w:eastAsia="zh-CN"/>
        </w:rPr>
        <w:t>i</w:t>
      </w:r>
      <w:r w:rsidRPr="000D3CFB">
        <w:rPr>
          <w:rFonts w:eastAsia="SimSun"/>
          <w:kern w:val="2"/>
          <w:lang w:eastAsia="zh-CN"/>
        </w:rPr>
        <w:t xml:space="preserve">-4. </w:t>
      </w:r>
    </w:p>
    <w:p w:rsidR="00722DDB" w:rsidRPr="000D3CFB" w:rsidRDefault="00722DDB" w:rsidP="00722DDB">
      <w:r w:rsidRPr="000D3CFB">
        <w:t xml:space="preserve">For FDD-TDD, if a serving cell is a secondary cell with frame structure type 1 and if the UE is configured to monitor PDCCH/EPDCCH in another serving cell with frame structure type 2 for scheduling the serving cell, then an HARQ-ACK received on the PHICH assigned to a UE in subframe </w:t>
      </w:r>
      <w:r w:rsidRPr="000D3CFB">
        <w:rPr>
          <w:rFonts w:eastAsia="SimSun"/>
          <w:i/>
          <w:kern w:val="2"/>
          <w:lang w:eastAsia="zh-CN"/>
        </w:rPr>
        <w:t>i</w:t>
      </w:r>
      <w:r w:rsidRPr="000D3CFB">
        <w:t xml:space="preserve"> is associated with PUSCH transmission on the serving cell in subframe </w:t>
      </w:r>
      <w:r w:rsidRPr="000D3CFB">
        <w:rPr>
          <w:i/>
        </w:rPr>
        <w:t>i</w:t>
      </w:r>
      <w:r w:rsidRPr="000D3CFB">
        <w:t>-6.</w:t>
      </w:r>
    </w:p>
    <w:p w:rsidR="002355B6" w:rsidRPr="000D3CFB" w:rsidRDefault="002355B6" w:rsidP="002355B6">
      <w:r w:rsidRPr="000D3CFB">
        <w:t xml:space="preserve">For TDD, </w:t>
      </w:r>
      <w:r w:rsidR="00722DDB" w:rsidRPr="000D3CFB">
        <w:t xml:space="preserve">if the UE is not configured with </w:t>
      </w:r>
      <w:r w:rsidR="00FA38E5" w:rsidRPr="000D3CFB">
        <w:rPr>
          <w:i/>
        </w:rPr>
        <w:t>EIMTA-MainConfigServCell-r12</w:t>
      </w:r>
      <w:r w:rsidR="00722DDB" w:rsidRPr="000D3CFB">
        <w:rPr>
          <w:i/>
        </w:rPr>
        <w:t xml:space="preserve"> </w:t>
      </w:r>
      <w:r w:rsidR="00722DDB" w:rsidRPr="000D3CFB">
        <w:t xml:space="preserve">for any serving cell and, </w:t>
      </w:r>
      <w:r w:rsidRPr="000D3CFB">
        <w:t xml:space="preserve">if a UE is configured with one serving cell, or if the UE is configured with more than one serving cell and the TDD UL/DL configuration of all the configured serving cells is the same, </w:t>
      </w:r>
    </w:p>
    <w:p w:rsidR="0093274D" w:rsidRPr="000D3CFB" w:rsidRDefault="00324C8F" w:rsidP="008260B9">
      <w:pPr>
        <w:pStyle w:val="B1"/>
        <w:rPr>
          <w:rFonts w:eastAsia="SimSun"/>
          <w:lang w:eastAsia="zh-CN"/>
        </w:rPr>
      </w:pPr>
      <w:r w:rsidRPr="000D3CFB">
        <w:rPr>
          <w:rFonts w:eastAsia="SimSun"/>
          <w:lang w:eastAsia="zh-CN"/>
        </w:rPr>
        <w:t>-</w:t>
      </w:r>
      <w:r w:rsidRPr="000D3CFB">
        <w:rPr>
          <w:rFonts w:eastAsia="SimSun"/>
          <w:lang w:eastAsia="zh-CN"/>
        </w:rPr>
        <w:tab/>
      </w:r>
      <w:r w:rsidR="0093274D" w:rsidRPr="000D3CFB">
        <w:rPr>
          <w:rFonts w:eastAsia="SimSun"/>
          <w:lang w:eastAsia="zh-CN"/>
        </w:rPr>
        <w:t xml:space="preserve">For </w:t>
      </w:r>
      <w:r w:rsidRPr="000D3CFB">
        <w:rPr>
          <w:rFonts w:eastAsia="SimSun"/>
          <w:lang w:eastAsia="zh-CN"/>
        </w:rPr>
        <w:t xml:space="preserve">frame structure </w:t>
      </w:r>
      <w:r w:rsidR="0093274D" w:rsidRPr="000D3CFB">
        <w:rPr>
          <w:rFonts w:eastAsia="SimSun"/>
          <w:lang w:eastAsia="zh-CN"/>
        </w:rPr>
        <w:t xml:space="preserve">type 2 UL/DL configuration 1-6, an </w:t>
      </w:r>
      <w:r w:rsidR="00FD7E8B" w:rsidRPr="000D3CFB">
        <w:rPr>
          <w:szCs w:val="32"/>
        </w:rPr>
        <w:t xml:space="preserve">HARQ-ACK </w:t>
      </w:r>
      <w:r w:rsidR="0093274D" w:rsidRPr="000D3CFB">
        <w:rPr>
          <w:rFonts w:eastAsia="SimSun"/>
          <w:lang w:eastAsia="zh-CN"/>
        </w:rPr>
        <w:t xml:space="preserve">received on the PHICH assigned to a UE in subframe </w:t>
      </w:r>
      <w:r w:rsidR="0093274D" w:rsidRPr="000D3CFB">
        <w:rPr>
          <w:rFonts w:eastAsia="SimSun"/>
          <w:i/>
          <w:lang w:eastAsia="zh-CN"/>
        </w:rPr>
        <w:t>i</w:t>
      </w:r>
      <w:r w:rsidR="0093274D" w:rsidRPr="000D3CFB">
        <w:rPr>
          <w:rFonts w:eastAsia="SimSun"/>
          <w:lang w:eastAsia="zh-CN"/>
        </w:rPr>
        <w:t xml:space="preserve"> is associated with the PUSCH transmission in the subframe</w:t>
      </w:r>
      <w:r w:rsidR="0093274D" w:rsidRPr="000D3CFB">
        <w:rPr>
          <w:rFonts w:eastAsia="SimSun"/>
          <w:i/>
          <w:lang w:eastAsia="zh-CN"/>
        </w:rPr>
        <w:t xml:space="preserve"> i-k</w:t>
      </w:r>
      <w:r w:rsidR="0093274D" w:rsidRPr="000D3CFB">
        <w:rPr>
          <w:rFonts w:eastAsia="SimSun"/>
          <w:lang w:eastAsia="zh-CN"/>
        </w:rPr>
        <w:t xml:space="preserve"> as indicated by the following </w:t>
      </w:r>
      <w:r w:rsidR="001470A2" w:rsidRPr="000D3CFB">
        <w:rPr>
          <w:rFonts w:eastAsia="SimSun"/>
          <w:lang w:eastAsia="zh-CN"/>
        </w:rPr>
        <w:t xml:space="preserve">Table </w:t>
      </w:r>
      <w:r w:rsidR="0093274D" w:rsidRPr="000D3CFB">
        <w:rPr>
          <w:rFonts w:eastAsia="SimSun"/>
          <w:lang w:eastAsia="zh-CN"/>
        </w:rPr>
        <w:t>8.3-1</w:t>
      </w:r>
      <w:r w:rsidR="003F26BD" w:rsidRPr="000D3CFB">
        <w:rPr>
          <w:rFonts w:eastAsia="SimSun"/>
          <w:lang w:eastAsia="zh-CN"/>
        </w:rPr>
        <w:t xml:space="preserve"> if the UE is not configured with higher layer parameter </w:t>
      </w:r>
      <w:r w:rsidR="003F26BD" w:rsidRPr="000D3CFB">
        <w:rPr>
          <w:rFonts w:eastAsia="SimSun"/>
          <w:i/>
          <w:lang w:eastAsia="zh-CN"/>
        </w:rPr>
        <w:t>symPUSCH-UpPts-r14</w:t>
      </w:r>
      <w:r w:rsidR="003F26BD" w:rsidRPr="000D3CFB">
        <w:rPr>
          <w:rFonts w:eastAsia="SimSun"/>
          <w:lang w:eastAsia="zh-CN"/>
        </w:rPr>
        <w:t xml:space="preserve"> for the serving cell, otherwise as indicated by the following Table 8.3-2</w:t>
      </w:r>
      <w:r w:rsidR="0093274D" w:rsidRPr="000D3CFB">
        <w:rPr>
          <w:rFonts w:eastAsia="SimSun"/>
          <w:lang w:eastAsia="zh-CN"/>
        </w:rPr>
        <w:t>.</w:t>
      </w:r>
    </w:p>
    <w:p w:rsidR="0093274D" w:rsidRPr="000D3CFB" w:rsidRDefault="00324C8F" w:rsidP="008260B9">
      <w:pPr>
        <w:pStyle w:val="B1"/>
        <w:rPr>
          <w:rFonts w:eastAsia="SimSun"/>
          <w:lang w:eastAsia="zh-CN"/>
        </w:rPr>
      </w:pPr>
      <w:r w:rsidRPr="000D3CFB">
        <w:rPr>
          <w:rFonts w:eastAsia="SimSun"/>
          <w:lang w:eastAsia="zh-CN"/>
        </w:rPr>
        <w:t>-</w:t>
      </w:r>
      <w:r w:rsidRPr="000D3CFB">
        <w:rPr>
          <w:rFonts w:eastAsia="SimSun"/>
          <w:lang w:eastAsia="zh-CN"/>
        </w:rPr>
        <w:tab/>
      </w:r>
      <w:r w:rsidR="0093274D" w:rsidRPr="000D3CFB">
        <w:rPr>
          <w:rFonts w:eastAsia="SimSun"/>
          <w:lang w:eastAsia="zh-CN"/>
        </w:rPr>
        <w:t xml:space="preserve">For </w:t>
      </w:r>
      <w:r w:rsidRPr="000D3CFB">
        <w:rPr>
          <w:rFonts w:eastAsia="SimSun"/>
          <w:lang w:eastAsia="zh-CN"/>
        </w:rPr>
        <w:t xml:space="preserve">frame structure </w:t>
      </w:r>
      <w:r w:rsidR="0093274D" w:rsidRPr="000D3CFB">
        <w:rPr>
          <w:rFonts w:eastAsia="SimSun"/>
          <w:lang w:eastAsia="zh-CN"/>
        </w:rPr>
        <w:t xml:space="preserve">type 2 UL/DL configuration 0, an </w:t>
      </w:r>
      <w:r w:rsidR="00FD7E8B" w:rsidRPr="000D3CFB">
        <w:rPr>
          <w:szCs w:val="32"/>
        </w:rPr>
        <w:t xml:space="preserve">HARQ-ACK </w:t>
      </w:r>
      <w:r w:rsidR="0093274D" w:rsidRPr="000D3CFB">
        <w:rPr>
          <w:rFonts w:eastAsia="SimSun"/>
          <w:lang w:eastAsia="zh-CN"/>
        </w:rPr>
        <w:t xml:space="preserve">received on the PHICH </w:t>
      </w:r>
      <w:r w:rsidR="0093274D" w:rsidRPr="000D3CFB">
        <w:t xml:space="preserve">in the resource corresponding to </w:t>
      </w:r>
      <w:r w:rsidR="00664FED" w:rsidRPr="000D3CFB">
        <w:rPr>
          <w:noProof/>
          <w:position w:val="-10"/>
          <w:sz w:val="19"/>
          <w:szCs w:val="19"/>
        </w:rPr>
        <w:drawing>
          <wp:inline distT="0" distB="0" distL="0" distR="0">
            <wp:extent cx="600075" cy="190500"/>
            <wp:effectExtent l="0" t="0" r="0" b="0"/>
            <wp:docPr id="2440" name="Picture 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pic:cNvPicPr>
                      <a:picLocks noChangeAspect="1" noChangeArrowheads="1"/>
                    </pic:cNvPicPr>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0093274D" w:rsidRPr="000D3CFB">
        <w:t xml:space="preserve">, as defined in </w:t>
      </w:r>
      <w:r w:rsidR="00087FD5" w:rsidRPr="000D3CFB">
        <w:t>Subclause</w:t>
      </w:r>
      <w:r w:rsidR="0093274D" w:rsidRPr="000D3CFB">
        <w:t xml:space="preserve"> 9.1.2, </w:t>
      </w:r>
      <w:r w:rsidR="0093274D" w:rsidRPr="000D3CFB">
        <w:rPr>
          <w:rFonts w:eastAsia="SimSun"/>
          <w:lang w:eastAsia="zh-CN"/>
        </w:rPr>
        <w:t xml:space="preserve">assigned to a UE in subframe </w:t>
      </w:r>
      <w:r w:rsidR="0093274D" w:rsidRPr="000D3CFB">
        <w:rPr>
          <w:rFonts w:eastAsia="SimSun"/>
          <w:i/>
          <w:lang w:eastAsia="zh-CN"/>
        </w:rPr>
        <w:t>i</w:t>
      </w:r>
      <w:r w:rsidR="0093274D" w:rsidRPr="000D3CFB">
        <w:rPr>
          <w:rFonts w:eastAsia="SimSun"/>
          <w:lang w:eastAsia="zh-CN"/>
        </w:rPr>
        <w:t xml:space="preserve"> is associated with the PUSCH transmission in the subframe </w:t>
      </w:r>
      <w:r w:rsidR="0093274D" w:rsidRPr="000D3CFB">
        <w:rPr>
          <w:rFonts w:eastAsia="SimSun"/>
          <w:i/>
          <w:lang w:eastAsia="zh-CN"/>
        </w:rPr>
        <w:t>i-k</w:t>
      </w:r>
      <w:r w:rsidR="0093274D" w:rsidRPr="000D3CFB">
        <w:rPr>
          <w:rFonts w:eastAsia="SimSun"/>
          <w:lang w:eastAsia="zh-CN"/>
        </w:rPr>
        <w:t xml:space="preserve"> as indicated by the following </w:t>
      </w:r>
      <w:r w:rsidR="001470A2" w:rsidRPr="000D3CFB">
        <w:rPr>
          <w:rFonts w:eastAsia="SimSun"/>
          <w:lang w:eastAsia="zh-CN"/>
        </w:rPr>
        <w:t xml:space="preserve">Table </w:t>
      </w:r>
      <w:r w:rsidR="0093274D" w:rsidRPr="000D3CFB">
        <w:rPr>
          <w:rFonts w:eastAsia="SimSun"/>
          <w:lang w:eastAsia="zh-CN"/>
        </w:rPr>
        <w:t>8.3-1</w:t>
      </w:r>
      <w:r w:rsidR="003F26BD" w:rsidRPr="000D3CFB">
        <w:rPr>
          <w:rFonts w:eastAsia="SimSun"/>
          <w:lang w:eastAsia="zh-CN"/>
        </w:rPr>
        <w:t xml:space="preserve"> if the UE is not configured with higher layer parameter </w:t>
      </w:r>
      <w:r w:rsidR="003F26BD" w:rsidRPr="000D3CFB">
        <w:rPr>
          <w:rFonts w:eastAsia="SimSun"/>
          <w:i/>
          <w:lang w:eastAsia="zh-CN"/>
        </w:rPr>
        <w:t>symPUSCH-UpPts-r14</w:t>
      </w:r>
      <w:r w:rsidR="003F26BD" w:rsidRPr="000D3CFB">
        <w:rPr>
          <w:rFonts w:eastAsia="SimSun"/>
          <w:lang w:eastAsia="zh-CN"/>
        </w:rPr>
        <w:t xml:space="preserve"> for the serving cell, otherwise as indicated by the following Table 8.3-2</w:t>
      </w:r>
      <w:r w:rsidR="0093274D" w:rsidRPr="000D3CFB">
        <w:rPr>
          <w:rFonts w:eastAsia="SimSun"/>
          <w:lang w:eastAsia="zh-CN"/>
        </w:rPr>
        <w:t xml:space="preserve">. </w:t>
      </w:r>
      <w:r w:rsidR="00D53056" w:rsidRPr="000D3CFB">
        <w:rPr>
          <w:rFonts w:eastAsia="SimSun"/>
          <w:lang w:eastAsia="zh-CN"/>
        </w:rPr>
        <w:t>For</w:t>
      </w:r>
      <w:r w:rsidR="0093274D" w:rsidRPr="000D3CFB">
        <w:rPr>
          <w:rFonts w:eastAsia="SimSun"/>
          <w:lang w:eastAsia="zh-CN"/>
        </w:rPr>
        <w:t xml:space="preserve"> </w:t>
      </w:r>
      <w:r w:rsidRPr="000D3CFB">
        <w:rPr>
          <w:rFonts w:eastAsia="SimSun"/>
          <w:lang w:eastAsia="zh-CN"/>
        </w:rPr>
        <w:t xml:space="preserve">frame structure </w:t>
      </w:r>
      <w:r w:rsidR="0093274D" w:rsidRPr="000D3CFB">
        <w:rPr>
          <w:rFonts w:eastAsia="SimSun"/>
          <w:lang w:eastAsia="zh-CN"/>
        </w:rPr>
        <w:t xml:space="preserve">type 2 UL/DL configuration 0, an </w:t>
      </w:r>
      <w:r w:rsidR="00FD7E8B" w:rsidRPr="000D3CFB">
        <w:rPr>
          <w:szCs w:val="32"/>
        </w:rPr>
        <w:t xml:space="preserve">HARQ-ACK </w:t>
      </w:r>
      <w:r w:rsidR="0093274D" w:rsidRPr="000D3CFB">
        <w:rPr>
          <w:rFonts w:eastAsia="SimSun"/>
          <w:lang w:eastAsia="zh-CN"/>
        </w:rPr>
        <w:t xml:space="preserve">received on the PHICH </w:t>
      </w:r>
      <w:r w:rsidR="0093274D" w:rsidRPr="000D3CFB">
        <w:t xml:space="preserve">in the resource corresponding to </w:t>
      </w:r>
      <w:r w:rsidR="00664FED" w:rsidRPr="000D3CFB">
        <w:rPr>
          <w:noProof/>
          <w:position w:val="-10"/>
          <w:sz w:val="19"/>
          <w:szCs w:val="19"/>
        </w:rPr>
        <w:drawing>
          <wp:inline distT="0" distB="0" distL="0" distR="0">
            <wp:extent cx="571500" cy="190500"/>
            <wp:effectExtent l="0" t="0" r="0" b="0"/>
            <wp:docPr id="2441" name="Picture 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0093274D" w:rsidRPr="000D3CFB">
        <w:t xml:space="preserve">, as defined in </w:t>
      </w:r>
      <w:r w:rsidR="00087FD5" w:rsidRPr="000D3CFB">
        <w:t>Subclause</w:t>
      </w:r>
      <w:r w:rsidR="0093274D" w:rsidRPr="000D3CFB">
        <w:t xml:space="preserve"> 9.1.2, </w:t>
      </w:r>
      <w:r w:rsidR="0093274D" w:rsidRPr="000D3CFB">
        <w:rPr>
          <w:rFonts w:eastAsia="SimSun"/>
          <w:lang w:eastAsia="zh-CN"/>
        </w:rPr>
        <w:t xml:space="preserve">assigned to a UE in subframe </w:t>
      </w:r>
      <w:r w:rsidR="0093274D" w:rsidRPr="000D3CFB">
        <w:rPr>
          <w:rFonts w:eastAsia="SimSun"/>
          <w:i/>
          <w:lang w:eastAsia="zh-CN"/>
        </w:rPr>
        <w:t>i</w:t>
      </w:r>
      <w:r w:rsidR="0093274D" w:rsidRPr="000D3CFB">
        <w:rPr>
          <w:rFonts w:eastAsia="SimSun"/>
          <w:lang w:eastAsia="zh-CN"/>
        </w:rPr>
        <w:t xml:space="preserve"> is associated with the PUSCH transmission in the subframe </w:t>
      </w:r>
      <w:r w:rsidR="0093274D" w:rsidRPr="000D3CFB">
        <w:rPr>
          <w:rFonts w:eastAsia="SimSun"/>
          <w:i/>
          <w:lang w:eastAsia="zh-CN"/>
        </w:rPr>
        <w:t>i-</w:t>
      </w:r>
      <w:r w:rsidR="0093274D" w:rsidRPr="000D3CFB">
        <w:rPr>
          <w:rFonts w:eastAsia="SimSun"/>
          <w:lang w:eastAsia="zh-CN"/>
        </w:rPr>
        <w:t>6.</w:t>
      </w:r>
    </w:p>
    <w:p w:rsidR="002355B6" w:rsidRPr="000D3CFB" w:rsidRDefault="002355B6" w:rsidP="002355B6">
      <w:r w:rsidRPr="000D3CFB">
        <w:t xml:space="preserve">For TDD, if a UE is configured with more than one serving </w:t>
      </w:r>
      <w:r w:rsidR="004A0E35" w:rsidRPr="000D3CFB">
        <w:t xml:space="preserve">cell </w:t>
      </w:r>
      <w:r w:rsidRPr="000D3CFB">
        <w:t xml:space="preserve">and the TDD UL/DL configuration of at least two configured serving cells is not the same, </w:t>
      </w:r>
      <w:r w:rsidR="00324C8F" w:rsidRPr="000D3CFB">
        <w:t xml:space="preserve">or if the UE is configured with </w:t>
      </w:r>
      <w:r w:rsidR="00FA38E5" w:rsidRPr="000D3CFB">
        <w:rPr>
          <w:i/>
        </w:rPr>
        <w:t>EIMTA-MainConfigServCell-r12</w:t>
      </w:r>
      <w:r w:rsidR="00324C8F" w:rsidRPr="000D3CFB">
        <w:rPr>
          <w:i/>
        </w:rPr>
        <w:t xml:space="preserve"> </w:t>
      </w:r>
      <w:r w:rsidR="00324C8F" w:rsidRPr="000D3CFB">
        <w:t>for at least one serving cell, or FDD-TDD and serving cell is frame structure type 2,</w:t>
      </w:r>
    </w:p>
    <w:p w:rsidR="002355B6" w:rsidRPr="000D3CFB" w:rsidRDefault="00324C8F" w:rsidP="008260B9">
      <w:pPr>
        <w:pStyle w:val="B1"/>
        <w:rPr>
          <w:rFonts w:eastAsia="SimSun"/>
          <w:lang w:eastAsia="zh-CN"/>
        </w:rPr>
      </w:pPr>
      <w:r w:rsidRPr="000D3CFB">
        <w:rPr>
          <w:rFonts w:eastAsia="SimSun"/>
          <w:lang w:eastAsia="zh-CN"/>
        </w:rPr>
        <w:t>-</w:t>
      </w:r>
      <w:r w:rsidRPr="000D3CFB">
        <w:rPr>
          <w:rFonts w:eastAsia="SimSun"/>
          <w:lang w:eastAsia="zh-CN"/>
        </w:rPr>
        <w:tab/>
      </w:r>
      <w:r w:rsidR="002355B6" w:rsidRPr="000D3CFB">
        <w:rPr>
          <w:rFonts w:eastAsia="SimSun"/>
          <w:lang w:eastAsia="zh-CN"/>
        </w:rPr>
        <w:t xml:space="preserve">For </w:t>
      </w:r>
      <w:r w:rsidR="004A0E35" w:rsidRPr="000D3CFB">
        <w:rPr>
          <w:rFonts w:eastAsia="SimSun"/>
          <w:lang w:eastAsia="zh-CN"/>
        </w:rPr>
        <w:t xml:space="preserve">serving cell with an </w:t>
      </w:r>
      <w:r w:rsidR="002355B6" w:rsidRPr="000D3CFB">
        <w:rPr>
          <w:rFonts w:eastAsia="SimSun"/>
          <w:lang w:eastAsia="zh-CN"/>
        </w:rPr>
        <w:t xml:space="preserve">UL-reference UL/DL configuration </w:t>
      </w:r>
      <w:r w:rsidR="004A0E35" w:rsidRPr="000D3CFB">
        <w:rPr>
          <w:rFonts w:eastAsia="SimSun"/>
          <w:lang w:eastAsia="zh-CN"/>
        </w:rPr>
        <w:t xml:space="preserve">(defined in </w:t>
      </w:r>
      <w:r w:rsidR="00087FD5" w:rsidRPr="000D3CFB">
        <w:rPr>
          <w:rFonts w:eastAsia="SimSun"/>
          <w:lang w:eastAsia="zh-CN"/>
        </w:rPr>
        <w:t>Subclause</w:t>
      </w:r>
      <w:r w:rsidR="004A0E35" w:rsidRPr="000D3CFB">
        <w:rPr>
          <w:rFonts w:eastAsia="SimSun"/>
          <w:lang w:eastAsia="zh-CN"/>
        </w:rPr>
        <w:t xml:space="preserve"> 8.0) </w:t>
      </w:r>
      <w:r w:rsidR="002355B6" w:rsidRPr="000D3CFB">
        <w:rPr>
          <w:rFonts w:eastAsia="SimSun"/>
          <w:lang w:eastAsia="zh-CN"/>
        </w:rPr>
        <w:t xml:space="preserve">belonging to {1,2,3,4,5,6}, an </w:t>
      </w:r>
      <w:r w:rsidR="002355B6" w:rsidRPr="000D3CFB">
        <w:rPr>
          <w:szCs w:val="32"/>
        </w:rPr>
        <w:t xml:space="preserve">HARQ-ACK </w:t>
      </w:r>
      <w:r w:rsidR="002355B6" w:rsidRPr="000D3CFB">
        <w:rPr>
          <w:rFonts w:eastAsia="SimSun"/>
          <w:lang w:eastAsia="zh-CN"/>
        </w:rPr>
        <w:t xml:space="preserve">received on the PHICH assigned to a UE in subframe </w:t>
      </w:r>
      <w:r w:rsidR="002355B6" w:rsidRPr="000D3CFB">
        <w:rPr>
          <w:rFonts w:eastAsia="SimSun"/>
          <w:i/>
          <w:lang w:eastAsia="zh-CN"/>
        </w:rPr>
        <w:t>i</w:t>
      </w:r>
      <w:r w:rsidR="002355B6" w:rsidRPr="000D3CFB">
        <w:rPr>
          <w:rFonts w:eastAsia="SimSun"/>
          <w:lang w:eastAsia="zh-CN"/>
        </w:rPr>
        <w:t xml:space="preserve"> is associated with the PUSCH transmission in the subframe</w:t>
      </w:r>
      <w:r w:rsidR="002355B6" w:rsidRPr="000D3CFB">
        <w:rPr>
          <w:rFonts w:eastAsia="SimSun"/>
          <w:i/>
          <w:lang w:eastAsia="zh-CN"/>
        </w:rPr>
        <w:t xml:space="preserve"> i-k</w:t>
      </w:r>
      <w:r w:rsidR="002355B6" w:rsidRPr="000D3CFB">
        <w:rPr>
          <w:rFonts w:eastAsia="SimSun"/>
          <w:lang w:eastAsia="zh-CN"/>
        </w:rPr>
        <w:t xml:space="preserve"> </w:t>
      </w:r>
      <w:r w:rsidR="004A0E35" w:rsidRPr="000D3CFB">
        <w:rPr>
          <w:rFonts w:eastAsia="SimSun"/>
          <w:lang w:eastAsia="zh-CN"/>
        </w:rPr>
        <w:t xml:space="preserve">for the serving cell </w:t>
      </w:r>
      <w:r w:rsidR="002355B6" w:rsidRPr="000D3CFB">
        <w:rPr>
          <w:rFonts w:eastAsia="SimSun"/>
          <w:lang w:eastAsia="zh-CN"/>
        </w:rPr>
        <w:t xml:space="preserve">as indicated by the following </w:t>
      </w:r>
      <w:r w:rsidR="001470A2" w:rsidRPr="000D3CFB">
        <w:rPr>
          <w:rFonts w:eastAsia="SimSun"/>
          <w:lang w:eastAsia="zh-CN"/>
        </w:rPr>
        <w:t xml:space="preserve">Table </w:t>
      </w:r>
      <w:r w:rsidR="002355B6" w:rsidRPr="000D3CFB">
        <w:rPr>
          <w:rFonts w:eastAsia="SimSun"/>
          <w:lang w:eastAsia="zh-CN"/>
        </w:rPr>
        <w:t>8.3-1</w:t>
      </w:r>
      <w:r w:rsidR="003F26BD" w:rsidRPr="000D3CFB">
        <w:rPr>
          <w:rFonts w:eastAsia="SimSun"/>
          <w:lang w:eastAsia="zh-CN"/>
        </w:rPr>
        <w:t xml:space="preserve"> if the UE is not configured with higher layer parameter </w:t>
      </w:r>
      <w:r w:rsidR="003F26BD" w:rsidRPr="000D3CFB">
        <w:rPr>
          <w:rFonts w:eastAsia="SimSun"/>
          <w:i/>
          <w:lang w:eastAsia="zh-CN"/>
        </w:rPr>
        <w:t>symPUSCH-UpPts-r14</w:t>
      </w:r>
      <w:r w:rsidR="003F26BD" w:rsidRPr="000D3CFB">
        <w:rPr>
          <w:rFonts w:eastAsia="SimSun"/>
          <w:lang w:eastAsia="zh-CN"/>
        </w:rPr>
        <w:t xml:space="preserve"> for the serving cell, otherwise as indicated by the following Table 8.3-2</w:t>
      </w:r>
      <w:r w:rsidR="002355B6" w:rsidRPr="000D3CFB">
        <w:rPr>
          <w:rFonts w:eastAsia="SimSun"/>
          <w:lang w:eastAsia="zh-CN"/>
        </w:rPr>
        <w:t xml:space="preserve">, where </w:t>
      </w:r>
      <w:r w:rsidR="000D3CFB">
        <w:rPr>
          <w:rFonts w:eastAsia="SimSun"/>
          <w:lang w:eastAsia="zh-CN"/>
        </w:rPr>
        <w:t>"</w:t>
      </w:r>
      <w:r w:rsidR="002355B6" w:rsidRPr="000D3CFB">
        <w:rPr>
          <w:rFonts w:eastAsia="SimSun"/>
          <w:lang w:eastAsia="zh-CN"/>
        </w:rPr>
        <w:t>TDD UL/DL Configuration</w:t>
      </w:r>
      <w:r w:rsidR="000D3CFB">
        <w:rPr>
          <w:rFonts w:eastAsia="SimSun"/>
          <w:lang w:eastAsia="zh-CN"/>
        </w:rPr>
        <w:t>"</w:t>
      </w:r>
      <w:r w:rsidR="002355B6" w:rsidRPr="000D3CFB">
        <w:rPr>
          <w:rFonts w:eastAsia="SimSun"/>
          <w:lang w:eastAsia="zh-CN"/>
        </w:rPr>
        <w:t xml:space="preserve"> in </w:t>
      </w:r>
      <w:r w:rsidR="001470A2" w:rsidRPr="000D3CFB">
        <w:rPr>
          <w:rFonts w:eastAsia="SimSun"/>
          <w:lang w:eastAsia="zh-CN"/>
        </w:rPr>
        <w:t xml:space="preserve">Table </w:t>
      </w:r>
      <w:r w:rsidR="002355B6" w:rsidRPr="000D3CFB">
        <w:rPr>
          <w:rFonts w:eastAsia="SimSun"/>
          <w:lang w:eastAsia="zh-CN"/>
        </w:rPr>
        <w:t xml:space="preserve">8.3-1 </w:t>
      </w:r>
      <w:r w:rsidR="003F26BD" w:rsidRPr="000D3CFB">
        <w:rPr>
          <w:rFonts w:eastAsia="SimSun"/>
          <w:lang w:eastAsia="zh-CN"/>
        </w:rPr>
        <w:t xml:space="preserve">and Table 8.3-2 </w:t>
      </w:r>
      <w:r w:rsidR="002355B6" w:rsidRPr="000D3CFB">
        <w:rPr>
          <w:rFonts w:eastAsia="SimSun"/>
          <w:lang w:eastAsia="zh-CN"/>
        </w:rPr>
        <w:t xml:space="preserve">refers to </w:t>
      </w:r>
      <w:r w:rsidR="004A0E35" w:rsidRPr="000D3CFB">
        <w:rPr>
          <w:rFonts w:eastAsia="SimSun"/>
          <w:lang w:eastAsia="zh-CN"/>
        </w:rPr>
        <w:t xml:space="preserve">the </w:t>
      </w:r>
      <w:r w:rsidR="002355B6" w:rsidRPr="000D3CFB">
        <w:rPr>
          <w:rFonts w:eastAsia="SimSun"/>
          <w:lang w:eastAsia="zh-CN"/>
        </w:rPr>
        <w:t>UL-reference UL/DL Configuration.</w:t>
      </w:r>
    </w:p>
    <w:p w:rsidR="002355B6" w:rsidRPr="000D3CFB" w:rsidRDefault="00324C8F" w:rsidP="008260B9">
      <w:pPr>
        <w:pStyle w:val="B1"/>
        <w:rPr>
          <w:rFonts w:eastAsia="SimSun"/>
          <w:lang w:eastAsia="zh-CN"/>
        </w:rPr>
      </w:pPr>
      <w:r w:rsidRPr="000D3CFB">
        <w:rPr>
          <w:rFonts w:eastAsia="SimSun"/>
          <w:lang w:eastAsia="zh-CN"/>
        </w:rPr>
        <w:t>-</w:t>
      </w:r>
      <w:r w:rsidRPr="000D3CFB">
        <w:rPr>
          <w:rFonts w:eastAsia="SimSun"/>
          <w:lang w:eastAsia="zh-CN"/>
        </w:rPr>
        <w:tab/>
      </w:r>
      <w:r w:rsidR="002355B6" w:rsidRPr="000D3CFB">
        <w:rPr>
          <w:rFonts w:eastAsia="SimSun"/>
          <w:lang w:eastAsia="zh-CN"/>
        </w:rPr>
        <w:t xml:space="preserve">For </w:t>
      </w:r>
      <w:r w:rsidR="004A0E35" w:rsidRPr="000D3CFB">
        <w:rPr>
          <w:rFonts w:eastAsia="SimSun"/>
          <w:lang w:eastAsia="zh-CN"/>
        </w:rPr>
        <w:t xml:space="preserve">a serving cell with </w:t>
      </w:r>
      <w:r w:rsidR="002355B6" w:rsidRPr="000D3CFB">
        <w:rPr>
          <w:rFonts w:eastAsia="SimSun"/>
          <w:lang w:eastAsia="zh-CN"/>
        </w:rPr>
        <w:t>UL-reference UL/DL configuration 0</w:t>
      </w:r>
      <w:r w:rsidR="004A0E35" w:rsidRPr="000D3CFB">
        <w:rPr>
          <w:rFonts w:eastAsia="SimSun"/>
          <w:lang w:eastAsia="zh-CN"/>
        </w:rPr>
        <w:t xml:space="preserve"> (defined in </w:t>
      </w:r>
      <w:r w:rsidR="00087FD5" w:rsidRPr="000D3CFB">
        <w:rPr>
          <w:rFonts w:eastAsia="SimSun"/>
          <w:lang w:eastAsia="zh-CN"/>
        </w:rPr>
        <w:t>Subclause</w:t>
      </w:r>
      <w:r w:rsidR="004A0E35" w:rsidRPr="000D3CFB">
        <w:rPr>
          <w:rFonts w:eastAsia="SimSun"/>
          <w:lang w:eastAsia="zh-CN"/>
        </w:rPr>
        <w:t xml:space="preserve"> 8.0)</w:t>
      </w:r>
      <w:r w:rsidR="002355B6" w:rsidRPr="000D3CFB">
        <w:rPr>
          <w:rFonts w:eastAsia="SimSun"/>
          <w:lang w:eastAsia="zh-CN"/>
        </w:rPr>
        <w:t xml:space="preserve">, an </w:t>
      </w:r>
      <w:r w:rsidR="002355B6" w:rsidRPr="000D3CFB">
        <w:rPr>
          <w:szCs w:val="32"/>
        </w:rPr>
        <w:t xml:space="preserve">HARQ-ACK </w:t>
      </w:r>
      <w:r w:rsidR="002355B6" w:rsidRPr="000D3CFB">
        <w:rPr>
          <w:rFonts w:eastAsia="SimSun"/>
          <w:lang w:eastAsia="zh-CN"/>
        </w:rPr>
        <w:t xml:space="preserve">received on the PHICH </w:t>
      </w:r>
      <w:r w:rsidR="002355B6" w:rsidRPr="000D3CFB">
        <w:t xml:space="preserve">in the resource corresponding to </w:t>
      </w:r>
      <w:r w:rsidR="00664FED" w:rsidRPr="000D3CFB">
        <w:rPr>
          <w:noProof/>
          <w:position w:val="-10"/>
          <w:sz w:val="19"/>
          <w:szCs w:val="19"/>
        </w:rPr>
        <w:drawing>
          <wp:inline distT="0" distB="0" distL="0" distR="0">
            <wp:extent cx="600075" cy="190500"/>
            <wp:effectExtent l="0" t="0" r="0" b="0"/>
            <wp:docPr id="2442" name="Picture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pic:cNvPicPr>
                      <a:picLocks noChangeAspect="1" noChangeArrowheads="1"/>
                    </pic:cNvPicPr>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002355B6" w:rsidRPr="000D3CFB">
        <w:t xml:space="preserve">, as defined in </w:t>
      </w:r>
      <w:r w:rsidR="00087FD5" w:rsidRPr="000D3CFB">
        <w:t>Subclause</w:t>
      </w:r>
      <w:r w:rsidR="002355B6" w:rsidRPr="000D3CFB">
        <w:t xml:space="preserve"> 9.1.2, </w:t>
      </w:r>
      <w:r w:rsidR="002355B6" w:rsidRPr="000D3CFB">
        <w:rPr>
          <w:rFonts w:eastAsia="SimSun"/>
          <w:lang w:eastAsia="zh-CN"/>
        </w:rPr>
        <w:t xml:space="preserve">assigned to a UE in subframe </w:t>
      </w:r>
      <w:r w:rsidR="002355B6" w:rsidRPr="000D3CFB">
        <w:rPr>
          <w:rFonts w:eastAsia="SimSun"/>
          <w:i/>
          <w:lang w:eastAsia="zh-CN"/>
        </w:rPr>
        <w:t>i</w:t>
      </w:r>
      <w:r w:rsidR="002355B6" w:rsidRPr="000D3CFB">
        <w:rPr>
          <w:rFonts w:eastAsia="SimSun"/>
          <w:lang w:eastAsia="zh-CN"/>
        </w:rPr>
        <w:t xml:space="preserve"> is associated with the PUSCH transmission in the subframe </w:t>
      </w:r>
      <w:r w:rsidR="002355B6" w:rsidRPr="000D3CFB">
        <w:rPr>
          <w:rFonts w:eastAsia="SimSun"/>
          <w:i/>
          <w:lang w:eastAsia="zh-CN"/>
        </w:rPr>
        <w:t>i-k</w:t>
      </w:r>
      <w:r w:rsidR="004A0E35" w:rsidRPr="000D3CFB">
        <w:rPr>
          <w:rFonts w:eastAsia="SimSun"/>
          <w:lang w:eastAsia="zh-CN"/>
        </w:rPr>
        <w:t xml:space="preserve"> for the serving cell</w:t>
      </w:r>
      <w:r w:rsidR="002355B6" w:rsidRPr="000D3CFB">
        <w:rPr>
          <w:rFonts w:eastAsia="SimSun"/>
          <w:lang w:eastAsia="zh-CN"/>
        </w:rPr>
        <w:t xml:space="preserve"> as indicated by the following </w:t>
      </w:r>
      <w:r w:rsidR="001470A2" w:rsidRPr="000D3CFB">
        <w:rPr>
          <w:rFonts w:eastAsia="SimSun"/>
          <w:lang w:eastAsia="zh-CN"/>
        </w:rPr>
        <w:t xml:space="preserve">Table </w:t>
      </w:r>
      <w:r w:rsidR="002355B6" w:rsidRPr="000D3CFB">
        <w:rPr>
          <w:rFonts w:eastAsia="SimSun"/>
          <w:lang w:eastAsia="zh-CN"/>
        </w:rPr>
        <w:t>8.3-1</w:t>
      </w:r>
      <w:r w:rsidR="003F26BD" w:rsidRPr="000D3CFB">
        <w:rPr>
          <w:rFonts w:eastAsia="SimSun"/>
          <w:lang w:eastAsia="zh-CN"/>
        </w:rPr>
        <w:t xml:space="preserve"> if the UE is not configured with higher layer parameter </w:t>
      </w:r>
      <w:r w:rsidR="003F26BD" w:rsidRPr="000D3CFB">
        <w:rPr>
          <w:rFonts w:eastAsia="SimSun"/>
          <w:i/>
          <w:lang w:eastAsia="zh-CN"/>
        </w:rPr>
        <w:t>symPUSCH-UpPts-r14</w:t>
      </w:r>
      <w:r w:rsidR="003F26BD" w:rsidRPr="000D3CFB">
        <w:rPr>
          <w:rFonts w:eastAsia="SimSun"/>
          <w:lang w:eastAsia="zh-CN"/>
        </w:rPr>
        <w:t xml:space="preserve"> for the serving cell, otherwise as indicated by the following Table 8.3-2</w:t>
      </w:r>
      <w:r w:rsidR="002355B6" w:rsidRPr="000D3CFB">
        <w:rPr>
          <w:rFonts w:eastAsia="SimSun"/>
          <w:lang w:eastAsia="zh-CN"/>
        </w:rPr>
        <w:t xml:space="preserve">, where </w:t>
      </w:r>
      <w:r w:rsidR="000D3CFB">
        <w:rPr>
          <w:rFonts w:eastAsia="SimSun"/>
          <w:lang w:eastAsia="zh-CN"/>
        </w:rPr>
        <w:t>"</w:t>
      </w:r>
      <w:r w:rsidR="002355B6" w:rsidRPr="000D3CFB">
        <w:rPr>
          <w:rFonts w:eastAsia="SimSun"/>
          <w:lang w:eastAsia="zh-CN"/>
        </w:rPr>
        <w:t>TDD UL/DL Configuration</w:t>
      </w:r>
      <w:r w:rsidR="000D3CFB">
        <w:rPr>
          <w:rFonts w:eastAsia="SimSun"/>
          <w:lang w:eastAsia="zh-CN"/>
        </w:rPr>
        <w:t>"</w:t>
      </w:r>
      <w:r w:rsidR="002355B6" w:rsidRPr="000D3CFB">
        <w:rPr>
          <w:rFonts w:eastAsia="SimSun"/>
          <w:lang w:eastAsia="zh-CN"/>
        </w:rPr>
        <w:t xml:space="preserve"> in </w:t>
      </w:r>
      <w:r w:rsidR="001470A2" w:rsidRPr="000D3CFB">
        <w:rPr>
          <w:rFonts w:eastAsia="SimSun"/>
          <w:lang w:eastAsia="zh-CN"/>
        </w:rPr>
        <w:t xml:space="preserve">Table </w:t>
      </w:r>
      <w:r w:rsidR="002355B6" w:rsidRPr="000D3CFB">
        <w:rPr>
          <w:rFonts w:eastAsia="SimSun"/>
          <w:lang w:eastAsia="zh-CN"/>
        </w:rPr>
        <w:t xml:space="preserve">8.3-1 </w:t>
      </w:r>
      <w:r w:rsidR="003F26BD" w:rsidRPr="000D3CFB">
        <w:rPr>
          <w:rFonts w:eastAsia="SimSun"/>
          <w:lang w:eastAsia="zh-CN"/>
        </w:rPr>
        <w:t xml:space="preserve">and Table 8.3-2 </w:t>
      </w:r>
      <w:r w:rsidR="002355B6" w:rsidRPr="000D3CFB">
        <w:rPr>
          <w:rFonts w:eastAsia="SimSun"/>
          <w:lang w:eastAsia="zh-CN"/>
        </w:rPr>
        <w:t xml:space="preserve">refers to </w:t>
      </w:r>
      <w:r w:rsidR="004A0E35" w:rsidRPr="000D3CFB">
        <w:rPr>
          <w:rFonts w:eastAsia="SimSun"/>
          <w:lang w:eastAsia="zh-CN"/>
        </w:rPr>
        <w:t xml:space="preserve">the </w:t>
      </w:r>
      <w:r w:rsidR="002355B6" w:rsidRPr="000D3CFB">
        <w:rPr>
          <w:rFonts w:eastAsia="SimSun"/>
          <w:lang w:eastAsia="zh-CN"/>
        </w:rPr>
        <w:t xml:space="preserve">UL-reference UL/DL </w:t>
      </w:r>
      <w:r w:rsidR="004A0E35" w:rsidRPr="000D3CFB">
        <w:rPr>
          <w:rFonts w:eastAsia="SimSun"/>
          <w:lang w:eastAsia="zh-CN"/>
        </w:rPr>
        <w:t>configuration</w:t>
      </w:r>
      <w:r w:rsidR="002355B6" w:rsidRPr="000D3CFB">
        <w:rPr>
          <w:rFonts w:eastAsia="SimSun"/>
          <w:lang w:eastAsia="zh-CN"/>
        </w:rPr>
        <w:t xml:space="preserve">. For </w:t>
      </w:r>
      <w:r w:rsidR="004A0E35" w:rsidRPr="000D3CFB">
        <w:rPr>
          <w:rFonts w:eastAsia="SimSun"/>
          <w:lang w:eastAsia="zh-CN"/>
        </w:rPr>
        <w:t xml:space="preserve">a serving cell with </w:t>
      </w:r>
      <w:r w:rsidR="002355B6" w:rsidRPr="000D3CFB">
        <w:rPr>
          <w:rFonts w:eastAsia="SimSun"/>
          <w:lang w:eastAsia="zh-CN"/>
        </w:rPr>
        <w:t xml:space="preserve">UL-reference UL/DL configuration 0, an </w:t>
      </w:r>
      <w:r w:rsidR="002355B6" w:rsidRPr="000D3CFB">
        <w:rPr>
          <w:szCs w:val="32"/>
        </w:rPr>
        <w:t xml:space="preserve">HARQ-ACK </w:t>
      </w:r>
      <w:r w:rsidR="002355B6" w:rsidRPr="000D3CFB">
        <w:rPr>
          <w:rFonts w:eastAsia="SimSun"/>
          <w:lang w:eastAsia="zh-CN"/>
        </w:rPr>
        <w:t xml:space="preserve">received on the PHICH </w:t>
      </w:r>
      <w:r w:rsidR="002355B6" w:rsidRPr="000D3CFB">
        <w:t xml:space="preserve">in the resource corresponding to </w:t>
      </w:r>
      <w:r w:rsidR="00664FED" w:rsidRPr="000D3CFB">
        <w:rPr>
          <w:noProof/>
          <w:position w:val="-10"/>
          <w:sz w:val="19"/>
          <w:szCs w:val="19"/>
        </w:rPr>
        <w:drawing>
          <wp:inline distT="0" distB="0" distL="0" distR="0">
            <wp:extent cx="571500" cy="190500"/>
            <wp:effectExtent l="0" t="0" r="0" b="0"/>
            <wp:docPr id="2443" name="Picture 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002355B6" w:rsidRPr="000D3CFB">
        <w:t xml:space="preserve">, as defined in </w:t>
      </w:r>
      <w:r w:rsidR="00087FD5" w:rsidRPr="000D3CFB">
        <w:t>Subclause</w:t>
      </w:r>
      <w:r w:rsidR="002355B6" w:rsidRPr="000D3CFB">
        <w:t xml:space="preserve"> 9.1.2, </w:t>
      </w:r>
      <w:r w:rsidR="002355B6" w:rsidRPr="000D3CFB">
        <w:rPr>
          <w:rFonts w:eastAsia="SimSun"/>
          <w:lang w:eastAsia="zh-CN"/>
        </w:rPr>
        <w:t xml:space="preserve">assigned to a UE in subframe </w:t>
      </w:r>
      <w:r w:rsidR="002355B6" w:rsidRPr="000D3CFB">
        <w:rPr>
          <w:rFonts w:eastAsia="SimSun"/>
          <w:i/>
          <w:lang w:eastAsia="zh-CN"/>
        </w:rPr>
        <w:t>i</w:t>
      </w:r>
      <w:r w:rsidR="002355B6" w:rsidRPr="000D3CFB">
        <w:rPr>
          <w:rFonts w:eastAsia="SimSun"/>
          <w:lang w:eastAsia="zh-CN"/>
        </w:rPr>
        <w:t xml:space="preserve"> is associated with the PUSCH transmission in the subframe </w:t>
      </w:r>
      <w:r w:rsidR="002355B6" w:rsidRPr="000D3CFB">
        <w:rPr>
          <w:rFonts w:eastAsia="SimSun"/>
          <w:i/>
          <w:lang w:eastAsia="zh-CN"/>
        </w:rPr>
        <w:t>i-</w:t>
      </w:r>
      <w:r w:rsidR="002355B6" w:rsidRPr="000D3CFB">
        <w:rPr>
          <w:rFonts w:eastAsia="SimSun"/>
          <w:lang w:eastAsia="zh-CN"/>
        </w:rPr>
        <w:t>6</w:t>
      </w:r>
      <w:r w:rsidR="004A0E35" w:rsidRPr="000D3CFB">
        <w:rPr>
          <w:rFonts w:eastAsia="SimSun"/>
          <w:lang w:eastAsia="zh-CN"/>
        </w:rPr>
        <w:t xml:space="preserve"> for the serving cell</w:t>
      </w:r>
      <w:r w:rsidR="002355B6" w:rsidRPr="000D3CFB">
        <w:rPr>
          <w:rFonts w:eastAsia="SimSun"/>
          <w:lang w:eastAsia="zh-CN"/>
        </w:rPr>
        <w:t>.</w:t>
      </w:r>
    </w:p>
    <w:p w:rsidR="00C1336F" w:rsidRPr="000D3CFB" w:rsidRDefault="00367F1F" w:rsidP="00C1336F">
      <w:pPr>
        <w:pStyle w:val="B1"/>
        <w:rPr>
          <w:rFonts w:eastAsia="SimSun"/>
          <w:i/>
          <w:lang w:eastAsia="zh-CN"/>
        </w:rPr>
      </w:pPr>
      <w:r w:rsidRPr="000D3CFB">
        <w:rPr>
          <w:rFonts w:eastAsia="SimSun"/>
          <w:lang w:eastAsia="zh-CN"/>
        </w:rPr>
        <w:t>-</w:t>
      </w:r>
      <w:r w:rsidRPr="000D3CFB">
        <w:rPr>
          <w:rFonts w:eastAsia="SimSun"/>
          <w:lang w:eastAsia="zh-CN"/>
        </w:rPr>
        <w:tab/>
        <w:t xml:space="preserve">For FDD-TDD, if a serving cell is a secondary cell with UL-reference UL/DL configuration 0 and if the UE is configured to monitor PDCCH/EPDCCH in another serving cell with frame structure type 1 for scheduling the serving cell, for downlink subframe </w:t>
      </w:r>
      <w:r w:rsidRPr="000D3CFB">
        <w:rPr>
          <w:rFonts w:eastAsia="SimSun"/>
          <w:i/>
          <w:lang w:eastAsia="zh-CN"/>
        </w:rPr>
        <w:t>i</w:t>
      </w:r>
      <w:r w:rsidRPr="000D3CFB">
        <w:rPr>
          <w:rFonts w:eastAsia="SimSun"/>
          <w:lang w:eastAsia="zh-CN"/>
        </w:rPr>
        <w:t xml:space="preserve">, if a transport block was transmitted in the associated PUSCH subframe </w:t>
      </w:r>
      <w:r w:rsidRPr="000D3CFB">
        <w:rPr>
          <w:rFonts w:eastAsia="SimSun"/>
          <w:i/>
          <w:lang w:eastAsia="zh-CN"/>
        </w:rPr>
        <w:t>i-</w:t>
      </w:r>
      <w:r w:rsidRPr="000D3CFB">
        <w:rPr>
          <w:rFonts w:eastAsia="SimSun"/>
          <w:lang w:eastAsia="zh-CN"/>
        </w:rPr>
        <w:t xml:space="preserve">6 for the serving cell then PHICH resource corresponding to that transport block is not present in subframe </w:t>
      </w:r>
      <w:r w:rsidRPr="000D3CFB">
        <w:rPr>
          <w:rFonts w:eastAsia="SimSun"/>
          <w:i/>
          <w:lang w:eastAsia="zh-CN"/>
        </w:rPr>
        <w:t xml:space="preserve">i. </w:t>
      </w:r>
    </w:p>
    <w:p w:rsidR="004A16A5" w:rsidRPr="000D3CFB" w:rsidRDefault="00C1336F" w:rsidP="004A16A5">
      <w:pPr>
        <w:rPr>
          <w:lang w:eastAsia="zh-CN"/>
        </w:rPr>
      </w:pPr>
      <w:r w:rsidRPr="000D3CFB">
        <w:rPr>
          <w:rFonts w:hint="eastAsia"/>
        </w:rPr>
        <w:t xml:space="preserve">For a </w:t>
      </w:r>
      <w:r w:rsidRPr="000D3CFB">
        <w:t xml:space="preserve">BL/CE </w:t>
      </w:r>
      <w:r w:rsidRPr="000D3CFB">
        <w:rPr>
          <w:rFonts w:hint="eastAsia"/>
        </w:rPr>
        <w:t>UE, the UE is not expected to receive PHICH corresponding to a transport block.</w:t>
      </w:r>
      <w:r w:rsidR="004A16A5" w:rsidRPr="000D3CFB">
        <w:rPr>
          <w:rFonts w:hint="eastAsia"/>
          <w:lang w:eastAsia="zh-CN"/>
        </w:rPr>
        <w:t xml:space="preserve"> </w:t>
      </w:r>
    </w:p>
    <w:p w:rsidR="0007033F" w:rsidRPr="000D3CFB" w:rsidRDefault="004A16A5" w:rsidP="0007033F">
      <w:pPr>
        <w:rPr>
          <w:lang w:eastAsia="zh-CN"/>
        </w:rPr>
      </w:pPr>
      <w:r w:rsidRPr="000D3CFB">
        <w:t>If a UE is configured with a LAA SCell for UL transmissions</w:t>
      </w:r>
      <w:r w:rsidRPr="000D3CFB">
        <w:rPr>
          <w:rFonts w:hint="eastAsia"/>
          <w:lang w:eastAsia="zh-CN"/>
        </w:rPr>
        <w:t>, the UE is not expected to receive PHICH corresponding to a transport block on the LAA SCell.</w:t>
      </w:r>
    </w:p>
    <w:p w:rsidR="0007033F" w:rsidRPr="000D3CFB" w:rsidRDefault="0007033F" w:rsidP="0007033F">
      <w:r w:rsidRPr="000D3CFB">
        <w:lastRenderedPageBreak/>
        <w:t xml:space="preserve">For a serving cell, if a UE is configured with a higher layer parameter </w:t>
      </w:r>
      <w:r w:rsidRPr="000D3CFB">
        <w:rPr>
          <w:i/>
          <w:lang w:eastAsia="zh-CN"/>
        </w:rPr>
        <w:t>shortProcessingTime</w:t>
      </w:r>
      <w:r w:rsidRPr="000D3CFB">
        <w:rPr>
          <w:rFonts w:hint="eastAsia"/>
          <w:lang w:eastAsia="zh-CN"/>
        </w:rPr>
        <w:t>,</w:t>
      </w:r>
      <w:r w:rsidRPr="000D3CFB">
        <w:rPr>
          <w:lang w:eastAsia="zh-CN"/>
        </w:rPr>
        <w:t xml:space="preserve"> the UE is not expected to receive PHICH corresponding to a transport block scheduled by an </w:t>
      </w:r>
      <w:r w:rsidRPr="000D3CFB">
        <w:rPr>
          <w:rFonts w:eastAsia="MS Mincho"/>
          <w:lang w:eastAsia="ja-JP"/>
        </w:rPr>
        <w:t xml:space="preserve">uplink scheduling grant via </w:t>
      </w:r>
      <w:r w:rsidRPr="000D3CFB">
        <w:t>PDCCH in the UE-specific search space on the serving cell.</w:t>
      </w:r>
    </w:p>
    <w:p w:rsidR="00206ED4" w:rsidRDefault="0007033F" w:rsidP="00206ED4">
      <w:r w:rsidRPr="000D3CFB">
        <w:t xml:space="preserve">For a serving cell, if a UE is configured with a higher layer parameter </w:t>
      </w:r>
      <w:r w:rsidR="00320BA7">
        <w:rPr>
          <w:i/>
        </w:rPr>
        <w:t>s</w:t>
      </w:r>
      <w:r w:rsidR="00320BA7" w:rsidRPr="000D3CFB">
        <w:rPr>
          <w:rFonts w:hint="eastAsia"/>
          <w:i/>
        </w:rPr>
        <w:t>hortTTI</w:t>
      </w:r>
      <w:r w:rsidRPr="000D3CFB">
        <w:rPr>
          <w:rFonts w:hint="eastAsia"/>
          <w:lang w:eastAsia="zh-CN"/>
        </w:rPr>
        <w:t>,</w:t>
      </w:r>
      <w:r w:rsidRPr="000D3CFB">
        <w:rPr>
          <w:lang w:eastAsia="zh-CN"/>
        </w:rPr>
        <w:t xml:space="preserve"> the UE is not expected to receive PHICH corresponding to a transport block scheduled by an </w:t>
      </w:r>
      <w:r w:rsidRPr="000D3CFB">
        <w:rPr>
          <w:rFonts w:eastAsia="MS Mincho"/>
          <w:lang w:eastAsia="ja-JP"/>
        </w:rPr>
        <w:t xml:space="preserve">uplink scheduling grant via </w:t>
      </w:r>
      <w:r w:rsidRPr="000D3CFB">
        <w:t xml:space="preserve">PDCCH/SPDCCH with uplink DCI format </w:t>
      </w:r>
      <w:r w:rsidRPr="000D3CFB">
        <w:rPr>
          <w:rFonts w:cs="Arial"/>
          <w:lang w:val="en-US"/>
        </w:rPr>
        <w:t>7-0A/7-0B</w:t>
      </w:r>
      <w:r w:rsidRPr="000D3CFB">
        <w:t xml:space="preserve"> on the serving cell.</w:t>
      </w:r>
    </w:p>
    <w:p w:rsidR="00C1336F" w:rsidRPr="000D3CFB" w:rsidRDefault="00206ED4" w:rsidP="00206ED4">
      <w:r>
        <w:rPr>
          <w:bCs/>
          <w:noProof/>
        </w:rPr>
        <w:t xml:space="preserve">For a UE configured with EN-DC and serving cell frame structure type 1, </w:t>
      </w:r>
      <w:r w:rsidRPr="00F76AF5">
        <w:t xml:space="preserve">if </w:t>
      </w:r>
      <w:r>
        <w:t>the</w:t>
      </w:r>
      <w:r w:rsidRPr="00F76AF5">
        <w:t xml:space="preserve"> UE </w:t>
      </w:r>
      <w:r>
        <w:t xml:space="preserve">is </w:t>
      </w:r>
      <w:r w:rsidRPr="00F76AF5">
        <w:t xml:space="preserve">configured with </w:t>
      </w:r>
      <w:r>
        <w:rPr>
          <w:i/>
        </w:rPr>
        <w:t xml:space="preserve">subframeAssignment-r15 </w:t>
      </w:r>
      <w:r w:rsidRPr="00F76AF5">
        <w:t xml:space="preserve">for </w:t>
      </w:r>
      <w:r>
        <w:t>the</w:t>
      </w:r>
      <w:r w:rsidRPr="00F76AF5">
        <w:t xml:space="preserve"> serving cell</w:t>
      </w:r>
      <w:r>
        <w:t>,</w:t>
      </w:r>
      <w:r w:rsidRPr="004D2ED2">
        <w:t xml:space="preserve"> the UE </w:t>
      </w:r>
      <w:r w:rsidRPr="008358E8">
        <w:rPr>
          <w:rFonts w:ascii="Times" w:hAnsi="Times"/>
          <w:szCs w:val="24"/>
        </w:rPr>
        <w:t xml:space="preserve">is </w:t>
      </w:r>
      <w:r>
        <w:rPr>
          <w:rFonts w:ascii="Times" w:hAnsi="Times"/>
          <w:szCs w:val="24"/>
        </w:rPr>
        <w:t>not expected</w:t>
      </w:r>
      <w:r w:rsidRPr="00D507C7">
        <w:rPr>
          <w:rFonts w:hint="eastAsia"/>
          <w:lang w:eastAsia="zh-CN"/>
        </w:rPr>
        <w:t xml:space="preserve"> </w:t>
      </w:r>
      <w:r w:rsidRPr="000D3CFB">
        <w:rPr>
          <w:rFonts w:hint="eastAsia"/>
          <w:lang w:eastAsia="zh-CN"/>
        </w:rPr>
        <w:t>to receive PHICH corresponding to a transport block on</w:t>
      </w:r>
      <w:r>
        <w:rPr>
          <w:lang w:eastAsia="zh-CN"/>
        </w:rPr>
        <w:t xml:space="preserve"> the serving cell.</w:t>
      </w:r>
    </w:p>
    <w:p w:rsidR="00C1336F" w:rsidRPr="000D3CFB" w:rsidRDefault="00C1336F" w:rsidP="00C1336F"/>
    <w:p w:rsidR="0093274D" w:rsidRPr="000D3CFB" w:rsidRDefault="0093274D">
      <w:pPr>
        <w:pStyle w:val="TH"/>
      </w:pPr>
      <w:r w:rsidRPr="000D3CFB">
        <w:t>Table 8.3-1</w:t>
      </w:r>
      <w:r w:rsidR="00C1336F" w:rsidRPr="000D3CFB">
        <w:t>:</w:t>
      </w:r>
      <w:r w:rsidRPr="000D3CFB">
        <w:t xml:space="preserve"> </w:t>
      </w:r>
      <w:r w:rsidRPr="000D3CFB">
        <w:rPr>
          <w:i/>
          <w:iCs/>
        </w:rPr>
        <w:t xml:space="preserve">k </w:t>
      </w:r>
      <w:r w:rsidRPr="000D3CFB">
        <w:t>for TDD configurations 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93274D" w:rsidRPr="000D3CFB">
        <w:trPr>
          <w:cantSplit/>
          <w:jc w:val="center"/>
        </w:trPr>
        <w:tc>
          <w:tcPr>
            <w:tcW w:w="0" w:type="auto"/>
            <w:vMerge w:val="restart"/>
            <w:shd w:val="clear" w:color="auto" w:fill="E0E0E0"/>
            <w:vAlign w:val="center"/>
          </w:tcPr>
          <w:p w:rsidR="0093274D" w:rsidRPr="000D3CFB" w:rsidRDefault="0093274D" w:rsidP="00C15EE1">
            <w:pPr>
              <w:pStyle w:val="TAH"/>
            </w:pPr>
            <w:r w:rsidRPr="000D3CFB">
              <w:t>TDD UL/DL</w:t>
            </w:r>
            <w:r w:rsidRPr="000D3CFB">
              <w:br/>
              <w:t>Configuration</w:t>
            </w:r>
          </w:p>
        </w:tc>
        <w:tc>
          <w:tcPr>
            <w:tcW w:w="0" w:type="auto"/>
            <w:gridSpan w:val="10"/>
            <w:shd w:val="clear" w:color="auto" w:fill="E0E0E0"/>
            <w:vAlign w:val="center"/>
          </w:tcPr>
          <w:p w:rsidR="0093274D" w:rsidRPr="000D3CFB" w:rsidRDefault="0093274D" w:rsidP="00C15EE1">
            <w:pPr>
              <w:pStyle w:val="TAH"/>
              <w:rPr>
                <w:i/>
                <w:iCs/>
              </w:rPr>
            </w:pPr>
            <w:r w:rsidRPr="000D3CFB">
              <w:t xml:space="preserve">subframe number </w:t>
            </w:r>
            <w:r w:rsidRPr="000D3CFB">
              <w:rPr>
                <w:i/>
                <w:iCs/>
              </w:rPr>
              <w:t>i</w:t>
            </w:r>
          </w:p>
        </w:tc>
      </w:tr>
      <w:tr w:rsidR="0093274D" w:rsidRPr="000D3CFB">
        <w:trPr>
          <w:cantSplit/>
          <w:jc w:val="center"/>
        </w:trPr>
        <w:tc>
          <w:tcPr>
            <w:tcW w:w="0" w:type="auto"/>
            <w:vMerge/>
            <w:shd w:val="clear" w:color="auto" w:fill="E0E0E0"/>
            <w:vAlign w:val="center"/>
          </w:tcPr>
          <w:p w:rsidR="0093274D" w:rsidRPr="000D3CFB" w:rsidRDefault="0093274D" w:rsidP="00C15EE1">
            <w:pPr>
              <w:pStyle w:val="TAH"/>
            </w:pPr>
          </w:p>
        </w:tc>
        <w:tc>
          <w:tcPr>
            <w:tcW w:w="0" w:type="auto"/>
            <w:shd w:val="clear" w:color="auto" w:fill="E0E0E0"/>
            <w:vAlign w:val="center"/>
          </w:tcPr>
          <w:p w:rsidR="0093274D" w:rsidRPr="000D3CFB" w:rsidRDefault="0093274D" w:rsidP="00C15EE1">
            <w:pPr>
              <w:pStyle w:val="TAH"/>
            </w:pPr>
            <w:r w:rsidRPr="000D3CFB">
              <w:t>0</w:t>
            </w:r>
          </w:p>
        </w:tc>
        <w:tc>
          <w:tcPr>
            <w:tcW w:w="0" w:type="auto"/>
            <w:shd w:val="clear" w:color="auto" w:fill="E0E0E0"/>
            <w:vAlign w:val="center"/>
          </w:tcPr>
          <w:p w:rsidR="0093274D" w:rsidRPr="000D3CFB" w:rsidRDefault="0093274D" w:rsidP="00C15EE1">
            <w:pPr>
              <w:pStyle w:val="TAH"/>
            </w:pPr>
            <w:r w:rsidRPr="000D3CFB">
              <w:t>1</w:t>
            </w:r>
          </w:p>
        </w:tc>
        <w:tc>
          <w:tcPr>
            <w:tcW w:w="0" w:type="auto"/>
            <w:shd w:val="clear" w:color="auto" w:fill="E0E0E0"/>
            <w:vAlign w:val="center"/>
          </w:tcPr>
          <w:p w:rsidR="0093274D" w:rsidRPr="000D3CFB" w:rsidRDefault="0093274D" w:rsidP="00C15EE1">
            <w:pPr>
              <w:pStyle w:val="TAH"/>
            </w:pPr>
            <w:r w:rsidRPr="000D3CFB">
              <w:t>2</w:t>
            </w:r>
          </w:p>
        </w:tc>
        <w:tc>
          <w:tcPr>
            <w:tcW w:w="0" w:type="auto"/>
            <w:shd w:val="clear" w:color="auto" w:fill="E0E0E0"/>
            <w:vAlign w:val="center"/>
          </w:tcPr>
          <w:p w:rsidR="0093274D" w:rsidRPr="000D3CFB" w:rsidRDefault="0093274D" w:rsidP="00C15EE1">
            <w:pPr>
              <w:pStyle w:val="TAH"/>
            </w:pPr>
            <w:r w:rsidRPr="000D3CFB">
              <w:t>3</w:t>
            </w:r>
          </w:p>
        </w:tc>
        <w:tc>
          <w:tcPr>
            <w:tcW w:w="0" w:type="auto"/>
            <w:shd w:val="clear" w:color="auto" w:fill="E0E0E0"/>
            <w:vAlign w:val="center"/>
          </w:tcPr>
          <w:p w:rsidR="0093274D" w:rsidRPr="000D3CFB" w:rsidRDefault="0093274D" w:rsidP="00C15EE1">
            <w:pPr>
              <w:pStyle w:val="TAH"/>
            </w:pPr>
            <w:r w:rsidRPr="000D3CFB">
              <w:t>4</w:t>
            </w:r>
          </w:p>
        </w:tc>
        <w:tc>
          <w:tcPr>
            <w:tcW w:w="0" w:type="auto"/>
            <w:shd w:val="clear" w:color="auto" w:fill="E0E0E0"/>
            <w:vAlign w:val="center"/>
          </w:tcPr>
          <w:p w:rsidR="0093274D" w:rsidRPr="000D3CFB" w:rsidRDefault="0093274D" w:rsidP="00C15EE1">
            <w:pPr>
              <w:pStyle w:val="TAH"/>
            </w:pPr>
            <w:r w:rsidRPr="000D3CFB">
              <w:t>5</w:t>
            </w:r>
          </w:p>
        </w:tc>
        <w:tc>
          <w:tcPr>
            <w:tcW w:w="0" w:type="auto"/>
            <w:shd w:val="clear" w:color="auto" w:fill="E0E0E0"/>
            <w:vAlign w:val="center"/>
          </w:tcPr>
          <w:p w:rsidR="0093274D" w:rsidRPr="000D3CFB" w:rsidRDefault="0093274D" w:rsidP="00C15EE1">
            <w:pPr>
              <w:pStyle w:val="TAH"/>
            </w:pPr>
            <w:r w:rsidRPr="000D3CFB">
              <w:t>6</w:t>
            </w:r>
          </w:p>
        </w:tc>
        <w:tc>
          <w:tcPr>
            <w:tcW w:w="0" w:type="auto"/>
            <w:shd w:val="clear" w:color="auto" w:fill="E0E0E0"/>
            <w:vAlign w:val="center"/>
          </w:tcPr>
          <w:p w:rsidR="0093274D" w:rsidRPr="000D3CFB" w:rsidRDefault="0093274D" w:rsidP="00C15EE1">
            <w:pPr>
              <w:pStyle w:val="TAH"/>
            </w:pPr>
            <w:r w:rsidRPr="000D3CFB">
              <w:t>7</w:t>
            </w:r>
          </w:p>
        </w:tc>
        <w:tc>
          <w:tcPr>
            <w:tcW w:w="0" w:type="auto"/>
            <w:shd w:val="clear" w:color="auto" w:fill="E0E0E0"/>
            <w:vAlign w:val="center"/>
          </w:tcPr>
          <w:p w:rsidR="0093274D" w:rsidRPr="000D3CFB" w:rsidRDefault="0093274D" w:rsidP="00C15EE1">
            <w:pPr>
              <w:pStyle w:val="TAH"/>
            </w:pPr>
            <w:r w:rsidRPr="000D3CFB">
              <w:t>8</w:t>
            </w:r>
          </w:p>
        </w:tc>
        <w:tc>
          <w:tcPr>
            <w:tcW w:w="0" w:type="auto"/>
            <w:shd w:val="clear" w:color="auto" w:fill="E0E0E0"/>
            <w:vAlign w:val="center"/>
          </w:tcPr>
          <w:p w:rsidR="0093274D" w:rsidRPr="000D3CFB" w:rsidRDefault="0093274D" w:rsidP="00C15EE1">
            <w:pPr>
              <w:pStyle w:val="TAH"/>
            </w:pPr>
            <w:r w:rsidRPr="000D3CFB">
              <w:t>9</w:t>
            </w:r>
          </w:p>
        </w:tc>
      </w:tr>
      <w:tr w:rsidR="0093274D" w:rsidRPr="000D3CFB">
        <w:trPr>
          <w:cantSplit/>
          <w:jc w:val="center"/>
        </w:trPr>
        <w:tc>
          <w:tcPr>
            <w:tcW w:w="0" w:type="auto"/>
            <w:vAlign w:val="center"/>
          </w:tcPr>
          <w:p w:rsidR="0093274D" w:rsidRPr="000D3CFB" w:rsidRDefault="0093274D" w:rsidP="00C15EE1">
            <w:pPr>
              <w:pStyle w:val="TAC"/>
            </w:pPr>
            <w:r w:rsidRPr="000D3CFB">
              <w:t>0</w:t>
            </w:r>
          </w:p>
        </w:tc>
        <w:tc>
          <w:tcPr>
            <w:tcW w:w="0" w:type="auto"/>
            <w:vAlign w:val="center"/>
          </w:tcPr>
          <w:p w:rsidR="0093274D" w:rsidRPr="000D3CFB" w:rsidRDefault="0093274D" w:rsidP="00C15EE1">
            <w:pPr>
              <w:pStyle w:val="TAC"/>
              <w:rPr>
                <w:lang w:val="sv-SE"/>
              </w:rPr>
            </w:pPr>
            <w:r w:rsidRPr="000D3CFB">
              <w:rPr>
                <w:lang w:val="sv-SE"/>
              </w:rPr>
              <w:t>7</w:t>
            </w:r>
          </w:p>
        </w:tc>
        <w:tc>
          <w:tcPr>
            <w:tcW w:w="0" w:type="auto"/>
            <w:vAlign w:val="center"/>
          </w:tcPr>
          <w:p w:rsidR="0093274D" w:rsidRPr="000D3CFB" w:rsidRDefault="0093274D" w:rsidP="00C15EE1">
            <w:pPr>
              <w:pStyle w:val="TAC"/>
              <w:rPr>
                <w:lang w:val="sv-SE"/>
              </w:rPr>
            </w:pPr>
            <w:r w:rsidRPr="000D3CFB">
              <w:rPr>
                <w:lang w:val="sv-SE"/>
              </w:rPr>
              <w:t>4</w:t>
            </w: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r w:rsidRPr="000D3CFB">
              <w:rPr>
                <w:lang w:val="sv-SE"/>
              </w:rPr>
              <w:t>7</w:t>
            </w:r>
          </w:p>
        </w:tc>
        <w:tc>
          <w:tcPr>
            <w:tcW w:w="0" w:type="auto"/>
            <w:vAlign w:val="center"/>
          </w:tcPr>
          <w:p w:rsidR="0093274D" w:rsidRPr="000D3CFB" w:rsidRDefault="0093274D" w:rsidP="00C15EE1">
            <w:pPr>
              <w:pStyle w:val="TAC"/>
              <w:rPr>
                <w:lang w:val="sv-SE"/>
              </w:rPr>
            </w:pPr>
            <w:r w:rsidRPr="000D3CFB">
              <w:rPr>
                <w:lang w:val="sv-SE"/>
              </w:rPr>
              <w:t>4</w:t>
            </w: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r>
      <w:tr w:rsidR="0093274D" w:rsidRPr="000D3CFB">
        <w:trPr>
          <w:cantSplit/>
          <w:jc w:val="center"/>
        </w:trPr>
        <w:tc>
          <w:tcPr>
            <w:tcW w:w="0" w:type="auto"/>
            <w:vAlign w:val="center"/>
          </w:tcPr>
          <w:p w:rsidR="0093274D" w:rsidRPr="000D3CFB" w:rsidRDefault="0093274D" w:rsidP="00C15EE1">
            <w:pPr>
              <w:pStyle w:val="TAC"/>
            </w:pPr>
            <w:r w:rsidRPr="000D3CFB">
              <w:t>1</w:t>
            </w: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r w:rsidRPr="000D3CFB">
              <w:rPr>
                <w:lang w:val="sv-SE"/>
              </w:rPr>
              <w:t>4</w:t>
            </w: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r w:rsidRPr="000D3CFB">
              <w:rPr>
                <w:lang w:val="sv-SE"/>
              </w:rPr>
              <w:t>6</w:t>
            </w: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r w:rsidRPr="000D3CFB">
              <w:rPr>
                <w:lang w:val="sv-SE"/>
              </w:rPr>
              <w:t>4</w:t>
            </w: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r w:rsidRPr="000D3CFB">
              <w:rPr>
                <w:lang w:val="sv-SE"/>
              </w:rPr>
              <w:t>6</w:t>
            </w:r>
          </w:p>
        </w:tc>
      </w:tr>
      <w:tr w:rsidR="0093274D" w:rsidRPr="000D3CFB">
        <w:trPr>
          <w:cantSplit/>
          <w:jc w:val="center"/>
        </w:trPr>
        <w:tc>
          <w:tcPr>
            <w:tcW w:w="0" w:type="auto"/>
            <w:vAlign w:val="center"/>
          </w:tcPr>
          <w:p w:rsidR="0093274D" w:rsidRPr="000D3CFB" w:rsidRDefault="0093274D" w:rsidP="00C15EE1">
            <w:pPr>
              <w:pStyle w:val="TAC"/>
            </w:pPr>
            <w:r w:rsidRPr="000D3CFB">
              <w:t>2</w:t>
            </w: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r w:rsidRPr="000D3CFB">
              <w:rPr>
                <w:lang w:val="sv-SE"/>
              </w:rPr>
              <w:t>6</w:t>
            </w: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p>
        </w:tc>
        <w:tc>
          <w:tcPr>
            <w:tcW w:w="0" w:type="auto"/>
            <w:vAlign w:val="center"/>
          </w:tcPr>
          <w:p w:rsidR="0093274D" w:rsidRPr="000D3CFB" w:rsidRDefault="0093274D" w:rsidP="00C15EE1">
            <w:pPr>
              <w:pStyle w:val="TAC"/>
              <w:rPr>
                <w:lang w:val="sv-SE"/>
              </w:rPr>
            </w:pPr>
            <w:r w:rsidRPr="000D3CFB">
              <w:rPr>
                <w:lang w:val="sv-SE"/>
              </w:rPr>
              <w:t>6</w:t>
            </w:r>
          </w:p>
        </w:tc>
        <w:tc>
          <w:tcPr>
            <w:tcW w:w="0" w:type="auto"/>
            <w:vAlign w:val="center"/>
          </w:tcPr>
          <w:p w:rsidR="0093274D" w:rsidRPr="000D3CFB" w:rsidRDefault="0093274D" w:rsidP="00C15EE1">
            <w:pPr>
              <w:pStyle w:val="TAC"/>
              <w:rPr>
                <w:lang w:val="sv-SE"/>
              </w:rPr>
            </w:pPr>
          </w:p>
        </w:tc>
      </w:tr>
      <w:tr w:rsidR="0093274D" w:rsidRPr="000D3CFB">
        <w:trPr>
          <w:cantSplit/>
          <w:jc w:val="center"/>
        </w:trPr>
        <w:tc>
          <w:tcPr>
            <w:tcW w:w="0" w:type="auto"/>
            <w:vAlign w:val="center"/>
          </w:tcPr>
          <w:p w:rsidR="0093274D" w:rsidRPr="000D3CFB" w:rsidRDefault="0093274D" w:rsidP="00C15EE1">
            <w:pPr>
              <w:pStyle w:val="TAC"/>
            </w:pPr>
            <w:r w:rsidRPr="000D3CFB">
              <w:t>3</w:t>
            </w:r>
          </w:p>
        </w:tc>
        <w:tc>
          <w:tcPr>
            <w:tcW w:w="0" w:type="auto"/>
            <w:vAlign w:val="center"/>
          </w:tcPr>
          <w:p w:rsidR="0093274D" w:rsidRPr="000D3CFB" w:rsidRDefault="0093274D" w:rsidP="00C15EE1">
            <w:pPr>
              <w:pStyle w:val="TAC"/>
            </w:pPr>
            <w:r w:rsidRPr="000D3CFB">
              <w:t>6</w:t>
            </w: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r w:rsidRPr="000D3CFB">
              <w:t>6</w:t>
            </w:r>
          </w:p>
        </w:tc>
        <w:tc>
          <w:tcPr>
            <w:tcW w:w="0" w:type="auto"/>
            <w:vAlign w:val="center"/>
          </w:tcPr>
          <w:p w:rsidR="0093274D" w:rsidRPr="000D3CFB" w:rsidRDefault="0093274D" w:rsidP="00C15EE1">
            <w:pPr>
              <w:pStyle w:val="TAC"/>
            </w:pPr>
            <w:r w:rsidRPr="000D3CFB">
              <w:t>6</w:t>
            </w:r>
          </w:p>
        </w:tc>
      </w:tr>
      <w:tr w:rsidR="0093274D" w:rsidRPr="000D3CFB">
        <w:trPr>
          <w:cantSplit/>
          <w:jc w:val="center"/>
        </w:trPr>
        <w:tc>
          <w:tcPr>
            <w:tcW w:w="0" w:type="auto"/>
            <w:vAlign w:val="center"/>
          </w:tcPr>
          <w:p w:rsidR="0093274D" w:rsidRPr="000D3CFB" w:rsidRDefault="0093274D" w:rsidP="00C15EE1">
            <w:pPr>
              <w:pStyle w:val="TAC"/>
            </w:pPr>
            <w:r w:rsidRPr="000D3CFB">
              <w:t>4</w:t>
            </w: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r w:rsidRPr="000D3CFB">
              <w:t>6</w:t>
            </w:r>
          </w:p>
        </w:tc>
        <w:tc>
          <w:tcPr>
            <w:tcW w:w="0" w:type="auto"/>
            <w:vAlign w:val="center"/>
          </w:tcPr>
          <w:p w:rsidR="0093274D" w:rsidRPr="000D3CFB" w:rsidRDefault="0093274D" w:rsidP="00C15EE1">
            <w:pPr>
              <w:pStyle w:val="TAC"/>
            </w:pPr>
            <w:r w:rsidRPr="000D3CFB">
              <w:t>6</w:t>
            </w:r>
          </w:p>
        </w:tc>
      </w:tr>
      <w:tr w:rsidR="0093274D" w:rsidRPr="000D3CFB">
        <w:trPr>
          <w:cantSplit/>
          <w:jc w:val="center"/>
        </w:trPr>
        <w:tc>
          <w:tcPr>
            <w:tcW w:w="0" w:type="auto"/>
            <w:vAlign w:val="center"/>
          </w:tcPr>
          <w:p w:rsidR="0093274D" w:rsidRPr="000D3CFB" w:rsidRDefault="0093274D" w:rsidP="00C15EE1">
            <w:pPr>
              <w:pStyle w:val="TAC"/>
            </w:pPr>
            <w:r w:rsidRPr="000D3CFB">
              <w:t>5</w:t>
            </w: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r w:rsidRPr="000D3CFB">
              <w:t>6</w:t>
            </w:r>
          </w:p>
        </w:tc>
        <w:tc>
          <w:tcPr>
            <w:tcW w:w="0" w:type="auto"/>
            <w:vAlign w:val="center"/>
          </w:tcPr>
          <w:p w:rsidR="0093274D" w:rsidRPr="000D3CFB" w:rsidRDefault="0093274D" w:rsidP="00C15EE1">
            <w:pPr>
              <w:pStyle w:val="TAC"/>
            </w:pPr>
          </w:p>
        </w:tc>
      </w:tr>
      <w:tr w:rsidR="0093274D" w:rsidRPr="000D3CFB">
        <w:trPr>
          <w:cantSplit/>
          <w:jc w:val="center"/>
        </w:trPr>
        <w:tc>
          <w:tcPr>
            <w:tcW w:w="0" w:type="auto"/>
            <w:vAlign w:val="center"/>
          </w:tcPr>
          <w:p w:rsidR="0093274D" w:rsidRPr="000D3CFB" w:rsidRDefault="0093274D" w:rsidP="00C15EE1">
            <w:pPr>
              <w:pStyle w:val="TAC"/>
            </w:pPr>
            <w:r w:rsidRPr="000D3CFB">
              <w:t>6</w:t>
            </w:r>
          </w:p>
        </w:tc>
        <w:tc>
          <w:tcPr>
            <w:tcW w:w="0" w:type="auto"/>
            <w:vAlign w:val="center"/>
          </w:tcPr>
          <w:p w:rsidR="0093274D" w:rsidRPr="000D3CFB" w:rsidRDefault="0093274D" w:rsidP="00C15EE1">
            <w:pPr>
              <w:pStyle w:val="TAC"/>
            </w:pPr>
            <w:r w:rsidRPr="000D3CFB">
              <w:t>6</w:t>
            </w:r>
          </w:p>
        </w:tc>
        <w:tc>
          <w:tcPr>
            <w:tcW w:w="0" w:type="auto"/>
            <w:vAlign w:val="center"/>
          </w:tcPr>
          <w:p w:rsidR="0093274D" w:rsidRPr="000D3CFB" w:rsidRDefault="0093274D" w:rsidP="00C15EE1">
            <w:pPr>
              <w:pStyle w:val="TAC"/>
            </w:pPr>
            <w:r w:rsidRPr="000D3CFB">
              <w:t>4</w:t>
            </w: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r w:rsidRPr="000D3CFB">
              <w:t>7</w:t>
            </w:r>
          </w:p>
        </w:tc>
        <w:tc>
          <w:tcPr>
            <w:tcW w:w="0" w:type="auto"/>
            <w:vAlign w:val="center"/>
          </w:tcPr>
          <w:p w:rsidR="0093274D" w:rsidRPr="000D3CFB" w:rsidRDefault="0093274D" w:rsidP="00C15EE1">
            <w:pPr>
              <w:pStyle w:val="TAC"/>
            </w:pPr>
            <w:r w:rsidRPr="000D3CFB">
              <w:t>4</w:t>
            </w: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p>
        </w:tc>
        <w:tc>
          <w:tcPr>
            <w:tcW w:w="0" w:type="auto"/>
            <w:vAlign w:val="center"/>
          </w:tcPr>
          <w:p w:rsidR="0093274D" w:rsidRPr="000D3CFB" w:rsidRDefault="0093274D" w:rsidP="00C15EE1">
            <w:pPr>
              <w:pStyle w:val="TAC"/>
            </w:pPr>
            <w:r w:rsidRPr="000D3CFB">
              <w:t>6</w:t>
            </w:r>
          </w:p>
        </w:tc>
      </w:tr>
    </w:tbl>
    <w:p w:rsidR="003F26BD" w:rsidRPr="000D3CFB" w:rsidRDefault="003F26BD" w:rsidP="003F26BD">
      <w:pPr>
        <w:widowControl w:val="0"/>
        <w:spacing w:beforeLines="50" w:before="120" w:afterLines="50" w:after="120"/>
        <w:rPr>
          <w:rFonts w:eastAsia="SimSun"/>
          <w:kern w:val="2"/>
          <w:lang w:eastAsia="zh-CN"/>
        </w:rPr>
      </w:pPr>
    </w:p>
    <w:p w:rsidR="003F26BD" w:rsidRPr="000D3CFB" w:rsidRDefault="003F26BD" w:rsidP="003F26BD">
      <w:pPr>
        <w:pStyle w:val="TH"/>
      </w:pPr>
      <w:r w:rsidRPr="000D3CFB">
        <w:t xml:space="preserve">Table 8.3-2: </w:t>
      </w:r>
      <w:r w:rsidRPr="000D3CFB">
        <w:rPr>
          <w:i/>
          <w:iCs/>
        </w:rPr>
        <w:t xml:space="preserve">k </w:t>
      </w:r>
      <w:r w:rsidRPr="000D3CFB">
        <w:t xml:space="preserve">for TDD configurations 0-6 and UE configured with </w:t>
      </w:r>
      <w:r w:rsidRPr="000D3CFB">
        <w:rPr>
          <w:i/>
        </w:rPr>
        <w:t>symPUSCH-UpPts-r14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467"/>
        <w:gridCol w:w="467"/>
        <w:gridCol w:w="317"/>
        <w:gridCol w:w="467"/>
        <w:gridCol w:w="317"/>
        <w:gridCol w:w="467"/>
        <w:gridCol w:w="467"/>
        <w:gridCol w:w="317"/>
        <w:gridCol w:w="467"/>
        <w:gridCol w:w="317"/>
      </w:tblGrid>
      <w:tr w:rsidR="003F26BD" w:rsidRPr="000D3CFB" w:rsidTr="00195659">
        <w:trPr>
          <w:cantSplit/>
          <w:jc w:val="center"/>
        </w:trPr>
        <w:tc>
          <w:tcPr>
            <w:tcW w:w="0" w:type="auto"/>
            <w:vMerge w:val="restart"/>
            <w:shd w:val="clear" w:color="auto" w:fill="E0E0E0"/>
            <w:vAlign w:val="center"/>
          </w:tcPr>
          <w:p w:rsidR="003F26BD" w:rsidRPr="000D3CFB" w:rsidRDefault="003F26BD" w:rsidP="00195659">
            <w:pPr>
              <w:pStyle w:val="TAH"/>
            </w:pPr>
            <w:r w:rsidRPr="000D3CFB">
              <w:t>TDD UL/DL</w:t>
            </w:r>
            <w:r w:rsidRPr="000D3CFB">
              <w:br/>
              <w:t>Configuration</w:t>
            </w:r>
          </w:p>
        </w:tc>
        <w:tc>
          <w:tcPr>
            <w:tcW w:w="0" w:type="auto"/>
            <w:gridSpan w:val="10"/>
            <w:shd w:val="clear" w:color="auto" w:fill="E0E0E0"/>
            <w:vAlign w:val="center"/>
          </w:tcPr>
          <w:p w:rsidR="003F26BD" w:rsidRPr="000D3CFB" w:rsidRDefault="003F26BD" w:rsidP="00195659">
            <w:pPr>
              <w:pStyle w:val="TAH"/>
              <w:rPr>
                <w:i/>
                <w:iCs/>
              </w:rPr>
            </w:pPr>
            <w:r w:rsidRPr="000D3CFB">
              <w:t xml:space="preserve">subframe number </w:t>
            </w:r>
            <w:r w:rsidRPr="000D3CFB">
              <w:rPr>
                <w:i/>
                <w:iCs/>
              </w:rPr>
              <w:t>i</w:t>
            </w:r>
          </w:p>
        </w:tc>
      </w:tr>
      <w:tr w:rsidR="003F26BD" w:rsidRPr="000D3CFB" w:rsidTr="00195659">
        <w:trPr>
          <w:cantSplit/>
          <w:jc w:val="center"/>
        </w:trPr>
        <w:tc>
          <w:tcPr>
            <w:tcW w:w="0" w:type="auto"/>
            <w:vMerge/>
            <w:shd w:val="clear" w:color="auto" w:fill="E0E0E0"/>
            <w:vAlign w:val="center"/>
          </w:tcPr>
          <w:p w:rsidR="003F26BD" w:rsidRPr="000D3CFB" w:rsidRDefault="003F26BD" w:rsidP="00195659">
            <w:pPr>
              <w:pStyle w:val="TAH"/>
            </w:pPr>
          </w:p>
        </w:tc>
        <w:tc>
          <w:tcPr>
            <w:tcW w:w="0" w:type="auto"/>
            <w:shd w:val="clear" w:color="auto" w:fill="E0E0E0"/>
            <w:vAlign w:val="center"/>
          </w:tcPr>
          <w:p w:rsidR="003F26BD" w:rsidRPr="000D3CFB" w:rsidRDefault="003F26BD" w:rsidP="00195659">
            <w:pPr>
              <w:pStyle w:val="TAH"/>
            </w:pPr>
            <w:r w:rsidRPr="000D3CFB">
              <w:t>0</w:t>
            </w:r>
          </w:p>
        </w:tc>
        <w:tc>
          <w:tcPr>
            <w:tcW w:w="0" w:type="auto"/>
            <w:shd w:val="clear" w:color="auto" w:fill="E0E0E0"/>
            <w:vAlign w:val="center"/>
          </w:tcPr>
          <w:p w:rsidR="003F26BD" w:rsidRPr="000D3CFB" w:rsidRDefault="003F26BD" w:rsidP="00195659">
            <w:pPr>
              <w:pStyle w:val="TAH"/>
            </w:pPr>
            <w:r w:rsidRPr="000D3CFB">
              <w:t>1</w:t>
            </w:r>
          </w:p>
        </w:tc>
        <w:tc>
          <w:tcPr>
            <w:tcW w:w="0" w:type="auto"/>
            <w:shd w:val="clear" w:color="auto" w:fill="E0E0E0"/>
            <w:vAlign w:val="center"/>
          </w:tcPr>
          <w:p w:rsidR="003F26BD" w:rsidRPr="000D3CFB" w:rsidRDefault="003F26BD" w:rsidP="00195659">
            <w:pPr>
              <w:pStyle w:val="TAH"/>
            </w:pPr>
            <w:r w:rsidRPr="000D3CFB">
              <w:t>2</w:t>
            </w:r>
          </w:p>
        </w:tc>
        <w:tc>
          <w:tcPr>
            <w:tcW w:w="0" w:type="auto"/>
            <w:shd w:val="clear" w:color="auto" w:fill="E0E0E0"/>
            <w:vAlign w:val="center"/>
          </w:tcPr>
          <w:p w:rsidR="003F26BD" w:rsidRPr="000D3CFB" w:rsidRDefault="003F26BD" w:rsidP="00195659">
            <w:pPr>
              <w:pStyle w:val="TAH"/>
            </w:pPr>
            <w:r w:rsidRPr="000D3CFB">
              <w:t>3</w:t>
            </w:r>
          </w:p>
        </w:tc>
        <w:tc>
          <w:tcPr>
            <w:tcW w:w="0" w:type="auto"/>
            <w:shd w:val="clear" w:color="auto" w:fill="E0E0E0"/>
            <w:vAlign w:val="center"/>
          </w:tcPr>
          <w:p w:rsidR="003F26BD" w:rsidRPr="000D3CFB" w:rsidRDefault="003F26BD" w:rsidP="00195659">
            <w:pPr>
              <w:pStyle w:val="TAH"/>
            </w:pPr>
            <w:r w:rsidRPr="000D3CFB">
              <w:t>4</w:t>
            </w:r>
          </w:p>
        </w:tc>
        <w:tc>
          <w:tcPr>
            <w:tcW w:w="0" w:type="auto"/>
            <w:shd w:val="clear" w:color="auto" w:fill="E0E0E0"/>
            <w:vAlign w:val="center"/>
          </w:tcPr>
          <w:p w:rsidR="003F26BD" w:rsidRPr="000D3CFB" w:rsidRDefault="003F26BD" w:rsidP="00195659">
            <w:pPr>
              <w:pStyle w:val="TAH"/>
            </w:pPr>
            <w:r w:rsidRPr="000D3CFB">
              <w:t>5</w:t>
            </w:r>
          </w:p>
        </w:tc>
        <w:tc>
          <w:tcPr>
            <w:tcW w:w="0" w:type="auto"/>
            <w:shd w:val="clear" w:color="auto" w:fill="E0E0E0"/>
            <w:vAlign w:val="center"/>
          </w:tcPr>
          <w:p w:rsidR="003F26BD" w:rsidRPr="000D3CFB" w:rsidRDefault="003F26BD" w:rsidP="00195659">
            <w:pPr>
              <w:pStyle w:val="TAH"/>
            </w:pPr>
            <w:r w:rsidRPr="000D3CFB">
              <w:t>6</w:t>
            </w:r>
          </w:p>
        </w:tc>
        <w:tc>
          <w:tcPr>
            <w:tcW w:w="0" w:type="auto"/>
            <w:shd w:val="clear" w:color="auto" w:fill="E0E0E0"/>
            <w:vAlign w:val="center"/>
          </w:tcPr>
          <w:p w:rsidR="003F26BD" w:rsidRPr="000D3CFB" w:rsidRDefault="003F26BD" w:rsidP="00195659">
            <w:pPr>
              <w:pStyle w:val="TAH"/>
            </w:pPr>
            <w:r w:rsidRPr="000D3CFB">
              <w:t>7</w:t>
            </w:r>
          </w:p>
        </w:tc>
        <w:tc>
          <w:tcPr>
            <w:tcW w:w="0" w:type="auto"/>
            <w:shd w:val="clear" w:color="auto" w:fill="E0E0E0"/>
            <w:vAlign w:val="center"/>
          </w:tcPr>
          <w:p w:rsidR="003F26BD" w:rsidRPr="000D3CFB" w:rsidRDefault="003F26BD" w:rsidP="00195659">
            <w:pPr>
              <w:pStyle w:val="TAH"/>
            </w:pPr>
            <w:r w:rsidRPr="000D3CFB">
              <w:t>8</w:t>
            </w:r>
          </w:p>
        </w:tc>
        <w:tc>
          <w:tcPr>
            <w:tcW w:w="0" w:type="auto"/>
            <w:shd w:val="clear" w:color="auto" w:fill="E0E0E0"/>
            <w:vAlign w:val="center"/>
          </w:tcPr>
          <w:p w:rsidR="003F26BD" w:rsidRPr="000D3CFB" w:rsidRDefault="003F26BD" w:rsidP="00195659">
            <w:pPr>
              <w:pStyle w:val="TAH"/>
            </w:pPr>
            <w:r w:rsidRPr="000D3CFB">
              <w:t>9</w:t>
            </w:r>
          </w:p>
        </w:tc>
      </w:tr>
      <w:tr w:rsidR="003F26BD" w:rsidRPr="000D3CFB" w:rsidTr="00195659">
        <w:trPr>
          <w:cantSplit/>
          <w:jc w:val="center"/>
        </w:trPr>
        <w:tc>
          <w:tcPr>
            <w:tcW w:w="0" w:type="auto"/>
            <w:vAlign w:val="center"/>
          </w:tcPr>
          <w:p w:rsidR="003F26BD" w:rsidRPr="000D3CFB" w:rsidRDefault="003F26BD" w:rsidP="00195659">
            <w:pPr>
              <w:pStyle w:val="TAC"/>
            </w:pPr>
            <w:r w:rsidRPr="000D3CFB">
              <w:t>0</w:t>
            </w:r>
          </w:p>
        </w:tc>
        <w:tc>
          <w:tcPr>
            <w:tcW w:w="0" w:type="auto"/>
            <w:vAlign w:val="center"/>
          </w:tcPr>
          <w:p w:rsidR="003F26BD" w:rsidRPr="000D3CFB" w:rsidRDefault="003F26BD" w:rsidP="00195659">
            <w:pPr>
              <w:pStyle w:val="TAC"/>
              <w:rPr>
                <w:lang w:val="sv-SE"/>
              </w:rPr>
            </w:pPr>
            <w:r w:rsidRPr="000D3CFB">
              <w:rPr>
                <w:lang w:val="sv-SE"/>
              </w:rPr>
              <w:t>7</w:t>
            </w:r>
          </w:p>
        </w:tc>
        <w:tc>
          <w:tcPr>
            <w:tcW w:w="0" w:type="auto"/>
            <w:vAlign w:val="center"/>
          </w:tcPr>
          <w:p w:rsidR="003F26BD" w:rsidRPr="000D3CFB" w:rsidRDefault="003F26BD" w:rsidP="00195659">
            <w:pPr>
              <w:pStyle w:val="TAC"/>
              <w:rPr>
                <w:lang w:val="sv-SE"/>
              </w:rPr>
            </w:pPr>
            <w:r w:rsidRPr="000D3CFB">
              <w:rPr>
                <w:lang w:val="sv-SE"/>
              </w:rPr>
              <w:t>5,4</w:t>
            </w: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r w:rsidRPr="000D3CFB">
              <w:rPr>
                <w:lang w:val="sv-SE"/>
              </w:rPr>
              <w:t>7</w:t>
            </w:r>
          </w:p>
        </w:tc>
        <w:tc>
          <w:tcPr>
            <w:tcW w:w="0" w:type="auto"/>
            <w:vAlign w:val="center"/>
          </w:tcPr>
          <w:p w:rsidR="003F26BD" w:rsidRPr="000D3CFB" w:rsidRDefault="003F26BD" w:rsidP="00195659">
            <w:pPr>
              <w:pStyle w:val="TAC"/>
              <w:rPr>
                <w:lang w:val="sv-SE"/>
              </w:rPr>
            </w:pPr>
            <w:r w:rsidRPr="000D3CFB">
              <w:rPr>
                <w:lang w:val="sv-SE"/>
              </w:rPr>
              <w:t>5,4</w:t>
            </w: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r>
      <w:tr w:rsidR="003F26BD" w:rsidRPr="000D3CFB" w:rsidTr="00195659">
        <w:trPr>
          <w:cantSplit/>
          <w:jc w:val="center"/>
        </w:trPr>
        <w:tc>
          <w:tcPr>
            <w:tcW w:w="0" w:type="auto"/>
            <w:vAlign w:val="center"/>
          </w:tcPr>
          <w:p w:rsidR="003F26BD" w:rsidRPr="000D3CFB" w:rsidRDefault="003F26BD" w:rsidP="00195659">
            <w:pPr>
              <w:pStyle w:val="TAC"/>
            </w:pPr>
            <w:r w:rsidRPr="000D3CFB">
              <w:t>1</w:t>
            </w: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r w:rsidRPr="000D3CFB">
              <w:rPr>
                <w:lang w:val="sv-SE"/>
              </w:rPr>
              <w:t>5,4</w:t>
            </w: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r w:rsidRPr="000D3CFB">
              <w:rPr>
                <w:lang w:val="sv-SE"/>
              </w:rPr>
              <w:t>6</w:t>
            </w: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r w:rsidRPr="000D3CFB">
              <w:rPr>
                <w:lang w:val="sv-SE"/>
              </w:rPr>
              <w:t>5,4</w:t>
            </w: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r w:rsidRPr="000D3CFB">
              <w:rPr>
                <w:lang w:val="sv-SE"/>
              </w:rPr>
              <w:t>6</w:t>
            </w:r>
          </w:p>
        </w:tc>
      </w:tr>
      <w:tr w:rsidR="003F26BD" w:rsidRPr="000D3CFB" w:rsidTr="00195659">
        <w:trPr>
          <w:cantSplit/>
          <w:jc w:val="center"/>
        </w:trPr>
        <w:tc>
          <w:tcPr>
            <w:tcW w:w="0" w:type="auto"/>
            <w:vAlign w:val="center"/>
          </w:tcPr>
          <w:p w:rsidR="003F26BD" w:rsidRPr="000D3CFB" w:rsidRDefault="003F26BD" w:rsidP="00195659">
            <w:pPr>
              <w:pStyle w:val="TAC"/>
            </w:pPr>
            <w:r w:rsidRPr="000D3CFB">
              <w:t>2</w:t>
            </w: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r w:rsidRPr="000D3CFB">
              <w:rPr>
                <w:lang w:val="sv-SE"/>
              </w:rPr>
              <w:t>7,6</w:t>
            </w: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p>
        </w:tc>
        <w:tc>
          <w:tcPr>
            <w:tcW w:w="0" w:type="auto"/>
            <w:vAlign w:val="center"/>
          </w:tcPr>
          <w:p w:rsidR="003F26BD" w:rsidRPr="000D3CFB" w:rsidRDefault="003F26BD" w:rsidP="00195659">
            <w:pPr>
              <w:pStyle w:val="TAC"/>
              <w:rPr>
                <w:lang w:val="sv-SE"/>
              </w:rPr>
            </w:pPr>
            <w:r w:rsidRPr="000D3CFB">
              <w:rPr>
                <w:lang w:val="sv-SE"/>
              </w:rPr>
              <w:t>7,6</w:t>
            </w:r>
          </w:p>
        </w:tc>
        <w:tc>
          <w:tcPr>
            <w:tcW w:w="0" w:type="auto"/>
            <w:vAlign w:val="center"/>
          </w:tcPr>
          <w:p w:rsidR="003F26BD" w:rsidRPr="000D3CFB" w:rsidRDefault="003F26BD" w:rsidP="00195659">
            <w:pPr>
              <w:pStyle w:val="TAC"/>
              <w:rPr>
                <w:lang w:val="sv-SE"/>
              </w:rPr>
            </w:pPr>
          </w:p>
        </w:tc>
      </w:tr>
      <w:tr w:rsidR="003F26BD" w:rsidRPr="000D3CFB" w:rsidTr="00195659">
        <w:trPr>
          <w:cantSplit/>
          <w:jc w:val="center"/>
        </w:trPr>
        <w:tc>
          <w:tcPr>
            <w:tcW w:w="0" w:type="auto"/>
            <w:vAlign w:val="center"/>
          </w:tcPr>
          <w:p w:rsidR="003F26BD" w:rsidRPr="000D3CFB" w:rsidRDefault="003F26BD" w:rsidP="00195659">
            <w:pPr>
              <w:pStyle w:val="TAC"/>
            </w:pPr>
            <w:r w:rsidRPr="000D3CFB">
              <w:t>3</w:t>
            </w:r>
          </w:p>
        </w:tc>
        <w:tc>
          <w:tcPr>
            <w:tcW w:w="0" w:type="auto"/>
            <w:vAlign w:val="center"/>
          </w:tcPr>
          <w:p w:rsidR="003F26BD" w:rsidRPr="000D3CFB" w:rsidRDefault="003F26BD" w:rsidP="00195659">
            <w:pPr>
              <w:pStyle w:val="TAC"/>
            </w:pPr>
            <w:r w:rsidRPr="000D3CFB">
              <w:t>6</w:t>
            </w: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r w:rsidRPr="000D3CFB">
              <w:t>7,6</w:t>
            </w:r>
          </w:p>
        </w:tc>
        <w:tc>
          <w:tcPr>
            <w:tcW w:w="0" w:type="auto"/>
            <w:vAlign w:val="center"/>
          </w:tcPr>
          <w:p w:rsidR="003F26BD" w:rsidRPr="000D3CFB" w:rsidRDefault="003F26BD" w:rsidP="00195659">
            <w:pPr>
              <w:pStyle w:val="TAC"/>
            </w:pPr>
            <w:r w:rsidRPr="000D3CFB">
              <w:t>6</w:t>
            </w:r>
          </w:p>
        </w:tc>
      </w:tr>
      <w:tr w:rsidR="003F26BD" w:rsidRPr="000D3CFB" w:rsidTr="00195659">
        <w:trPr>
          <w:cantSplit/>
          <w:jc w:val="center"/>
        </w:trPr>
        <w:tc>
          <w:tcPr>
            <w:tcW w:w="0" w:type="auto"/>
            <w:vAlign w:val="center"/>
          </w:tcPr>
          <w:p w:rsidR="003F26BD" w:rsidRPr="000D3CFB" w:rsidRDefault="003F26BD" w:rsidP="00195659">
            <w:pPr>
              <w:pStyle w:val="TAC"/>
            </w:pPr>
            <w:r w:rsidRPr="000D3CFB">
              <w:t>4</w:t>
            </w: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r w:rsidRPr="000D3CFB">
              <w:t>7,6</w:t>
            </w:r>
          </w:p>
        </w:tc>
        <w:tc>
          <w:tcPr>
            <w:tcW w:w="0" w:type="auto"/>
            <w:vAlign w:val="center"/>
          </w:tcPr>
          <w:p w:rsidR="003F26BD" w:rsidRPr="000D3CFB" w:rsidRDefault="003F26BD" w:rsidP="00195659">
            <w:pPr>
              <w:pStyle w:val="TAC"/>
            </w:pPr>
            <w:r w:rsidRPr="000D3CFB">
              <w:t>6</w:t>
            </w:r>
          </w:p>
        </w:tc>
      </w:tr>
      <w:tr w:rsidR="003F26BD" w:rsidRPr="000D3CFB" w:rsidTr="00195659">
        <w:trPr>
          <w:cantSplit/>
          <w:jc w:val="center"/>
        </w:trPr>
        <w:tc>
          <w:tcPr>
            <w:tcW w:w="0" w:type="auto"/>
            <w:vAlign w:val="center"/>
          </w:tcPr>
          <w:p w:rsidR="003F26BD" w:rsidRPr="000D3CFB" w:rsidRDefault="003F26BD" w:rsidP="00195659">
            <w:pPr>
              <w:pStyle w:val="TAC"/>
            </w:pPr>
            <w:r w:rsidRPr="000D3CFB">
              <w:t>5</w:t>
            </w: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r w:rsidRPr="000D3CFB">
              <w:t>7,6</w:t>
            </w:r>
          </w:p>
        </w:tc>
        <w:tc>
          <w:tcPr>
            <w:tcW w:w="0" w:type="auto"/>
            <w:vAlign w:val="center"/>
          </w:tcPr>
          <w:p w:rsidR="003F26BD" w:rsidRPr="000D3CFB" w:rsidRDefault="003F26BD" w:rsidP="00195659">
            <w:pPr>
              <w:pStyle w:val="TAC"/>
            </w:pPr>
          </w:p>
        </w:tc>
      </w:tr>
      <w:tr w:rsidR="003F26BD" w:rsidRPr="000D3CFB" w:rsidTr="00195659">
        <w:trPr>
          <w:cantSplit/>
          <w:jc w:val="center"/>
        </w:trPr>
        <w:tc>
          <w:tcPr>
            <w:tcW w:w="0" w:type="auto"/>
            <w:vAlign w:val="center"/>
          </w:tcPr>
          <w:p w:rsidR="003F26BD" w:rsidRPr="000D3CFB" w:rsidRDefault="003F26BD" w:rsidP="00195659">
            <w:pPr>
              <w:pStyle w:val="TAC"/>
            </w:pPr>
            <w:r w:rsidRPr="000D3CFB">
              <w:t>6</w:t>
            </w:r>
          </w:p>
        </w:tc>
        <w:tc>
          <w:tcPr>
            <w:tcW w:w="0" w:type="auto"/>
            <w:vAlign w:val="center"/>
          </w:tcPr>
          <w:p w:rsidR="003F26BD" w:rsidRPr="000D3CFB" w:rsidRDefault="003F26BD" w:rsidP="00195659">
            <w:pPr>
              <w:pStyle w:val="TAC"/>
            </w:pPr>
            <w:r w:rsidRPr="000D3CFB">
              <w:t>6,4</w:t>
            </w:r>
          </w:p>
        </w:tc>
        <w:tc>
          <w:tcPr>
            <w:tcW w:w="0" w:type="auto"/>
            <w:vAlign w:val="center"/>
          </w:tcPr>
          <w:p w:rsidR="003F26BD" w:rsidRPr="000D3CFB" w:rsidRDefault="003F26BD" w:rsidP="00195659">
            <w:pPr>
              <w:pStyle w:val="TAC"/>
            </w:pPr>
            <w:r w:rsidRPr="000D3CFB">
              <w:t>4</w:t>
            </w: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r w:rsidRPr="000D3CFB">
              <w:t>7,4</w:t>
            </w:r>
          </w:p>
        </w:tc>
        <w:tc>
          <w:tcPr>
            <w:tcW w:w="0" w:type="auto"/>
            <w:vAlign w:val="center"/>
          </w:tcPr>
          <w:p w:rsidR="003F26BD" w:rsidRPr="000D3CFB" w:rsidRDefault="003F26BD" w:rsidP="00195659">
            <w:pPr>
              <w:pStyle w:val="TAC"/>
            </w:pPr>
            <w:r w:rsidRPr="000D3CFB">
              <w:t>4</w:t>
            </w: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p>
        </w:tc>
        <w:tc>
          <w:tcPr>
            <w:tcW w:w="0" w:type="auto"/>
            <w:vAlign w:val="center"/>
          </w:tcPr>
          <w:p w:rsidR="003F26BD" w:rsidRPr="000D3CFB" w:rsidRDefault="003F26BD" w:rsidP="00195659">
            <w:pPr>
              <w:pStyle w:val="TAC"/>
            </w:pPr>
            <w:r w:rsidRPr="000D3CFB">
              <w:t>6</w:t>
            </w:r>
          </w:p>
        </w:tc>
      </w:tr>
    </w:tbl>
    <w:p w:rsidR="00C1336F" w:rsidRPr="000D3CFB" w:rsidRDefault="00C1336F">
      <w:pPr>
        <w:widowControl w:val="0"/>
        <w:spacing w:beforeLines="50" w:before="120" w:afterLines="50" w:after="120"/>
        <w:rPr>
          <w:rFonts w:eastAsia="SimSun"/>
          <w:kern w:val="2"/>
          <w:lang w:eastAsia="zh-CN"/>
        </w:rPr>
      </w:pPr>
    </w:p>
    <w:p w:rsidR="0093274D" w:rsidRPr="000D3CFB" w:rsidRDefault="00C1336F">
      <w:pPr>
        <w:widowControl w:val="0"/>
        <w:spacing w:beforeLines="50" w:before="120" w:afterLines="50" w:after="120"/>
        <w:rPr>
          <w:rFonts w:eastAsia="SimSun"/>
          <w:kern w:val="2"/>
          <w:lang w:eastAsia="zh-CN"/>
        </w:rPr>
      </w:pPr>
      <w:r w:rsidRPr="000D3CFB">
        <w:rPr>
          <w:rFonts w:eastAsia="SimSun" w:hint="eastAsia"/>
          <w:kern w:val="2"/>
          <w:lang w:eastAsia="zh-CN"/>
        </w:rPr>
        <w:t xml:space="preserve">For a non-BL/CE UE, </w:t>
      </w:r>
      <w:r w:rsidRPr="000D3CFB">
        <w:rPr>
          <w:rFonts w:eastAsia="SimSun"/>
          <w:kern w:val="2"/>
          <w:lang w:eastAsia="zh-CN"/>
        </w:rPr>
        <w:t xml:space="preserve">the </w:t>
      </w:r>
      <w:r w:rsidR="0093274D" w:rsidRPr="000D3CFB">
        <w:rPr>
          <w:rFonts w:eastAsia="SimSun"/>
          <w:kern w:val="2"/>
          <w:lang w:eastAsia="zh-CN"/>
        </w:rPr>
        <w:t>physical layer in the UE shall deliver indications to the higher layers as follows:</w:t>
      </w:r>
    </w:p>
    <w:p w:rsidR="0093274D" w:rsidRPr="000D3CFB" w:rsidRDefault="002355B6">
      <w:pPr>
        <w:widowControl w:val="0"/>
        <w:spacing w:beforeLines="50" w:before="120" w:afterLines="50" w:after="120"/>
        <w:rPr>
          <w:rFonts w:eastAsia="SimSun"/>
          <w:kern w:val="2"/>
          <w:lang w:eastAsia="zh-CN"/>
        </w:rPr>
      </w:pPr>
      <w:r w:rsidRPr="000D3CFB">
        <w:t xml:space="preserve">For FDD, and for TDD with a UE configured with one serving cell, and for TDD with a UE configured with more than one serving cell and with TDD UL/DL configuration of all configured serving cells the same, </w:t>
      </w:r>
      <w:r w:rsidR="00367F1F" w:rsidRPr="000D3CFB">
        <w:t xml:space="preserve">and UE is not configured with </w:t>
      </w:r>
      <w:r w:rsidR="00FA38E5" w:rsidRPr="000D3CFB">
        <w:rPr>
          <w:i/>
        </w:rPr>
        <w:t>EIMTA-MainConfigServCell-r12</w:t>
      </w:r>
      <w:r w:rsidR="00367F1F" w:rsidRPr="000D3CFB">
        <w:rPr>
          <w:i/>
        </w:rPr>
        <w:t xml:space="preserve"> </w:t>
      </w:r>
      <w:r w:rsidR="00367F1F" w:rsidRPr="000D3CFB">
        <w:t>for any serving cell,</w:t>
      </w:r>
      <w:r w:rsidR="00367F1F" w:rsidRPr="000D3CFB">
        <w:rPr>
          <w:rFonts w:eastAsia="SimSun"/>
          <w:kern w:val="2"/>
          <w:lang w:eastAsia="zh-CN"/>
        </w:rPr>
        <w:t xml:space="preserve"> </w:t>
      </w:r>
      <w:r w:rsidRPr="000D3CFB">
        <w:rPr>
          <w:rFonts w:eastAsia="SimSun"/>
          <w:kern w:val="2"/>
          <w:lang w:eastAsia="zh-CN"/>
        </w:rPr>
        <w:t>f</w:t>
      </w:r>
      <w:r w:rsidR="0093274D" w:rsidRPr="000D3CFB">
        <w:rPr>
          <w:rFonts w:eastAsia="SimSun"/>
          <w:kern w:val="2"/>
          <w:lang w:eastAsia="zh-CN"/>
        </w:rPr>
        <w:t xml:space="preserve">or downlink </w:t>
      </w:r>
      <w:r w:rsidR="001470A2" w:rsidRPr="000D3CFB">
        <w:rPr>
          <w:rFonts w:eastAsia="SimSun"/>
          <w:kern w:val="2"/>
          <w:lang w:eastAsia="zh-CN"/>
        </w:rPr>
        <w:t xml:space="preserve">or special </w:t>
      </w:r>
      <w:r w:rsidR="0093274D" w:rsidRPr="000D3CFB">
        <w:rPr>
          <w:rFonts w:eastAsia="SimSun"/>
          <w:kern w:val="2"/>
          <w:lang w:eastAsia="zh-CN"/>
        </w:rPr>
        <w:t xml:space="preserve">subframe </w:t>
      </w:r>
      <w:r w:rsidR="0093274D" w:rsidRPr="000D3CFB">
        <w:rPr>
          <w:rFonts w:eastAsia="SimSun"/>
          <w:i/>
          <w:kern w:val="2"/>
          <w:lang w:eastAsia="zh-CN"/>
        </w:rPr>
        <w:t>i</w:t>
      </w:r>
      <w:r w:rsidR="0093274D" w:rsidRPr="000D3CFB">
        <w:rPr>
          <w:rFonts w:eastAsia="SimSun"/>
          <w:kern w:val="2"/>
          <w:lang w:eastAsia="zh-CN"/>
        </w:rPr>
        <w:t>, if a transport block was transmitted in the associated PUSCH subframe then:</w:t>
      </w:r>
    </w:p>
    <w:p w:rsidR="00AB1BEF" w:rsidRPr="000D3CFB" w:rsidRDefault="0093274D" w:rsidP="008260B9">
      <w:pPr>
        <w:pStyle w:val="B1"/>
        <w:rPr>
          <w:rFonts w:eastAsia="SimSun"/>
          <w:lang w:eastAsia="zh-CN"/>
        </w:rPr>
      </w:pPr>
      <w:r w:rsidRPr="000D3CFB">
        <w:rPr>
          <w:rFonts w:eastAsia="SimSun"/>
          <w:lang w:eastAsia="zh-CN"/>
        </w:rPr>
        <w:t>if ACK is decoded on the PHICH</w:t>
      </w:r>
      <w:r w:rsidR="00AB1BEF" w:rsidRPr="000D3CFB">
        <w:rPr>
          <w:rFonts w:eastAsia="SimSun"/>
          <w:lang w:eastAsia="zh-CN"/>
        </w:rPr>
        <w:t xml:space="preserve"> corresponding to </w:t>
      </w:r>
      <w:r w:rsidR="00D47087" w:rsidRPr="000D3CFB">
        <w:rPr>
          <w:rFonts w:eastAsia="SimSun"/>
          <w:lang w:eastAsia="zh-CN"/>
        </w:rPr>
        <w:t xml:space="preserve">that </w:t>
      </w:r>
      <w:r w:rsidR="00AB1BEF" w:rsidRPr="000D3CFB">
        <w:rPr>
          <w:rFonts w:eastAsia="SimSun"/>
          <w:lang w:eastAsia="zh-CN"/>
        </w:rPr>
        <w:t>transport block</w:t>
      </w:r>
      <w:r w:rsidRPr="000D3CFB">
        <w:rPr>
          <w:rFonts w:eastAsia="SimSun"/>
          <w:lang w:eastAsia="zh-CN"/>
        </w:rPr>
        <w:t xml:space="preserve"> in subframe </w:t>
      </w:r>
      <w:r w:rsidRPr="000D3CFB">
        <w:rPr>
          <w:rFonts w:eastAsia="SimSun"/>
          <w:i/>
          <w:iCs/>
          <w:lang w:eastAsia="zh-CN"/>
        </w:rPr>
        <w:t>i</w:t>
      </w:r>
      <w:r w:rsidRPr="000D3CFB">
        <w:rPr>
          <w:rFonts w:eastAsia="SimSun"/>
          <w:lang w:eastAsia="zh-CN"/>
        </w:rPr>
        <w:t xml:space="preserve">, </w:t>
      </w:r>
      <w:r w:rsidR="00D47087" w:rsidRPr="000D3CFB">
        <w:rPr>
          <w:rFonts w:eastAsia="SimSun"/>
          <w:lang w:eastAsia="zh-CN"/>
        </w:rPr>
        <w:t>or if that transport block is disabled by PDCCH</w:t>
      </w:r>
      <w:r w:rsidR="002355B6" w:rsidRPr="000D3CFB">
        <w:rPr>
          <w:rFonts w:eastAsia="SimSun"/>
          <w:lang w:eastAsia="zh-CN"/>
        </w:rPr>
        <w:t>/EPDCCH</w:t>
      </w:r>
      <w:r w:rsidR="00D47087" w:rsidRPr="000D3CFB">
        <w:rPr>
          <w:rFonts w:eastAsia="SimSun"/>
          <w:lang w:eastAsia="zh-CN"/>
        </w:rPr>
        <w:t xml:space="preserve"> received in downlink </w:t>
      </w:r>
      <w:r w:rsidR="001470A2" w:rsidRPr="000D3CFB">
        <w:rPr>
          <w:rFonts w:eastAsia="SimSun"/>
          <w:kern w:val="2"/>
          <w:lang w:eastAsia="zh-CN"/>
        </w:rPr>
        <w:t>or special</w:t>
      </w:r>
      <w:r w:rsidR="001470A2" w:rsidRPr="000D3CFB">
        <w:rPr>
          <w:rFonts w:eastAsia="SimSun"/>
          <w:lang w:eastAsia="zh-CN"/>
        </w:rPr>
        <w:t xml:space="preserve"> </w:t>
      </w:r>
      <w:r w:rsidR="00D47087" w:rsidRPr="000D3CFB">
        <w:rPr>
          <w:rFonts w:eastAsia="SimSun"/>
          <w:lang w:eastAsia="zh-CN"/>
        </w:rPr>
        <w:t xml:space="preserve">subframe </w:t>
      </w:r>
      <w:r w:rsidR="00D47087" w:rsidRPr="000D3CFB">
        <w:rPr>
          <w:rFonts w:eastAsia="SimSun"/>
          <w:i/>
          <w:lang w:eastAsia="zh-CN"/>
        </w:rPr>
        <w:t>i</w:t>
      </w:r>
      <w:r w:rsidR="00D47087" w:rsidRPr="000D3CFB">
        <w:rPr>
          <w:rFonts w:eastAsia="SimSun"/>
          <w:lang w:eastAsia="zh-CN"/>
        </w:rPr>
        <w:t xml:space="preserve">, </w:t>
      </w:r>
      <w:r w:rsidRPr="000D3CFB">
        <w:rPr>
          <w:rFonts w:eastAsia="SimSun"/>
          <w:lang w:eastAsia="zh-CN"/>
        </w:rPr>
        <w:t>ACK</w:t>
      </w:r>
      <w:r w:rsidR="00AB1BEF" w:rsidRPr="000D3CFB">
        <w:rPr>
          <w:rFonts w:eastAsia="SimSun"/>
          <w:lang w:eastAsia="zh-CN"/>
        </w:rPr>
        <w:t xml:space="preserve"> for that transport block</w:t>
      </w:r>
      <w:r w:rsidRPr="000D3CFB">
        <w:rPr>
          <w:rFonts w:eastAsia="SimSun"/>
          <w:lang w:eastAsia="zh-CN"/>
        </w:rPr>
        <w:t xml:space="preserve"> shall be delivered to the higher layers;</w:t>
      </w:r>
      <w:r w:rsidR="002355B6" w:rsidRPr="000D3CFB">
        <w:rPr>
          <w:rFonts w:eastAsia="SimSun"/>
          <w:lang w:eastAsia="zh-CN"/>
        </w:rPr>
        <w:t xml:space="preserve"> </w:t>
      </w:r>
      <w:r w:rsidRPr="000D3CFB">
        <w:rPr>
          <w:rFonts w:eastAsia="SimSun"/>
          <w:lang w:eastAsia="zh-CN"/>
        </w:rPr>
        <w:t>else NACK</w:t>
      </w:r>
      <w:r w:rsidR="00AB1BEF" w:rsidRPr="000D3CFB">
        <w:rPr>
          <w:rFonts w:eastAsia="SimSun"/>
          <w:lang w:eastAsia="zh-CN"/>
        </w:rPr>
        <w:t xml:space="preserve"> for that transport block</w:t>
      </w:r>
      <w:r w:rsidRPr="000D3CFB">
        <w:rPr>
          <w:rFonts w:eastAsia="SimSun"/>
          <w:lang w:eastAsia="zh-CN"/>
        </w:rPr>
        <w:t xml:space="preserve"> shall be delivered to the higher layers.</w:t>
      </w:r>
      <w:r w:rsidR="00AB1BEF" w:rsidRPr="000D3CFB">
        <w:rPr>
          <w:rFonts w:eastAsia="SimSun"/>
          <w:lang w:eastAsia="zh-CN"/>
        </w:rPr>
        <w:t xml:space="preserve"> </w:t>
      </w:r>
    </w:p>
    <w:p w:rsidR="00404119" w:rsidRPr="000D3CFB" w:rsidRDefault="00404119" w:rsidP="00404119">
      <w:pPr>
        <w:widowControl w:val="0"/>
        <w:spacing w:beforeLines="50" w:before="120" w:afterLines="50" w:after="120"/>
        <w:rPr>
          <w:rFonts w:eastAsia="SimSun"/>
          <w:kern w:val="2"/>
          <w:lang w:eastAsia="zh-CN"/>
        </w:rPr>
      </w:pPr>
      <w:r w:rsidRPr="000D3CFB">
        <w:rPr>
          <w:rFonts w:eastAsia="SimSun"/>
          <w:kern w:val="2"/>
          <w:lang w:eastAsia="zh-CN"/>
        </w:rPr>
        <w:t xml:space="preserve">For TDD, if the UE is configured with more than one serving cell, and if at least two serving cells have different UL/DL configurations, </w:t>
      </w:r>
      <w:r w:rsidR="00367F1F" w:rsidRPr="000D3CFB">
        <w:t xml:space="preserve">or the UE is configured with </w:t>
      </w:r>
      <w:r w:rsidR="00FA38E5" w:rsidRPr="000D3CFB">
        <w:rPr>
          <w:i/>
        </w:rPr>
        <w:t>EIMTA-MainConfigServCell-r12</w:t>
      </w:r>
      <w:r w:rsidR="00367F1F" w:rsidRPr="000D3CFB">
        <w:rPr>
          <w:i/>
        </w:rPr>
        <w:t xml:space="preserve"> </w:t>
      </w:r>
      <w:r w:rsidR="00367F1F" w:rsidRPr="000D3CFB">
        <w:t xml:space="preserve">for at least one serving cell, or for FDD-TDD, </w:t>
      </w:r>
      <w:r w:rsidRPr="000D3CFB">
        <w:rPr>
          <w:rFonts w:eastAsia="SimSun"/>
          <w:kern w:val="2"/>
          <w:lang w:eastAsia="zh-CN"/>
        </w:rPr>
        <w:t xml:space="preserve">for downlink </w:t>
      </w:r>
      <w:r w:rsidR="002F4EBE" w:rsidRPr="000D3CFB">
        <w:rPr>
          <w:rFonts w:eastAsia="SimSun"/>
          <w:kern w:val="2"/>
          <w:lang w:eastAsia="zh-CN"/>
        </w:rPr>
        <w:t xml:space="preserve">or special </w:t>
      </w:r>
      <w:r w:rsidRPr="000D3CFB">
        <w:rPr>
          <w:rFonts w:eastAsia="SimSun"/>
          <w:kern w:val="2"/>
          <w:lang w:eastAsia="zh-CN"/>
        </w:rPr>
        <w:t xml:space="preserve">subframe </w:t>
      </w:r>
      <w:r w:rsidRPr="000D3CFB">
        <w:rPr>
          <w:rFonts w:eastAsia="SimSun"/>
          <w:i/>
          <w:kern w:val="2"/>
          <w:lang w:eastAsia="zh-CN"/>
        </w:rPr>
        <w:t>i</w:t>
      </w:r>
      <w:r w:rsidRPr="000D3CFB">
        <w:rPr>
          <w:rFonts w:eastAsia="SimSun"/>
          <w:kern w:val="2"/>
          <w:lang w:eastAsia="zh-CN"/>
        </w:rPr>
        <w:t>, if a transport block was transmitted in the associated PUSCH subframe then:</w:t>
      </w:r>
    </w:p>
    <w:p w:rsidR="00404119" w:rsidRPr="000D3CFB" w:rsidRDefault="00404119" w:rsidP="008260B9">
      <w:pPr>
        <w:pStyle w:val="B1"/>
        <w:rPr>
          <w:rFonts w:eastAsia="SimSun"/>
          <w:lang w:eastAsia="zh-CN"/>
        </w:rPr>
      </w:pPr>
      <w:r w:rsidRPr="000D3CFB">
        <w:rPr>
          <w:rFonts w:eastAsia="SimSun"/>
          <w:lang w:eastAsia="zh-CN"/>
        </w:rPr>
        <w:t xml:space="preserve">if ACK is decoded on the PHICH corresponding to that transport block in subframe </w:t>
      </w:r>
      <w:r w:rsidRPr="000D3CFB">
        <w:rPr>
          <w:rFonts w:eastAsia="SimSun"/>
          <w:i/>
          <w:iCs/>
          <w:lang w:eastAsia="zh-CN"/>
        </w:rPr>
        <w:t>i</w:t>
      </w:r>
      <w:r w:rsidRPr="000D3CFB">
        <w:rPr>
          <w:rFonts w:eastAsia="SimSun"/>
          <w:lang w:eastAsia="zh-CN"/>
        </w:rPr>
        <w:t xml:space="preserve">, or if that transport block is disabled by PDCCH/EPDCCH received in downlink </w:t>
      </w:r>
      <w:r w:rsidR="002F4EBE" w:rsidRPr="000D3CFB">
        <w:rPr>
          <w:rFonts w:eastAsia="SimSun"/>
          <w:kern w:val="2"/>
          <w:lang w:eastAsia="zh-CN"/>
        </w:rPr>
        <w:t>or special</w:t>
      </w:r>
      <w:r w:rsidR="002F4EBE" w:rsidRPr="000D3CFB">
        <w:rPr>
          <w:rFonts w:eastAsia="SimSun"/>
          <w:lang w:eastAsia="zh-CN"/>
        </w:rPr>
        <w:t xml:space="preserve"> </w:t>
      </w:r>
      <w:r w:rsidRPr="000D3CFB">
        <w:rPr>
          <w:rFonts w:eastAsia="SimSun"/>
          <w:lang w:eastAsia="zh-CN"/>
        </w:rPr>
        <w:t xml:space="preserve">subframe </w:t>
      </w:r>
      <w:r w:rsidRPr="000D3CFB">
        <w:rPr>
          <w:rFonts w:eastAsia="SimSun"/>
          <w:i/>
          <w:lang w:eastAsia="zh-CN"/>
        </w:rPr>
        <w:t>i</w:t>
      </w:r>
      <w:r w:rsidRPr="000D3CFB">
        <w:rPr>
          <w:rFonts w:eastAsia="SimSun"/>
          <w:lang w:eastAsia="zh-CN"/>
        </w:rPr>
        <w:t>, ACK for that transport block shall be delivered to the higher layers; or</w:t>
      </w:r>
    </w:p>
    <w:p w:rsidR="00404119" w:rsidRPr="000D3CFB" w:rsidRDefault="00404119" w:rsidP="008260B9">
      <w:pPr>
        <w:pStyle w:val="B1"/>
        <w:rPr>
          <w:rFonts w:eastAsia="SimSun"/>
          <w:lang w:eastAsia="zh-CN"/>
        </w:rPr>
      </w:pPr>
      <w:r w:rsidRPr="000D3CFB">
        <w:rPr>
          <w:rFonts w:eastAsia="SimSun"/>
          <w:lang w:eastAsia="zh-CN"/>
        </w:rPr>
        <w:t xml:space="preserve">if a PHICH resource corresponding to that transport block is not present in subframe </w:t>
      </w:r>
      <w:r w:rsidRPr="000D3CFB">
        <w:rPr>
          <w:rFonts w:eastAsia="SimSun"/>
          <w:i/>
          <w:lang w:eastAsia="zh-CN"/>
        </w:rPr>
        <w:t>i</w:t>
      </w:r>
      <w:r w:rsidR="0085691C" w:rsidRPr="000D3CFB">
        <w:rPr>
          <w:rFonts w:hint="eastAsia"/>
          <w:i/>
          <w:lang w:eastAsia="zh-TW"/>
        </w:rPr>
        <w:t xml:space="preserve"> </w:t>
      </w:r>
      <w:r w:rsidR="0085691C" w:rsidRPr="000D3CFB">
        <w:rPr>
          <w:rFonts w:hint="eastAsia"/>
          <w:lang w:eastAsia="zh-TW"/>
        </w:rPr>
        <w:t xml:space="preserve">or if UE is not expected to receive PHICH </w:t>
      </w:r>
      <w:r w:rsidR="0085691C" w:rsidRPr="000D3CFB">
        <w:rPr>
          <w:rFonts w:eastAsia="SimSun"/>
          <w:lang w:eastAsia="zh-CN"/>
        </w:rPr>
        <w:t>corresponding to that transport block</w:t>
      </w:r>
      <w:r w:rsidR="0085691C" w:rsidRPr="000D3CFB">
        <w:rPr>
          <w:rFonts w:hint="eastAsia"/>
          <w:lang w:eastAsia="zh-TW"/>
        </w:rPr>
        <w:t xml:space="preserve"> in subframe </w:t>
      </w:r>
      <w:r w:rsidR="0085691C" w:rsidRPr="000D3CFB">
        <w:rPr>
          <w:rFonts w:eastAsia="SimSun"/>
          <w:i/>
          <w:iCs/>
          <w:lang w:eastAsia="zh-CN"/>
        </w:rPr>
        <w:t>i</w:t>
      </w:r>
      <w:r w:rsidRPr="000D3CFB">
        <w:rPr>
          <w:rFonts w:eastAsia="SimSun"/>
          <w:lang w:eastAsia="zh-CN"/>
        </w:rPr>
        <w:t xml:space="preserve">, ACK for that transport block shall be delivered to the higher layers. </w:t>
      </w:r>
    </w:p>
    <w:p w:rsidR="00404119" w:rsidRDefault="00404119" w:rsidP="008260B9">
      <w:pPr>
        <w:pStyle w:val="B1"/>
        <w:rPr>
          <w:rFonts w:eastAsia="SimSun"/>
          <w:lang w:eastAsia="zh-CN"/>
        </w:rPr>
      </w:pPr>
      <w:r w:rsidRPr="000D3CFB">
        <w:rPr>
          <w:rFonts w:eastAsia="SimSun"/>
          <w:lang w:eastAsia="zh-CN"/>
        </w:rPr>
        <w:t xml:space="preserve">else NACK for that transport block shall be delivered to the higher layers. </w:t>
      </w:r>
    </w:p>
    <w:p w:rsidR="004807BC" w:rsidRDefault="004807BC" w:rsidP="004807BC">
      <w:pPr>
        <w:pStyle w:val="Heading2"/>
        <w:rPr>
          <w:szCs w:val="32"/>
        </w:rPr>
      </w:pPr>
      <w:r w:rsidRPr="00E9040D">
        <w:rPr>
          <w:szCs w:val="32"/>
        </w:rPr>
        <w:lastRenderedPageBreak/>
        <w:t>8.3</w:t>
      </w:r>
      <w:r>
        <w:rPr>
          <w:szCs w:val="32"/>
        </w:rPr>
        <w:t>A</w:t>
      </w:r>
      <w:r w:rsidRPr="00E9040D">
        <w:rPr>
          <w:szCs w:val="32"/>
        </w:rPr>
        <w:tab/>
      </w:r>
      <w:r>
        <w:rPr>
          <w:szCs w:val="32"/>
        </w:rPr>
        <w:t>Autonomous uplink feedback procedure</w:t>
      </w:r>
    </w:p>
    <w:p w:rsidR="004807BC" w:rsidRDefault="004807BC" w:rsidP="004807BC">
      <w:pPr>
        <w:rPr>
          <w:lang w:eastAsia="zh-CN"/>
        </w:rPr>
      </w:pPr>
      <w:r w:rsidRPr="00E66222">
        <w:t xml:space="preserve">If </w:t>
      </w:r>
      <w:r>
        <w:t>the</w:t>
      </w:r>
      <w:r w:rsidRPr="00E66222">
        <w:t xml:space="preserve"> UE </w:t>
      </w:r>
      <w:r>
        <w:t>detects</w:t>
      </w:r>
      <w:r w:rsidRPr="00892A20">
        <w:t xml:space="preserve"> </w:t>
      </w:r>
      <w:r>
        <w:t xml:space="preserve">on the scheduling cell for </w:t>
      </w:r>
      <w:r w:rsidRPr="00E66222">
        <w:t>a</w:t>
      </w:r>
      <w:r>
        <w:t>n</w:t>
      </w:r>
      <w:r w:rsidRPr="00E66222">
        <w:t xml:space="preserve"> </w:t>
      </w:r>
      <w:r>
        <w:t>UL transmissions</w:t>
      </w:r>
      <w:r w:rsidRPr="00E66222">
        <w:t xml:space="preserve"> </w:t>
      </w:r>
      <w:r>
        <w:t xml:space="preserve">on an </w:t>
      </w:r>
      <w:r w:rsidRPr="00E66222">
        <w:t>LAA SCell</w:t>
      </w:r>
      <w:r>
        <w:t xml:space="preserve"> a transmission of DCI Format 0A/4A with the CRC scrambled by AUL C-RNTI carrying AUL-DFI</w:t>
      </w:r>
      <w:r>
        <w:rPr>
          <w:rFonts w:hint="eastAsia"/>
          <w:lang w:eastAsia="zh-CN"/>
        </w:rPr>
        <w:t xml:space="preserve">, </w:t>
      </w:r>
      <w:r>
        <w:rPr>
          <w:lang w:eastAsia="zh-CN"/>
        </w:rPr>
        <w:t>the UE shall use the autonomous uplink feedback information according to the following procedures:</w:t>
      </w:r>
    </w:p>
    <w:p w:rsidR="004807BC" w:rsidRDefault="004807BC" w:rsidP="00627DA3">
      <w:pPr>
        <w:pStyle w:val="B1"/>
      </w:pPr>
      <w:r>
        <w:t>-</w:t>
      </w:r>
      <w:r>
        <w:tab/>
      </w:r>
      <w:r w:rsidRPr="0070767F">
        <w:t xml:space="preserve">For each HARQ process configured for </w:t>
      </w:r>
      <w:r>
        <w:t>autonomous</w:t>
      </w:r>
      <w:r w:rsidRPr="0070767F">
        <w:t xml:space="preserve"> uplink transmission, the corresponding HARQ-ACK feedback is delivered to higher layers</w:t>
      </w:r>
      <w:r>
        <w:t>. For the HARQ processes not configured for autonomous uplink transmission, the corresponding HARQ-ACK feedback is not delivered to higher layers</w:t>
      </w:r>
      <w:r w:rsidRPr="0070767F">
        <w:t>;</w:t>
      </w:r>
    </w:p>
    <w:p w:rsidR="004807BC" w:rsidRDefault="004807BC" w:rsidP="00627DA3">
      <w:pPr>
        <w:pStyle w:val="B2"/>
      </w:pPr>
      <w:r>
        <w:t>-</w:t>
      </w:r>
      <w:r>
        <w:tab/>
      </w:r>
      <w:r w:rsidRPr="00892A20">
        <w:t xml:space="preserve">For an uplink transmission in subframe </w:t>
      </w:r>
      <w:r w:rsidRPr="00A63006">
        <w:rPr>
          <w:i/>
        </w:rPr>
        <w:t>n</w:t>
      </w:r>
      <w:r w:rsidRPr="00892A20">
        <w:t xml:space="preserve">, the UE expects HARQ-ACK feedback in the </w:t>
      </w:r>
      <w:r>
        <w:t>AUL-DFI</w:t>
      </w:r>
      <w:r w:rsidRPr="00892A20">
        <w:t xml:space="preserve"> at earliest in subframe </w:t>
      </w:r>
      <w:r w:rsidRPr="00A63006">
        <w:rPr>
          <w:i/>
        </w:rPr>
        <w:t>n+4</w:t>
      </w:r>
      <w:r w:rsidRPr="00892A20">
        <w:t>;</w:t>
      </w:r>
    </w:p>
    <w:p w:rsidR="004807BC" w:rsidRPr="00AC503F" w:rsidRDefault="004807BC" w:rsidP="00627DA3">
      <w:pPr>
        <w:pStyle w:val="B1"/>
      </w:pPr>
      <w:r>
        <w:rPr>
          <w:rFonts w:eastAsia="Batang"/>
        </w:rPr>
        <w:t>-</w:t>
      </w:r>
      <w:r>
        <w:rPr>
          <w:rFonts w:eastAsia="Batang"/>
        </w:rPr>
        <w:tab/>
        <w:t xml:space="preserve">If the UE </w:t>
      </w:r>
      <w:r w:rsidRPr="00266AB1">
        <w:rPr>
          <w:rFonts w:eastAsia="Batang"/>
        </w:rPr>
        <w:t>receive</w:t>
      </w:r>
      <w:r>
        <w:rPr>
          <w:rFonts w:eastAsia="Batang"/>
        </w:rPr>
        <w:t>s</w:t>
      </w:r>
      <w:r w:rsidRPr="00266AB1">
        <w:rPr>
          <w:rFonts w:eastAsia="Batang"/>
        </w:rPr>
        <w:t xml:space="preserve"> </w:t>
      </w:r>
      <w:r w:rsidRPr="00AC503F">
        <w:t>AUL-DFI</w:t>
      </w:r>
      <w:r>
        <w:t xml:space="preserve"> </w:t>
      </w:r>
      <w:r w:rsidRPr="00027D19">
        <w:rPr>
          <w:rFonts w:hint="eastAsia"/>
        </w:rPr>
        <w:t xml:space="preserve">in </w:t>
      </w:r>
      <w:r>
        <w:t xml:space="preserve">a subframe </w:t>
      </w:r>
      <w:r>
        <w:rPr>
          <w:rFonts w:eastAsia="Batang"/>
        </w:rPr>
        <w:t xml:space="preserve">indicating ACK for a </w:t>
      </w:r>
      <w:r w:rsidRPr="00266AB1">
        <w:rPr>
          <w:rFonts w:eastAsia="SimSun"/>
        </w:rPr>
        <w:t xml:space="preserve">HARQ </w:t>
      </w:r>
      <w:r>
        <w:rPr>
          <w:rFonts w:eastAsia="SimSun"/>
        </w:rPr>
        <w:t>process</w:t>
      </w:r>
      <w:r>
        <w:rPr>
          <w:rFonts w:eastAsia="Batang"/>
        </w:rPr>
        <w:t xml:space="preserve">, </w:t>
      </w:r>
      <w:r>
        <w:t xml:space="preserve">the UE is not expected to receive </w:t>
      </w:r>
      <w:r w:rsidRPr="00AC503F">
        <w:t>AUL-DFI</w:t>
      </w:r>
      <w:r>
        <w:t xml:space="preserve"> indicating </w:t>
      </w:r>
      <w:r>
        <w:rPr>
          <w:rFonts w:eastAsia="Batang"/>
        </w:rPr>
        <w:t>ACK</w:t>
      </w:r>
      <w:r>
        <w:t xml:space="preserve"> for the same HARQ </w:t>
      </w:r>
      <w:r>
        <w:rPr>
          <w:rFonts w:eastAsia="SimSun"/>
        </w:rPr>
        <w:t>process</w:t>
      </w:r>
      <w:r>
        <w:t xml:space="preserve"> prior to 4ms after the UE transmits another uplink transmission associated with that HARQ </w:t>
      </w:r>
      <w:r>
        <w:rPr>
          <w:rFonts w:eastAsia="SimSun"/>
        </w:rPr>
        <w:t>process;</w:t>
      </w:r>
    </w:p>
    <w:p w:rsidR="004807BC" w:rsidRDefault="004807BC" w:rsidP="00627DA3">
      <w:pPr>
        <w:pStyle w:val="B1"/>
        <w:rPr>
          <w:lang w:eastAsia="zh-CN"/>
        </w:rPr>
      </w:pPr>
      <w:r>
        <w:rPr>
          <w:lang w:eastAsia="zh-CN"/>
        </w:rPr>
        <w:t>-</w:t>
      </w:r>
      <w:r>
        <w:rPr>
          <w:lang w:eastAsia="zh-CN"/>
        </w:rPr>
        <w:tab/>
        <w:t>The “TPC for PUSCH</w:t>
      </w:r>
      <w:r w:rsidR="00294E71">
        <w:rPr>
          <w:lang w:eastAsia="zh-CN"/>
        </w:rPr>
        <w:t>'</w:t>
      </w:r>
      <w:r>
        <w:rPr>
          <w:lang w:eastAsia="zh-CN"/>
        </w:rPr>
        <w:t xml:space="preserve"> information is applied according to the procedures in subclause 5.1;</w:t>
      </w:r>
    </w:p>
    <w:p w:rsidR="004807BC" w:rsidRPr="00E842A1" w:rsidRDefault="004807BC" w:rsidP="00627DA3">
      <w:pPr>
        <w:pStyle w:val="B1"/>
      </w:pPr>
      <w:r>
        <w:rPr>
          <w:lang w:eastAsia="zh-CN"/>
        </w:rPr>
        <w:t>-</w:t>
      </w:r>
      <w:r>
        <w:rPr>
          <w:lang w:eastAsia="zh-CN"/>
        </w:rPr>
        <w:tab/>
        <w:t xml:space="preserve">If present, the UE applies the TPMI field received in subframe </w:t>
      </w:r>
      <w:r w:rsidRPr="0070767F">
        <w:rPr>
          <w:i/>
          <w:lang w:eastAsia="zh-CN"/>
        </w:rPr>
        <w:t>n</w:t>
      </w:r>
      <w:r>
        <w:rPr>
          <w:lang w:eastAsia="zh-CN"/>
        </w:rPr>
        <w:t xml:space="preserve"> for autonomous uplink transmissions starting from subframe </w:t>
      </w:r>
      <w:r w:rsidRPr="0070767F">
        <w:rPr>
          <w:i/>
          <w:lang w:eastAsia="zh-CN"/>
        </w:rPr>
        <w:t>n+4</w:t>
      </w:r>
      <w:r>
        <w:rPr>
          <w:lang w:eastAsia="zh-CN"/>
        </w:rPr>
        <w:t xml:space="preserve">. </w:t>
      </w:r>
      <w:r w:rsidRPr="00545357">
        <w:rPr>
          <w:lang w:eastAsia="zh-CN"/>
        </w:rPr>
        <w:t xml:space="preserve">The UE is not expected to receive a </w:t>
      </w:r>
      <w:r>
        <w:rPr>
          <w:lang w:eastAsia="zh-CN"/>
        </w:rPr>
        <w:t>T</w:t>
      </w:r>
      <w:r w:rsidRPr="00545357">
        <w:rPr>
          <w:lang w:eastAsia="zh-CN"/>
        </w:rPr>
        <w:t>PMI that changes the number of transmission layers</w:t>
      </w:r>
      <w:r>
        <w:rPr>
          <w:lang w:eastAsia="zh-CN"/>
        </w:rPr>
        <w:t>.</w:t>
      </w:r>
    </w:p>
    <w:p w:rsidR="004807BC" w:rsidRPr="000D3CFB" w:rsidRDefault="004807BC" w:rsidP="00627DA3">
      <w:pPr>
        <w:rPr>
          <w:rFonts w:eastAsia="SimSun"/>
          <w:lang w:eastAsia="zh-CN"/>
        </w:rPr>
      </w:pPr>
    </w:p>
    <w:p w:rsidR="0093274D" w:rsidRPr="000D3CFB" w:rsidRDefault="0093274D">
      <w:pPr>
        <w:pStyle w:val="Heading2"/>
      </w:pPr>
      <w:bookmarkStart w:id="11" w:name="_Toc415085494"/>
      <w:r w:rsidRPr="000D3CFB">
        <w:t>8.4</w:t>
      </w:r>
      <w:r w:rsidRPr="000D3CFB">
        <w:tab/>
        <w:t xml:space="preserve">UE PUSCH </w:t>
      </w:r>
      <w:r w:rsidR="00C15EE1" w:rsidRPr="000D3CFB">
        <w:t>h</w:t>
      </w:r>
      <w:r w:rsidRPr="000D3CFB">
        <w:t>opping</w:t>
      </w:r>
      <w:r w:rsidRPr="000D3CFB">
        <w:rPr>
          <w:rFonts w:hint="eastAsia"/>
        </w:rPr>
        <w:t xml:space="preserve"> </w:t>
      </w:r>
      <w:r w:rsidRPr="000D3CFB">
        <w:t>procedure</w:t>
      </w:r>
      <w:bookmarkEnd w:id="11"/>
    </w:p>
    <w:p w:rsidR="0093274D" w:rsidRPr="000D3CFB" w:rsidRDefault="0093274D">
      <w:pPr>
        <w:rPr>
          <w:lang w:val="en-US"/>
        </w:rPr>
      </w:pPr>
      <w:r w:rsidRPr="000D3CFB">
        <w:rPr>
          <w:lang w:val="en-US"/>
        </w:rPr>
        <w:t>The UE shall perform PUSCH frequency hopping if the single bit </w:t>
      </w:r>
      <w:r w:rsidR="00C15EE1" w:rsidRPr="000D3CFB">
        <w:rPr>
          <w:lang w:val="en-US"/>
        </w:rPr>
        <w:t>F</w:t>
      </w:r>
      <w:r w:rsidRPr="000D3CFB">
        <w:rPr>
          <w:lang w:val="en-US"/>
        </w:rPr>
        <w:t xml:space="preserve">requency </w:t>
      </w:r>
      <w:r w:rsidR="00C15EE1" w:rsidRPr="000D3CFB">
        <w:rPr>
          <w:lang w:val="en-US"/>
        </w:rPr>
        <w:t>H</w:t>
      </w:r>
      <w:r w:rsidRPr="000D3CFB">
        <w:rPr>
          <w:lang w:val="en-US"/>
        </w:rPr>
        <w:t>opping (FH) field in a corresponding PDCCH</w:t>
      </w:r>
      <w:r w:rsidR="003A144F" w:rsidRPr="000D3CFB">
        <w:rPr>
          <w:lang w:val="en-US"/>
        </w:rPr>
        <w:t>/EPDCCH</w:t>
      </w:r>
      <w:r w:rsidRPr="000D3CFB">
        <w:rPr>
          <w:lang w:val="en-US"/>
        </w:rPr>
        <w:t xml:space="preserve"> with DCI format 0 is set to 1 </w:t>
      </w:r>
      <w:r w:rsidR="00AB1BEF" w:rsidRPr="000D3CFB">
        <w:rPr>
          <w:lang w:val="en-US"/>
        </w:rPr>
        <w:t xml:space="preserve">and the uplink resource block assignment is type 0 </w:t>
      </w:r>
      <w:r w:rsidRPr="000D3CFB">
        <w:rPr>
          <w:lang w:val="en-US"/>
        </w:rPr>
        <w:t>otherwise no PUSCH frequency hopping is performed.</w:t>
      </w:r>
      <w:r w:rsidR="00EA4E3A" w:rsidRPr="000D3CFB">
        <w:rPr>
          <w:lang w:val="en-US"/>
        </w:rPr>
        <w:t xml:space="preserve"> </w:t>
      </w:r>
    </w:p>
    <w:p w:rsidR="0093274D" w:rsidRPr="000D3CFB" w:rsidRDefault="0093274D">
      <w:pPr>
        <w:rPr>
          <w:lang w:val="en-US" w:eastAsia="zh-CN"/>
        </w:rPr>
      </w:pPr>
      <w:r w:rsidRPr="000D3CFB">
        <w:rPr>
          <w:lang w:val="en-US"/>
        </w:rPr>
        <w:t xml:space="preserve">A UE performing PUSCH frequency hopping shall determine its PUSCH </w:t>
      </w:r>
      <w:r w:rsidR="00C15EE1" w:rsidRPr="000D3CFB">
        <w:rPr>
          <w:lang w:val="en-US"/>
        </w:rPr>
        <w:t>R</w:t>
      </w:r>
      <w:r w:rsidRPr="000D3CFB">
        <w:rPr>
          <w:lang w:val="en-US"/>
        </w:rPr>
        <w:t xml:space="preserve">esource </w:t>
      </w:r>
      <w:r w:rsidR="00C15EE1" w:rsidRPr="000D3CFB">
        <w:rPr>
          <w:lang w:val="en-US"/>
        </w:rPr>
        <w:t>A</w:t>
      </w:r>
      <w:r w:rsidRPr="000D3CFB">
        <w:rPr>
          <w:lang w:val="en-US"/>
        </w:rPr>
        <w:t>llocation (RA) for the first slot of a subframe (</w:t>
      </w:r>
      <w:r w:rsidRPr="000D3CFB">
        <w:rPr>
          <w:i/>
          <w:lang w:val="en-US"/>
        </w:rPr>
        <w:t>S1</w:t>
      </w:r>
      <w:r w:rsidRPr="000D3CFB">
        <w:rPr>
          <w:lang w:val="en-US"/>
        </w:rPr>
        <w:t>) including the lowest index PRB (</w:t>
      </w:r>
      <w:r w:rsidR="00664FED" w:rsidRPr="000D3CFB">
        <w:rPr>
          <w:noProof/>
          <w:position w:val="-10"/>
        </w:rPr>
        <w:drawing>
          <wp:inline distT="0" distB="0" distL="0" distR="0">
            <wp:extent cx="457200" cy="209550"/>
            <wp:effectExtent l="0" t="0" r="0" b="0"/>
            <wp:docPr id="2444" name="Picture 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pic:cNvPicPr>
                      <a:picLocks noChangeAspect="1" noChangeArrowheads="1"/>
                    </pic:cNvPicPr>
                  </pic:nvPicPr>
                  <pic:blipFill>
                    <a:blip r:embed="rId401"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0D3CFB">
        <w:rPr>
          <w:lang w:val="en-US"/>
        </w:rPr>
        <w:t xml:space="preserve">) in subframe </w:t>
      </w:r>
      <w:r w:rsidRPr="000D3CFB">
        <w:rPr>
          <w:i/>
          <w:lang w:val="en-US"/>
        </w:rPr>
        <w:t>n</w:t>
      </w:r>
      <w:r w:rsidRPr="000D3CFB">
        <w:rPr>
          <w:lang w:val="en-US"/>
        </w:rPr>
        <w:t xml:space="preserve"> from the resource allocation field in </w:t>
      </w:r>
      <w:r w:rsidRPr="000D3CFB">
        <w:rPr>
          <w:rFonts w:hint="eastAsia"/>
          <w:lang w:val="en-US" w:eastAsia="zh-CN"/>
        </w:rPr>
        <w:t>the latest PDCCH</w:t>
      </w:r>
      <w:r w:rsidR="003A144F" w:rsidRPr="000D3CFB">
        <w:rPr>
          <w:lang w:val="en-US"/>
        </w:rPr>
        <w:t>/EPDCCH</w:t>
      </w:r>
      <w:r w:rsidRPr="000D3CFB">
        <w:rPr>
          <w:rFonts w:hint="eastAsia"/>
          <w:lang w:val="en-US" w:eastAsia="zh-CN"/>
        </w:rPr>
        <w:t xml:space="preserve"> with DCI format 0 for the same transport block</w:t>
      </w:r>
      <w:r w:rsidRPr="000D3CFB">
        <w:rPr>
          <w:lang w:val="en-US"/>
        </w:rPr>
        <w:t>. </w:t>
      </w:r>
      <w:r w:rsidRPr="000D3CFB">
        <w:rPr>
          <w:rFonts w:hint="eastAsia"/>
          <w:lang w:val="en-US" w:eastAsia="zh-CN"/>
        </w:rPr>
        <w:t xml:space="preserve">If there is no </w:t>
      </w:r>
      <w:r w:rsidRPr="000D3CFB">
        <w:t>PDCCH</w:t>
      </w:r>
      <w:r w:rsidR="003A144F" w:rsidRPr="000D3CFB">
        <w:rPr>
          <w:lang w:val="en-US"/>
        </w:rPr>
        <w:t>/EPDCCH</w:t>
      </w:r>
      <w:r w:rsidRPr="000D3CFB">
        <w:rPr>
          <w:rFonts w:eastAsia="Batang" w:hint="eastAsia"/>
        </w:rPr>
        <w:t xml:space="preserve"> for the same transport block</w:t>
      </w:r>
      <w:r w:rsidRPr="000D3CFB">
        <w:rPr>
          <w:rFonts w:hint="eastAsia"/>
          <w:lang w:eastAsia="zh-CN"/>
        </w:rPr>
        <w:t>,</w:t>
      </w:r>
      <w:r w:rsidRPr="000D3CFB">
        <w:rPr>
          <w:lang w:val="en-US"/>
        </w:rPr>
        <w:t> the UE shall determine its hopping type based on</w:t>
      </w:r>
    </w:p>
    <w:p w:rsidR="0093274D" w:rsidRPr="000D3CFB" w:rsidRDefault="0093274D" w:rsidP="00F167B7">
      <w:pPr>
        <w:numPr>
          <w:ilvl w:val="0"/>
          <w:numId w:val="16"/>
        </w:numPr>
        <w:overflowPunct/>
        <w:autoSpaceDE/>
        <w:autoSpaceDN/>
        <w:adjustRightInd/>
        <w:textAlignment w:val="auto"/>
        <w:rPr>
          <w:lang w:val="en-US" w:eastAsia="en-US"/>
        </w:rPr>
      </w:pPr>
      <w:r w:rsidRPr="000D3CFB">
        <w:rPr>
          <w:lang w:val="en-US"/>
        </w:rPr>
        <w:t xml:space="preserve">the hopping information in the most recent </w:t>
      </w:r>
      <w:r w:rsidRPr="000D3CFB">
        <w:t xml:space="preserve">semi-persistent scheduling </w:t>
      </w:r>
      <w:r w:rsidRPr="000D3CFB">
        <w:rPr>
          <w:rFonts w:eastAsia="Batang" w:hint="eastAsia"/>
        </w:rPr>
        <w:t xml:space="preserve">assignment </w:t>
      </w:r>
      <w:r w:rsidRPr="000D3CFB">
        <w:t>PDCCH</w:t>
      </w:r>
      <w:r w:rsidR="003A144F" w:rsidRPr="000D3CFB">
        <w:rPr>
          <w:lang w:val="en-US"/>
        </w:rPr>
        <w:t>/EPDCCH</w:t>
      </w:r>
      <w:r w:rsidRPr="000D3CFB">
        <w:rPr>
          <w:rFonts w:hint="eastAsia"/>
          <w:lang w:eastAsia="zh-CN"/>
        </w:rPr>
        <w:t>, when</w:t>
      </w:r>
      <w:r w:rsidRPr="000D3CFB">
        <w:t xml:space="preserve"> the initial P</w:t>
      </w:r>
      <w:r w:rsidRPr="000D3CFB">
        <w:rPr>
          <w:rFonts w:hint="eastAsia"/>
          <w:lang w:eastAsia="zh-CN"/>
        </w:rPr>
        <w:t>U</w:t>
      </w:r>
      <w:r w:rsidRPr="000D3CFB">
        <w:t xml:space="preserve">SCH </w:t>
      </w:r>
      <w:r w:rsidRPr="000D3CFB">
        <w:rPr>
          <w:rFonts w:eastAsia="Batang" w:hint="eastAsia"/>
        </w:rPr>
        <w:t xml:space="preserve">for the same transport block </w:t>
      </w:r>
      <w:r w:rsidRPr="000D3CFB">
        <w:t>is semi-persistently scheduled</w:t>
      </w:r>
      <w:r w:rsidRPr="000D3CFB">
        <w:rPr>
          <w:rFonts w:hint="eastAsia"/>
          <w:lang w:eastAsia="zh-CN"/>
        </w:rPr>
        <w:t xml:space="preserve"> or</w:t>
      </w:r>
    </w:p>
    <w:p w:rsidR="0093274D" w:rsidRPr="000D3CFB" w:rsidRDefault="0093274D" w:rsidP="00F167B7">
      <w:pPr>
        <w:numPr>
          <w:ilvl w:val="0"/>
          <w:numId w:val="16"/>
        </w:numPr>
        <w:overflowPunct/>
        <w:autoSpaceDE/>
        <w:autoSpaceDN/>
        <w:adjustRightInd/>
        <w:textAlignment w:val="auto"/>
        <w:rPr>
          <w:lang w:val="en-US" w:eastAsia="en-US"/>
        </w:rPr>
      </w:pPr>
      <w:r w:rsidRPr="000D3CFB">
        <w:t>the random access response grant for the same transport block, when the PUSCH is initiated by the random access response grant</w:t>
      </w:r>
      <w:r w:rsidRPr="000D3CFB">
        <w:rPr>
          <w:lang w:val="en-US"/>
        </w:rPr>
        <w:t>.</w:t>
      </w:r>
    </w:p>
    <w:p w:rsidR="0093274D" w:rsidRPr="000D3CFB" w:rsidRDefault="0093274D">
      <w:pPr>
        <w:rPr>
          <w:lang w:val="en-US"/>
        </w:rPr>
      </w:pPr>
      <w:r w:rsidRPr="000D3CFB">
        <w:rPr>
          <w:lang w:val="en-US"/>
        </w:rPr>
        <w:t>The resource allocation field in DCI format 0 excludes either 1 or 2 bits used for hopping information as indicated by Table 8.4-1 below where the number of PUSCH resource blocks is defined as</w:t>
      </w:r>
    </w:p>
    <w:p w:rsidR="0093274D" w:rsidRPr="000D3CFB" w:rsidRDefault="0093274D" w:rsidP="00C15EE1">
      <w:pPr>
        <w:rPr>
          <w:rFonts w:eastAsia="Batang"/>
          <w:lang w:val="en-US"/>
        </w:rPr>
      </w:pPr>
    </w:p>
    <w:p w:rsidR="0093274D" w:rsidRPr="000D3CFB" w:rsidRDefault="00664FED" w:rsidP="007E3801">
      <w:pPr>
        <w:pStyle w:val="EQ"/>
        <w:jc w:val="center"/>
      </w:pPr>
      <w:r w:rsidRPr="000D3CFB">
        <w:rPr>
          <w:position w:val="-56"/>
        </w:rPr>
        <w:drawing>
          <wp:inline distT="0" distB="0" distL="0" distR="0">
            <wp:extent cx="4381500" cy="790575"/>
            <wp:effectExtent l="0" t="0" r="0" b="0"/>
            <wp:docPr id="2445" name="Picture 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4381500" cy="790575"/>
                    </a:xfrm>
                    <a:prstGeom prst="rect">
                      <a:avLst/>
                    </a:prstGeom>
                    <a:noFill/>
                    <a:ln>
                      <a:noFill/>
                    </a:ln>
                  </pic:spPr>
                </pic:pic>
              </a:graphicData>
            </a:graphic>
          </wp:inline>
        </w:drawing>
      </w:r>
    </w:p>
    <w:p w:rsidR="0093274D" w:rsidRPr="000D3CFB" w:rsidRDefault="0093274D">
      <w:r w:rsidRPr="000D3CFB">
        <w:rPr>
          <w:rFonts w:eastAsia="Batang" w:hint="eastAsia"/>
        </w:rPr>
        <w:t xml:space="preserve">For </w:t>
      </w:r>
      <w:r w:rsidRPr="000D3CFB">
        <w:rPr>
          <w:rFonts w:eastAsia="Batang"/>
        </w:rPr>
        <w:t xml:space="preserve">type 1 and </w:t>
      </w:r>
      <w:r w:rsidRPr="000D3CFB">
        <w:rPr>
          <w:rFonts w:eastAsia="Batang" w:hint="eastAsia"/>
        </w:rPr>
        <w:t xml:space="preserve">type 2 PUSCH hopping, </w:t>
      </w:r>
      <w:r w:rsidR="00664FED" w:rsidRPr="000D3CFB">
        <w:rPr>
          <w:noProof/>
          <w:position w:val="-10"/>
        </w:rPr>
        <w:drawing>
          <wp:inline distT="0" distB="0" distL="0" distR="0">
            <wp:extent cx="847725" cy="209550"/>
            <wp:effectExtent l="0" t="0" r="0" b="0"/>
            <wp:docPr id="2446" name="Picture 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847725" cy="209550"/>
                    </a:xfrm>
                    <a:prstGeom prst="rect">
                      <a:avLst/>
                    </a:prstGeom>
                    <a:noFill/>
                    <a:ln>
                      <a:noFill/>
                    </a:ln>
                  </pic:spPr>
                </pic:pic>
              </a:graphicData>
            </a:graphic>
          </wp:inline>
        </w:drawing>
      </w:r>
      <w:r w:rsidRPr="000D3CFB">
        <w:rPr>
          <w:rFonts w:eastAsia="Batang" w:hint="eastAsia"/>
        </w:rPr>
        <w:t xml:space="preserve"> if </w:t>
      </w:r>
      <w:r w:rsidR="00664FED" w:rsidRPr="000D3CFB">
        <w:rPr>
          <w:noProof/>
          <w:position w:val="-10"/>
        </w:rPr>
        <w:drawing>
          <wp:inline distT="0" distB="0" distL="0" distR="0">
            <wp:extent cx="285750" cy="209550"/>
            <wp:effectExtent l="0" t="0" r="0" b="0"/>
            <wp:docPr id="2447"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0D3CFB">
        <w:rPr>
          <w:rFonts w:eastAsia="Batang" w:hint="eastAsia"/>
          <w:position w:val="-10"/>
          <w:lang w:val="en-US"/>
        </w:rPr>
        <w:t xml:space="preserve"> </w:t>
      </w:r>
      <w:r w:rsidRPr="000D3CFB">
        <w:rPr>
          <w:rFonts w:eastAsia="Batang" w:hint="eastAsia"/>
        </w:rPr>
        <w:t xml:space="preserve">is an odd number </w:t>
      </w:r>
      <w:r w:rsidRPr="000D3CFB">
        <w:t xml:space="preserve">where </w:t>
      </w:r>
      <w:r w:rsidR="00664FED" w:rsidRPr="000D3CFB">
        <w:rPr>
          <w:noProof/>
          <w:position w:val="-10"/>
        </w:rPr>
        <w:drawing>
          <wp:inline distT="0" distB="0" distL="0" distR="0">
            <wp:extent cx="285750" cy="209550"/>
            <wp:effectExtent l="0" t="0" r="0" b="0"/>
            <wp:docPr id="2448" name="Picture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pic:cNvPicPr>
                      <a:picLocks noChangeAspect="1" noChangeArrowheads="1"/>
                    </pic:cNvPicPr>
                  </pic:nvPicPr>
                  <pic:blipFill>
                    <a:blip r:embed="rId405"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0D3CFB">
        <w:t xml:space="preserve"> defined in [3]</w:t>
      </w:r>
      <w:r w:rsidRPr="000D3CFB">
        <w:rPr>
          <w:rFonts w:eastAsia="Batang" w:hint="eastAsia"/>
        </w:rPr>
        <w:t xml:space="preserve">. </w:t>
      </w:r>
      <w:r w:rsidR="00664FED" w:rsidRPr="000D3CFB">
        <w:rPr>
          <w:noProof/>
          <w:position w:val="-10"/>
        </w:rPr>
        <w:drawing>
          <wp:inline distT="0" distB="0" distL="0" distR="0">
            <wp:extent cx="666750" cy="209550"/>
            <wp:effectExtent l="0" t="0" r="0" b="0"/>
            <wp:docPr id="2449" name="Picture 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Pr="000D3CFB">
        <w:rPr>
          <w:rFonts w:eastAsia="Batang" w:hint="eastAsia"/>
          <w:lang w:val="en-US"/>
        </w:rPr>
        <w:t xml:space="preserve"> in other cases.</w:t>
      </w:r>
      <w:r w:rsidR="00EA4E3A" w:rsidRPr="000D3CFB">
        <w:rPr>
          <w:lang w:val="en-US"/>
        </w:rPr>
        <w:t xml:space="preserve"> </w:t>
      </w:r>
      <w:r w:rsidRPr="000D3CFB">
        <w:rPr>
          <w:lang w:val="en-US"/>
        </w:rPr>
        <w:t xml:space="preserve">The size of the resource allocation field in DCI format 0 after excluding either 1 or 2 bits shall be </w:t>
      </w:r>
      <w:r w:rsidR="00664FED" w:rsidRPr="000D3CFB">
        <w:rPr>
          <w:noProof/>
          <w:position w:val="-14"/>
        </w:rPr>
        <w:drawing>
          <wp:inline distT="0" distB="0" distL="0" distR="0">
            <wp:extent cx="2466975" cy="285750"/>
            <wp:effectExtent l="0" t="0" r="0" b="0"/>
            <wp:docPr id="2450" name="Picture 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2466975" cy="285750"/>
                    </a:xfrm>
                    <a:prstGeom prst="rect">
                      <a:avLst/>
                    </a:prstGeom>
                    <a:noFill/>
                    <a:ln>
                      <a:noFill/>
                    </a:ln>
                  </pic:spPr>
                </pic:pic>
              </a:graphicData>
            </a:graphic>
          </wp:inline>
        </w:drawing>
      </w:r>
      <w:r w:rsidRPr="000D3CFB">
        <w:t xml:space="preserve">, where </w:t>
      </w:r>
      <w:r w:rsidRPr="000D3CFB">
        <w:rPr>
          <w:rFonts w:eastAsia="MS Mincho"/>
          <w:i/>
          <w:lang w:val="en-US"/>
        </w:rPr>
        <w:t>N</w:t>
      </w:r>
      <w:r w:rsidRPr="000D3CFB">
        <w:rPr>
          <w:rFonts w:eastAsia="MS Mincho"/>
          <w:i/>
          <w:vertAlign w:val="subscript"/>
          <w:lang w:val="en-US"/>
        </w:rPr>
        <w:t>UL_hop</w:t>
      </w:r>
      <w:r w:rsidRPr="000D3CFB">
        <w:t xml:space="preserve"> = 1 or 2 bits. The number of contiguous RBs that can be assigned to a type-1 hopping user is limited to</w:t>
      </w:r>
      <w:r w:rsidRPr="000D3CFB">
        <w:rPr>
          <w:rFonts w:hint="eastAsia"/>
          <w:position w:val="-14"/>
          <w:lang w:val="en-US"/>
        </w:rPr>
        <w:t xml:space="preserve"> </w:t>
      </w:r>
      <w:r w:rsidR="00664FED" w:rsidRPr="000D3CFB">
        <w:rPr>
          <w:noProof/>
          <w:position w:val="-12"/>
        </w:rPr>
        <w:drawing>
          <wp:inline distT="0" distB="0" distL="0" distR="0">
            <wp:extent cx="647700" cy="247650"/>
            <wp:effectExtent l="0" t="0" r="0" b="0"/>
            <wp:docPr id="2451" name="Picture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647700" cy="247650"/>
                    </a:xfrm>
                    <a:prstGeom prst="rect">
                      <a:avLst/>
                    </a:prstGeom>
                    <a:noFill/>
                    <a:ln>
                      <a:noFill/>
                    </a:ln>
                  </pic:spPr>
                </pic:pic>
              </a:graphicData>
            </a:graphic>
          </wp:inline>
        </w:drawing>
      </w:r>
      <w:r w:rsidRPr="000D3CFB">
        <w:t>. The number of contiguous RBs that can be assigned to a type-2 hopping user is limited to</w:t>
      </w:r>
      <w:r w:rsidRPr="000D3CFB">
        <w:rPr>
          <w:rFonts w:hint="eastAsia"/>
          <w:position w:val="-14"/>
          <w:lang w:val="en-US"/>
        </w:rPr>
        <w:t xml:space="preserve"> </w:t>
      </w:r>
      <w:r w:rsidRPr="000D3CFB">
        <w:rPr>
          <w:sz w:val="19"/>
          <w:szCs w:val="19"/>
        </w:rPr>
        <w:t>min</w:t>
      </w:r>
      <w:r w:rsidRPr="000D3CFB">
        <w:rPr>
          <w:rFonts w:hint="eastAsia"/>
          <w:position w:val="-14"/>
          <w:lang w:val="en-US"/>
        </w:rPr>
        <w:t>(</w:t>
      </w:r>
      <w:r w:rsidR="00664FED" w:rsidRPr="000D3CFB">
        <w:rPr>
          <w:noProof/>
          <w:position w:val="-12"/>
        </w:rPr>
        <w:drawing>
          <wp:inline distT="0" distB="0" distL="0" distR="0">
            <wp:extent cx="647700" cy="247650"/>
            <wp:effectExtent l="0" t="0" r="0" b="0"/>
            <wp:docPr id="2452" name="Picture 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647700" cy="247650"/>
                    </a:xfrm>
                    <a:prstGeom prst="rect">
                      <a:avLst/>
                    </a:prstGeom>
                    <a:noFill/>
                    <a:ln>
                      <a:noFill/>
                    </a:ln>
                  </pic:spPr>
                </pic:pic>
              </a:graphicData>
            </a:graphic>
          </wp:inline>
        </w:drawing>
      </w:r>
      <w:r w:rsidRPr="000D3CFB">
        <w:t>,</w:t>
      </w:r>
      <w:r w:rsidR="00664FED" w:rsidRPr="000D3CFB">
        <w:rPr>
          <w:noProof/>
          <w:position w:val="-16"/>
        </w:rPr>
        <w:drawing>
          <wp:inline distT="0" distB="0" distL="0" distR="0">
            <wp:extent cx="923925" cy="295275"/>
            <wp:effectExtent l="0" t="0" r="0" b="0"/>
            <wp:docPr id="2453" name="Picture 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923925" cy="295275"/>
                    </a:xfrm>
                    <a:prstGeom prst="rect">
                      <a:avLst/>
                    </a:prstGeom>
                    <a:noFill/>
                    <a:ln>
                      <a:noFill/>
                    </a:ln>
                  </pic:spPr>
                </pic:pic>
              </a:graphicData>
            </a:graphic>
          </wp:inline>
        </w:drawing>
      </w:r>
      <w:r w:rsidRPr="000D3CFB">
        <w:rPr>
          <w:sz w:val="19"/>
          <w:szCs w:val="19"/>
        </w:rPr>
        <w:t>)</w:t>
      </w:r>
      <w:r w:rsidRPr="000D3CFB">
        <w:t xml:space="preserve">, where the number of sub-bands </w:t>
      </w:r>
      <w:r w:rsidR="00664FED" w:rsidRPr="000D3CFB">
        <w:rPr>
          <w:noProof/>
          <w:position w:val="-10"/>
        </w:rPr>
        <w:drawing>
          <wp:inline distT="0" distB="0" distL="0" distR="0">
            <wp:extent cx="238125" cy="190500"/>
            <wp:effectExtent l="0" t="0" r="0" b="0"/>
            <wp:docPr id="2454" name="Picture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0D3CFB">
        <w:t xml:space="preserve"> is given by higher layers.</w:t>
      </w:r>
    </w:p>
    <w:p w:rsidR="0093274D" w:rsidRPr="000D3CFB" w:rsidRDefault="0093274D">
      <w:pPr>
        <w:rPr>
          <w:lang w:val="en-US"/>
        </w:rPr>
      </w:pPr>
    </w:p>
    <w:p w:rsidR="0093274D" w:rsidRPr="000D3CFB" w:rsidRDefault="0093274D">
      <w:pPr>
        <w:rPr>
          <w:lang w:val="en-US"/>
        </w:rPr>
      </w:pPr>
      <w:r w:rsidRPr="000D3CFB">
        <w:rPr>
          <w:lang w:val="en-US"/>
        </w:rPr>
        <w:t>A UE performing PUSCH frequency hopping shall use one of two possible PUSCH frequency hopping types based on the hopping information.</w:t>
      </w:r>
      <w:r w:rsidR="00EA4E3A" w:rsidRPr="000D3CFB">
        <w:rPr>
          <w:lang w:val="en-US"/>
        </w:rPr>
        <w:t xml:space="preserve"> </w:t>
      </w:r>
      <w:r w:rsidRPr="000D3CFB">
        <w:rPr>
          <w:lang w:val="en-US"/>
        </w:rPr>
        <w:t xml:space="preserve">PUSCH hopping type 1 is described in </w:t>
      </w:r>
      <w:r w:rsidR="00087FD5" w:rsidRPr="000D3CFB">
        <w:rPr>
          <w:lang w:val="en-US"/>
        </w:rPr>
        <w:t>Subclause</w:t>
      </w:r>
      <w:r w:rsidRPr="000D3CFB">
        <w:rPr>
          <w:lang w:val="en-US"/>
        </w:rPr>
        <w:t xml:space="preserve"> 8.4.1 and type 2 is described in </w:t>
      </w:r>
      <w:r w:rsidR="00087FD5" w:rsidRPr="000D3CFB">
        <w:rPr>
          <w:lang w:val="en-US"/>
        </w:rPr>
        <w:t>Subclause</w:t>
      </w:r>
      <w:r w:rsidRPr="000D3CFB">
        <w:rPr>
          <w:lang w:val="en-US"/>
        </w:rPr>
        <w:t xml:space="preserve"> 8.4.2.</w:t>
      </w:r>
    </w:p>
    <w:p w:rsidR="0093274D" w:rsidRPr="000D3CFB" w:rsidRDefault="0093274D">
      <w:pPr>
        <w:rPr>
          <w:lang w:val="en-US"/>
        </w:rPr>
      </w:pPr>
    </w:p>
    <w:p w:rsidR="0093274D" w:rsidRPr="000D3CFB" w:rsidRDefault="0093274D">
      <w:pPr>
        <w:pStyle w:val="TH"/>
      </w:pPr>
      <w:r w:rsidRPr="000D3CFB">
        <w:t xml:space="preserve">Table 8.4-1: Number of Hopping Bits </w:t>
      </w:r>
      <w:r w:rsidRPr="000D3CFB">
        <w:rPr>
          <w:rFonts w:eastAsia="MS Mincho"/>
          <w:lang w:val="en-US"/>
        </w:rPr>
        <w:t>N</w:t>
      </w:r>
      <w:r w:rsidRPr="000D3CFB">
        <w:rPr>
          <w:rFonts w:eastAsia="MS Mincho"/>
          <w:vertAlign w:val="subscript"/>
          <w:lang w:val="en-US"/>
        </w:rPr>
        <w:t xml:space="preserve">UL_hop </w:t>
      </w:r>
      <w:r w:rsidRPr="000D3CFB">
        <w:t>vs. System Bandwidth</w:t>
      </w:r>
    </w:p>
    <w:tbl>
      <w:tblPr>
        <w:tblW w:w="0" w:type="auto"/>
        <w:jc w:val="center"/>
        <w:tblCellMar>
          <w:left w:w="0" w:type="dxa"/>
          <w:right w:w="0" w:type="dxa"/>
        </w:tblCellMar>
        <w:tblLook w:val="0000" w:firstRow="0" w:lastRow="0" w:firstColumn="0" w:lastColumn="0" w:noHBand="0" w:noVBand="0"/>
      </w:tblPr>
      <w:tblGrid>
        <w:gridCol w:w="1207"/>
        <w:gridCol w:w="2756"/>
      </w:tblGrid>
      <w:tr w:rsidR="0093274D" w:rsidRPr="000D3CFB">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rsidR="0093274D" w:rsidRPr="000D3CFB" w:rsidRDefault="0093274D" w:rsidP="00C15EE1">
            <w:pPr>
              <w:pStyle w:val="TAH"/>
            </w:pPr>
            <w:r w:rsidRPr="000D3CFB">
              <w:t>System BW</w:t>
            </w:r>
            <w:r w:rsidR="00C15EE1" w:rsidRPr="000D3CFB">
              <w:br/>
            </w:r>
            <w:r w:rsidRPr="000D3CFB">
              <w:t xml:space="preserve"> </w:t>
            </w:r>
            <w:r w:rsidR="00664FED" w:rsidRPr="000D3CFB">
              <w:rPr>
                <w:noProof/>
              </w:rPr>
              <w:drawing>
                <wp:inline distT="0" distB="0" distL="0" distR="0">
                  <wp:extent cx="266700" cy="209550"/>
                  <wp:effectExtent l="0" t="0" r="0" b="0"/>
                  <wp:docPr id="2455" name="Picture 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p>
        </w:tc>
        <w:tc>
          <w:tcPr>
            <w:tcW w:w="0" w:type="auto"/>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tcPr>
          <w:p w:rsidR="0093274D" w:rsidRPr="000D3CFB" w:rsidRDefault="0093274D" w:rsidP="00C15EE1">
            <w:pPr>
              <w:pStyle w:val="TAH"/>
            </w:pPr>
            <w:r w:rsidRPr="000D3CFB">
              <w:t xml:space="preserve">#Hopping bits for 2nd slot RA </w:t>
            </w:r>
          </w:p>
          <w:p w:rsidR="0093274D" w:rsidRPr="000D3CFB" w:rsidRDefault="0093274D" w:rsidP="00C15EE1">
            <w:pPr>
              <w:pStyle w:val="TAH"/>
            </w:pPr>
            <w:r w:rsidRPr="000D3CFB">
              <w:t>(</w:t>
            </w:r>
            <w:r w:rsidRPr="000D3CFB">
              <w:rPr>
                <w:rFonts w:eastAsia="MS Mincho"/>
                <w:i/>
                <w:lang w:val="en-US"/>
              </w:rPr>
              <w:t>N</w:t>
            </w:r>
            <w:r w:rsidRPr="000D3CFB">
              <w:rPr>
                <w:rFonts w:eastAsia="MS Mincho"/>
                <w:i/>
                <w:vertAlign w:val="subscript"/>
                <w:lang w:val="en-US"/>
              </w:rPr>
              <w:t>UL_hop</w:t>
            </w:r>
            <w:r w:rsidRPr="000D3CFB">
              <w:t>)</w:t>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93274D" w:rsidRPr="000D3CFB" w:rsidRDefault="0093274D" w:rsidP="00C15EE1">
            <w:pPr>
              <w:pStyle w:val="TAC"/>
            </w:pPr>
            <w:r w:rsidRPr="000D3CFB">
              <w:t>6-49</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3274D" w:rsidRPr="000D3CFB" w:rsidRDefault="0093274D" w:rsidP="00C15EE1">
            <w:pPr>
              <w:pStyle w:val="TAC"/>
            </w:pPr>
            <w:r w:rsidRPr="000D3CFB">
              <w:t>1</w:t>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93274D" w:rsidRPr="000D3CFB" w:rsidRDefault="0093274D" w:rsidP="00C15EE1">
            <w:pPr>
              <w:pStyle w:val="TAC"/>
            </w:pPr>
            <w:r w:rsidRPr="000D3CFB">
              <w:t>50-110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3274D" w:rsidRPr="000D3CFB" w:rsidRDefault="0093274D" w:rsidP="00C15EE1">
            <w:pPr>
              <w:pStyle w:val="TAC"/>
            </w:pPr>
            <w:r w:rsidRPr="000D3CFB">
              <w:t>2</w:t>
            </w:r>
          </w:p>
        </w:tc>
      </w:tr>
    </w:tbl>
    <w:p w:rsidR="0093274D" w:rsidRPr="000D3CFB" w:rsidRDefault="0093274D">
      <w:pPr>
        <w:rPr>
          <w:lang w:val="en-US"/>
        </w:rPr>
      </w:pPr>
    </w:p>
    <w:p w:rsidR="0093274D" w:rsidRPr="000D3CFB" w:rsidRDefault="0093274D">
      <w:r w:rsidRPr="000D3CFB">
        <w:t xml:space="preserve">The parameter </w:t>
      </w:r>
      <w:r w:rsidRPr="000D3CFB">
        <w:rPr>
          <w:i/>
          <w:iCs/>
        </w:rPr>
        <w:t>Hopping-mode</w:t>
      </w:r>
      <w:r w:rsidRPr="000D3CFB">
        <w:t xml:space="preserve"> provided by higher layers determines if PUSCH frequency hopping is </w:t>
      </w:r>
      <w:r w:rsidR="000D3CFB">
        <w:t>"</w:t>
      </w:r>
      <w:r w:rsidRPr="000D3CFB">
        <w:t>inter-subframe</w:t>
      </w:r>
      <w:r w:rsidR="000D3CFB">
        <w:t>"</w:t>
      </w:r>
      <w:r w:rsidRPr="000D3CFB">
        <w:t xml:space="preserve"> or </w:t>
      </w:r>
      <w:r w:rsidR="000D3CFB">
        <w:t>"</w:t>
      </w:r>
      <w:r w:rsidRPr="000D3CFB">
        <w:t>intra and inter-subframe</w:t>
      </w:r>
      <w:r w:rsidR="000D3CFB">
        <w:t>"</w:t>
      </w:r>
      <w:r w:rsidRPr="000D3CFB">
        <w:t>.</w:t>
      </w:r>
    </w:p>
    <w:p w:rsidR="0093274D" w:rsidRPr="000D3CFB" w:rsidRDefault="0093274D">
      <w:pPr>
        <w:pStyle w:val="Heading3"/>
      </w:pPr>
      <w:bookmarkStart w:id="12" w:name="_Toc415085495"/>
      <w:r w:rsidRPr="000D3CFB">
        <w:t>8.4.1</w:t>
      </w:r>
      <w:r w:rsidRPr="000D3CFB">
        <w:tab/>
        <w:t xml:space="preserve">Type 1 PUSCH </w:t>
      </w:r>
      <w:r w:rsidR="00C15EE1" w:rsidRPr="000D3CFB">
        <w:t>h</w:t>
      </w:r>
      <w:r w:rsidRPr="000D3CFB">
        <w:t>opping</w:t>
      </w:r>
      <w:bookmarkEnd w:id="12"/>
    </w:p>
    <w:p w:rsidR="0093274D" w:rsidRPr="000D3CFB" w:rsidRDefault="0093274D">
      <w:pPr>
        <w:rPr>
          <w:lang w:val="en-US"/>
        </w:rPr>
      </w:pPr>
      <w:r w:rsidRPr="000D3CFB">
        <w:rPr>
          <w:lang w:val="en-US"/>
        </w:rPr>
        <w:t>For PUSCH hopping type 1 the hopping bit or bits indicated in Table 8.4-1 determine</w:t>
      </w:r>
      <w:r w:rsidR="00664FED" w:rsidRPr="000D3CFB">
        <w:rPr>
          <w:noProof/>
          <w:position w:val="-10"/>
        </w:rPr>
        <w:drawing>
          <wp:inline distT="0" distB="0" distL="0" distR="0">
            <wp:extent cx="419100" cy="190500"/>
            <wp:effectExtent l="0" t="0" r="0" b="0"/>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0D3CFB">
        <w:rPr>
          <w:lang w:val="en-US"/>
        </w:rPr>
        <w:t xml:space="preserve"> as defined in Table 8.4-2. The lowest index PRB (</w:t>
      </w:r>
      <w:r w:rsidR="00664FED" w:rsidRPr="000D3CFB">
        <w:rPr>
          <w:noProof/>
          <w:position w:val="-10"/>
          <w:sz w:val="19"/>
          <w:szCs w:val="19"/>
        </w:rPr>
        <w:drawing>
          <wp:inline distT="0" distB="0" distL="0" distR="0">
            <wp:extent cx="419100" cy="209550"/>
            <wp:effectExtent l="0" t="0" r="0" b="0"/>
            <wp:docPr id="2457" name="Picture 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Pr="000D3CFB">
        <w:rPr>
          <w:lang w:val="en-US"/>
        </w:rPr>
        <w:t>) of the 1</w:t>
      </w:r>
      <w:r w:rsidRPr="000D3CFB">
        <w:rPr>
          <w:vertAlign w:val="superscript"/>
          <w:lang w:val="en-US"/>
        </w:rPr>
        <w:t>st</w:t>
      </w:r>
      <w:r w:rsidRPr="000D3CFB">
        <w:rPr>
          <w:lang w:val="en-US"/>
        </w:rPr>
        <w:t xml:space="preserve"> slot RA in subframe </w:t>
      </w:r>
      <w:r w:rsidRPr="000D3CFB">
        <w:rPr>
          <w:i/>
          <w:lang w:val="en-US"/>
        </w:rPr>
        <w:t>i</w:t>
      </w:r>
      <w:r w:rsidRPr="000D3CFB">
        <w:rPr>
          <w:lang w:val="en-US"/>
        </w:rPr>
        <w:t xml:space="preserve"> is defined as </w:t>
      </w:r>
      <w:r w:rsidR="00664FED" w:rsidRPr="000D3CFB">
        <w:rPr>
          <w:noProof/>
          <w:position w:val="-10"/>
          <w:sz w:val="19"/>
          <w:szCs w:val="19"/>
        </w:rPr>
        <w:drawing>
          <wp:inline distT="0" distB="0" distL="0" distR="0">
            <wp:extent cx="1438275" cy="209550"/>
            <wp:effectExtent l="0" t="0" r="0" b="0"/>
            <wp:docPr id="2458" name="Picture 2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1438275" cy="209550"/>
                    </a:xfrm>
                    <a:prstGeom prst="rect">
                      <a:avLst/>
                    </a:prstGeom>
                    <a:noFill/>
                    <a:ln>
                      <a:noFill/>
                    </a:ln>
                  </pic:spPr>
                </pic:pic>
              </a:graphicData>
            </a:graphic>
          </wp:inline>
        </w:drawing>
      </w:r>
      <w:r w:rsidRPr="000D3CFB">
        <w:t xml:space="preserve">, where </w:t>
      </w:r>
      <w:r w:rsidR="00664FED" w:rsidRPr="000D3CFB">
        <w:rPr>
          <w:noProof/>
          <w:position w:val="-10"/>
          <w:sz w:val="19"/>
          <w:szCs w:val="19"/>
        </w:rPr>
        <w:drawing>
          <wp:inline distT="0" distB="0" distL="0" distR="0">
            <wp:extent cx="971550" cy="209550"/>
            <wp:effectExtent l="0" t="0" r="0" b="0"/>
            <wp:docPr id="2459" name="Picture 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971550" cy="209550"/>
                    </a:xfrm>
                    <a:prstGeom prst="rect">
                      <a:avLst/>
                    </a:prstGeom>
                    <a:noFill/>
                    <a:ln>
                      <a:noFill/>
                    </a:ln>
                  </pic:spPr>
                </pic:pic>
              </a:graphicData>
            </a:graphic>
          </wp:inline>
        </w:drawing>
      </w:r>
      <w:r w:rsidRPr="000D3CFB">
        <w:t xml:space="preserve">, and </w:t>
      </w:r>
      <w:r w:rsidR="00664FED" w:rsidRPr="000D3CFB">
        <w:rPr>
          <w:noProof/>
          <w:position w:val="-10"/>
        </w:rPr>
        <w:drawing>
          <wp:inline distT="0" distB="0" distL="0" distR="0">
            <wp:extent cx="495300" cy="190500"/>
            <wp:effectExtent l="0" t="0" r="0" b="0"/>
            <wp:docPr id="2460" name="Picture 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0D3CFB">
        <w:t>is obtained from the uplink scheduling grant</w:t>
      </w:r>
      <w:r w:rsidRPr="000D3CFB">
        <w:rPr>
          <w:lang w:val="en-US"/>
        </w:rPr>
        <w:t xml:space="preserve"> as in </w:t>
      </w:r>
      <w:r w:rsidR="00087FD5" w:rsidRPr="000D3CFB">
        <w:rPr>
          <w:lang w:val="en-US"/>
        </w:rPr>
        <w:t>Subclause</w:t>
      </w:r>
      <w:r w:rsidRPr="000D3CFB">
        <w:rPr>
          <w:lang w:val="en-US"/>
        </w:rPr>
        <w:t xml:space="preserve"> 8.4 and </w:t>
      </w:r>
      <w:r w:rsidR="00087FD5" w:rsidRPr="000D3CFB">
        <w:rPr>
          <w:lang w:val="en-US"/>
        </w:rPr>
        <w:t>Subclause</w:t>
      </w:r>
      <w:r w:rsidRPr="000D3CFB">
        <w:rPr>
          <w:lang w:val="en-US"/>
        </w:rPr>
        <w:t xml:space="preserve"> 8.1.</w:t>
      </w:r>
    </w:p>
    <w:p w:rsidR="0093274D" w:rsidRPr="000D3CFB" w:rsidRDefault="0093274D">
      <w:pPr>
        <w:rPr>
          <w:iCs/>
          <w:lang w:val="en-US"/>
        </w:rPr>
      </w:pPr>
      <w:r w:rsidRPr="000D3CFB">
        <w:rPr>
          <w:lang w:val="en-US"/>
        </w:rPr>
        <w:t>The lowest index PRB (</w:t>
      </w:r>
      <w:r w:rsidR="00664FED" w:rsidRPr="000D3CFB">
        <w:rPr>
          <w:noProof/>
          <w:position w:val="-10"/>
        </w:rPr>
        <w:drawing>
          <wp:inline distT="0" distB="0" distL="0" distR="0">
            <wp:extent cx="419100" cy="190500"/>
            <wp:effectExtent l="0" t="0" r="0" b="0"/>
            <wp:docPr id="2461" name="Picture 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pic:cNvPicPr>
                      <a:picLocks noChangeAspect="1" noChangeArrowheads="1"/>
                    </pic:cNvPicPr>
                  </pic:nvPicPr>
                  <pic:blipFill>
                    <a:blip r:embed="rId416"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0D3CFB">
        <w:rPr>
          <w:lang w:val="en-US"/>
        </w:rPr>
        <w:t>) of the 2</w:t>
      </w:r>
      <w:r w:rsidRPr="000D3CFB">
        <w:rPr>
          <w:vertAlign w:val="superscript"/>
          <w:lang w:val="en-US"/>
        </w:rPr>
        <w:t>nd</w:t>
      </w:r>
      <w:r w:rsidRPr="000D3CFB">
        <w:rPr>
          <w:lang w:val="en-US"/>
        </w:rPr>
        <w:t xml:space="preserve"> slot RA in subframe </w:t>
      </w:r>
      <w:r w:rsidRPr="000D3CFB">
        <w:rPr>
          <w:i/>
          <w:lang w:val="en-US"/>
        </w:rPr>
        <w:t>i</w:t>
      </w:r>
      <w:r w:rsidRPr="000D3CFB">
        <w:rPr>
          <w:lang w:val="en-US"/>
        </w:rPr>
        <w:t xml:space="preserve"> is defined as </w:t>
      </w:r>
      <w:r w:rsidR="00664FED" w:rsidRPr="000D3CFB">
        <w:rPr>
          <w:noProof/>
          <w:position w:val="-10"/>
          <w:sz w:val="19"/>
          <w:szCs w:val="19"/>
        </w:rPr>
        <w:drawing>
          <wp:inline distT="0" distB="0" distL="0" distR="0">
            <wp:extent cx="1438275" cy="209550"/>
            <wp:effectExtent l="0" t="0" r="0" b="0"/>
            <wp:docPr id="2462" name="Picture 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1438275" cy="209550"/>
                    </a:xfrm>
                    <a:prstGeom prst="rect">
                      <a:avLst/>
                    </a:prstGeom>
                    <a:noFill/>
                    <a:ln>
                      <a:noFill/>
                    </a:ln>
                  </pic:spPr>
                </pic:pic>
              </a:graphicData>
            </a:graphic>
          </wp:inline>
        </w:drawing>
      </w:r>
      <w:r w:rsidRPr="000D3CFB">
        <w:rPr>
          <w:i/>
          <w:iCs/>
          <w:lang w:val="en-US"/>
        </w:rPr>
        <w:t>.</w:t>
      </w:r>
    </w:p>
    <w:p w:rsidR="0093274D" w:rsidRPr="000D3CFB" w:rsidRDefault="0093274D">
      <w:r w:rsidRPr="000D3CFB">
        <w:t xml:space="preserve">The set of physical resource blocks to be used for PUSCH transmission are </w:t>
      </w:r>
      <w:r w:rsidR="00664FED" w:rsidRPr="000D3CFB">
        <w:rPr>
          <w:noProof/>
          <w:position w:val="-10"/>
        </w:rPr>
        <w:drawing>
          <wp:inline distT="0" distB="0" distL="0" distR="0">
            <wp:extent cx="342900" cy="190500"/>
            <wp:effectExtent l="0" t="0" r="0" b="0"/>
            <wp:docPr id="2463" name="Picture 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0D3CFB">
        <w:t xml:space="preserve">contiguously allocated resource blocks from PRB index </w:t>
      </w:r>
      <w:r w:rsidR="00664FED" w:rsidRPr="000D3CFB">
        <w:rPr>
          <w:noProof/>
          <w:position w:val="-10"/>
          <w:sz w:val="19"/>
          <w:szCs w:val="19"/>
        </w:rPr>
        <w:drawing>
          <wp:inline distT="0" distB="0" distL="0" distR="0">
            <wp:extent cx="419100" cy="209550"/>
            <wp:effectExtent l="0" t="0" r="0" b="0"/>
            <wp:docPr id="2464" name="Picture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Pr="000D3CFB">
        <w:t xml:space="preserve"> for the 1</w:t>
      </w:r>
      <w:r w:rsidRPr="000D3CFB">
        <w:rPr>
          <w:vertAlign w:val="superscript"/>
        </w:rPr>
        <w:t>st</w:t>
      </w:r>
      <w:r w:rsidRPr="000D3CFB">
        <w:t xml:space="preserve"> slot, and from PRB index </w:t>
      </w:r>
      <w:r w:rsidR="00664FED" w:rsidRPr="000D3CFB">
        <w:rPr>
          <w:noProof/>
          <w:position w:val="-10"/>
        </w:rPr>
        <w:drawing>
          <wp:inline distT="0" distB="0" distL="0" distR="0">
            <wp:extent cx="419100" cy="190500"/>
            <wp:effectExtent l="0" t="0" r="0" b="0"/>
            <wp:docPr id="2465" name="Picture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pic:cNvPicPr>
                      <a:picLocks noChangeAspect="1" noChangeArrowheads="1"/>
                    </pic:cNvPicPr>
                  </pic:nvPicPr>
                  <pic:blipFill>
                    <a:blip r:embed="rId416"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0D3CFB">
        <w:t xml:space="preserve"> for the 2</w:t>
      </w:r>
      <w:r w:rsidRPr="000D3CFB">
        <w:rPr>
          <w:vertAlign w:val="superscript"/>
        </w:rPr>
        <w:t>nd</w:t>
      </w:r>
      <w:r w:rsidRPr="000D3CFB">
        <w:t xml:space="preserve"> slot, respectively, where </w:t>
      </w:r>
      <w:r w:rsidR="00664FED" w:rsidRPr="000D3CFB">
        <w:rPr>
          <w:noProof/>
          <w:position w:val="-10"/>
        </w:rPr>
        <w:drawing>
          <wp:inline distT="0" distB="0" distL="0" distR="0">
            <wp:extent cx="342900" cy="190500"/>
            <wp:effectExtent l="0" t="0" r="0" b="0"/>
            <wp:docPr id="2466" name="Picture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0D3CFB">
        <w:t>is obtained from the uplink scheduling grant</w:t>
      </w:r>
      <w:r w:rsidRPr="000D3CFB">
        <w:rPr>
          <w:lang w:val="en-US"/>
        </w:rPr>
        <w:t xml:space="preserve"> as in </w:t>
      </w:r>
      <w:r w:rsidR="00087FD5" w:rsidRPr="000D3CFB">
        <w:rPr>
          <w:lang w:val="en-US"/>
        </w:rPr>
        <w:t>Subclause</w:t>
      </w:r>
      <w:r w:rsidRPr="000D3CFB">
        <w:rPr>
          <w:lang w:val="en-US"/>
        </w:rPr>
        <w:t xml:space="preserve"> 8.4</w:t>
      </w:r>
      <w:r w:rsidRPr="000D3CFB">
        <w:t xml:space="preserve"> </w:t>
      </w:r>
      <w:r w:rsidRPr="000D3CFB">
        <w:rPr>
          <w:lang w:val="en-US"/>
        </w:rPr>
        <w:t xml:space="preserve">and </w:t>
      </w:r>
      <w:r w:rsidR="00087FD5" w:rsidRPr="000D3CFB">
        <w:rPr>
          <w:lang w:val="en-US"/>
        </w:rPr>
        <w:t>Subclause</w:t>
      </w:r>
      <w:r w:rsidRPr="000D3CFB">
        <w:rPr>
          <w:lang w:val="en-US"/>
        </w:rPr>
        <w:t xml:space="preserve"> 8.1</w:t>
      </w:r>
      <w:r w:rsidRPr="000D3CFB">
        <w:t>.</w:t>
      </w:r>
    </w:p>
    <w:p w:rsidR="0093274D" w:rsidRPr="000D3CFB" w:rsidRDefault="0093274D">
      <w:pPr>
        <w:rPr>
          <w:lang w:val="en-US"/>
        </w:rPr>
      </w:pPr>
      <w:r w:rsidRPr="000D3CFB">
        <w:t xml:space="preserve">If the </w:t>
      </w:r>
      <w:r w:rsidRPr="000D3CFB">
        <w:rPr>
          <w:i/>
        </w:rPr>
        <w:t>Hopping-mode</w:t>
      </w:r>
      <w:r w:rsidRPr="000D3CFB">
        <w:t xml:space="preserve"> is </w:t>
      </w:r>
      <w:r w:rsidR="000D3CFB">
        <w:t>"</w:t>
      </w:r>
      <w:r w:rsidRPr="000D3CFB">
        <w:t>inter-subframe</w:t>
      </w:r>
      <w:r w:rsidR="000D3CFB">
        <w:t>"</w:t>
      </w:r>
      <w:r w:rsidRPr="000D3CFB">
        <w:t>, the 1</w:t>
      </w:r>
      <w:r w:rsidRPr="000D3CFB">
        <w:rPr>
          <w:vertAlign w:val="superscript"/>
        </w:rPr>
        <w:t>st</w:t>
      </w:r>
      <w:r w:rsidRPr="000D3CFB">
        <w:t xml:space="preserve"> slot </w:t>
      </w:r>
      <w:r w:rsidRPr="000D3CFB">
        <w:rPr>
          <w:rFonts w:hint="eastAsia"/>
        </w:rPr>
        <w:t>RA is applied</w:t>
      </w:r>
      <w:r w:rsidRPr="000D3CFB">
        <w:t xml:space="preserve"> to</w:t>
      </w:r>
      <w:r w:rsidRPr="000D3CFB">
        <w:rPr>
          <w:rFonts w:hint="eastAsia"/>
        </w:rPr>
        <w:t xml:space="preserve"> </w:t>
      </w:r>
      <w:r w:rsidRPr="000D3CFB">
        <w:t>even CURRENT_TX_NB, and the 2</w:t>
      </w:r>
      <w:r w:rsidRPr="000D3CFB">
        <w:rPr>
          <w:vertAlign w:val="superscript"/>
        </w:rPr>
        <w:t>nd</w:t>
      </w:r>
      <w:r w:rsidRPr="000D3CFB">
        <w:t xml:space="preserve"> slot </w:t>
      </w:r>
      <w:r w:rsidRPr="000D3CFB">
        <w:rPr>
          <w:rFonts w:hint="eastAsia"/>
        </w:rPr>
        <w:t>RA is applied</w:t>
      </w:r>
      <w:r w:rsidRPr="000D3CFB">
        <w:t xml:space="preserve"> to odd CURRENT_TX_NB, where CURRENT_TX_NB is defined in [8].</w:t>
      </w:r>
    </w:p>
    <w:p w:rsidR="0093274D" w:rsidRPr="000D3CFB" w:rsidRDefault="0093274D">
      <w:pPr>
        <w:pStyle w:val="Heading3"/>
      </w:pPr>
      <w:bookmarkStart w:id="13" w:name="_Toc415085496"/>
      <w:r w:rsidRPr="000D3CFB">
        <w:t>8.4.2</w:t>
      </w:r>
      <w:r w:rsidRPr="000D3CFB">
        <w:tab/>
        <w:t xml:space="preserve">Type 2 PUSCH </w:t>
      </w:r>
      <w:r w:rsidR="00C15EE1" w:rsidRPr="000D3CFB">
        <w:t>h</w:t>
      </w:r>
      <w:r w:rsidRPr="000D3CFB">
        <w:t>opping</w:t>
      </w:r>
      <w:bookmarkEnd w:id="13"/>
    </w:p>
    <w:p w:rsidR="0093274D" w:rsidRPr="000D3CFB" w:rsidRDefault="0093274D">
      <w:pPr>
        <w:rPr>
          <w:lang w:val="en-US"/>
        </w:rPr>
      </w:pPr>
      <w:r w:rsidRPr="000D3CFB">
        <w:rPr>
          <w:lang w:val="en-US"/>
        </w:rPr>
        <w:t xml:space="preserve">In PUSCH hopping type 2 </w:t>
      </w:r>
      <w:r w:rsidRPr="000D3CFB">
        <w:t xml:space="preserve">the set of physical resource blocks to be used for transmission in slot </w:t>
      </w:r>
      <w:r w:rsidR="00664FED" w:rsidRPr="000D3CFB">
        <w:rPr>
          <w:noProof/>
          <w:position w:val="-10"/>
        </w:rPr>
        <w:drawing>
          <wp:inline distT="0" distB="0" distL="0" distR="0">
            <wp:extent cx="152400" cy="190500"/>
            <wp:effectExtent l="0" t="0" r="0" b="0"/>
            <wp:docPr id="2467" name="Picture 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pic:cNvPicPr>
                      <a:picLocks noChangeAspect="1" noChangeArrowheads="1"/>
                    </pic:cNvPicPr>
                  </pic:nvPicPr>
                  <pic:blipFill>
                    <a:blip r:embed="rId418"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0D3CFB">
        <w:t xml:space="preserve"> is given by the scheduling grant together with a predefined pattern according to</w:t>
      </w:r>
      <w:r w:rsidRPr="000D3CFB">
        <w:rPr>
          <w:lang w:val="en-US"/>
        </w:rPr>
        <w:t xml:space="preserve"> [3] </w:t>
      </w:r>
      <w:r w:rsidR="00087FD5" w:rsidRPr="000D3CFB">
        <w:rPr>
          <w:lang w:val="en-US"/>
        </w:rPr>
        <w:t>Subclause</w:t>
      </w:r>
      <w:r w:rsidRPr="000D3CFB">
        <w:rPr>
          <w:lang w:val="en-US"/>
        </w:rPr>
        <w:t xml:space="preserve"> 5.3.4. </w:t>
      </w:r>
      <w:r w:rsidR="00C15EE1" w:rsidRPr="000D3CFB">
        <w:rPr>
          <w:lang w:val="en-US"/>
        </w:rPr>
        <w:br/>
      </w:r>
      <w:r w:rsidRPr="000D3CFB">
        <w:rPr>
          <w:lang w:val="en-US"/>
        </w:rPr>
        <w:t xml:space="preserve">If the system frame number is not acquired by the UE yet, the UE shall not transmit PUSCH with type-2 hopping and </w:t>
      </w:r>
      <w:r w:rsidR="00664FED" w:rsidRPr="000D3CFB">
        <w:rPr>
          <w:noProof/>
          <w:position w:val="-10"/>
          <w:sz w:val="19"/>
          <w:szCs w:val="19"/>
        </w:rPr>
        <w:drawing>
          <wp:inline distT="0" distB="0" distL="0" distR="0">
            <wp:extent cx="419100" cy="190500"/>
            <wp:effectExtent l="0" t="0" r="0" b="0"/>
            <wp:docPr id="2468" name="Picture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0D3CFB">
        <w:rPr>
          <w:lang w:val="en-US"/>
        </w:rPr>
        <w:t xml:space="preserve"> for TDD, where </w:t>
      </w:r>
      <w:r w:rsidR="00664FED" w:rsidRPr="000D3CFB">
        <w:rPr>
          <w:noProof/>
          <w:position w:val="-10"/>
          <w:sz w:val="19"/>
          <w:szCs w:val="19"/>
        </w:rPr>
        <w:drawing>
          <wp:inline distT="0" distB="0" distL="0" distR="0">
            <wp:extent cx="238125" cy="190500"/>
            <wp:effectExtent l="0" t="0" r="0" b="0"/>
            <wp:docPr id="2469" name="Picture 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0D3CFB">
        <w:rPr>
          <w:lang w:val="en-US"/>
        </w:rPr>
        <w:t xml:space="preserve"> is defined in [3].</w:t>
      </w:r>
    </w:p>
    <w:p w:rsidR="0093274D" w:rsidRPr="000D3CFB" w:rsidRDefault="0093274D">
      <w:pPr>
        <w:pStyle w:val="TH"/>
      </w:pPr>
      <w:r w:rsidRPr="000D3CFB">
        <w:t>Table 8.4-2: PDCCH</w:t>
      </w:r>
      <w:r w:rsidR="003A144F" w:rsidRPr="000D3CFB">
        <w:t>/EPDCCH</w:t>
      </w:r>
      <w:r w:rsidRPr="000D3CFB">
        <w:t xml:space="preserve"> DCI </w:t>
      </w:r>
      <w:r w:rsidR="00333B47" w:rsidRPr="000D3CFB">
        <w:t>f</w:t>
      </w:r>
      <w:r w:rsidRPr="000D3CFB">
        <w:t xml:space="preserve">ormat 0 </w:t>
      </w:r>
      <w:r w:rsidR="00333B47" w:rsidRPr="000D3CFB">
        <w:t>h</w:t>
      </w:r>
      <w:r w:rsidRPr="000D3CFB">
        <w:t xml:space="preserve">opping </w:t>
      </w:r>
      <w:r w:rsidR="00333B47" w:rsidRPr="000D3CFB">
        <w:t>b</w:t>
      </w:r>
      <w:r w:rsidRPr="000D3CFB">
        <w:t xml:space="preserve">it </w:t>
      </w:r>
      <w:r w:rsidR="00333B47" w:rsidRPr="000D3CFB">
        <w:t>d</w:t>
      </w:r>
      <w:r w:rsidRPr="000D3CFB">
        <w:t>efinition</w:t>
      </w:r>
    </w:p>
    <w:tbl>
      <w:tblPr>
        <w:tblW w:w="0" w:type="auto"/>
        <w:jc w:val="center"/>
        <w:tblCellMar>
          <w:left w:w="0" w:type="dxa"/>
          <w:right w:w="0" w:type="dxa"/>
        </w:tblCellMar>
        <w:tblLook w:val="0000" w:firstRow="0" w:lastRow="0" w:firstColumn="0" w:lastColumn="0" w:noHBand="0" w:noVBand="0"/>
      </w:tblPr>
      <w:tblGrid>
        <w:gridCol w:w="1207"/>
        <w:gridCol w:w="1316"/>
        <w:gridCol w:w="1416"/>
        <w:gridCol w:w="3576"/>
      </w:tblGrid>
      <w:tr w:rsidR="0093274D" w:rsidRPr="000D3CFB">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93274D" w:rsidRPr="000D3CFB" w:rsidRDefault="0093274D" w:rsidP="00333B47">
            <w:pPr>
              <w:pStyle w:val="TAH"/>
              <w:rPr>
                <w:sz w:val="20"/>
              </w:rPr>
            </w:pPr>
            <w:r w:rsidRPr="000D3CFB">
              <w:rPr>
                <w:szCs w:val="18"/>
              </w:rPr>
              <w:t>System BW</w:t>
            </w:r>
            <w:r w:rsidR="00333B47" w:rsidRPr="000D3CFB">
              <w:rPr>
                <w:sz w:val="20"/>
              </w:rPr>
              <w:br/>
            </w:r>
            <w:r w:rsidRPr="000D3CFB">
              <w:rPr>
                <w:sz w:val="20"/>
              </w:rPr>
              <w:t xml:space="preserve"> </w:t>
            </w:r>
            <w:r w:rsidR="00664FED" w:rsidRPr="000D3CFB">
              <w:rPr>
                <w:noProof/>
              </w:rPr>
              <w:drawing>
                <wp:inline distT="0" distB="0" distL="0" distR="0">
                  <wp:extent cx="266700" cy="209550"/>
                  <wp:effectExtent l="0" t="0" r="0" b="0"/>
                  <wp:docPr id="2470" name="Picture 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p>
        </w:tc>
        <w:tc>
          <w:tcPr>
            <w:tcW w:w="0" w:type="auto"/>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tcPr>
          <w:p w:rsidR="0093274D" w:rsidRPr="000D3CFB" w:rsidRDefault="0093274D" w:rsidP="00333B47">
            <w:pPr>
              <w:pStyle w:val="TAH"/>
              <w:rPr>
                <w:szCs w:val="18"/>
              </w:rPr>
            </w:pPr>
            <w:r w:rsidRPr="000D3CFB">
              <w:rPr>
                <w:szCs w:val="18"/>
              </w:rPr>
              <w:t xml:space="preserve">Number of </w:t>
            </w:r>
            <w:r w:rsidR="00333B47" w:rsidRPr="000D3CFB">
              <w:rPr>
                <w:szCs w:val="18"/>
              </w:rPr>
              <w:br/>
            </w:r>
            <w:r w:rsidRPr="000D3CFB">
              <w:rPr>
                <w:szCs w:val="18"/>
              </w:rPr>
              <w:t>Hopping bits</w:t>
            </w:r>
          </w:p>
        </w:tc>
        <w:tc>
          <w:tcPr>
            <w:tcW w:w="0" w:type="auto"/>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tcPr>
          <w:p w:rsidR="0093274D" w:rsidRPr="000D3CFB" w:rsidRDefault="0093274D" w:rsidP="00333B47">
            <w:pPr>
              <w:pStyle w:val="TAH"/>
              <w:rPr>
                <w:rFonts w:eastAsia="Batang" w:cs="Arial"/>
                <w:bCs/>
              </w:rPr>
            </w:pPr>
            <w:r w:rsidRPr="000D3CFB">
              <w:rPr>
                <w:rFonts w:eastAsia="Batang" w:cs="Arial"/>
                <w:bCs/>
              </w:rPr>
              <w:t>Information in</w:t>
            </w:r>
            <w:r w:rsidR="00333B47" w:rsidRPr="000D3CFB">
              <w:rPr>
                <w:rFonts w:eastAsia="Batang" w:cs="Arial"/>
                <w:bCs/>
              </w:rPr>
              <w:br/>
            </w:r>
            <w:r w:rsidRPr="000D3CFB">
              <w:rPr>
                <w:rFonts w:eastAsia="Batang" w:cs="Arial"/>
                <w:bCs/>
              </w:rPr>
              <w:t xml:space="preserve"> hopping bits</w:t>
            </w:r>
          </w:p>
        </w:tc>
        <w:tc>
          <w:tcPr>
            <w:tcW w:w="0" w:type="auto"/>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tcPr>
          <w:p w:rsidR="0093274D" w:rsidRPr="000D3CFB" w:rsidRDefault="00664FED" w:rsidP="00333B47">
            <w:pPr>
              <w:pStyle w:val="TAH"/>
              <w:rPr>
                <w:rFonts w:cs="Arial"/>
              </w:rPr>
            </w:pPr>
            <w:r w:rsidRPr="000D3CFB">
              <w:rPr>
                <w:noProof/>
                <w:position w:val="-10"/>
              </w:rPr>
              <w:drawing>
                <wp:inline distT="0" distB="0" distL="0" distR="0">
                  <wp:extent cx="419100" cy="190500"/>
                  <wp:effectExtent l="0" t="0" r="0" b="0"/>
                  <wp:docPr id="2471" name="Picture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422"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p>
        </w:tc>
      </w:tr>
      <w:tr w:rsidR="0093274D" w:rsidRPr="000D3CFB">
        <w:trPr>
          <w:cantSplit/>
          <w:jc w:val="center"/>
        </w:trPr>
        <w:tc>
          <w:tcPr>
            <w:tcW w:w="0" w:type="auto"/>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6 – 49</w:t>
            </w:r>
          </w:p>
        </w:tc>
        <w:tc>
          <w:tcPr>
            <w:tcW w:w="0" w:type="auto"/>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664FED" w:rsidP="00333B47">
            <w:pPr>
              <w:pStyle w:val="TAC"/>
            </w:pPr>
            <w:r w:rsidRPr="000D3CFB">
              <w:rPr>
                <w:noProof/>
                <w:position w:val="-22"/>
              </w:rPr>
              <w:drawing>
                <wp:inline distT="0" distB="0" distL="0" distR="0">
                  <wp:extent cx="2028825" cy="342900"/>
                  <wp:effectExtent l="0" t="0" r="0" b="0"/>
                  <wp:docPr id="2472" name="Picture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2028825" cy="342900"/>
                          </a:xfrm>
                          <a:prstGeom prst="rect">
                            <a:avLst/>
                          </a:prstGeom>
                          <a:noFill/>
                          <a:ln>
                            <a:noFill/>
                          </a:ln>
                        </pic:spPr>
                      </pic:pic>
                    </a:graphicData>
                  </a:graphic>
                </wp:inline>
              </w:drawing>
            </w:r>
            <w:r w:rsidR="0093274D" w:rsidRPr="000D3CFB">
              <w:t>,</w:t>
            </w:r>
          </w:p>
        </w:tc>
      </w:tr>
      <w:tr w:rsidR="0093274D" w:rsidRPr="000D3CFB">
        <w:trPr>
          <w:cantSplit/>
          <w:jc w:val="center"/>
        </w:trPr>
        <w:tc>
          <w:tcPr>
            <w:tcW w:w="0" w:type="auto"/>
            <w:vMerge/>
            <w:tcBorders>
              <w:top w:val="nil"/>
              <w:left w:val="single" w:sz="8" w:space="0" w:color="auto"/>
              <w:bottom w:val="single" w:sz="8" w:space="0" w:color="auto"/>
              <w:right w:val="single" w:sz="8" w:space="0" w:color="auto"/>
            </w:tcBorders>
            <w:vAlign w:val="center"/>
          </w:tcPr>
          <w:p w:rsidR="0093274D" w:rsidRPr="000D3CFB" w:rsidRDefault="0093274D" w:rsidP="00333B47">
            <w:pPr>
              <w:pStyle w:val="TAC"/>
            </w:pPr>
          </w:p>
        </w:tc>
        <w:tc>
          <w:tcPr>
            <w:tcW w:w="0" w:type="auto"/>
            <w:vMerge/>
            <w:tcBorders>
              <w:top w:val="nil"/>
              <w:left w:val="nil"/>
              <w:bottom w:val="single" w:sz="8" w:space="0" w:color="auto"/>
              <w:right w:val="single" w:sz="8" w:space="0" w:color="auto"/>
            </w:tcBorders>
            <w:vAlign w:val="center"/>
          </w:tcPr>
          <w:p w:rsidR="0093274D" w:rsidRPr="000D3CFB" w:rsidRDefault="0093274D" w:rsidP="00333B47">
            <w:pPr>
              <w:pStyle w:val="TAC"/>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 xml:space="preserve"> Type 2 PUSCH Hopping</w:t>
            </w:r>
          </w:p>
        </w:tc>
      </w:tr>
      <w:tr w:rsidR="0093274D" w:rsidRPr="000D3CFB">
        <w:trPr>
          <w:cantSplit/>
          <w:jc w:val="center"/>
        </w:trPr>
        <w:tc>
          <w:tcPr>
            <w:tcW w:w="0" w:type="auto"/>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50 – 110</w:t>
            </w:r>
          </w:p>
        </w:tc>
        <w:tc>
          <w:tcPr>
            <w:tcW w:w="0" w:type="auto"/>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664FED" w:rsidP="00333B47">
            <w:pPr>
              <w:pStyle w:val="TAC"/>
            </w:pPr>
            <w:r w:rsidRPr="000D3CFB">
              <w:rPr>
                <w:noProof/>
                <w:position w:val="-22"/>
              </w:rPr>
              <w:drawing>
                <wp:inline distT="0" distB="0" distL="0" distR="0">
                  <wp:extent cx="2028825" cy="342900"/>
                  <wp:effectExtent l="0" t="0" r="0" b="0"/>
                  <wp:docPr id="2473" name="Picture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424" cstate="print">
                            <a:extLst>
                              <a:ext uri="{28A0092B-C50C-407E-A947-70E740481C1C}">
                                <a14:useLocalDpi xmlns:a14="http://schemas.microsoft.com/office/drawing/2010/main" val="0"/>
                              </a:ext>
                            </a:extLst>
                          </a:blip>
                          <a:srcRect/>
                          <a:stretch>
                            <a:fillRect/>
                          </a:stretch>
                        </pic:blipFill>
                        <pic:spPr bwMode="auto">
                          <a:xfrm>
                            <a:off x="0" y="0"/>
                            <a:ext cx="2028825" cy="342900"/>
                          </a:xfrm>
                          <a:prstGeom prst="rect">
                            <a:avLst/>
                          </a:prstGeom>
                          <a:noFill/>
                          <a:ln>
                            <a:noFill/>
                          </a:ln>
                        </pic:spPr>
                      </pic:pic>
                    </a:graphicData>
                  </a:graphic>
                </wp:inline>
              </w:drawing>
            </w:r>
          </w:p>
        </w:tc>
      </w:tr>
      <w:tr w:rsidR="0093274D" w:rsidRPr="000D3CFB">
        <w:trPr>
          <w:cantSplit/>
          <w:jc w:val="center"/>
        </w:trPr>
        <w:tc>
          <w:tcPr>
            <w:tcW w:w="0" w:type="auto"/>
            <w:vMerge/>
            <w:tcBorders>
              <w:top w:val="nil"/>
              <w:left w:val="single" w:sz="8" w:space="0" w:color="auto"/>
              <w:bottom w:val="single" w:sz="8" w:space="0" w:color="auto"/>
              <w:right w:val="single" w:sz="8" w:space="0" w:color="auto"/>
            </w:tcBorders>
            <w:vAlign w:val="center"/>
          </w:tcPr>
          <w:p w:rsidR="0093274D" w:rsidRPr="000D3CFB" w:rsidRDefault="0093274D" w:rsidP="00333B47">
            <w:pPr>
              <w:pStyle w:val="TAC"/>
            </w:pPr>
          </w:p>
        </w:tc>
        <w:tc>
          <w:tcPr>
            <w:tcW w:w="0" w:type="auto"/>
            <w:vMerge/>
            <w:tcBorders>
              <w:top w:val="nil"/>
              <w:left w:val="nil"/>
              <w:bottom w:val="single" w:sz="8" w:space="0" w:color="auto"/>
              <w:right w:val="single" w:sz="8" w:space="0" w:color="auto"/>
            </w:tcBorders>
            <w:vAlign w:val="center"/>
          </w:tcPr>
          <w:p w:rsidR="0093274D" w:rsidRPr="000D3CFB" w:rsidRDefault="0093274D" w:rsidP="00333B47">
            <w:pPr>
              <w:pStyle w:val="TAC"/>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01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664FED" w:rsidP="00333B47">
            <w:pPr>
              <w:pStyle w:val="TAC"/>
            </w:pPr>
            <w:r w:rsidRPr="000D3CFB">
              <w:rPr>
                <w:noProof/>
                <w:position w:val="-22"/>
              </w:rPr>
              <w:drawing>
                <wp:inline distT="0" distB="0" distL="0" distR="0">
                  <wp:extent cx="2133600" cy="342900"/>
                  <wp:effectExtent l="0" t="0" r="0" b="0"/>
                  <wp:docPr id="2474" name="Picture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425" cstate="print">
                            <a:extLst>
                              <a:ext uri="{28A0092B-C50C-407E-A947-70E740481C1C}">
                                <a14:useLocalDpi xmlns:a14="http://schemas.microsoft.com/office/drawing/2010/main" val="0"/>
                              </a:ext>
                            </a:extLst>
                          </a:blip>
                          <a:srcRect/>
                          <a:stretch>
                            <a:fillRect/>
                          </a:stretch>
                        </pic:blipFill>
                        <pic:spPr bwMode="auto">
                          <a:xfrm>
                            <a:off x="0" y="0"/>
                            <a:ext cx="2133600" cy="342900"/>
                          </a:xfrm>
                          <a:prstGeom prst="rect">
                            <a:avLst/>
                          </a:prstGeom>
                          <a:noFill/>
                          <a:ln>
                            <a:noFill/>
                          </a:ln>
                        </pic:spPr>
                      </pic:pic>
                    </a:graphicData>
                  </a:graphic>
                </wp:inline>
              </w:drawing>
            </w:r>
          </w:p>
        </w:tc>
      </w:tr>
      <w:tr w:rsidR="0093274D" w:rsidRPr="000D3CFB">
        <w:trPr>
          <w:cantSplit/>
          <w:jc w:val="center"/>
        </w:trPr>
        <w:tc>
          <w:tcPr>
            <w:tcW w:w="0" w:type="auto"/>
            <w:vMerge/>
            <w:tcBorders>
              <w:top w:val="nil"/>
              <w:left w:val="single" w:sz="8" w:space="0" w:color="auto"/>
              <w:bottom w:val="single" w:sz="8" w:space="0" w:color="auto"/>
              <w:right w:val="single" w:sz="8" w:space="0" w:color="auto"/>
            </w:tcBorders>
            <w:vAlign w:val="center"/>
          </w:tcPr>
          <w:p w:rsidR="0093274D" w:rsidRPr="000D3CFB" w:rsidRDefault="0093274D" w:rsidP="00333B47">
            <w:pPr>
              <w:pStyle w:val="TAC"/>
            </w:pPr>
          </w:p>
        </w:tc>
        <w:tc>
          <w:tcPr>
            <w:tcW w:w="0" w:type="auto"/>
            <w:vMerge/>
            <w:tcBorders>
              <w:top w:val="nil"/>
              <w:left w:val="nil"/>
              <w:bottom w:val="single" w:sz="8" w:space="0" w:color="auto"/>
              <w:right w:val="single" w:sz="8" w:space="0" w:color="auto"/>
            </w:tcBorders>
            <w:vAlign w:val="center"/>
          </w:tcPr>
          <w:p w:rsidR="0093274D" w:rsidRPr="000D3CFB" w:rsidRDefault="0093274D" w:rsidP="00333B47">
            <w:pPr>
              <w:pStyle w:val="TAC"/>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10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664FED" w:rsidP="00333B47">
            <w:pPr>
              <w:pStyle w:val="TAC"/>
            </w:pPr>
            <w:r w:rsidRPr="000D3CFB">
              <w:rPr>
                <w:noProof/>
                <w:position w:val="-22"/>
              </w:rPr>
              <w:drawing>
                <wp:inline distT="0" distB="0" distL="0" distR="0">
                  <wp:extent cx="2028825" cy="342900"/>
                  <wp:effectExtent l="0" t="0" r="0" b="0"/>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2028825" cy="342900"/>
                          </a:xfrm>
                          <a:prstGeom prst="rect">
                            <a:avLst/>
                          </a:prstGeom>
                          <a:noFill/>
                          <a:ln>
                            <a:noFill/>
                          </a:ln>
                        </pic:spPr>
                      </pic:pic>
                    </a:graphicData>
                  </a:graphic>
                </wp:inline>
              </w:drawing>
            </w:r>
          </w:p>
        </w:tc>
      </w:tr>
      <w:tr w:rsidR="0093274D" w:rsidRPr="000D3CFB">
        <w:trPr>
          <w:cantSplit/>
          <w:jc w:val="center"/>
        </w:trPr>
        <w:tc>
          <w:tcPr>
            <w:tcW w:w="0" w:type="auto"/>
            <w:vMerge/>
            <w:tcBorders>
              <w:top w:val="nil"/>
              <w:left w:val="single" w:sz="8" w:space="0" w:color="auto"/>
              <w:bottom w:val="single" w:sz="8" w:space="0" w:color="auto"/>
              <w:right w:val="single" w:sz="8" w:space="0" w:color="auto"/>
            </w:tcBorders>
            <w:vAlign w:val="center"/>
          </w:tcPr>
          <w:p w:rsidR="0093274D" w:rsidRPr="000D3CFB" w:rsidRDefault="0093274D" w:rsidP="00333B47">
            <w:pPr>
              <w:pStyle w:val="TAC"/>
            </w:pPr>
          </w:p>
        </w:tc>
        <w:tc>
          <w:tcPr>
            <w:tcW w:w="0" w:type="auto"/>
            <w:vMerge/>
            <w:tcBorders>
              <w:top w:val="nil"/>
              <w:left w:val="nil"/>
              <w:bottom w:val="single" w:sz="8" w:space="0" w:color="auto"/>
              <w:right w:val="single" w:sz="8" w:space="0" w:color="auto"/>
            </w:tcBorders>
            <w:vAlign w:val="center"/>
          </w:tcPr>
          <w:p w:rsidR="0093274D" w:rsidRPr="000D3CFB" w:rsidRDefault="0093274D" w:rsidP="00333B47">
            <w:pPr>
              <w:pStyle w:val="TAC"/>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t>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93274D" w:rsidRPr="000D3CFB" w:rsidRDefault="0093274D" w:rsidP="00333B47">
            <w:pPr>
              <w:pStyle w:val="TAC"/>
            </w:pPr>
            <w:r w:rsidRPr="000D3CFB">
              <w:rPr>
                <w:rFonts w:cs="Arial" w:hint="eastAsia"/>
                <w:szCs w:val="22"/>
              </w:rPr>
              <w:t xml:space="preserve"> </w:t>
            </w:r>
            <w:r w:rsidRPr="000D3CFB">
              <w:t>Type 2 PUSCH Hopping</w:t>
            </w:r>
          </w:p>
        </w:tc>
      </w:tr>
    </w:tbl>
    <w:p w:rsidR="0093274D" w:rsidRPr="000D3CFB" w:rsidRDefault="0093274D"/>
    <w:p w:rsidR="0093274D" w:rsidRPr="000D3CFB" w:rsidRDefault="0093274D">
      <w:pPr>
        <w:pStyle w:val="Heading2"/>
      </w:pPr>
      <w:bookmarkStart w:id="14" w:name="_Toc415085497"/>
      <w:r w:rsidRPr="000D3CFB">
        <w:lastRenderedPageBreak/>
        <w:t>8.5</w:t>
      </w:r>
      <w:r w:rsidRPr="000D3CFB">
        <w:tab/>
        <w:t>UE Reference Symbol</w:t>
      </w:r>
      <w:r w:rsidRPr="000D3CFB">
        <w:rPr>
          <w:rFonts w:hint="eastAsia"/>
        </w:rPr>
        <w:t xml:space="preserve"> </w:t>
      </w:r>
      <w:r w:rsidR="00333B47" w:rsidRPr="000D3CFB">
        <w:t xml:space="preserve">(RS) </w:t>
      </w:r>
      <w:r w:rsidRPr="000D3CFB">
        <w:t>procedure</w:t>
      </w:r>
      <w:bookmarkEnd w:id="14"/>
    </w:p>
    <w:p w:rsidR="0093274D" w:rsidRPr="000D3CFB" w:rsidRDefault="0093274D">
      <w:pPr>
        <w:rPr>
          <w:lang w:val="en-AU"/>
        </w:rPr>
      </w:pPr>
      <w:r w:rsidRPr="000D3CFB">
        <w:rPr>
          <w:lang w:val="en-AU"/>
        </w:rPr>
        <w:t xml:space="preserve">If UL </w:t>
      </w:r>
      <w:r w:rsidR="00601D13" w:rsidRPr="000D3CFB">
        <w:rPr>
          <w:rFonts w:eastAsia="MS Mincho"/>
          <w:lang w:val="en-AU" w:eastAsia="ja-JP"/>
        </w:rPr>
        <w:t xml:space="preserve">sequence-group hopping </w:t>
      </w:r>
      <w:r w:rsidR="00601D13" w:rsidRPr="000D3CFB">
        <w:rPr>
          <w:rFonts w:eastAsia="MS Mincho" w:hint="eastAsia"/>
          <w:lang w:val="en-AU" w:eastAsia="ja-JP"/>
        </w:rPr>
        <w:t>or</w:t>
      </w:r>
      <w:r w:rsidR="00601D13" w:rsidRPr="000D3CFB">
        <w:rPr>
          <w:lang w:val="en-AU"/>
        </w:rPr>
        <w:t xml:space="preserve"> </w:t>
      </w:r>
      <w:r w:rsidRPr="000D3CFB">
        <w:rPr>
          <w:lang w:val="en-AU"/>
        </w:rPr>
        <w:t xml:space="preserve">sequence hopping is configured in </w:t>
      </w:r>
      <w:r w:rsidR="00FD7E8B" w:rsidRPr="000D3CFB">
        <w:rPr>
          <w:lang w:val="en-AU"/>
        </w:rPr>
        <w:t xml:space="preserve">a serving </w:t>
      </w:r>
      <w:r w:rsidRPr="000D3CFB">
        <w:rPr>
          <w:lang w:val="en-AU"/>
        </w:rPr>
        <w:t xml:space="preserve">cell, it applies to all </w:t>
      </w:r>
      <w:r w:rsidR="00333B47" w:rsidRPr="000D3CFB">
        <w:rPr>
          <w:lang w:val="en-AU"/>
        </w:rPr>
        <w:t>R</w:t>
      </w:r>
      <w:r w:rsidRPr="000D3CFB">
        <w:rPr>
          <w:lang w:val="en-AU"/>
        </w:rPr>
        <w:t xml:space="preserve">eference </w:t>
      </w:r>
      <w:r w:rsidR="00333B47" w:rsidRPr="000D3CFB">
        <w:rPr>
          <w:lang w:val="en-AU"/>
        </w:rPr>
        <w:t>S</w:t>
      </w:r>
      <w:r w:rsidRPr="000D3CFB">
        <w:rPr>
          <w:lang w:val="en-AU"/>
        </w:rPr>
        <w:t>ymbols (SRS, PUSCH and PUCCH RS).</w:t>
      </w:r>
      <w:r w:rsidR="00601D13" w:rsidRPr="000D3CFB">
        <w:rPr>
          <w:rFonts w:eastAsia="MS Mincho"/>
          <w:lang w:val="en-AU" w:eastAsia="ja-JP"/>
        </w:rPr>
        <w:t xml:space="preserve"> If disabling of the sequence-group hopping and sequence hopping is configured for the UE </w:t>
      </w:r>
      <w:r w:rsidR="00601D13" w:rsidRPr="000D3CFB">
        <w:rPr>
          <w:rFonts w:eastAsia="MS Mincho" w:hint="eastAsia"/>
          <w:lang w:val="en-AU" w:eastAsia="ja-JP"/>
        </w:rPr>
        <w:t xml:space="preserve">in the serving cell </w:t>
      </w:r>
      <w:r w:rsidR="00601D13" w:rsidRPr="000D3CFB">
        <w:rPr>
          <w:rFonts w:eastAsia="MS Mincho"/>
          <w:lang w:val="en-AU" w:eastAsia="ja-JP"/>
        </w:rPr>
        <w:t xml:space="preserve">through the higher-layer parameter </w:t>
      </w:r>
      <w:r w:rsidR="00601D13" w:rsidRPr="000D3CFB">
        <w:rPr>
          <w:rFonts w:eastAsia="MS Mincho"/>
          <w:i/>
          <w:lang w:val="en-AU" w:eastAsia="ja-JP"/>
        </w:rPr>
        <w:t>Disable-sequence-group-hopping</w:t>
      </w:r>
      <w:r w:rsidR="00601D13" w:rsidRPr="000D3CFB">
        <w:rPr>
          <w:rFonts w:eastAsia="MS Mincho"/>
          <w:lang w:val="en-AU" w:eastAsia="ja-JP"/>
        </w:rPr>
        <w:t>, the sequence-group hopping and sequence hopping for PUSCH RS are disabled.</w:t>
      </w:r>
    </w:p>
    <w:p w:rsidR="0093274D" w:rsidRPr="000D3CFB" w:rsidRDefault="0093274D">
      <w:pPr>
        <w:rPr>
          <w:lang w:val="en-AU"/>
        </w:rPr>
      </w:pPr>
    </w:p>
    <w:p w:rsidR="0093274D" w:rsidRPr="000D3CFB" w:rsidRDefault="00333B47">
      <w:pPr>
        <w:pStyle w:val="Heading2"/>
      </w:pPr>
      <w:r w:rsidRPr="000D3CFB">
        <w:br w:type="page"/>
      </w:r>
      <w:bookmarkStart w:id="15" w:name="_Toc415085498"/>
      <w:r w:rsidR="0093274D" w:rsidRPr="000D3CFB">
        <w:lastRenderedPageBreak/>
        <w:t>8.6</w:t>
      </w:r>
      <w:r w:rsidR="0093274D" w:rsidRPr="000D3CFB">
        <w:tab/>
        <w:t>Modulation order, redundancy version and transport block size determination</w:t>
      </w:r>
      <w:bookmarkEnd w:id="15"/>
    </w:p>
    <w:p w:rsidR="0093274D" w:rsidRPr="000D3CFB" w:rsidRDefault="0093274D">
      <w:pPr>
        <w:spacing w:after="120"/>
      </w:pPr>
      <w:r w:rsidRPr="000D3CFB">
        <w:t>To determine the modulation order, redundancy version and transport block size for the physical uplink shared channel, the UE shall first</w:t>
      </w:r>
    </w:p>
    <w:p w:rsidR="00320BA7" w:rsidRDefault="00FB4445" w:rsidP="00547755">
      <w:pPr>
        <w:pStyle w:val="B1"/>
      </w:pPr>
      <w:r w:rsidRPr="000D3CFB">
        <w:t>-</w:t>
      </w:r>
      <w:r w:rsidRPr="000D3CFB">
        <w:tab/>
        <w:t>for a cell that is</w:t>
      </w:r>
    </w:p>
    <w:p w:rsidR="00320BA7" w:rsidRPr="00320BA7" w:rsidRDefault="00320BA7" w:rsidP="00627DA3">
      <w:pPr>
        <w:pStyle w:val="B2"/>
      </w:pPr>
      <w:r>
        <w:t>-</w:t>
      </w:r>
      <w:r>
        <w:tab/>
      </w:r>
      <w:r w:rsidR="00FB4445" w:rsidRPr="000D3CFB">
        <w:t>a LAA SCell</w:t>
      </w:r>
      <w:r>
        <w:t xml:space="preserve"> or</w:t>
      </w:r>
      <w:r w:rsidR="00FB4445" w:rsidRPr="000D3CFB">
        <w:t xml:space="preserve">, </w:t>
      </w:r>
    </w:p>
    <w:p w:rsidR="00320BA7" w:rsidRPr="00320BA7" w:rsidRDefault="00320BA7" w:rsidP="00627DA3">
      <w:pPr>
        <w:pStyle w:val="B2"/>
      </w:pPr>
      <w:r>
        <w:t>-</w:t>
      </w:r>
      <w:r>
        <w:tab/>
      </w:r>
      <w:r w:rsidRPr="00320BA7">
        <w:t xml:space="preserve">configured with higher layer parameter </w:t>
      </w:r>
      <w:r w:rsidRPr="00320BA7">
        <w:rPr>
          <w:i/>
        </w:rPr>
        <w:t>shortProcessingTime</w:t>
      </w:r>
      <w:r w:rsidRPr="00320BA7">
        <w:t xml:space="preserve"> and the PDCCH with CRC scrambled by C-RNTI corresponding to the PUSCH is in the UE-specific search space, or </w:t>
      </w:r>
    </w:p>
    <w:p w:rsidR="00320BA7" w:rsidRPr="00320BA7" w:rsidRDefault="00320BA7" w:rsidP="00627DA3">
      <w:pPr>
        <w:pStyle w:val="B2"/>
      </w:pPr>
      <w:r>
        <w:t>-</w:t>
      </w:r>
      <w:r>
        <w:tab/>
      </w:r>
      <w:r w:rsidRPr="00320BA7">
        <w:t xml:space="preserve">configured with higher layer parameter </w:t>
      </w:r>
      <w:r w:rsidRPr="00320BA7">
        <w:rPr>
          <w:i/>
        </w:rPr>
        <w:t>shortTTI</w:t>
      </w:r>
      <w:r w:rsidRPr="00320BA7">
        <w:t xml:space="preserve"> and the</w:t>
      </w:r>
      <w:r w:rsidR="00D95128">
        <w:t xml:space="preserve"> associated DCI is of format 7-0A/7-0B</w:t>
      </w:r>
      <w:r w:rsidRPr="00320BA7">
        <w:t xml:space="preserve">, </w:t>
      </w:r>
    </w:p>
    <w:p w:rsidR="0093274D" w:rsidRPr="000D3CFB" w:rsidRDefault="00320BA7" w:rsidP="00627DA3">
      <w:pPr>
        <w:pStyle w:val="B2"/>
        <w:ind w:left="567" w:firstLine="0"/>
      </w:pPr>
      <w:r w:rsidRPr="00320BA7">
        <w:t xml:space="preserve">read the </w:t>
      </w:r>
      <w:r>
        <w:t>"</w:t>
      </w:r>
      <w:r w:rsidRPr="00320BA7">
        <w:t>modulation and coding scheme</w:t>
      </w:r>
      <w:r>
        <w:t>"</w:t>
      </w:r>
      <w:r w:rsidRPr="00320BA7">
        <w:t xml:space="preserve"> field (</w:t>
      </w:r>
      <w:r w:rsidRPr="00320BA7">
        <w:rPr>
          <w:noProof/>
          <w:position w:val="-10"/>
        </w:rPr>
        <w:drawing>
          <wp:inline distT="0" distB="0" distL="0" distR="0" wp14:anchorId="204AED57" wp14:editId="757FE98F">
            <wp:extent cx="274320" cy="213360"/>
            <wp:effectExtent l="0" t="0" r="0" b="0"/>
            <wp:docPr id="2875" name="Picture 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4320" cy="213360"/>
                    </a:xfrm>
                    <a:prstGeom prst="rect">
                      <a:avLst/>
                    </a:prstGeom>
                    <a:noFill/>
                    <a:ln>
                      <a:noFill/>
                    </a:ln>
                  </pic:spPr>
                </pic:pic>
              </a:graphicData>
            </a:graphic>
          </wp:inline>
        </w:drawing>
      </w:r>
      <w:r w:rsidRPr="00320BA7">
        <w:t xml:space="preserve">) and </w:t>
      </w:r>
      <w:r>
        <w:t>"</w:t>
      </w:r>
      <w:r w:rsidRPr="00320BA7">
        <w:t>redundancy version</w:t>
      </w:r>
      <w:r>
        <w:t>"</w:t>
      </w:r>
      <w:r w:rsidRPr="00320BA7">
        <w:t xml:space="preserve"> field (</w:t>
      </w:r>
      <w:r w:rsidRPr="00320BA7">
        <w:rPr>
          <w:rFonts w:eastAsia="SimSun"/>
          <w:noProof/>
          <w:position w:val="-6"/>
        </w:rPr>
        <w:drawing>
          <wp:inline distT="0" distB="0" distL="0" distR="0" wp14:anchorId="473013AD" wp14:editId="1A6FB016">
            <wp:extent cx="167640" cy="121920"/>
            <wp:effectExtent l="0" t="0" r="0" b="0"/>
            <wp:docPr id="2876" name="Picture 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428" cstate="print">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320BA7">
        <w:t xml:space="preserve">), otherwise </w:t>
      </w:r>
      <w:r w:rsidR="0093274D" w:rsidRPr="000D3CFB">
        <w:t xml:space="preserve">read the </w:t>
      </w:r>
      <w:r w:rsidR="000D3CFB">
        <w:t>"</w:t>
      </w:r>
      <w:r w:rsidR="0093274D" w:rsidRPr="000D3CFB">
        <w:t>modulation and coding scheme and redundancy version</w:t>
      </w:r>
      <w:r w:rsidR="000D3CFB">
        <w:t>"</w:t>
      </w:r>
      <w:r w:rsidR="0093274D" w:rsidRPr="000D3CFB">
        <w:t xml:space="preserve"> field (</w:t>
      </w:r>
      <w:r w:rsidR="00664FED" w:rsidRPr="000D3CFB">
        <w:rPr>
          <w:noProof/>
          <w:position w:val="-10"/>
        </w:rPr>
        <w:drawing>
          <wp:inline distT="0" distB="0" distL="0" distR="0" wp14:anchorId="49C30678" wp14:editId="59DC1890">
            <wp:extent cx="276225" cy="209550"/>
            <wp:effectExtent l="0" t="0" r="0" b="0"/>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93274D" w:rsidRPr="000D3CFB">
        <w:t>)</w:t>
      </w:r>
      <w:r w:rsidR="00C1336F" w:rsidRPr="000D3CFB">
        <w:t xml:space="preserve"> </w:t>
      </w:r>
      <w:r w:rsidR="00C1336F" w:rsidRPr="000D3CFB">
        <w:rPr>
          <w:rFonts w:eastAsia="SimSun" w:hint="eastAsia"/>
          <w:lang w:eastAsia="zh-CN"/>
        </w:rPr>
        <w:t xml:space="preserve">if the UE is a non-BL/CE UEs and read the </w:t>
      </w:r>
      <w:r w:rsidR="000D3CFB">
        <w:rPr>
          <w:rFonts w:eastAsia="SimSun"/>
          <w:lang w:eastAsia="zh-CN"/>
        </w:rPr>
        <w:t>"</w:t>
      </w:r>
      <w:r w:rsidR="00C1336F" w:rsidRPr="000D3CFB">
        <w:rPr>
          <w:rFonts w:eastAsia="SimSun" w:hint="eastAsia"/>
          <w:lang w:eastAsia="zh-CN"/>
        </w:rPr>
        <w:t>modulation and coding scheme</w:t>
      </w:r>
      <w:r w:rsidR="000D3CFB">
        <w:rPr>
          <w:rFonts w:eastAsia="SimSun"/>
          <w:lang w:eastAsia="zh-CN"/>
        </w:rPr>
        <w:t>"</w:t>
      </w:r>
      <w:r w:rsidR="00C1336F" w:rsidRPr="000D3CFB">
        <w:rPr>
          <w:rFonts w:eastAsia="SimSun" w:hint="eastAsia"/>
          <w:lang w:eastAsia="zh-CN"/>
        </w:rPr>
        <w:t xml:space="preserve"> field </w:t>
      </w:r>
      <w:r w:rsidR="00C1336F" w:rsidRPr="000D3CFB">
        <w:t>(</w:t>
      </w:r>
      <w:r w:rsidR="00664FED" w:rsidRPr="000D3CFB">
        <w:rPr>
          <w:noProof/>
          <w:position w:val="-10"/>
        </w:rPr>
        <w:drawing>
          <wp:inline distT="0" distB="0" distL="0" distR="0" wp14:anchorId="6BA72686" wp14:editId="067DD732">
            <wp:extent cx="276225" cy="209550"/>
            <wp:effectExtent l="0" t="0" r="0" b="0"/>
            <wp:docPr id="2477" name="Picture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C1336F" w:rsidRPr="000D3CFB">
        <w:t>)</w:t>
      </w:r>
      <w:r w:rsidR="00C1336F" w:rsidRPr="000D3CFB">
        <w:rPr>
          <w:rFonts w:eastAsia="SimSun" w:hint="eastAsia"/>
          <w:lang w:eastAsia="zh-CN"/>
        </w:rPr>
        <w:t xml:space="preserve"> if the UE is a BL/CE UE</w:t>
      </w:r>
      <w:r w:rsidR="0093274D" w:rsidRPr="000D3CFB">
        <w:t>, and</w:t>
      </w:r>
    </w:p>
    <w:p w:rsidR="0093274D" w:rsidRPr="000D3CFB" w:rsidRDefault="00FB4445" w:rsidP="00547755">
      <w:pPr>
        <w:pStyle w:val="B1"/>
      </w:pPr>
      <w:r w:rsidRPr="000D3CFB">
        <w:t>-</w:t>
      </w:r>
      <w:r w:rsidRPr="000D3CFB">
        <w:tab/>
      </w:r>
      <w:r w:rsidR="0093274D" w:rsidRPr="000D3CFB">
        <w:t xml:space="preserve">check the </w:t>
      </w:r>
      <w:r w:rsidR="000D3CFB">
        <w:t>"</w:t>
      </w:r>
      <w:r w:rsidR="00FD7E8B" w:rsidRPr="000D3CFB">
        <w:t xml:space="preserve">CSI </w:t>
      </w:r>
      <w:r w:rsidR="0093274D" w:rsidRPr="000D3CFB">
        <w:t>request</w:t>
      </w:r>
      <w:r w:rsidR="000D3CFB">
        <w:t>"</w:t>
      </w:r>
      <w:r w:rsidR="0093274D" w:rsidRPr="000D3CFB">
        <w:t xml:space="preserve"> bit</w:t>
      </w:r>
      <w:r w:rsidR="00AB1BEF" w:rsidRPr="000D3CFB">
        <w:t xml:space="preserve"> field</w:t>
      </w:r>
      <w:r w:rsidR="0093274D" w:rsidRPr="000D3CFB">
        <w:t>, and</w:t>
      </w:r>
    </w:p>
    <w:p w:rsidR="0093274D" w:rsidRPr="000D3CFB" w:rsidRDefault="00FB4445" w:rsidP="00547755">
      <w:pPr>
        <w:pStyle w:val="B1"/>
      </w:pPr>
      <w:r w:rsidRPr="000D3CFB">
        <w:t>-</w:t>
      </w:r>
      <w:r w:rsidRPr="000D3CFB">
        <w:tab/>
      </w:r>
      <w:r w:rsidR="0093274D" w:rsidRPr="000D3CFB">
        <w:t>compute the total number of allocated PRBs (</w:t>
      </w:r>
      <w:r w:rsidR="00664FED" w:rsidRPr="000D3CFB">
        <w:rPr>
          <w:noProof/>
          <w:position w:val="-10"/>
        </w:rPr>
        <w:drawing>
          <wp:inline distT="0" distB="0" distL="0" distR="0">
            <wp:extent cx="304800" cy="209550"/>
            <wp:effectExtent l="0" t="0" r="0" b="0"/>
            <wp:docPr id="2480" name="Picture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429" cstate="print">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0093274D" w:rsidRPr="000D3CFB">
        <w:t xml:space="preserve">) based on the procedure defined in </w:t>
      </w:r>
      <w:r w:rsidR="00087FD5" w:rsidRPr="000D3CFB">
        <w:t>Subclause</w:t>
      </w:r>
      <w:r w:rsidR="0093274D" w:rsidRPr="000D3CFB">
        <w:t xml:space="preserve"> 8.1</w:t>
      </w:r>
      <w:r w:rsidR="0093274D" w:rsidRPr="000D3CFB">
        <w:rPr>
          <w:rFonts w:hint="eastAsia"/>
        </w:rPr>
        <w:t>, and</w:t>
      </w:r>
    </w:p>
    <w:p w:rsidR="0093274D" w:rsidRPr="000D3CFB" w:rsidRDefault="00FB4445" w:rsidP="00547755">
      <w:pPr>
        <w:pStyle w:val="B1"/>
      </w:pPr>
      <w:r w:rsidRPr="000D3CFB">
        <w:t>-</w:t>
      </w:r>
      <w:r w:rsidRPr="000D3CFB">
        <w:tab/>
      </w:r>
      <w:r w:rsidR="0093274D" w:rsidRPr="000D3CFB">
        <w:rPr>
          <w:rFonts w:hint="eastAsia"/>
        </w:rPr>
        <w:t xml:space="preserve">compute the number of coded </w:t>
      </w:r>
      <w:r w:rsidR="0093274D" w:rsidRPr="000D3CFB">
        <w:t>symbol</w:t>
      </w:r>
      <w:r w:rsidR="0093274D" w:rsidRPr="000D3CFB">
        <w:rPr>
          <w:rFonts w:hint="eastAsia"/>
        </w:rPr>
        <w:t>s for control information</w:t>
      </w:r>
      <w:r w:rsidR="0093274D" w:rsidRPr="000D3CFB">
        <w:t>.</w:t>
      </w:r>
    </w:p>
    <w:p w:rsidR="0093274D" w:rsidRPr="000D3CFB" w:rsidRDefault="0093274D">
      <w:pPr>
        <w:pStyle w:val="Heading3"/>
      </w:pPr>
      <w:bookmarkStart w:id="16" w:name="_Toc415085499"/>
      <w:r w:rsidRPr="000D3CFB">
        <w:t>8.6.1</w:t>
      </w:r>
      <w:r w:rsidRPr="000D3CFB">
        <w:tab/>
        <w:t>Modulation order and redundancy version determination</w:t>
      </w:r>
      <w:bookmarkEnd w:id="16"/>
      <w:r w:rsidRPr="000D3CFB">
        <w:t xml:space="preserve"> </w:t>
      </w:r>
    </w:p>
    <w:p w:rsidR="0093274D" w:rsidRPr="000D3CFB" w:rsidRDefault="0093274D">
      <w:r w:rsidRPr="000D3CFB">
        <w:t>For</w:t>
      </w:r>
      <w:r w:rsidR="00C1336F" w:rsidRPr="000D3CFB">
        <w:rPr>
          <w:rFonts w:eastAsia="SimSun" w:hint="eastAsia"/>
          <w:lang w:eastAsia="zh-CN"/>
        </w:rPr>
        <w:t xml:space="preserve"> a non-BL/CE UE and </w:t>
      </w:r>
      <w:r w:rsidR="00C1336F" w:rsidRPr="000D3CFB">
        <w:t>for</w:t>
      </w:r>
      <w:r w:rsidR="00C1336F" w:rsidRPr="000D3CFB">
        <w:rPr>
          <w:rFonts w:eastAsia="SimSun" w:hint="eastAsia"/>
          <w:lang w:eastAsia="zh-CN"/>
        </w:rPr>
        <w:t xml:space="preserve"> </w:t>
      </w:r>
      <w:r w:rsidR="00664FED" w:rsidRPr="000D3CFB">
        <w:rPr>
          <w:noProof/>
          <w:position w:val="-10"/>
        </w:rPr>
        <w:drawing>
          <wp:inline distT="0" distB="0" distL="0" distR="0">
            <wp:extent cx="742950" cy="209550"/>
            <wp:effectExtent l="0" t="0" r="0" b="0"/>
            <wp:docPr id="2481" name="Picture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430" cstate="print">
                      <a:extLst>
                        <a:ext uri="{28A0092B-C50C-407E-A947-70E740481C1C}">
                          <a14:useLocalDpi xmlns:a14="http://schemas.microsoft.com/office/drawing/2010/main" val="0"/>
                        </a:ext>
                      </a:extLst>
                    </a:blip>
                    <a:srcRect/>
                    <a:stretch>
                      <a:fillRect/>
                    </a:stretch>
                  </pic:blipFill>
                  <pic:spPr bwMode="auto">
                    <a:xfrm>
                      <a:off x="0" y="0"/>
                      <a:ext cx="742950" cy="209550"/>
                    </a:xfrm>
                    <a:prstGeom prst="rect">
                      <a:avLst/>
                    </a:prstGeom>
                    <a:noFill/>
                    <a:ln>
                      <a:noFill/>
                    </a:ln>
                  </pic:spPr>
                </pic:pic>
              </a:graphicData>
            </a:graphic>
          </wp:inline>
        </w:drawing>
      </w:r>
      <w:r w:rsidRPr="000D3CFB">
        <w:t>, the modulation order (</w:t>
      </w:r>
      <w:r w:rsidR="00664FED" w:rsidRPr="000D3CFB">
        <w:rPr>
          <w:b/>
          <w:bCs/>
          <w:noProof/>
          <w:position w:val="-10"/>
        </w:rPr>
        <w:drawing>
          <wp:inline distT="0" distB="0" distL="0" distR="0">
            <wp:extent cx="200025" cy="190500"/>
            <wp:effectExtent l="0" t="0" r="0" b="0"/>
            <wp:docPr id="2482" name="Picture 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0D3CFB">
        <w:t>) is determined as follows</w:t>
      </w:r>
      <w:r w:rsidR="009C7A27" w:rsidRPr="000D3CFB">
        <w:t xml:space="preserve">, where </w:t>
      </w:r>
      <w:r w:rsidR="00664FED" w:rsidRPr="000D3CFB">
        <w:rPr>
          <w:b/>
          <w:bCs/>
          <w:noProof/>
          <w:position w:val="-10"/>
        </w:rPr>
        <w:drawing>
          <wp:inline distT="0" distB="0" distL="0" distR="0">
            <wp:extent cx="200025" cy="190500"/>
            <wp:effectExtent l="0" t="0" r="0" b="0"/>
            <wp:docPr id="2483" name="Picture 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009C7A27" w:rsidRPr="000D3CFB">
        <w:t xml:space="preserve">= </w:t>
      </w:r>
      <w:r w:rsidR="00664FED" w:rsidRPr="000D3CFB">
        <w:rPr>
          <w:b/>
          <w:bCs/>
          <w:noProof/>
          <w:position w:val="-10"/>
        </w:rPr>
        <w:drawing>
          <wp:inline distT="0" distB="0" distL="0" distR="0">
            <wp:extent cx="200025" cy="209550"/>
            <wp:effectExtent l="0" t="0" r="0" b="0"/>
            <wp:docPr id="2484" name="Picture 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9C7A27" w:rsidRPr="000D3CFB">
        <w:t xml:space="preserve"> unless specified otherwise</w:t>
      </w:r>
      <w:r w:rsidRPr="000D3CFB">
        <w:t>:</w:t>
      </w:r>
    </w:p>
    <w:p w:rsidR="008A5313" w:rsidRPr="008A5313" w:rsidRDefault="00367F1F" w:rsidP="008A5313">
      <w:pPr>
        <w:pStyle w:val="B1"/>
        <w:rPr>
          <w:rFonts w:eastAsia="SimSun"/>
          <w:lang w:eastAsia="x-none"/>
        </w:rPr>
      </w:pPr>
      <w:r w:rsidRPr="000D3CFB">
        <w:t>-</w:t>
      </w:r>
      <w:r w:rsidRPr="000D3CFB">
        <w:tab/>
      </w:r>
      <w:r w:rsidR="0093274D" w:rsidRPr="000D3CFB">
        <w:t>If the UE is capable of supporting 64QAM in PUSCH</w:t>
      </w:r>
      <w:r w:rsidR="008A5313" w:rsidRPr="008A5313">
        <w:t xml:space="preserve"> </w:t>
      </w:r>
      <w:r w:rsidR="008A5313">
        <w:t>and is not capable of supporting 256QAM in PUSCH</w:t>
      </w:r>
      <w:r w:rsidR="0093274D" w:rsidRPr="000D3CFB">
        <w:t xml:space="preserve"> and has not been configured by higher layers to transmit only QPSK and 16QAM, the modulation order is given by </w:t>
      </w:r>
      <w:r w:rsidR="00664FED" w:rsidRPr="000D3CFB">
        <w:rPr>
          <w:b/>
          <w:bCs/>
          <w:noProof/>
          <w:position w:val="-10"/>
        </w:rPr>
        <w:drawing>
          <wp:inline distT="0" distB="0" distL="0" distR="0" wp14:anchorId="18A42564" wp14:editId="6C3B3D33">
            <wp:extent cx="200025" cy="209550"/>
            <wp:effectExtent l="0" t="0" r="0" b="0"/>
            <wp:docPr id="2485" name="Picture 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93274D" w:rsidRPr="000D3CFB">
        <w:rPr>
          <w:lang w:val="en-US"/>
        </w:rPr>
        <w:t xml:space="preserve">in </w:t>
      </w:r>
      <w:r w:rsidR="0093274D" w:rsidRPr="000D3CFB">
        <w:t>Table 8.6.1-1.</w:t>
      </w:r>
      <w:r w:rsidR="00D109C9" w:rsidRPr="000D3CFB">
        <w:t xml:space="preserve"> </w:t>
      </w:r>
    </w:p>
    <w:p w:rsidR="00D109C9" w:rsidRPr="000D3CFB" w:rsidRDefault="008A5313" w:rsidP="008A5313">
      <w:pPr>
        <w:pStyle w:val="B1"/>
      </w:pPr>
      <w:r w:rsidRPr="008A5313">
        <w:rPr>
          <w:rFonts w:eastAsia="SimSun"/>
          <w:lang w:eastAsia="en-US"/>
        </w:rPr>
        <w:t>-</w:t>
      </w:r>
      <w:r w:rsidRPr="008A5313">
        <w:rPr>
          <w:rFonts w:eastAsia="SimSun"/>
          <w:lang w:eastAsia="en-US"/>
        </w:rPr>
        <w:tab/>
        <w:t xml:space="preserve">If the UE is capable of supporting 256QAM in PUSCH, and has not been configured by higher layers to transmit only QPSK and 16QAM and has not been configured with higher layer parameter </w:t>
      </w:r>
      <w:r w:rsidRPr="008A5313">
        <w:rPr>
          <w:rFonts w:eastAsia="SimSun"/>
          <w:i/>
          <w:iCs/>
          <w:lang w:eastAsia="en-US"/>
        </w:rPr>
        <w:t>Enable256QAM</w:t>
      </w:r>
      <w:r w:rsidRPr="008A5313">
        <w:rPr>
          <w:rFonts w:eastAsia="SimSun"/>
          <w:lang w:eastAsia="en-US"/>
        </w:rPr>
        <w:t xml:space="preserve">, the modulation order is given by </w:t>
      </w:r>
      <w:r w:rsidRPr="008A5313">
        <w:rPr>
          <w:rFonts w:eastAsia="SimSun"/>
          <w:b/>
          <w:noProof/>
          <w:position w:val="-10"/>
        </w:rPr>
        <w:drawing>
          <wp:inline distT="0" distB="0" distL="0" distR="0" wp14:anchorId="37A7BF7E" wp14:editId="396A2941">
            <wp:extent cx="198120" cy="21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198120" cy="213360"/>
                    </a:xfrm>
                    <a:prstGeom prst="rect">
                      <a:avLst/>
                    </a:prstGeom>
                    <a:noFill/>
                    <a:ln>
                      <a:noFill/>
                    </a:ln>
                  </pic:spPr>
                </pic:pic>
              </a:graphicData>
            </a:graphic>
          </wp:inline>
        </w:drawing>
      </w:r>
      <w:r w:rsidRPr="008A5313">
        <w:rPr>
          <w:rFonts w:eastAsia="SimSun"/>
          <w:lang w:eastAsia="en-US"/>
        </w:rPr>
        <w:t>in Table 8.6.1-1.</w:t>
      </w:r>
    </w:p>
    <w:p w:rsidR="008A5313" w:rsidRPr="008A5313" w:rsidRDefault="00D109C9" w:rsidP="008A5313">
      <w:pPr>
        <w:pStyle w:val="B1"/>
        <w:rPr>
          <w:rFonts w:eastAsia="SimSun"/>
          <w:lang w:eastAsia="x-none"/>
        </w:rPr>
      </w:pPr>
      <w:r w:rsidRPr="000D3CFB">
        <w:t>-</w:t>
      </w:r>
      <w:r w:rsidRPr="000D3CFB">
        <w:tab/>
        <w:t xml:space="preserve">If the UE is capable of supporting 256QAM in </w:t>
      </w:r>
      <w:r w:rsidR="00715B63">
        <w:t>subframe-</w:t>
      </w:r>
      <w:r w:rsidRPr="000D3CFB">
        <w:t xml:space="preserve">PUSCH </w:t>
      </w:r>
      <w:r w:rsidR="008A5313">
        <w:t xml:space="preserve">and configured with higher layer parameter </w:t>
      </w:r>
      <w:r w:rsidR="008A5313" w:rsidRPr="00D20310">
        <w:rPr>
          <w:i/>
        </w:rPr>
        <w:t>Enable256QAM</w:t>
      </w:r>
      <w:r w:rsidRPr="000D3CFB">
        <w:t xml:space="preserve">, the modulation order is given by </w:t>
      </w:r>
      <w:r w:rsidR="00664FED" w:rsidRPr="000D3CFB">
        <w:rPr>
          <w:b/>
          <w:bCs/>
          <w:noProof/>
          <w:position w:val="-10"/>
        </w:rPr>
        <w:drawing>
          <wp:inline distT="0" distB="0" distL="0" distR="0">
            <wp:extent cx="200025" cy="209550"/>
            <wp:effectExtent l="0" t="0" r="0" b="0"/>
            <wp:docPr id="2486" name="Picture 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0D3CFB">
        <w:rPr>
          <w:lang w:val="en-US"/>
        </w:rPr>
        <w:t xml:space="preserve">in </w:t>
      </w:r>
      <w:r w:rsidRPr="000D3CFB">
        <w:t>Table 8.6.1-3</w:t>
      </w:r>
      <w:r w:rsidR="00715B63">
        <w:t xml:space="preserve"> for subframe-PUSCH</w:t>
      </w:r>
      <w:r w:rsidR="008A5313" w:rsidRPr="008A5313">
        <w:rPr>
          <w:rFonts w:eastAsia="SimSun"/>
          <w:lang w:eastAsia="x-none"/>
        </w:rPr>
        <w:t xml:space="preserve"> ,</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subframeSet1-DCI-Format0=TRUE</w:t>
      </w:r>
      <w:r w:rsidRPr="008A5313">
        <w:rPr>
          <w:rFonts w:eastAsia="SimSun"/>
        </w:rPr>
        <w:t>, the associated DCI is of format 0/0A/0B mapped onto the UE specific search space and with CRC scrambled by the C-RNTI, and the subframe of the PUSCH belongs to uplink power control subframe set 1, or,</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subframeSet1-DCI-Format4=TRUE</w:t>
      </w:r>
      <w:r w:rsidRPr="008A5313">
        <w:rPr>
          <w:rFonts w:eastAsia="SimSun"/>
        </w:rPr>
        <w:t>, the associated DCI is of format 4/4A/4B mapped onto the UE specific search space and with CRC scrambled by the C-RNTI, and the subframe of the PUSCH belongs to uplink power control subframe set 1, or,</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subframeSet2-DCI-Format0=TRUE</w:t>
      </w:r>
      <w:r w:rsidRPr="008A5313">
        <w:rPr>
          <w:rFonts w:eastAsia="SimSun"/>
        </w:rPr>
        <w:t>, the associated DCI is of format 0/0A/0B mapped onto the UE specific search space and with CRC scrambled by the C-RNTI, and the subframe of the PUSCH belongs to uplink power control subframe set 2, or,</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subframeSet2-DCI-Format4=TRUE</w:t>
      </w:r>
      <w:r w:rsidRPr="008A5313">
        <w:rPr>
          <w:rFonts w:eastAsia="SimSun"/>
        </w:rPr>
        <w:t>, the associated DCI is of format 4/4A/4B mapped onto the UE specific search space and with CRC scrambled by the C-RNTI, and the subframe/slot/subslot of the PUSCH belongs to uplink power control subframe set 2, or,</w:t>
      </w:r>
    </w:p>
    <w:p w:rsidR="008A5313" w:rsidRPr="008A5313" w:rsidRDefault="008A5313" w:rsidP="00627DA3">
      <w:pPr>
        <w:pStyle w:val="B2"/>
        <w:rPr>
          <w:rFonts w:eastAsia="SimSun"/>
        </w:rPr>
      </w:pPr>
      <w:r>
        <w:rPr>
          <w:rFonts w:eastAsia="SimSun"/>
        </w:rPr>
        <w:lastRenderedPageBreak/>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not configured, higher layer parameter </w:t>
      </w:r>
      <w:r w:rsidRPr="008A5313">
        <w:rPr>
          <w:rFonts w:eastAsia="SimSun"/>
          <w:i/>
        </w:rPr>
        <w:t>dci-Format0=TRUE</w:t>
      </w:r>
      <w:r w:rsidRPr="008A5313">
        <w:rPr>
          <w:rFonts w:eastAsia="SimSun"/>
        </w:rPr>
        <w:t>, and the associated DCI is of format 0/0A/0B mapped onto the UE specific search space and with CRC scrambled by the C-RNTI, or,</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not configured, higher layer parameter </w:t>
      </w:r>
      <w:r w:rsidRPr="008A5313">
        <w:rPr>
          <w:rFonts w:eastAsia="SimSun"/>
          <w:i/>
        </w:rPr>
        <w:t>dci-Format4=TRUE</w:t>
      </w:r>
      <w:r w:rsidRPr="008A5313">
        <w:rPr>
          <w:rFonts w:eastAsia="SimSun"/>
        </w:rPr>
        <w:t>, and the associated DCI is of format 4/4A/4B mapped onto the UE specific search space and with CRC scrambled by the C-RNTI,</w:t>
      </w:r>
    </w:p>
    <w:p w:rsidR="0093274D" w:rsidRDefault="008A5313" w:rsidP="00627DA3">
      <w:pPr>
        <w:pStyle w:val="B2"/>
        <w:rPr>
          <w:rFonts w:eastAsia="SimSun"/>
          <w:lang w:eastAsia="en-US"/>
        </w:rPr>
      </w:pPr>
      <w:r w:rsidRPr="008A5313">
        <w:rPr>
          <w:rFonts w:eastAsia="SimSun"/>
          <w:lang w:eastAsia="en-US"/>
        </w:rPr>
        <w:t>-</w:t>
      </w:r>
      <w:r w:rsidRPr="008A5313">
        <w:rPr>
          <w:rFonts w:eastAsia="SimSun"/>
          <w:lang w:eastAsia="en-US"/>
        </w:rPr>
        <w:tab/>
        <w:t xml:space="preserve">otherwise, the modulation order is given by </w:t>
      </w:r>
      <w:r w:rsidRPr="008A5313">
        <w:rPr>
          <w:rFonts w:eastAsia="SimSun"/>
          <w:noProof/>
        </w:rPr>
        <w:drawing>
          <wp:inline distT="0" distB="0" distL="0" distR="0" wp14:anchorId="2E5842BE" wp14:editId="0B053E7B">
            <wp:extent cx="198120" cy="21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198120" cy="213360"/>
                    </a:xfrm>
                    <a:prstGeom prst="rect">
                      <a:avLst/>
                    </a:prstGeom>
                    <a:noFill/>
                    <a:ln>
                      <a:noFill/>
                    </a:ln>
                  </pic:spPr>
                </pic:pic>
              </a:graphicData>
            </a:graphic>
          </wp:inline>
        </w:drawing>
      </w:r>
      <w:r w:rsidRPr="008A5313">
        <w:rPr>
          <w:rFonts w:eastAsia="SimSun"/>
          <w:lang w:eastAsia="en-US"/>
        </w:rPr>
        <w:t>in Table 8.6.1-1</w:t>
      </w:r>
      <w:r w:rsidR="00715B63" w:rsidRPr="00715B63">
        <w:t xml:space="preserve"> </w:t>
      </w:r>
      <w:r w:rsidR="00715B63">
        <w:t>for subframe-PUSCH</w:t>
      </w:r>
      <w:r w:rsidRPr="008A5313">
        <w:rPr>
          <w:rFonts w:eastAsia="SimSun"/>
          <w:lang w:eastAsia="en-US"/>
        </w:rPr>
        <w:t>.</w:t>
      </w:r>
    </w:p>
    <w:p w:rsidR="00715B63" w:rsidRPr="00715B63" w:rsidRDefault="00715B63" w:rsidP="00627DA3">
      <w:pPr>
        <w:pStyle w:val="B1"/>
      </w:pPr>
      <w:r>
        <w:t>-</w:t>
      </w:r>
      <w:r>
        <w:tab/>
      </w:r>
      <w:r w:rsidRPr="00715B63">
        <w:t xml:space="preserve">If the UE is capable of supporting 256QAM in slot/subslot PUSCH and configured with higher layer parameter </w:t>
      </w:r>
      <w:r w:rsidRPr="00715B63">
        <w:rPr>
          <w:i/>
        </w:rPr>
        <w:t>Enable256QAMSTTI</w:t>
      </w:r>
      <w:r w:rsidRPr="00715B63">
        <w:t xml:space="preserve">, the modulation order is given by </w:t>
      </w:r>
      <w:r w:rsidRPr="00715B63">
        <w:rPr>
          <w:b/>
          <w:noProof/>
          <w:position w:val="-10"/>
        </w:rPr>
        <w:drawing>
          <wp:inline distT="0" distB="0" distL="0" distR="0" wp14:anchorId="633AA4C9" wp14:editId="5BD0A462">
            <wp:extent cx="200660" cy="214630"/>
            <wp:effectExtent l="0" t="0" r="8890" b="0"/>
            <wp:docPr id="2961" name="Picture 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660" cy="214630"/>
                    </a:xfrm>
                    <a:prstGeom prst="rect">
                      <a:avLst/>
                    </a:prstGeom>
                    <a:noFill/>
                    <a:ln>
                      <a:noFill/>
                    </a:ln>
                  </pic:spPr>
                </pic:pic>
              </a:graphicData>
            </a:graphic>
          </wp:inline>
        </w:drawing>
      </w:r>
      <w:r w:rsidRPr="00715B63">
        <w:t>in Table 8.6.1-3 for slot/subslot-PUSCH,</w:t>
      </w:r>
    </w:p>
    <w:p w:rsidR="00715B63" w:rsidRPr="00715B63" w:rsidRDefault="00715B63" w:rsidP="00627DA3">
      <w:pPr>
        <w:pStyle w:val="B2"/>
      </w:pPr>
      <w:r>
        <w:t>-</w:t>
      </w:r>
      <w:r>
        <w:tab/>
      </w:r>
      <w:r w:rsidRPr="00715B63">
        <w:t xml:space="preserve">if higher layer parameter </w:t>
      </w:r>
      <w:r w:rsidRPr="00715B63">
        <w:rPr>
          <w:i/>
        </w:rPr>
        <w:t>tpc-SubframeSet</w:t>
      </w:r>
      <w:r w:rsidRPr="00715B63">
        <w:t xml:space="preserve"> is configured, higher layer parameter </w:t>
      </w:r>
      <w:r w:rsidRPr="00715B63">
        <w:rPr>
          <w:i/>
        </w:rPr>
        <w:t>subframeSet1-256QAM-STTI=TRUE</w:t>
      </w:r>
      <w:r w:rsidRPr="00715B63">
        <w:t>, the associated DCI is of format 7-0A/7-0B mapped onto the UE specific search space and with CRC scrambled by the C-RNTI, and the subframe of the slot/subslot-PUSCH belongs to uplink power control subframe set 1, or,</w:t>
      </w:r>
    </w:p>
    <w:p w:rsidR="00715B63" w:rsidRPr="00715B63" w:rsidRDefault="00715B63" w:rsidP="00627DA3">
      <w:pPr>
        <w:pStyle w:val="B2"/>
      </w:pPr>
      <w:r>
        <w:t>-</w:t>
      </w:r>
      <w:r>
        <w:tab/>
      </w:r>
      <w:r w:rsidRPr="00715B63">
        <w:t xml:space="preserve">if higher layer parameter </w:t>
      </w:r>
      <w:r w:rsidRPr="00715B63">
        <w:rPr>
          <w:i/>
        </w:rPr>
        <w:t>tpc-SubframeSet</w:t>
      </w:r>
      <w:r w:rsidRPr="00715B63">
        <w:t xml:space="preserve"> is configured, higher layer parameter </w:t>
      </w:r>
      <w:r w:rsidRPr="00715B63">
        <w:rPr>
          <w:i/>
        </w:rPr>
        <w:t>subframeSet2-256QAM-STTI=TRUE</w:t>
      </w:r>
      <w:r w:rsidRPr="00715B63">
        <w:t>, the associated DCI is of format 7-0A/7-0B mapped onto the UE specific search space and with CRC scrambled by the C-RNTI, and the subframe of the slot/subslot PUSCH belongs to uplink power control subframe set 2, or,</w:t>
      </w:r>
    </w:p>
    <w:p w:rsidR="00715B63" w:rsidRPr="00715B63" w:rsidRDefault="00715B63" w:rsidP="00627DA3">
      <w:pPr>
        <w:pStyle w:val="B2"/>
      </w:pPr>
      <w:r>
        <w:t>-</w:t>
      </w:r>
      <w:r>
        <w:tab/>
      </w:r>
      <w:r w:rsidRPr="00715B63">
        <w:t xml:space="preserve">if higher layer parameter </w:t>
      </w:r>
      <w:r w:rsidRPr="00715B63">
        <w:rPr>
          <w:i/>
        </w:rPr>
        <w:t>tpc-SubframeSet</w:t>
      </w:r>
      <w:r w:rsidRPr="00715B63">
        <w:t xml:space="preserve"> is not configured, the associated DCI is of format 7-0A/7-0B mapped onto the UE specific search space and with CRC scrambled by the C-RNTI,;</w:t>
      </w:r>
    </w:p>
    <w:p w:rsidR="00715B63" w:rsidRPr="00627DA3" w:rsidRDefault="00715B63" w:rsidP="00627DA3">
      <w:pPr>
        <w:pStyle w:val="B2"/>
        <w:rPr>
          <w:rFonts w:eastAsia="MS Mincho"/>
          <w:sz w:val="24"/>
          <w:szCs w:val="24"/>
          <w:lang w:val="en-US" w:eastAsia="en-US"/>
        </w:rPr>
      </w:pPr>
      <w:r>
        <w:t>-</w:t>
      </w:r>
      <w:r>
        <w:tab/>
      </w:r>
      <w:r w:rsidRPr="00715B63">
        <w:t xml:space="preserve">otherwise, the modulation order is given by </w:t>
      </w:r>
      <w:r w:rsidRPr="00715B63">
        <w:rPr>
          <w:noProof/>
        </w:rPr>
        <w:drawing>
          <wp:inline distT="0" distB="0" distL="0" distR="0" wp14:anchorId="6E3F3CFC" wp14:editId="0B137348">
            <wp:extent cx="200660" cy="214630"/>
            <wp:effectExtent l="0" t="0" r="8890" b="0"/>
            <wp:docPr id="2962" name="Picture 2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660" cy="214630"/>
                    </a:xfrm>
                    <a:prstGeom prst="rect">
                      <a:avLst/>
                    </a:prstGeom>
                    <a:noFill/>
                    <a:ln>
                      <a:noFill/>
                    </a:ln>
                  </pic:spPr>
                </pic:pic>
              </a:graphicData>
            </a:graphic>
          </wp:inline>
        </w:drawing>
      </w:r>
      <w:r w:rsidRPr="00715B63">
        <w:t>in Table 8.6.1-1 for slot/subslot PUSCH.</w:t>
      </w:r>
    </w:p>
    <w:p w:rsidR="0093274D" w:rsidRPr="000D3CFB" w:rsidRDefault="00367F1F" w:rsidP="008260B9">
      <w:pPr>
        <w:pStyle w:val="B1"/>
      </w:pPr>
      <w:r w:rsidRPr="000D3CFB">
        <w:t>-</w:t>
      </w:r>
      <w:r w:rsidRPr="000D3CFB">
        <w:tab/>
      </w:r>
      <w:r w:rsidR="0093274D" w:rsidRPr="000D3CFB">
        <w:t xml:space="preserve">If the UE is not capable of supporting 64QAM in PUSCH or has been configured by higher layers to transmit only QPSK and 16QAM, </w:t>
      </w:r>
      <w:r w:rsidR="00664FED" w:rsidRPr="000D3CFB">
        <w:rPr>
          <w:b/>
          <w:bCs/>
          <w:noProof/>
          <w:position w:val="-10"/>
        </w:rPr>
        <w:drawing>
          <wp:inline distT="0" distB="0" distL="0" distR="0">
            <wp:extent cx="200025" cy="209550"/>
            <wp:effectExtent l="0" t="0" r="0" b="0"/>
            <wp:docPr id="2487" name="Picture 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93274D" w:rsidRPr="000D3CFB">
        <w:rPr>
          <w:lang w:val="en-US"/>
        </w:rPr>
        <w:t xml:space="preserve">is first read from </w:t>
      </w:r>
      <w:r w:rsidR="0093274D" w:rsidRPr="000D3CFB">
        <w:t xml:space="preserve">Table 8.6.1-1. The modulation order is set to </w:t>
      </w:r>
      <w:r w:rsidR="00664FED" w:rsidRPr="000D3CFB">
        <w:rPr>
          <w:b/>
          <w:bCs/>
          <w:noProof/>
          <w:position w:val="-10"/>
        </w:rPr>
        <w:drawing>
          <wp:inline distT="0" distB="0" distL="0" distR="0">
            <wp:extent cx="200025" cy="209550"/>
            <wp:effectExtent l="0" t="0" r="0" b="0"/>
            <wp:docPr id="2488" name="Picture 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9C7A27" w:rsidRPr="000D3CFB">
        <w:t xml:space="preserve"> = min(4,</w:t>
      </w:r>
      <w:r w:rsidR="00664FED" w:rsidRPr="000D3CFB">
        <w:rPr>
          <w:b/>
          <w:bCs/>
          <w:noProof/>
          <w:position w:val="-10"/>
        </w:rPr>
        <w:drawing>
          <wp:inline distT="0" distB="0" distL="0" distR="0">
            <wp:extent cx="200025" cy="209550"/>
            <wp:effectExtent l="0" t="0" r="0" b="0"/>
            <wp:docPr id="2489" name="Picture 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9C7A27" w:rsidRPr="000D3CFB">
        <w:t>)</w:t>
      </w:r>
      <w:r w:rsidR="0093274D" w:rsidRPr="000D3CFB">
        <w:rPr>
          <w:b/>
          <w:bCs/>
          <w:lang w:val="en-US"/>
        </w:rPr>
        <w:t>.</w:t>
      </w:r>
    </w:p>
    <w:p w:rsidR="00F15236" w:rsidRPr="000D3CFB" w:rsidRDefault="00367F1F" w:rsidP="00F15236">
      <w:pPr>
        <w:pStyle w:val="B1"/>
        <w:rPr>
          <w:lang w:val="en-US"/>
        </w:rPr>
      </w:pPr>
      <w:r w:rsidRPr="000D3CFB">
        <w:rPr>
          <w:lang w:val="en-US"/>
        </w:rPr>
        <w:t>-</w:t>
      </w:r>
      <w:r w:rsidRPr="000D3CFB">
        <w:rPr>
          <w:lang w:val="en-US"/>
        </w:rPr>
        <w:tab/>
      </w:r>
      <w:r w:rsidR="0093274D" w:rsidRPr="000D3CFB">
        <w:rPr>
          <w:lang w:val="en-US"/>
        </w:rPr>
        <w:t xml:space="preserve">If the </w:t>
      </w:r>
      <w:r w:rsidR="0093274D" w:rsidRPr="000D3CFB">
        <w:rPr>
          <w:rFonts w:eastAsia="Malgun Gothic" w:hint="eastAsia"/>
          <w:lang w:val="en-US"/>
        </w:rPr>
        <w:t xml:space="preserve">parameter </w:t>
      </w:r>
      <w:r w:rsidR="0093274D" w:rsidRPr="000D3CFB">
        <w:rPr>
          <w:rFonts w:eastAsia="Malgun Gothic" w:hint="eastAsia"/>
          <w:i/>
          <w:lang w:val="en-US"/>
        </w:rPr>
        <w:t>ttiBundling</w:t>
      </w:r>
      <w:r w:rsidR="0093274D" w:rsidRPr="000D3CFB">
        <w:rPr>
          <w:rFonts w:eastAsia="Malgun Gothic" w:hint="eastAsia"/>
          <w:lang w:val="en-US"/>
        </w:rPr>
        <w:t xml:space="preserve"> provided by higher layers is set to </w:t>
      </w:r>
      <w:r w:rsidR="0093274D" w:rsidRPr="000D3CFB">
        <w:rPr>
          <w:rFonts w:eastAsia="Malgun Gothic" w:hint="eastAsia"/>
          <w:i/>
          <w:lang w:val="en-US"/>
        </w:rPr>
        <w:t>TRUE</w:t>
      </w:r>
      <w:r w:rsidR="0093274D" w:rsidRPr="000D3CFB">
        <w:rPr>
          <w:rFonts w:eastAsia="Malgun Gothic" w:hint="eastAsia"/>
          <w:lang w:val="en-US"/>
        </w:rPr>
        <w:t>, then</w:t>
      </w:r>
      <w:r w:rsidR="0093274D" w:rsidRPr="000D3CFB">
        <w:rPr>
          <w:lang w:val="en-US"/>
        </w:rPr>
        <w:t xml:space="preserve"> the modulation order is set to </w:t>
      </w:r>
      <w:r w:rsidR="00664FED" w:rsidRPr="000D3CFB">
        <w:rPr>
          <w:b/>
          <w:bCs/>
          <w:noProof/>
          <w:position w:val="-10"/>
        </w:rPr>
        <w:drawing>
          <wp:inline distT="0" distB="0" distL="0" distR="0">
            <wp:extent cx="419100" cy="190500"/>
            <wp:effectExtent l="0" t="0" r="0" b="0"/>
            <wp:docPr id="2490" name="Picture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pic:cNvPicPr>
                      <a:picLocks noChangeAspect="1" noChangeArrowheads="1"/>
                    </pic:cNvPicPr>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0093274D" w:rsidRPr="000D3CFB">
        <w:rPr>
          <w:lang w:val="en-US"/>
        </w:rPr>
        <w:t>.</w:t>
      </w:r>
      <w:r w:rsidRPr="000D3CFB">
        <w:rPr>
          <w:lang w:val="en-US"/>
        </w:rPr>
        <w:t xml:space="preserve"> Resource allocation size is restricted to </w:t>
      </w:r>
      <w:r w:rsidR="00664FED" w:rsidRPr="000D3CFB">
        <w:rPr>
          <w:noProof/>
          <w:position w:val="-10"/>
        </w:rPr>
        <w:drawing>
          <wp:inline distT="0" distB="0" distL="0" distR="0">
            <wp:extent cx="523875" cy="238125"/>
            <wp:effectExtent l="0" t="0" r="0" b="0"/>
            <wp:docPr id="2491" name="Picture 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pic:cNvPicPr>
                      <a:picLocks noChangeAspect="1" noChangeArrowheads="1"/>
                    </pic:cNvPicPr>
                  </pic:nvPicPr>
                  <pic:blipFill>
                    <a:blip r:embed="rId434"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0D3CFB">
        <w:rPr>
          <w:lang w:val="en-US"/>
        </w:rPr>
        <w:t xml:space="preserve"> applies in this case if the UE does not indicate support by higher layers to operate without it.</w:t>
      </w:r>
      <w:r w:rsidR="00F15236" w:rsidRPr="000D3CFB">
        <w:rPr>
          <w:lang w:val="en-US"/>
        </w:rPr>
        <w:t xml:space="preserve"> </w:t>
      </w:r>
    </w:p>
    <w:p w:rsidR="00F15236" w:rsidRPr="000D3CFB" w:rsidRDefault="00F15236" w:rsidP="00087FD5">
      <w:pPr>
        <w:pStyle w:val="B1"/>
      </w:pPr>
      <w:r w:rsidRPr="000D3CFB">
        <w:rPr>
          <w:rFonts w:eastAsia="SimSun"/>
          <w:lang w:eastAsia="zh-CN"/>
        </w:rPr>
        <w:t>-</w:t>
      </w:r>
      <w:r w:rsidRPr="000D3CFB">
        <w:rPr>
          <w:rFonts w:eastAsia="SimSun"/>
          <w:lang w:eastAsia="zh-CN"/>
        </w:rPr>
        <w:tab/>
        <w:t xml:space="preserve">If the UE is configured with higher layer parameter </w:t>
      </w:r>
      <w:r w:rsidR="000B6073" w:rsidRPr="000D3CFB">
        <w:rPr>
          <w:i/>
          <w:noProof/>
          <w:lang w:eastAsia="zh-CN"/>
        </w:rPr>
        <w:t>pusch-EnhancementsConfig</w:t>
      </w:r>
      <w:r w:rsidRPr="000D3CFB">
        <w:rPr>
          <w:rFonts w:eastAsia="SimSun"/>
          <w:lang w:eastAsia="zh-CN"/>
        </w:rPr>
        <w:t xml:space="preserve">, and if the PDCCH corresponding to the PUSCH transmission is located in UE specific search space, </w:t>
      </w:r>
      <w:r w:rsidRPr="000D3CFB">
        <w:t xml:space="preserve">then </w:t>
      </w:r>
      <w:r w:rsidR="00664FED" w:rsidRPr="000D3CFB">
        <w:rPr>
          <w:b/>
          <w:bCs/>
          <w:noProof/>
          <w:position w:val="-10"/>
        </w:rPr>
        <w:drawing>
          <wp:inline distT="0" distB="0" distL="0" distR="0">
            <wp:extent cx="200025" cy="209550"/>
            <wp:effectExtent l="0" t="0" r="0" b="0"/>
            <wp:docPr id="2492" name="Picture 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0D3CFB">
        <w:rPr>
          <w:lang w:val="en-US"/>
        </w:rPr>
        <w:t xml:space="preserve">is first </w:t>
      </w:r>
      <w:r w:rsidR="009C7A27" w:rsidRPr="000D3CFB">
        <w:t>obtained according to the procedure above</w:t>
      </w:r>
      <w:r w:rsidRPr="000D3CFB">
        <w:t>. The modulation order (</w:t>
      </w:r>
      <w:r w:rsidR="00664FED" w:rsidRPr="000D3CFB">
        <w:rPr>
          <w:b/>
          <w:bCs/>
          <w:noProof/>
          <w:position w:val="-10"/>
        </w:rPr>
        <w:drawing>
          <wp:inline distT="0" distB="0" distL="0" distR="0">
            <wp:extent cx="200025" cy="190500"/>
            <wp:effectExtent l="0" t="0" r="0" b="0"/>
            <wp:docPr id="2493" name="Picture 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0D3CFB">
        <w:t xml:space="preserve">) is determined as follows. </w:t>
      </w:r>
    </w:p>
    <w:p w:rsidR="00F15236" w:rsidRPr="000D3CFB" w:rsidRDefault="00F15236" w:rsidP="00087FD5">
      <w:pPr>
        <w:pStyle w:val="B2"/>
      </w:pPr>
      <w:r w:rsidRPr="000D3CFB">
        <w:t>-</w:t>
      </w:r>
      <w:r w:rsidRPr="000D3CFB">
        <w:tab/>
        <w:t xml:space="preserve">If the </w:t>
      </w:r>
      <w:r w:rsidRPr="000D3CFB">
        <w:rPr>
          <w:rFonts w:eastAsia="SimSun"/>
          <w:lang w:eastAsia="zh-CN"/>
        </w:rPr>
        <w:t xml:space="preserve">uplink DCI modulation override bit is set to zero, or if </w:t>
      </w:r>
      <w:r w:rsidR="00664FED" w:rsidRPr="000D3CFB">
        <w:rPr>
          <w:b/>
          <w:bCs/>
          <w:noProof/>
          <w:position w:val="-10"/>
        </w:rPr>
        <w:drawing>
          <wp:inline distT="0" distB="0" distL="0" distR="0">
            <wp:extent cx="200025" cy="209550"/>
            <wp:effectExtent l="0" t="0" r="0" b="0"/>
            <wp:docPr id="2494" name="Picture 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0D3CFB">
        <w:rPr>
          <w:rFonts w:eastAsia="SimSun"/>
          <w:lang w:eastAsia="zh-CN"/>
        </w:rPr>
        <w:t xml:space="preserve">=2 </w:t>
      </w:r>
    </w:p>
    <w:p w:rsidR="00F15236" w:rsidRPr="000D3CFB" w:rsidRDefault="00F15236" w:rsidP="00087FD5">
      <w:pPr>
        <w:pStyle w:val="B3"/>
      </w:pPr>
      <w:r w:rsidRPr="000D3CFB">
        <w:rPr>
          <w:rFonts w:eastAsia="SimSun"/>
          <w:lang w:eastAsia="zh-CN"/>
        </w:rPr>
        <w:t>-</w:t>
      </w:r>
      <w:r w:rsidRPr="000D3CFB">
        <w:rPr>
          <w:rFonts w:eastAsia="SimSun"/>
          <w:lang w:eastAsia="zh-CN"/>
        </w:rPr>
        <w:tab/>
        <w:t xml:space="preserve">then </w:t>
      </w:r>
      <w:r w:rsidR="00664FED" w:rsidRPr="000D3CFB">
        <w:rPr>
          <w:b/>
          <w:bCs/>
          <w:noProof/>
          <w:position w:val="-10"/>
        </w:rPr>
        <w:drawing>
          <wp:inline distT="0" distB="0" distL="0" distR="0">
            <wp:extent cx="200025" cy="190500"/>
            <wp:effectExtent l="0" t="0" r="0" b="0"/>
            <wp:docPr id="2495" name="Picture 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0D3CFB">
        <w:rPr>
          <w:rFonts w:eastAsia="SimSun"/>
          <w:lang w:eastAsia="zh-CN"/>
        </w:rPr>
        <w:t>=</w:t>
      </w:r>
      <w:r w:rsidR="00664FED" w:rsidRPr="000D3CFB">
        <w:rPr>
          <w:b/>
          <w:bCs/>
          <w:noProof/>
          <w:position w:val="-10"/>
        </w:rPr>
        <w:drawing>
          <wp:inline distT="0" distB="0" distL="0" distR="0">
            <wp:extent cx="200025" cy="209550"/>
            <wp:effectExtent l="0" t="0" r="0" b="0"/>
            <wp:docPr id="2496" name="Picture 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0D3CFB">
        <w:rPr>
          <w:rFonts w:eastAsia="SimSun"/>
          <w:lang w:eastAsia="zh-CN"/>
        </w:rPr>
        <w:t xml:space="preserve"> </w:t>
      </w:r>
    </w:p>
    <w:p w:rsidR="00F15236" w:rsidRPr="000D3CFB" w:rsidRDefault="00F15236" w:rsidP="00087FD5">
      <w:pPr>
        <w:pStyle w:val="B2"/>
      </w:pPr>
      <w:r w:rsidRPr="000D3CFB">
        <w:rPr>
          <w:rFonts w:eastAsia="SimSun"/>
          <w:lang w:eastAsia="zh-CN"/>
        </w:rPr>
        <w:t>-</w:t>
      </w:r>
      <w:r w:rsidRPr="000D3CFB">
        <w:rPr>
          <w:rFonts w:eastAsia="SimSun"/>
          <w:lang w:eastAsia="zh-CN"/>
        </w:rPr>
        <w:tab/>
        <w:t>otherwise</w:t>
      </w:r>
    </w:p>
    <w:p w:rsidR="00F15236" w:rsidRPr="000D3CFB" w:rsidRDefault="00F15236" w:rsidP="00087FD5">
      <w:pPr>
        <w:pStyle w:val="B3"/>
      </w:pPr>
      <w:r w:rsidRPr="000D3CFB">
        <w:t>-</w:t>
      </w:r>
      <w:r w:rsidRPr="000D3CFB">
        <w:tab/>
        <w:t xml:space="preserve">if </w:t>
      </w:r>
      <w:r w:rsidR="00664FED" w:rsidRPr="000D3CFB">
        <w:rPr>
          <w:b/>
          <w:bCs/>
          <w:noProof/>
          <w:position w:val="-10"/>
        </w:rPr>
        <w:drawing>
          <wp:inline distT="0" distB="0" distL="0" distR="0">
            <wp:extent cx="200025" cy="209550"/>
            <wp:effectExtent l="0" t="0" r="0" b="0"/>
            <wp:docPr id="2497" name="Picture 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0D3CFB">
        <w:t xml:space="preserve">=8 then </w:t>
      </w:r>
      <w:r w:rsidR="00664FED" w:rsidRPr="000D3CFB">
        <w:rPr>
          <w:b/>
          <w:bCs/>
          <w:noProof/>
          <w:position w:val="-10"/>
        </w:rPr>
        <w:drawing>
          <wp:inline distT="0" distB="0" distL="0" distR="0">
            <wp:extent cx="200025" cy="190500"/>
            <wp:effectExtent l="0" t="0" r="0" b="0"/>
            <wp:docPr id="2498" name="Picture 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0D3CFB">
        <w:t xml:space="preserve">= 6, </w:t>
      </w:r>
    </w:p>
    <w:p w:rsidR="00F15236" w:rsidRPr="000D3CFB" w:rsidRDefault="00F15236" w:rsidP="00087FD5">
      <w:pPr>
        <w:pStyle w:val="B3"/>
      </w:pPr>
      <w:r w:rsidRPr="000D3CFB">
        <w:t>-</w:t>
      </w:r>
      <w:r w:rsidRPr="000D3CFB">
        <w:tab/>
        <w:t xml:space="preserve">if </w:t>
      </w:r>
      <w:r w:rsidR="00664FED" w:rsidRPr="000D3CFB">
        <w:rPr>
          <w:b/>
          <w:bCs/>
          <w:noProof/>
          <w:position w:val="-10"/>
        </w:rPr>
        <w:drawing>
          <wp:inline distT="0" distB="0" distL="0" distR="0">
            <wp:extent cx="200025" cy="209550"/>
            <wp:effectExtent l="0" t="0" r="0" b="0"/>
            <wp:docPr id="2499" name="Picture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0D3CFB">
        <w:t xml:space="preserve">=6 then </w:t>
      </w:r>
      <w:r w:rsidR="00664FED" w:rsidRPr="000D3CFB">
        <w:rPr>
          <w:b/>
          <w:bCs/>
          <w:noProof/>
          <w:position w:val="-10"/>
        </w:rPr>
        <w:drawing>
          <wp:inline distT="0" distB="0" distL="0" distR="0">
            <wp:extent cx="200025" cy="190500"/>
            <wp:effectExtent l="0" t="0" r="0" b="0"/>
            <wp:docPr id="2500" name="Picture 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0D3CFB">
        <w:t>= 4,</w:t>
      </w:r>
    </w:p>
    <w:p w:rsidR="00F15236" w:rsidRPr="000D3CFB" w:rsidRDefault="00F15236" w:rsidP="00087FD5">
      <w:pPr>
        <w:pStyle w:val="B3"/>
      </w:pPr>
      <w:r w:rsidRPr="000D3CFB">
        <w:t>-</w:t>
      </w:r>
      <w:r w:rsidRPr="000D3CFB">
        <w:tab/>
        <w:t xml:space="preserve">if </w:t>
      </w:r>
      <w:r w:rsidR="00664FED" w:rsidRPr="000D3CFB">
        <w:rPr>
          <w:b/>
          <w:bCs/>
          <w:noProof/>
          <w:position w:val="-10"/>
        </w:rPr>
        <w:drawing>
          <wp:inline distT="0" distB="0" distL="0" distR="0">
            <wp:extent cx="200025" cy="209550"/>
            <wp:effectExtent l="0" t="0" r="0" b="0"/>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0D3CFB">
        <w:t xml:space="preserve">=4 then </w:t>
      </w:r>
      <w:r w:rsidR="00664FED" w:rsidRPr="000D3CFB">
        <w:rPr>
          <w:b/>
          <w:bCs/>
          <w:noProof/>
          <w:position w:val="-10"/>
        </w:rPr>
        <w:drawing>
          <wp:inline distT="0" distB="0" distL="0" distR="0">
            <wp:extent cx="200025" cy="190500"/>
            <wp:effectExtent l="0" t="0" r="0" b="0"/>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0D3CFB">
        <w:t>= 2.</w:t>
      </w:r>
    </w:p>
    <w:p w:rsidR="002B43AD" w:rsidRPr="000D3CFB" w:rsidRDefault="0093274D" w:rsidP="002B43AD">
      <w:r w:rsidRPr="000D3CFB">
        <w:t>For</w:t>
      </w:r>
      <w:r w:rsidR="00C1336F" w:rsidRPr="000D3CFB">
        <w:rPr>
          <w:rFonts w:eastAsia="SimSun" w:hint="eastAsia"/>
          <w:lang w:eastAsia="zh-CN"/>
        </w:rPr>
        <w:t xml:space="preserve"> a non-BL/CE UE and </w:t>
      </w:r>
      <w:r w:rsidR="00C1336F" w:rsidRPr="000D3CFB">
        <w:t xml:space="preserve">for </w:t>
      </w:r>
      <w:r w:rsidR="00664FED" w:rsidRPr="000D3CFB">
        <w:rPr>
          <w:noProof/>
          <w:position w:val="-10"/>
        </w:rPr>
        <w:drawing>
          <wp:inline distT="0" distB="0" distL="0" distR="0">
            <wp:extent cx="800100" cy="209550"/>
            <wp:effectExtent l="0" t="0" r="0" b="0"/>
            <wp:docPr id="2503" name="Picture 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pic:cNvPicPr>
                      <a:picLocks noChangeAspect="1" noChangeArrowheads="1"/>
                    </pic:cNvPicPr>
                  </pic:nvPicPr>
                  <pic:blipFill>
                    <a:blip r:embed="rId435" cstate="print">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sidR="002B43AD" w:rsidRPr="000D3CFB">
        <w:t xml:space="preserve"> the modulation order (</w:t>
      </w:r>
      <w:r w:rsidR="00664FED" w:rsidRPr="000D3CFB">
        <w:rPr>
          <w:b/>
          <w:bCs/>
          <w:noProof/>
          <w:position w:val="-10"/>
        </w:rPr>
        <w:drawing>
          <wp:inline distT="0" distB="0" distL="0" distR="0">
            <wp:extent cx="200025" cy="190500"/>
            <wp:effectExtent l="0" t="0" r="0" b="0"/>
            <wp:docPr id="2504" name="Picture 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002B43AD" w:rsidRPr="000D3CFB">
        <w:t>) is determined as follows:</w:t>
      </w:r>
    </w:p>
    <w:p w:rsidR="002B43AD" w:rsidRPr="000D3CFB" w:rsidRDefault="00367F1F" w:rsidP="008260B9">
      <w:pPr>
        <w:pStyle w:val="B1"/>
      </w:pPr>
      <w:r w:rsidRPr="000D3CFB">
        <w:t>-</w:t>
      </w:r>
      <w:r w:rsidRPr="000D3CFB">
        <w:tab/>
      </w:r>
      <w:r w:rsidR="002B43AD" w:rsidRPr="000D3CFB">
        <w:t>if DCI format 0</w:t>
      </w:r>
      <w:r w:rsidR="00FB4445" w:rsidRPr="000D3CFB">
        <w:t>/0A/0B</w:t>
      </w:r>
      <w:r w:rsidR="00715B63">
        <w:t>/7-0A</w:t>
      </w:r>
      <w:r w:rsidR="002B43AD" w:rsidRPr="000D3CFB">
        <w:t xml:space="preserve"> is used and </w:t>
      </w:r>
      <w:r w:rsidR="00664FED" w:rsidRPr="000D3CFB">
        <w:rPr>
          <w:noProof/>
          <w:position w:val="-12"/>
        </w:rPr>
        <w:drawing>
          <wp:inline distT="0" distB="0" distL="0" distR="0">
            <wp:extent cx="523875" cy="200025"/>
            <wp:effectExtent l="0" t="0" r="0" b="0"/>
            <wp:docPr id="2505" name="Picture 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2B43AD" w:rsidRPr="000D3CFB">
        <w:t xml:space="preserve"> </w:t>
      </w:r>
      <w:r w:rsidR="00817DF7" w:rsidRPr="000D3CFB">
        <w:t xml:space="preserve">and </w:t>
      </w:r>
      <w:r w:rsidR="00817DF7" w:rsidRPr="000D3CFB">
        <w:rPr>
          <w:rFonts w:hint="eastAsia"/>
          <w:i/>
          <w:lang w:eastAsia="zh-CN"/>
        </w:rPr>
        <w:t>N</w:t>
      </w:r>
      <w:r w:rsidR="00817DF7" w:rsidRPr="000D3CFB">
        <w:rPr>
          <w:rFonts w:hint="eastAsia"/>
          <w:lang w:eastAsia="zh-CN"/>
        </w:rPr>
        <w:t xml:space="preserve"> </w:t>
      </w:r>
      <w:r w:rsidR="00817DF7" w:rsidRPr="000D3CFB">
        <w:rPr>
          <w:lang w:eastAsia="zh-CN"/>
        </w:rPr>
        <w:t>=1 (</w:t>
      </w:r>
      <w:r w:rsidR="00817DF7" w:rsidRPr="000D3CFB">
        <w:t xml:space="preserve">determined by the procedure </w:t>
      </w:r>
      <w:r w:rsidR="00817DF7" w:rsidRPr="000D3CFB">
        <w:rPr>
          <w:lang w:eastAsia="zh-CN"/>
        </w:rPr>
        <w:t xml:space="preserve">in </w:t>
      </w:r>
      <w:r w:rsidR="00087FD5" w:rsidRPr="000D3CFB">
        <w:rPr>
          <w:lang w:eastAsia="zh-CN"/>
        </w:rPr>
        <w:t>Subclause</w:t>
      </w:r>
      <w:r w:rsidR="00817DF7" w:rsidRPr="000D3CFB">
        <w:rPr>
          <w:lang w:eastAsia="zh-CN"/>
        </w:rPr>
        <w:t xml:space="preserve"> 8.0)</w:t>
      </w:r>
      <w:r w:rsidR="00817DF7" w:rsidRPr="000D3CFB">
        <w:rPr>
          <w:rFonts w:eastAsia="Malgun Gothic" w:hint="eastAsia"/>
          <w:lang w:eastAsia="ko-KR"/>
        </w:rPr>
        <w:t xml:space="preserve"> </w:t>
      </w:r>
      <w:r w:rsidR="002B43AD" w:rsidRPr="000D3CFB">
        <w:t>or, if DCI format 4</w:t>
      </w:r>
      <w:r w:rsidR="00715B63">
        <w:t>/7-0B</w:t>
      </w:r>
      <w:r w:rsidR="002B43AD" w:rsidRPr="000D3CFB">
        <w:t xml:space="preserve"> is used and only 1 TB is enabled and </w:t>
      </w:r>
      <w:r w:rsidR="00664FED" w:rsidRPr="000D3CFB">
        <w:rPr>
          <w:noProof/>
          <w:position w:val="-12"/>
        </w:rPr>
        <w:drawing>
          <wp:inline distT="0" distB="0" distL="0" distR="0">
            <wp:extent cx="523875" cy="200025"/>
            <wp:effectExtent l="0" t="0" r="0" b="0"/>
            <wp:docPr id="2506" name="Picture 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pic:cNvPicPr>
                      <a:picLocks noChangeAspect="1" noChangeArrowheads="1"/>
                    </pic:cNvPicPr>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2B43AD" w:rsidRPr="000D3CFB">
        <w:t>for the enabled TB and the signalled number of transmission layers is 1</w:t>
      </w:r>
      <w:r w:rsidR="00FB4445" w:rsidRPr="000D3CFB">
        <w:t xml:space="preserve"> or if DCI format 4A/4B is used and </w:t>
      </w:r>
      <w:r w:rsidR="00664FED" w:rsidRPr="000D3CFB">
        <w:rPr>
          <w:noProof/>
          <w:position w:val="-12"/>
        </w:rPr>
        <w:drawing>
          <wp:inline distT="0" distB="0" distL="0" distR="0">
            <wp:extent cx="523875" cy="200025"/>
            <wp:effectExtent l="0" t="0" r="0" b="0"/>
            <wp:docPr id="2507" name="Picture 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pic:cNvPicPr>
                      <a:picLocks noChangeAspect="1" noChangeArrowheads="1"/>
                    </pic:cNvPicPr>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FB4445" w:rsidRPr="000D3CFB">
        <w:t xml:space="preserve"> for both TBs and </w:t>
      </w:r>
      <w:r w:rsidR="00FB4445" w:rsidRPr="000D3CFB">
        <w:rPr>
          <w:rFonts w:eastAsia="SimSun" w:hint="eastAsia"/>
          <w:i/>
          <w:lang w:eastAsia="zh-CN"/>
        </w:rPr>
        <w:t>N</w:t>
      </w:r>
      <w:r w:rsidR="00FB4445" w:rsidRPr="000D3CFB">
        <w:rPr>
          <w:rFonts w:eastAsia="SimSun" w:hint="eastAsia"/>
          <w:lang w:eastAsia="zh-CN"/>
        </w:rPr>
        <w:t xml:space="preserve"> </w:t>
      </w:r>
      <w:r w:rsidR="00FB4445" w:rsidRPr="000D3CFB">
        <w:rPr>
          <w:rFonts w:eastAsia="SimSun"/>
          <w:lang w:eastAsia="zh-CN"/>
        </w:rPr>
        <w:t>=1 (</w:t>
      </w:r>
      <w:r w:rsidR="00FB4445" w:rsidRPr="000D3CFB">
        <w:t xml:space="preserve">determined by the procedure </w:t>
      </w:r>
      <w:r w:rsidR="00FB4445" w:rsidRPr="000D3CFB">
        <w:rPr>
          <w:rFonts w:eastAsia="SimSun"/>
          <w:lang w:eastAsia="zh-CN"/>
        </w:rPr>
        <w:t xml:space="preserve">in </w:t>
      </w:r>
      <w:r w:rsidR="00087FD5" w:rsidRPr="000D3CFB">
        <w:rPr>
          <w:rFonts w:eastAsia="SimSun"/>
          <w:lang w:eastAsia="zh-CN"/>
        </w:rPr>
        <w:t>Subclause</w:t>
      </w:r>
      <w:r w:rsidR="00FB4445" w:rsidRPr="000D3CFB">
        <w:rPr>
          <w:rFonts w:eastAsia="SimSun"/>
          <w:lang w:eastAsia="zh-CN"/>
        </w:rPr>
        <w:t xml:space="preserve"> 8.0)</w:t>
      </w:r>
      <w:r w:rsidR="002B43AD" w:rsidRPr="000D3CFB">
        <w:t>, and if</w:t>
      </w:r>
    </w:p>
    <w:p w:rsidR="002B43AD" w:rsidRPr="000D3CFB" w:rsidRDefault="00367F1F" w:rsidP="008260B9">
      <w:pPr>
        <w:pStyle w:val="B2"/>
      </w:pPr>
      <w:r w:rsidRPr="000D3CFB">
        <w:lastRenderedPageBreak/>
        <w:t>-</w:t>
      </w:r>
      <w:r w:rsidRPr="000D3CFB">
        <w:tab/>
      </w:r>
      <w:r w:rsidR="002B43AD" w:rsidRPr="000D3CFB">
        <w:t xml:space="preserve">the </w:t>
      </w:r>
      <w:r w:rsidR="000D3CFB">
        <w:t>"</w:t>
      </w:r>
      <w:r w:rsidR="002B43AD" w:rsidRPr="000D3CFB">
        <w:t>CSI request</w:t>
      </w:r>
      <w:r w:rsidR="000D3CFB">
        <w:t>"</w:t>
      </w:r>
      <w:r w:rsidR="002B43AD" w:rsidRPr="000D3CFB">
        <w:t xml:space="preserve"> bit field is 1 bit and the bit is set to trigger an aperiodic report and, </w:t>
      </w:r>
      <w:r w:rsidR="00664FED" w:rsidRPr="000D3CFB">
        <w:rPr>
          <w:noProof/>
          <w:position w:val="-12"/>
        </w:rPr>
        <w:drawing>
          <wp:inline distT="0" distB="0" distL="0" distR="0">
            <wp:extent cx="571500" cy="257175"/>
            <wp:effectExtent l="0" t="0" r="0" b="0"/>
            <wp:docPr id="2508" name="Picture 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pic:cNvPicPr>
                      <a:picLocks noChangeAspect="1" noChangeArrowheads="1"/>
                    </pic:cNvPicPr>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002B43AD" w:rsidRPr="000D3CFB">
        <w:t xml:space="preserve"> or, </w:t>
      </w:r>
    </w:p>
    <w:p w:rsidR="002B43AD" w:rsidRPr="000D3CFB" w:rsidRDefault="00367F1F" w:rsidP="008260B9">
      <w:pPr>
        <w:pStyle w:val="B2"/>
      </w:pPr>
      <w:r w:rsidRPr="000D3CFB">
        <w:t>-</w:t>
      </w:r>
      <w:r w:rsidRPr="000D3CFB">
        <w:tab/>
      </w:r>
      <w:r w:rsidR="002B43AD" w:rsidRPr="000D3CFB">
        <w:t xml:space="preserve">the </w:t>
      </w:r>
      <w:r w:rsidR="000D3CFB">
        <w:t>"</w:t>
      </w:r>
      <w:r w:rsidR="002B43AD" w:rsidRPr="000D3CFB">
        <w:t>CSI request</w:t>
      </w:r>
      <w:r w:rsidR="000D3CFB">
        <w:t>"</w:t>
      </w:r>
      <w:r w:rsidR="002B43AD" w:rsidRPr="000D3CFB">
        <w:t xml:space="preserve"> bit field is 2 bits and is triggering an aperiodic CSI report for one serving cell according to Table 7.2.1-1A, and, </w:t>
      </w:r>
      <w:r w:rsidR="00664FED" w:rsidRPr="000D3CFB">
        <w:rPr>
          <w:noProof/>
          <w:position w:val="-12"/>
        </w:rPr>
        <w:drawing>
          <wp:inline distT="0" distB="0" distL="0" distR="0">
            <wp:extent cx="571500" cy="257175"/>
            <wp:effectExtent l="0" t="0" r="0" b="0"/>
            <wp:docPr id="2509" name="Picture 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002B43AD" w:rsidRPr="000D3CFB">
        <w:t xml:space="preserve"> or, </w:t>
      </w:r>
    </w:p>
    <w:p w:rsidR="003A144F" w:rsidRPr="000D3CFB" w:rsidRDefault="00367F1F" w:rsidP="008260B9">
      <w:pPr>
        <w:pStyle w:val="B2"/>
      </w:pPr>
      <w:r w:rsidRPr="000D3CFB">
        <w:t>-</w:t>
      </w:r>
      <w:r w:rsidRPr="000D3CFB">
        <w:tab/>
      </w:r>
      <w:r w:rsidR="002B43AD" w:rsidRPr="000D3CFB">
        <w:t xml:space="preserve">the </w:t>
      </w:r>
      <w:r w:rsidR="000D3CFB">
        <w:t>"</w:t>
      </w:r>
      <w:r w:rsidR="002B43AD" w:rsidRPr="000D3CFB">
        <w:t>CSI request</w:t>
      </w:r>
      <w:r w:rsidR="000D3CFB">
        <w:t>"</w:t>
      </w:r>
      <w:r w:rsidR="002B43AD" w:rsidRPr="000D3CFB">
        <w:t xml:space="preserve"> bit field is 2 bits and is triggering an aperiodic CSI report for more than one serving cell according to Table 7.2.1-1A and,</w:t>
      </w:r>
      <w:r w:rsidR="00EA4E3A" w:rsidRPr="000D3CFB">
        <w:t xml:space="preserve"> </w:t>
      </w:r>
      <w:r w:rsidR="00664FED" w:rsidRPr="000D3CFB">
        <w:rPr>
          <w:noProof/>
          <w:position w:val="-12"/>
        </w:rPr>
        <w:drawing>
          <wp:inline distT="0" distB="0" distL="0" distR="0">
            <wp:extent cx="628650" cy="257175"/>
            <wp:effectExtent l="0" t="0" r="0" b="0"/>
            <wp:docPr id="2510" name="Picture 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002B43AD" w:rsidRPr="000D3CFB">
        <w:t xml:space="preserve"> </w:t>
      </w:r>
      <w:r w:rsidR="003A144F" w:rsidRPr="000D3CFB">
        <w:t>or,</w:t>
      </w:r>
    </w:p>
    <w:p w:rsidR="00BA7C73" w:rsidRPr="000D3CFB" w:rsidRDefault="00367F1F" w:rsidP="008260B9">
      <w:pPr>
        <w:pStyle w:val="B2"/>
      </w:pPr>
      <w:r w:rsidRPr="000D3CFB">
        <w:t>-</w:t>
      </w:r>
      <w:r w:rsidRPr="000D3CFB">
        <w:tab/>
      </w:r>
      <w:r w:rsidR="00BA7C73" w:rsidRPr="000D3CFB">
        <w:t xml:space="preserve">the </w:t>
      </w:r>
      <w:r w:rsidR="000D3CFB">
        <w:t>"</w:t>
      </w:r>
      <w:r w:rsidR="00BA7C73" w:rsidRPr="000D3CFB">
        <w:t>CSI request</w:t>
      </w:r>
      <w:r w:rsidR="000D3CFB">
        <w:t>"</w:t>
      </w:r>
      <w:r w:rsidR="00BA7C73" w:rsidRPr="000D3CFB">
        <w:t xml:space="preserve"> bit field is 2 bits and is triggering an aperiodic CSI report for </w:t>
      </w:r>
      <w:r w:rsidR="00BA7C73" w:rsidRPr="000D3CFB">
        <w:rPr>
          <w:rFonts w:hint="eastAsia"/>
          <w:lang w:eastAsia="ko-KR"/>
        </w:rPr>
        <w:t>o</w:t>
      </w:r>
      <w:r w:rsidR="00BA7C73" w:rsidRPr="000D3CFB">
        <w:t xml:space="preserve">ne CSI </w:t>
      </w:r>
      <w:r w:rsidR="00BA7C73" w:rsidRPr="000D3CFB">
        <w:rPr>
          <w:rFonts w:hint="eastAsia"/>
          <w:lang w:eastAsia="ko-KR"/>
        </w:rPr>
        <w:t>process</w:t>
      </w:r>
      <w:r w:rsidR="00BA7C73" w:rsidRPr="000D3CFB">
        <w:t xml:space="preserve"> according to Table 7.2.1-1B and</w:t>
      </w:r>
      <w:r w:rsidR="00BA7C73" w:rsidRPr="000D3CFB">
        <w:rPr>
          <w:rFonts w:hint="eastAsia"/>
          <w:lang w:eastAsia="ko-KR"/>
        </w:rPr>
        <w:t xml:space="preserve"> </w:t>
      </w:r>
      <w:r w:rsidR="00664FED" w:rsidRPr="000D3CFB">
        <w:rPr>
          <w:noProof/>
          <w:position w:val="-12"/>
        </w:rPr>
        <w:drawing>
          <wp:inline distT="0" distB="0" distL="0" distR="0">
            <wp:extent cx="571500" cy="257175"/>
            <wp:effectExtent l="0" t="0" r="0" b="0"/>
            <wp:docPr id="2511" name="Picture 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00BA7C73" w:rsidRPr="000D3CFB">
        <w:rPr>
          <w:rFonts w:hint="eastAsia"/>
          <w:lang w:eastAsia="ko-KR"/>
        </w:rPr>
        <w:t xml:space="preserve"> or,</w:t>
      </w:r>
    </w:p>
    <w:p w:rsidR="00F258F1" w:rsidRPr="000D3CFB" w:rsidRDefault="00367F1F" w:rsidP="00627398">
      <w:pPr>
        <w:pStyle w:val="B2"/>
        <w:rPr>
          <w:lang w:eastAsia="zh-CN"/>
        </w:rPr>
      </w:pPr>
      <w:r w:rsidRPr="000D3CFB">
        <w:t>-</w:t>
      </w:r>
      <w:r w:rsidRPr="000D3CFB">
        <w:tab/>
      </w:r>
      <w:r w:rsidR="003A144F" w:rsidRPr="000D3CFB">
        <w:t xml:space="preserve">the </w:t>
      </w:r>
      <w:r w:rsidR="000D3CFB">
        <w:t>"</w:t>
      </w:r>
      <w:r w:rsidR="003A144F" w:rsidRPr="000D3CFB">
        <w:t>CSI request</w:t>
      </w:r>
      <w:r w:rsidR="000D3CFB">
        <w:t>"</w:t>
      </w:r>
      <w:r w:rsidR="003A144F" w:rsidRPr="000D3CFB">
        <w:t xml:space="preserve"> bit field is 2 bits and is triggering an aperiodic CSI report for more than one CSI </w:t>
      </w:r>
      <w:r w:rsidR="00BA7C73" w:rsidRPr="000D3CFB">
        <w:rPr>
          <w:rFonts w:hint="eastAsia"/>
          <w:lang w:eastAsia="ko-KR"/>
        </w:rPr>
        <w:t>process</w:t>
      </w:r>
      <w:r w:rsidR="00BA7C73" w:rsidRPr="000D3CFB">
        <w:t xml:space="preserve"> </w:t>
      </w:r>
      <w:r w:rsidR="003A144F" w:rsidRPr="000D3CFB">
        <w:t xml:space="preserve">according to Table 7.2.1-1B and </w:t>
      </w:r>
      <w:r w:rsidR="00664FED" w:rsidRPr="000D3CFB">
        <w:rPr>
          <w:noProof/>
          <w:position w:val="-12"/>
        </w:rPr>
        <w:drawing>
          <wp:inline distT="0" distB="0" distL="0" distR="0">
            <wp:extent cx="628650" cy="257175"/>
            <wp:effectExtent l="0" t="0" r="0" b="0"/>
            <wp:docPr id="2512" name="Picture 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00F258F1" w:rsidRPr="000D3CFB">
        <w:rPr>
          <w:rFonts w:hint="eastAsia"/>
          <w:lang w:eastAsia="zh-CN"/>
        </w:rPr>
        <w:t xml:space="preserve"> or,</w:t>
      </w:r>
    </w:p>
    <w:p w:rsidR="00F258F1" w:rsidRPr="000D3CFB" w:rsidRDefault="00F258F1" w:rsidP="00627398">
      <w:pPr>
        <w:pStyle w:val="B2"/>
      </w:pPr>
      <w:r w:rsidRPr="000D3CFB">
        <w:t>-</w:t>
      </w:r>
      <w:r w:rsidRPr="000D3CFB">
        <w:tab/>
        <w:t xml:space="preserve">the </w:t>
      </w:r>
      <w:r w:rsidR="000D3CFB">
        <w:t>"</w:t>
      </w:r>
      <w:r w:rsidRPr="000D3CFB">
        <w:t>CSI request</w:t>
      </w:r>
      <w:r w:rsidR="000D3CFB">
        <w:t>"</w:t>
      </w:r>
      <w:r w:rsidRPr="000D3CFB">
        <w:t xml:space="preserve"> bit field is 2 bits and is triggering an aperiodic CSI report for </w:t>
      </w:r>
      <w:r w:rsidRPr="000D3CFB">
        <w:rPr>
          <w:rFonts w:hint="eastAsia"/>
          <w:lang w:eastAsia="ko-KR"/>
        </w:rPr>
        <w:t>o</w:t>
      </w:r>
      <w:r w:rsidRPr="000D3CFB">
        <w:t xml:space="preserve">ne CSI </w:t>
      </w:r>
      <w:r w:rsidRPr="000D3CFB">
        <w:rPr>
          <w:rFonts w:hint="eastAsia"/>
          <w:lang w:eastAsia="ko-KR"/>
        </w:rPr>
        <w:t>process</w:t>
      </w:r>
      <w:r w:rsidRPr="000D3CFB">
        <w:rPr>
          <w:rFonts w:ascii="Times" w:hAnsi="Times" w:hint="eastAsia"/>
          <w:szCs w:val="24"/>
          <w:lang w:eastAsia="zh-CN"/>
        </w:rPr>
        <w:t xml:space="preserve"> or </w:t>
      </w:r>
      <w:r w:rsidRPr="000D3CFB">
        <w:rPr>
          <w:rFonts w:ascii="Times" w:eastAsia="Batang" w:hAnsi="Times"/>
          <w:szCs w:val="24"/>
        </w:rPr>
        <w:t>{CSI process, CSI subframe set}-pair</w:t>
      </w:r>
      <w:r w:rsidRPr="000D3CFB">
        <w:rPr>
          <w:rFonts w:ascii="Times" w:hAnsi="Times" w:hint="eastAsia"/>
          <w:szCs w:val="24"/>
          <w:lang w:eastAsia="zh-CN"/>
        </w:rPr>
        <w:t xml:space="preserve"> </w:t>
      </w:r>
      <w:r w:rsidRPr="000D3CFB">
        <w:t>according to Table 7.2.1-1</w:t>
      </w:r>
      <w:r w:rsidRPr="000D3CFB">
        <w:rPr>
          <w:rFonts w:hint="eastAsia"/>
          <w:lang w:eastAsia="zh-CN"/>
        </w:rPr>
        <w:t>C</w:t>
      </w:r>
      <w:r w:rsidRPr="000D3CFB">
        <w:t xml:space="preserve"> and</w:t>
      </w:r>
      <w:r w:rsidRPr="000D3CFB">
        <w:rPr>
          <w:rFonts w:hint="eastAsia"/>
          <w:lang w:eastAsia="ko-KR"/>
        </w:rPr>
        <w:t xml:space="preserve"> </w:t>
      </w:r>
      <w:r w:rsidR="00664FED" w:rsidRPr="000D3CFB">
        <w:rPr>
          <w:noProof/>
          <w:position w:val="-12"/>
        </w:rPr>
        <w:drawing>
          <wp:inline distT="0" distB="0" distL="0" distR="0">
            <wp:extent cx="571500" cy="257175"/>
            <wp:effectExtent l="0" t="0" r="0" b="0"/>
            <wp:docPr id="2513" name="Picture 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Pr="000D3CFB">
        <w:rPr>
          <w:rFonts w:hint="eastAsia"/>
          <w:lang w:eastAsia="ko-KR"/>
        </w:rPr>
        <w:t xml:space="preserve"> or,</w:t>
      </w:r>
    </w:p>
    <w:p w:rsidR="00627398" w:rsidRPr="000D3CFB" w:rsidRDefault="00F258F1" w:rsidP="00627398">
      <w:pPr>
        <w:pStyle w:val="B2"/>
      </w:pPr>
      <w:r w:rsidRPr="000D3CFB">
        <w:t>-</w:t>
      </w:r>
      <w:r w:rsidRPr="000D3CFB">
        <w:tab/>
        <w:t xml:space="preserve">the </w:t>
      </w:r>
      <w:r w:rsidR="000D3CFB">
        <w:t>"</w:t>
      </w:r>
      <w:r w:rsidRPr="000D3CFB">
        <w:t>CSI request</w:t>
      </w:r>
      <w:r w:rsidR="000D3CFB">
        <w:t>"</w:t>
      </w:r>
      <w:r w:rsidRPr="000D3CFB">
        <w:t xml:space="preserve"> bit field is 2 bits and is triggering an aperiodic CSI report for more than one CSI </w:t>
      </w:r>
      <w:r w:rsidRPr="000D3CFB">
        <w:rPr>
          <w:rFonts w:hint="eastAsia"/>
          <w:lang w:eastAsia="ko-KR"/>
        </w:rPr>
        <w:t>process</w:t>
      </w:r>
      <w:r w:rsidRPr="000D3CFB">
        <w:rPr>
          <w:rFonts w:ascii="Times" w:hAnsi="Times" w:hint="eastAsia"/>
          <w:szCs w:val="24"/>
          <w:lang w:eastAsia="zh-CN"/>
        </w:rPr>
        <w:t xml:space="preserve"> and/or </w:t>
      </w:r>
      <w:r w:rsidRPr="000D3CFB">
        <w:rPr>
          <w:rFonts w:ascii="Times" w:eastAsia="Batang" w:hAnsi="Times"/>
          <w:szCs w:val="24"/>
        </w:rPr>
        <w:t>{CSI process, CSI subframe set}-pair</w:t>
      </w:r>
      <w:r w:rsidRPr="000D3CFB">
        <w:rPr>
          <w:rFonts w:ascii="Times" w:hAnsi="Times" w:hint="eastAsia"/>
          <w:szCs w:val="24"/>
          <w:lang w:eastAsia="zh-CN"/>
        </w:rPr>
        <w:t xml:space="preserve"> </w:t>
      </w:r>
      <w:r w:rsidRPr="000D3CFB">
        <w:t>according to Table 7.2.1-1</w:t>
      </w:r>
      <w:r w:rsidRPr="000D3CFB">
        <w:rPr>
          <w:rFonts w:hint="eastAsia"/>
          <w:lang w:eastAsia="zh-CN"/>
        </w:rPr>
        <w:t>C</w:t>
      </w:r>
      <w:r w:rsidRPr="000D3CFB">
        <w:t xml:space="preserve"> and </w:t>
      </w:r>
      <w:r w:rsidR="00664FED" w:rsidRPr="000D3CFB">
        <w:rPr>
          <w:noProof/>
          <w:position w:val="-12"/>
        </w:rPr>
        <w:drawing>
          <wp:inline distT="0" distB="0" distL="0" distR="0">
            <wp:extent cx="628650" cy="257175"/>
            <wp:effectExtent l="0" t="0" r="0" b="0"/>
            <wp:docPr id="2514" name="Picture 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0D3CFB">
        <w:t>,</w:t>
      </w:r>
      <w:r w:rsidR="00627398" w:rsidRPr="000D3CFB">
        <w:t xml:space="preserve"> or</w:t>
      </w:r>
    </w:p>
    <w:p w:rsidR="00892889" w:rsidRPr="000D3CFB" w:rsidRDefault="00627398" w:rsidP="00892889">
      <w:pPr>
        <w:pStyle w:val="B2"/>
        <w:rPr>
          <w:rFonts w:eastAsia="Malgun Gothic"/>
          <w:lang w:eastAsia="ko-KR"/>
        </w:rPr>
      </w:pPr>
      <w:r w:rsidRPr="000D3CFB">
        <w:t>-</w:t>
      </w:r>
      <w:r w:rsidRPr="000D3CFB">
        <w:tab/>
        <w:t xml:space="preserve">the </w:t>
      </w:r>
      <w:r w:rsidR="000D3CFB">
        <w:t>"</w:t>
      </w:r>
      <w:r w:rsidRPr="000D3CFB">
        <w:t>CSI request</w:t>
      </w:r>
      <w:r w:rsidR="000D3CFB">
        <w:t>"</w:t>
      </w:r>
      <w:r w:rsidRPr="000D3CFB">
        <w:t xml:space="preserve"> bit field is </w:t>
      </w:r>
      <w:r w:rsidRPr="000D3CFB">
        <w:rPr>
          <w:rFonts w:eastAsia="SimSun" w:hint="eastAsia"/>
          <w:lang w:eastAsia="zh-CN"/>
        </w:rPr>
        <w:t>3</w:t>
      </w:r>
      <w:r w:rsidRPr="000D3CFB">
        <w:t xml:space="preserve"> bits and is triggering an aperiodic CSI report for one CSI </w:t>
      </w:r>
      <w:r w:rsidRPr="000D3CFB">
        <w:rPr>
          <w:rFonts w:hint="eastAsia"/>
          <w:lang w:eastAsia="ko-KR"/>
        </w:rPr>
        <w:t>process</w:t>
      </w:r>
      <w:r w:rsidRPr="000D3CFB">
        <w:t xml:space="preserve"> according to Table 7.2.1-1</w:t>
      </w:r>
      <w:r w:rsidRPr="000D3CFB">
        <w:rPr>
          <w:rFonts w:eastAsia="SimSun" w:hint="eastAsia"/>
          <w:lang w:eastAsia="zh-CN"/>
        </w:rPr>
        <w:t>D or</w:t>
      </w:r>
      <w:r w:rsidRPr="000D3CFB">
        <w:t xml:space="preserve"> Table 7.2.1-1</w:t>
      </w:r>
      <w:r w:rsidRPr="000D3CFB">
        <w:rPr>
          <w:rFonts w:eastAsia="SimSun" w:hint="eastAsia"/>
          <w:lang w:eastAsia="zh-CN"/>
        </w:rPr>
        <w:t xml:space="preserve">E </w:t>
      </w:r>
      <w:r w:rsidR="00D331DC" w:rsidRPr="000D3CFB">
        <w:rPr>
          <w:rFonts w:eastAsia="SimSun"/>
          <w:lang w:eastAsia="zh-CN"/>
        </w:rPr>
        <w:t xml:space="preserve">or </w:t>
      </w:r>
      <w:r w:rsidR="00D331DC" w:rsidRPr="000D3CFB">
        <w:t>Table 7.2.1-1</w:t>
      </w:r>
      <w:r w:rsidR="00D331DC" w:rsidRPr="000D3CFB">
        <w:rPr>
          <w:rFonts w:eastAsia="SimSun"/>
          <w:lang w:eastAsia="zh-CN"/>
        </w:rPr>
        <w:t>F</w:t>
      </w:r>
      <w:r w:rsidR="00D331DC" w:rsidRPr="000D3CFB">
        <w:rPr>
          <w:rFonts w:eastAsia="SimSun" w:hint="eastAsia"/>
          <w:lang w:eastAsia="zh-CN"/>
        </w:rPr>
        <w:t xml:space="preserve"> or</w:t>
      </w:r>
      <w:r w:rsidR="00D331DC" w:rsidRPr="000D3CFB">
        <w:t xml:space="preserve"> Table 7.2.1-1</w:t>
      </w:r>
      <w:r w:rsidR="00D331DC" w:rsidRPr="000D3CFB">
        <w:rPr>
          <w:rFonts w:eastAsia="SimSun"/>
          <w:lang w:eastAsia="zh-CN"/>
        </w:rPr>
        <w:t>G</w:t>
      </w:r>
      <w:r w:rsidR="00D331DC" w:rsidRPr="000D3CFB">
        <w:t xml:space="preserve"> </w:t>
      </w:r>
      <w:r w:rsidRPr="000D3CFB">
        <w:t>and</w:t>
      </w:r>
      <w:r w:rsidRPr="000D3CFB">
        <w:rPr>
          <w:rFonts w:eastAsia="SimSun" w:hint="eastAsia"/>
          <w:lang w:eastAsia="zh-CN"/>
        </w:rPr>
        <w:t xml:space="preserve"> </w:t>
      </w:r>
      <w:r w:rsidR="00664FED" w:rsidRPr="000D3CFB">
        <w:rPr>
          <w:noProof/>
          <w:position w:val="-12"/>
        </w:rPr>
        <w:drawing>
          <wp:inline distT="0" distB="0" distL="0" distR="0">
            <wp:extent cx="571500" cy="257175"/>
            <wp:effectExtent l="0" t="0" r="0" b="0"/>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Pr="000D3CFB">
        <w:t>,</w:t>
      </w:r>
      <w:r w:rsidRPr="000D3CFB">
        <w:rPr>
          <w:rFonts w:eastAsia="SimSun" w:hint="eastAsia"/>
          <w:lang w:eastAsia="zh-CN"/>
        </w:rPr>
        <w:t xml:space="preserve"> or</w:t>
      </w:r>
    </w:p>
    <w:p w:rsidR="00627398" w:rsidRPr="000D3CFB" w:rsidRDefault="00892889" w:rsidP="00892889">
      <w:pPr>
        <w:pStyle w:val="B2"/>
        <w:rPr>
          <w:rFonts w:eastAsia="SimSun"/>
          <w:lang w:eastAsia="zh-CN"/>
        </w:rPr>
      </w:pPr>
      <w:r w:rsidRPr="000D3CFB">
        <w:t>-</w:t>
      </w:r>
      <w:r w:rsidRPr="000D3CFB">
        <w:tab/>
        <w:t xml:space="preserve">the </w:t>
      </w:r>
      <w:r w:rsidR="000D3CFB">
        <w:t>"</w:t>
      </w:r>
      <w:r w:rsidRPr="000D3CFB">
        <w:t>CSI request</w:t>
      </w:r>
      <w:r w:rsidR="000D3CFB">
        <w:t>"</w:t>
      </w:r>
      <w:r w:rsidRPr="000D3CFB">
        <w:t xml:space="preserve"> bit field is </w:t>
      </w:r>
      <w:r w:rsidRPr="000D3CFB">
        <w:rPr>
          <w:rFonts w:hint="eastAsia"/>
          <w:lang w:eastAsia="zh-CN"/>
        </w:rPr>
        <w:t>3</w:t>
      </w:r>
      <w:r w:rsidRPr="000D3CFB">
        <w:t xml:space="preserve"> bits and is triggering an aperiodic CSI report for </w:t>
      </w:r>
      <w:r w:rsidRPr="000D3CFB">
        <w:rPr>
          <w:rFonts w:eastAsia="Malgun Gothic" w:hint="eastAsia"/>
          <w:lang w:eastAsia="ko-KR"/>
        </w:rPr>
        <w:t>2 to 5</w:t>
      </w:r>
      <w:r w:rsidRPr="000D3CFB">
        <w:t xml:space="preserve"> CSI </w:t>
      </w:r>
      <w:r w:rsidRPr="000D3CFB">
        <w:rPr>
          <w:rFonts w:hint="eastAsia"/>
          <w:lang w:eastAsia="ko-KR"/>
        </w:rPr>
        <w:t>process</w:t>
      </w:r>
      <w:r w:rsidRPr="000D3CFB">
        <w:rPr>
          <w:rFonts w:eastAsia="Malgun Gothic" w:hint="eastAsia"/>
          <w:lang w:eastAsia="ko-KR"/>
        </w:rPr>
        <w:t>es</w:t>
      </w:r>
      <w:r w:rsidRPr="000D3CFB">
        <w:t xml:space="preserve"> according to Table 7.2.1-1</w:t>
      </w:r>
      <w:r w:rsidRPr="000D3CFB">
        <w:rPr>
          <w:rFonts w:hint="eastAsia"/>
          <w:lang w:eastAsia="zh-CN"/>
        </w:rPr>
        <w:t>D or</w:t>
      </w:r>
      <w:r w:rsidRPr="000D3CFB">
        <w:t xml:space="preserve"> Table 7.2.1-1</w:t>
      </w:r>
      <w:r w:rsidRPr="000D3CFB">
        <w:rPr>
          <w:rFonts w:hint="eastAsia"/>
          <w:lang w:eastAsia="zh-CN"/>
        </w:rPr>
        <w:t xml:space="preserve">E </w:t>
      </w:r>
      <w:r w:rsidR="00D331DC" w:rsidRPr="000D3CFB">
        <w:rPr>
          <w:rFonts w:eastAsia="SimSun"/>
          <w:lang w:eastAsia="zh-CN"/>
        </w:rPr>
        <w:t xml:space="preserve">or </w:t>
      </w:r>
      <w:r w:rsidR="00D331DC" w:rsidRPr="000D3CFB">
        <w:t>Table 7.2.1-1</w:t>
      </w:r>
      <w:r w:rsidR="00D331DC" w:rsidRPr="000D3CFB">
        <w:rPr>
          <w:rFonts w:eastAsia="SimSun"/>
          <w:lang w:eastAsia="zh-CN"/>
        </w:rPr>
        <w:t>F</w:t>
      </w:r>
      <w:r w:rsidR="00D331DC" w:rsidRPr="000D3CFB">
        <w:rPr>
          <w:rFonts w:eastAsia="SimSun" w:hint="eastAsia"/>
          <w:lang w:eastAsia="zh-CN"/>
        </w:rPr>
        <w:t xml:space="preserve"> or</w:t>
      </w:r>
      <w:r w:rsidR="00D331DC" w:rsidRPr="000D3CFB">
        <w:t xml:space="preserve"> Table 7.2.1-1</w:t>
      </w:r>
      <w:r w:rsidR="00D331DC" w:rsidRPr="000D3CFB">
        <w:rPr>
          <w:rFonts w:eastAsia="SimSun"/>
          <w:lang w:eastAsia="zh-CN"/>
        </w:rPr>
        <w:t>G</w:t>
      </w:r>
      <w:r w:rsidR="00D331DC" w:rsidRPr="000D3CFB">
        <w:t xml:space="preserve"> </w:t>
      </w:r>
      <w:r w:rsidRPr="000D3CFB">
        <w:t>and</w:t>
      </w:r>
      <w:r w:rsidRPr="000D3CFB">
        <w:rPr>
          <w:rFonts w:hint="eastAsia"/>
          <w:lang w:eastAsia="zh-CN"/>
        </w:rPr>
        <w:t xml:space="preserve"> </w:t>
      </w:r>
      <w:r w:rsidR="00664FED" w:rsidRPr="000D3CFB">
        <w:rPr>
          <w:noProof/>
          <w:position w:val="-12"/>
        </w:rPr>
        <w:drawing>
          <wp:inline distT="0" distB="0" distL="0" distR="0">
            <wp:extent cx="628650" cy="257175"/>
            <wp:effectExtent l="0" t="0" r="0" b="0"/>
            <wp:docPr id="2516" name="Picture 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0D3CFB">
        <w:t>,</w:t>
      </w:r>
      <w:r w:rsidRPr="000D3CFB">
        <w:rPr>
          <w:rFonts w:hint="eastAsia"/>
          <w:lang w:eastAsia="zh-CN"/>
        </w:rPr>
        <w:t xml:space="preserve"> or</w:t>
      </w:r>
    </w:p>
    <w:p w:rsidR="00FB4445" w:rsidRPr="000D3CFB" w:rsidRDefault="00627398" w:rsidP="00FB4445">
      <w:pPr>
        <w:pStyle w:val="B2"/>
        <w:spacing w:after="120"/>
        <w:ind w:left="850" w:hanging="288"/>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is </w:t>
      </w:r>
      <w:r w:rsidRPr="000D3CFB">
        <w:rPr>
          <w:rFonts w:eastAsia="SimSun" w:hint="eastAsia"/>
          <w:lang w:eastAsia="zh-CN"/>
        </w:rPr>
        <w:t>3</w:t>
      </w:r>
      <w:r w:rsidRPr="000D3CFB">
        <w:t xml:space="preserve"> bits and is triggering an aperiodic CSI report for </w:t>
      </w:r>
      <w:r w:rsidRPr="000D3CFB">
        <w:rPr>
          <w:rFonts w:eastAsia="SimSun" w:hint="eastAsia"/>
          <w:lang w:eastAsia="zh-CN"/>
        </w:rPr>
        <w:t xml:space="preserve">more than </w:t>
      </w:r>
      <w:r w:rsidR="00892889" w:rsidRPr="000D3CFB">
        <w:t xml:space="preserve">5 </w:t>
      </w:r>
      <w:r w:rsidRPr="000D3CFB">
        <w:t xml:space="preserve">CSI </w:t>
      </w:r>
      <w:r w:rsidRPr="000D3CFB">
        <w:rPr>
          <w:rFonts w:hint="eastAsia"/>
          <w:lang w:eastAsia="ko-KR"/>
        </w:rPr>
        <w:t>process</w:t>
      </w:r>
      <w:r w:rsidR="00892889" w:rsidRPr="000D3CFB">
        <w:rPr>
          <w:lang w:eastAsia="ko-KR"/>
        </w:rPr>
        <w:t>es</w:t>
      </w:r>
      <w:r w:rsidRPr="000D3CFB">
        <w:t xml:space="preserve"> according to Table 7.2.1-1</w:t>
      </w:r>
      <w:r w:rsidRPr="000D3CFB">
        <w:rPr>
          <w:rFonts w:eastAsia="SimSun" w:hint="eastAsia"/>
          <w:lang w:eastAsia="zh-CN"/>
        </w:rPr>
        <w:t>D or</w:t>
      </w:r>
      <w:r w:rsidRPr="000D3CFB">
        <w:t xml:space="preserve"> Table 7.2.1-1</w:t>
      </w:r>
      <w:r w:rsidRPr="000D3CFB">
        <w:rPr>
          <w:rFonts w:eastAsia="SimSun" w:hint="eastAsia"/>
          <w:lang w:eastAsia="zh-CN"/>
        </w:rPr>
        <w:t>E</w:t>
      </w:r>
      <w:r w:rsidR="00D331DC" w:rsidRPr="000D3CFB">
        <w:rPr>
          <w:rFonts w:eastAsia="SimSun"/>
          <w:lang w:eastAsia="zh-CN"/>
        </w:rPr>
        <w:t xml:space="preserve"> or </w:t>
      </w:r>
      <w:r w:rsidR="00D331DC" w:rsidRPr="000D3CFB">
        <w:t>Table 7.2.1-1</w:t>
      </w:r>
      <w:r w:rsidR="00D331DC" w:rsidRPr="000D3CFB">
        <w:rPr>
          <w:rFonts w:eastAsia="SimSun"/>
          <w:lang w:eastAsia="zh-CN"/>
        </w:rPr>
        <w:t>F</w:t>
      </w:r>
      <w:r w:rsidR="00D331DC" w:rsidRPr="000D3CFB">
        <w:rPr>
          <w:rFonts w:eastAsia="SimSun" w:hint="eastAsia"/>
          <w:lang w:eastAsia="zh-CN"/>
        </w:rPr>
        <w:t xml:space="preserve"> or</w:t>
      </w:r>
      <w:r w:rsidR="00D331DC" w:rsidRPr="000D3CFB">
        <w:t xml:space="preserve"> Table 7.2.1-1</w:t>
      </w:r>
      <w:r w:rsidR="00D331DC" w:rsidRPr="000D3CFB">
        <w:rPr>
          <w:rFonts w:eastAsia="SimSun"/>
          <w:lang w:eastAsia="zh-CN"/>
        </w:rPr>
        <w:t>G</w:t>
      </w:r>
      <w:r w:rsidRPr="000D3CFB">
        <w:t>,</w:t>
      </w:r>
      <w:r w:rsidR="00FB4445" w:rsidRPr="000D3CFB">
        <w:t xml:space="preserve"> or</w:t>
      </w:r>
    </w:p>
    <w:p w:rsidR="00D331DC" w:rsidRPr="000D3CFB" w:rsidRDefault="00FB4445" w:rsidP="00D331DC">
      <w:pPr>
        <w:pStyle w:val="B2"/>
        <w:spacing w:after="120"/>
        <w:ind w:left="850" w:hanging="288"/>
        <w:rPr>
          <w:lang w:eastAsia="zh-CN"/>
        </w:rPr>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in DCI format 0A/0B/4A/4B</w:t>
      </w:r>
      <w:r w:rsidR="003A6803">
        <w:t>/7-0A/7-0B</w:t>
      </w:r>
      <w:r w:rsidRPr="000D3CFB">
        <w:t xml:space="preserve"> is set to trigger an aperiodic CSI report,</w:t>
      </w:r>
      <w:r w:rsidR="00D331DC" w:rsidRPr="000D3CFB">
        <w:t xml:space="preserve"> </w:t>
      </w:r>
      <w:r w:rsidR="00D331DC" w:rsidRPr="000D3CFB">
        <w:rPr>
          <w:rFonts w:hint="eastAsia"/>
          <w:lang w:eastAsia="zh-CN"/>
        </w:rPr>
        <w:t>or</w:t>
      </w:r>
    </w:p>
    <w:p w:rsidR="00D331DC" w:rsidRPr="000D3CFB" w:rsidRDefault="00D331DC" w:rsidP="00D331DC">
      <w:pPr>
        <w:pStyle w:val="B2"/>
        <w:rPr>
          <w:rFonts w:eastAsia="Malgun Gothic"/>
          <w:lang w:eastAsia="ko-KR"/>
        </w:rPr>
      </w:pPr>
      <w:r w:rsidRPr="000D3CFB">
        <w:t>-</w:t>
      </w:r>
      <w:r w:rsidRPr="000D3CFB">
        <w:tab/>
        <w:t xml:space="preserve">the </w:t>
      </w:r>
      <w:r w:rsidR="000D3CFB">
        <w:t>"</w:t>
      </w:r>
      <w:r w:rsidRPr="000D3CFB">
        <w:t>CSI request</w:t>
      </w:r>
      <w:r w:rsidR="000D3CFB">
        <w:t>"</w:t>
      </w:r>
      <w:r w:rsidRPr="000D3CFB">
        <w:t xml:space="preserve"> bit field is </w:t>
      </w:r>
      <w:r w:rsidRPr="000D3CFB">
        <w:rPr>
          <w:rFonts w:eastAsia="SimSun"/>
          <w:lang w:eastAsia="zh-CN"/>
        </w:rPr>
        <w:t>4</w:t>
      </w:r>
      <w:r w:rsidRPr="000D3CFB">
        <w:t xml:space="preserve"> bits and is triggering an aperiodic CSI report for one CSI </w:t>
      </w:r>
      <w:r w:rsidRPr="000D3CFB">
        <w:rPr>
          <w:rFonts w:hint="eastAsia"/>
          <w:lang w:eastAsia="ko-KR"/>
        </w:rPr>
        <w:t>process</w:t>
      </w:r>
      <w:r w:rsidRPr="000D3CFB">
        <w:t xml:space="preserve"> according to Table 7.2.1-1</w:t>
      </w:r>
      <w:r w:rsidRPr="000D3CFB">
        <w:rPr>
          <w:rFonts w:eastAsia="SimSun"/>
          <w:lang w:eastAsia="zh-CN"/>
        </w:rPr>
        <w:t>H</w:t>
      </w:r>
      <w:r w:rsidRPr="000D3CFB">
        <w:rPr>
          <w:rFonts w:eastAsia="SimSun" w:hint="eastAsia"/>
          <w:lang w:eastAsia="zh-CN"/>
        </w:rPr>
        <w:t xml:space="preserve"> or</w:t>
      </w:r>
      <w:r w:rsidRPr="000D3CFB">
        <w:t xml:space="preserve"> Table 7.2.1-1</w:t>
      </w:r>
      <w:r w:rsidRPr="000D3CFB">
        <w:rPr>
          <w:rFonts w:eastAsia="SimSun"/>
          <w:lang w:eastAsia="zh-CN"/>
        </w:rPr>
        <w:t>I</w:t>
      </w:r>
      <w:r w:rsidRPr="000D3CFB">
        <w:rPr>
          <w:rFonts w:eastAsia="SimSun" w:hint="eastAsia"/>
          <w:lang w:eastAsia="zh-CN"/>
        </w:rPr>
        <w:t xml:space="preserve"> </w:t>
      </w:r>
      <w:r w:rsidRPr="000D3CFB">
        <w:t>and</w:t>
      </w:r>
      <w:r w:rsidRPr="000D3CFB">
        <w:rPr>
          <w:rFonts w:eastAsia="SimSun" w:hint="eastAsia"/>
          <w:lang w:eastAsia="zh-CN"/>
        </w:rPr>
        <w:t xml:space="preserve"> </w:t>
      </w:r>
      <w:r w:rsidR="00664FED" w:rsidRPr="000D3CFB">
        <w:rPr>
          <w:noProof/>
          <w:position w:val="-12"/>
        </w:rPr>
        <w:drawing>
          <wp:inline distT="0" distB="0" distL="0" distR="0">
            <wp:extent cx="571500" cy="257175"/>
            <wp:effectExtent l="0" t="0" r="0" b="0"/>
            <wp:docPr id="2517" name="Picture 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Pr="000D3CFB">
        <w:t>,</w:t>
      </w:r>
      <w:r w:rsidRPr="000D3CFB">
        <w:rPr>
          <w:rFonts w:eastAsia="SimSun" w:hint="eastAsia"/>
          <w:lang w:eastAsia="zh-CN"/>
        </w:rPr>
        <w:t xml:space="preserve"> or</w:t>
      </w:r>
    </w:p>
    <w:p w:rsidR="00D331DC" w:rsidRPr="000D3CFB" w:rsidRDefault="00D331DC" w:rsidP="00D331DC">
      <w:pPr>
        <w:pStyle w:val="B2"/>
        <w:rPr>
          <w:rFonts w:eastAsia="SimSun"/>
          <w:lang w:eastAsia="zh-CN"/>
        </w:rPr>
      </w:pPr>
      <w:r w:rsidRPr="000D3CFB">
        <w:t>-</w:t>
      </w:r>
      <w:r w:rsidRPr="000D3CFB">
        <w:tab/>
        <w:t xml:space="preserve">the </w:t>
      </w:r>
      <w:r w:rsidR="000D3CFB">
        <w:t>"</w:t>
      </w:r>
      <w:r w:rsidRPr="000D3CFB">
        <w:t>CSI request</w:t>
      </w:r>
      <w:r w:rsidR="000D3CFB">
        <w:t>"</w:t>
      </w:r>
      <w:r w:rsidRPr="000D3CFB">
        <w:t xml:space="preserve"> bit field is </w:t>
      </w:r>
      <w:r w:rsidRPr="000D3CFB">
        <w:rPr>
          <w:lang w:eastAsia="zh-CN"/>
        </w:rPr>
        <w:t>4</w:t>
      </w:r>
      <w:r w:rsidRPr="000D3CFB">
        <w:t xml:space="preserve"> bits and is triggering an aperiodic CSI report for </w:t>
      </w:r>
      <w:r w:rsidRPr="000D3CFB">
        <w:rPr>
          <w:rFonts w:eastAsia="Malgun Gothic" w:hint="eastAsia"/>
          <w:lang w:eastAsia="ko-KR"/>
        </w:rPr>
        <w:t>2 to</w:t>
      </w:r>
      <w:r w:rsidRPr="000D3CFB">
        <w:t xml:space="preserve"> </w:t>
      </w:r>
      <w:r w:rsidRPr="000D3CFB">
        <w:rPr>
          <w:rFonts w:eastAsia="Malgun Gothic" w:hint="eastAsia"/>
          <w:lang w:eastAsia="ko-KR"/>
        </w:rPr>
        <w:t xml:space="preserve">5 </w:t>
      </w:r>
      <w:r w:rsidRPr="000D3CFB">
        <w:t xml:space="preserve">CSI </w:t>
      </w:r>
      <w:r w:rsidRPr="000D3CFB">
        <w:rPr>
          <w:rFonts w:hint="eastAsia"/>
          <w:lang w:eastAsia="ko-KR"/>
        </w:rPr>
        <w:t>process</w:t>
      </w:r>
      <w:r w:rsidRPr="000D3CFB">
        <w:rPr>
          <w:rFonts w:eastAsia="Malgun Gothic" w:hint="eastAsia"/>
          <w:lang w:eastAsia="ko-KR"/>
        </w:rPr>
        <w:t>es</w:t>
      </w:r>
      <w:r w:rsidRPr="000D3CFB">
        <w:t xml:space="preserve"> according to Table 7.2.1-1</w:t>
      </w:r>
      <w:r w:rsidRPr="000D3CFB">
        <w:rPr>
          <w:lang w:eastAsia="zh-CN"/>
        </w:rPr>
        <w:t>H</w:t>
      </w:r>
      <w:r w:rsidRPr="000D3CFB">
        <w:rPr>
          <w:rFonts w:hint="eastAsia"/>
          <w:lang w:eastAsia="zh-CN"/>
        </w:rPr>
        <w:t xml:space="preserve"> or</w:t>
      </w:r>
      <w:r w:rsidRPr="000D3CFB">
        <w:t xml:space="preserve"> Table 7.2.1-1</w:t>
      </w:r>
      <w:r w:rsidRPr="000D3CFB">
        <w:rPr>
          <w:lang w:eastAsia="zh-CN"/>
        </w:rPr>
        <w:t>I</w:t>
      </w:r>
      <w:r w:rsidRPr="000D3CFB">
        <w:rPr>
          <w:rFonts w:hint="eastAsia"/>
          <w:lang w:eastAsia="zh-CN"/>
        </w:rPr>
        <w:t xml:space="preserve"> </w:t>
      </w:r>
      <w:r w:rsidRPr="000D3CFB">
        <w:t>and</w:t>
      </w:r>
      <w:r w:rsidRPr="000D3CFB">
        <w:rPr>
          <w:rFonts w:hint="eastAsia"/>
          <w:lang w:eastAsia="zh-CN"/>
        </w:rPr>
        <w:t xml:space="preserve"> </w:t>
      </w:r>
      <w:r w:rsidR="00664FED" w:rsidRPr="000D3CFB">
        <w:rPr>
          <w:noProof/>
          <w:position w:val="-12"/>
        </w:rPr>
        <w:drawing>
          <wp:inline distT="0" distB="0" distL="0" distR="0">
            <wp:extent cx="628650" cy="257175"/>
            <wp:effectExtent l="0" t="0" r="0" b="0"/>
            <wp:docPr id="2518" name="Picture 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0D3CFB">
        <w:t>,</w:t>
      </w:r>
      <w:r w:rsidRPr="000D3CFB">
        <w:rPr>
          <w:rFonts w:hint="eastAsia"/>
          <w:lang w:eastAsia="zh-CN"/>
        </w:rPr>
        <w:t xml:space="preserve"> or</w:t>
      </w:r>
    </w:p>
    <w:p w:rsidR="00D331DC" w:rsidRPr="000D3CFB" w:rsidRDefault="00D331DC" w:rsidP="00D331DC">
      <w:pPr>
        <w:pStyle w:val="B2"/>
        <w:spacing w:after="120"/>
        <w:ind w:left="850" w:hanging="288"/>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is </w:t>
      </w:r>
      <w:r w:rsidRPr="000D3CFB">
        <w:rPr>
          <w:rFonts w:eastAsia="SimSun"/>
          <w:lang w:eastAsia="zh-CN"/>
        </w:rPr>
        <w:t>4</w:t>
      </w:r>
      <w:r w:rsidRPr="000D3CFB">
        <w:t xml:space="preserve"> bits and is triggering an aperiodic CSI report for </w:t>
      </w:r>
      <w:r w:rsidRPr="000D3CFB">
        <w:rPr>
          <w:rFonts w:eastAsia="SimSun" w:hint="eastAsia"/>
          <w:lang w:eastAsia="zh-CN"/>
        </w:rPr>
        <w:t xml:space="preserve">more than </w:t>
      </w:r>
      <w:r w:rsidRPr="000D3CFB">
        <w:t xml:space="preserve">5 CSI </w:t>
      </w:r>
      <w:r w:rsidRPr="000D3CFB">
        <w:rPr>
          <w:rFonts w:hint="eastAsia"/>
          <w:lang w:eastAsia="ko-KR"/>
        </w:rPr>
        <w:t>process</w:t>
      </w:r>
      <w:r w:rsidRPr="000D3CFB">
        <w:rPr>
          <w:lang w:eastAsia="ko-KR"/>
        </w:rPr>
        <w:t>es</w:t>
      </w:r>
      <w:r w:rsidRPr="000D3CFB">
        <w:t xml:space="preserve"> according to Table 7.2.1-1</w:t>
      </w:r>
      <w:r w:rsidRPr="000D3CFB">
        <w:rPr>
          <w:rFonts w:eastAsia="SimSun"/>
          <w:lang w:eastAsia="zh-CN"/>
        </w:rPr>
        <w:t>H</w:t>
      </w:r>
      <w:r w:rsidRPr="000D3CFB">
        <w:rPr>
          <w:rFonts w:eastAsia="SimSun" w:hint="eastAsia"/>
          <w:lang w:eastAsia="zh-CN"/>
        </w:rPr>
        <w:t xml:space="preserve"> or</w:t>
      </w:r>
      <w:r w:rsidRPr="000D3CFB">
        <w:t xml:space="preserve"> Table 7.2.1-1</w:t>
      </w:r>
      <w:r w:rsidRPr="000D3CFB">
        <w:rPr>
          <w:rFonts w:eastAsia="SimSun"/>
          <w:lang w:eastAsia="zh-CN"/>
        </w:rPr>
        <w:t>I</w:t>
      </w:r>
      <w:r w:rsidRPr="000D3CFB">
        <w:t>, or</w:t>
      </w:r>
    </w:p>
    <w:p w:rsidR="00D331DC" w:rsidRPr="000D3CFB" w:rsidRDefault="00D331DC" w:rsidP="00D331DC">
      <w:pPr>
        <w:pStyle w:val="B2"/>
        <w:rPr>
          <w:rFonts w:eastAsia="Malgun Gothic"/>
          <w:lang w:eastAsia="ko-KR"/>
        </w:rPr>
      </w:pPr>
      <w:r w:rsidRPr="000D3CFB">
        <w:t>-</w:t>
      </w:r>
      <w:r w:rsidRPr="000D3CFB">
        <w:tab/>
        <w:t xml:space="preserve">the </w:t>
      </w:r>
      <w:r w:rsidR="000D3CFB">
        <w:t>"</w:t>
      </w:r>
      <w:r w:rsidRPr="000D3CFB">
        <w:t>CSI request</w:t>
      </w:r>
      <w:r w:rsidR="000D3CFB">
        <w:t>"</w:t>
      </w:r>
      <w:r w:rsidRPr="000D3CFB">
        <w:t xml:space="preserve"> bit field is </w:t>
      </w:r>
      <w:r w:rsidRPr="000D3CFB">
        <w:rPr>
          <w:rFonts w:eastAsia="SimSun"/>
          <w:lang w:eastAsia="zh-CN"/>
        </w:rPr>
        <w:t>5</w:t>
      </w:r>
      <w:r w:rsidRPr="000D3CFB">
        <w:t xml:space="preserve"> bits and is triggering an aperiodic CSI report for one CSI </w:t>
      </w:r>
      <w:r w:rsidRPr="000D3CFB">
        <w:rPr>
          <w:rFonts w:hint="eastAsia"/>
          <w:lang w:eastAsia="ko-KR"/>
        </w:rPr>
        <w:t>process</w:t>
      </w:r>
      <w:r w:rsidRPr="000D3CFB">
        <w:t xml:space="preserve"> according to Table 7.2.1-1</w:t>
      </w:r>
      <w:r w:rsidRPr="000D3CFB">
        <w:rPr>
          <w:rFonts w:eastAsia="SimSun"/>
          <w:lang w:eastAsia="zh-CN"/>
        </w:rPr>
        <w:t>J</w:t>
      </w:r>
      <w:r w:rsidRPr="000D3CFB">
        <w:rPr>
          <w:rFonts w:eastAsia="SimSun" w:hint="eastAsia"/>
          <w:lang w:eastAsia="zh-CN"/>
        </w:rPr>
        <w:t xml:space="preserve"> or</w:t>
      </w:r>
      <w:r w:rsidRPr="000D3CFB">
        <w:t xml:space="preserve"> Table 7.2.1-1</w:t>
      </w:r>
      <w:r w:rsidRPr="000D3CFB">
        <w:rPr>
          <w:rFonts w:eastAsia="SimSun"/>
          <w:lang w:eastAsia="zh-CN"/>
        </w:rPr>
        <w:t>K</w:t>
      </w:r>
      <w:r w:rsidRPr="000D3CFB">
        <w:rPr>
          <w:rFonts w:eastAsia="SimSun" w:hint="eastAsia"/>
          <w:lang w:eastAsia="zh-CN"/>
        </w:rPr>
        <w:t xml:space="preserve"> </w:t>
      </w:r>
      <w:r w:rsidRPr="000D3CFB">
        <w:t>and</w:t>
      </w:r>
      <w:r w:rsidRPr="000D3CFB">
        <w:rPr>
          <w:rFonts w:eastAsia="SimSun" w:hint="eastAsia"/>
          <w:lang w:eastAsia="zh-CN"/>
        </w:rPr>
        <w:t xml:space="preserve"> </w:t>
      </w:r>
      <w:r w:rsidR="00664FED" w:rsidRPr="000D3CFB">
        <w:rPr>
          <w:noProof/>
          <w:position w:val="-12"/>
        </w:rPr>
        <w:drawing>
          <wp:inline distT="0" distB="0" distL="0" distR="0">
            <wp:extent cx="571500" cy="257175"/>
            <wp:effectExtent l="0" t="0" r="0" b="0"/>
            <wp:docPr id="2519" name="Picture 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Pr="000D3CFB">
        <w:t>,</w:t>
      </w:r>
      <w:r w:rsidRPr="000D3CFB">
        <w:rPr>
          <w:rFonts w:eastAsia="SimSun" w:hint="eastAsia"/>
          <w:lang w:eastAsia="zh-CN"/>
        </w:rPr>
        <w:t xml:space="preserve"> or</w:t>
      </w:r>
    </w:p>
    <w:p w:rsidR="00D331DC" w:rsidRPr="000D3CFB" w:rsidRDefault="00D331DC" w:rsidP="00D331DC">
      <w:pPr>
        <w:pStyle w:val="B2"/>
        <w:rPr>
          <w:rFonts w:eastAsia="SimSun"/>
          <w:lang w:eastAsia="zh-CN"/>
        </w:rPr>
      </w:pPr>
      <w:r w:rsidRPr="000D3CFB">
        <w:t>-</w:t>
      </w:r>
      <w:r w:rsidRPr="000D3CFB">
        <w:tab/>
        <w:t xml:space="preserve">the </w:t>
      </w:r>
      <w:r w:rsidR="000D3CFB">
        <w:t>"</w:t>
      </w:r>
      <w:r w:rsidRPr="000D3CFB">
        <w:t>CSI request</w:t>
      </w:r>
      <w:r w:rsidR="000D3CFB">
        <w:t>"</w:t>
      </w:r>
      <w:r w:rsidRPr="000D3CFB">
        <w:t xml:space="preserve"> bit field is </w:t>
      </w:r>
      <w:r w:rsidRPr="000D3CFB">
        <w:rPr>
          <w:lang w:eastAsia="zh-CN"/>
        </w:rPr>
        <w:t>5</w:t>
      </w:r>
      <w:r w:rsidRPr="000D3CFB">
        <w:t xml:space="preserve"> bits and is triggering an aperiodic CSI report for </w:t>
      </w:r>
      <w:r w:rsidRPr="000D3CFB">
        <w:rPr>
          <w:rFonts w:eastAsia="Malgun Gothic" w:hint="eastAsia"/>
          <w:lang w:eastAsia="ko-KR"/>
        </w:rPr>
        <w:t>2 to</w:t>
      </w:r>
      <w:r w:rsidRPr="000D3CFB">
        <w:t xml:space="preserve"> </w:t>
      </w:r>
      <w:r w:rsidRPr="000D3CFB">
        <w:rPr>
          <w:rFonts w:eastAsia="Malgun Gothic" w:hint="eastAsia"/>
          <w:lang w:eastAsia="ko-KR"/>
        </w:rPr>
        <w:t xml:space="preserve">5 </w:t>
      </w:r>
      <w:r w:rsidRPr="000D3CFB">
        <w:t xml:space="preserve">CSI </w:t>
      </w:r>
      <w:r w:rsidRPr="000D3CFB">
        <w:rPr>
          <w:rFonts w:hint="eastAsia"/>
          <w:lang w:eastAsia="ko-KR"/>
        </w:rPr>
        <w:t>process</w:t>
      </w:r>
      <w:r w:rsidRPr="000D3CFB">
        <w:rPr>
          <w:rFonts w:eastAsia="Malgun Gothic" w:hint="eastAsia"/>
          <w:lang w:eastAsia="ko-KR"/>
        </w:rPr>
        <w:t>es</w:t>
      </w:r>
      <w:r w:rsidRPr="000D3CFB">
        <w:t xml:space="preserve"> according to Table 7.2.1-1</w:t>
      </w:r>
      <w:r w:rsidRPr="000D3CFB">
        <w:rPr>
          <w:lang w:eastAsia="zh-CN"/>
        </w:rPr>
        <w:t>J</w:t>
      </w:r>
      <w:r w:rsidRPr="000D3CFB">
        <w:rPr>
          <w:rFonts w:hint="eastAsia"/>
          <w:lang w:eastAsia="zh-CN"/>
        </w:rPr>
        <w:t xml:space="preserve"> or</w:t>
      </w:r>
      <w:r w:rsidRPr="000D3CFB">
        <w:t xml:space="preserve"> Table 7.2.1-1</w:t>
      </w:r>
      <w:r w:rsidRPr="000D3CFB">
        <w:rPr>
          <w:lang w:eastAsia="zh-CN"/>
        </w:rPr>
        <w:t>K</w:t>
      </w:r>
      <w:r w:rsidRPr="000D3CFB">
        <w:rPr>
          <w:rFonts w:hint="eastAsia"/>
          <w:lang w:eastAsia="zh-CN"/>
        </w:rPr>
        <w:t xml:space="preserve"> </w:t>
      </w:r>
      <w:r w:rsidRPr="000D3CFB">
        <w:t>and</w:t>
      </w:r>
      <w:r w:rsidRPr="000D3CFB">
        <w:rPr>
          <w:rFonts w:hint="eastAsia"/>
          <w:lang w:eastAsia="zh-CN"/>
        </w:rPr>
        <w:t xml:space="preserve"> </w:t>
      </w:r>
      <w:r w:rsidR="00664FED" w:rsidRPr="000D3CFB">
        <w:rPr>
          <w:noProof/>
          <w:position w:val="-12"/>
        </w:rPr>
        <w:drawing>
          <wp:inline distT="0" distB="0" distL="0" distR="0">
            <wp:extent cx="628650" cy="257175"/>
            <wp:effectExtent l="0" t="0" r="0" b="0"/>
            <wp:docPr id="2520" name="Picture 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0D3CFB">
        <w:t>,</w:t>
      </w:r>
      <w:r w:rsidRPr="000D3CFB">
        <w:rPr>
          <w:rFonts w:hint="eastAsia"/>
          <w:lang w:eastAsia="zh-CN"/>
        </w:rPr>
        <w:t xml:space="preserve"> or</w:t>
      </w:r>
    </w:p>
    <w:p w:rsidR="00D331DC" w:rsidRPr="000D3CFB" w:rsidRDefault="00D331DC" w:rsidP="00D331DC">
      <w:pPr>
        <w:pStyle w:val="B2"/>
        <w:spacing w:after="120"/>
        <w:ind w:left="850" w:hanging="288"/>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is </w:t>
      </w:r>
      <w:r w:rsidRPr="000D3CFB">
        <w:rPr>
          <w:rFonts w:eastAsia="SimSun"/>
          <w:lang w:eastAsia="zh-CN"/>
        </w:rPr>
        <w:t>5</w:t>
      </w:r>
      <w:r w:rsidRPr="000D3CFB">
        <w:t xml:space="preserve"> bits and is triggering an aperiodic CSI report for </w:t>
      </w:r>
      <w:r w:rsidRPr="000D3CFB">
        <w:rPr>
          <w:rFonts w:eastAsia="SimSun" w:hint="eastAsia"/>
          <w:lang w:eastAsia="zh-CN"/>
        </w:rPr>
        <w:t xml:space="preserve">more than </w:t>
      </w:r>
      <w:r w:rsidRPr="000D3CFB">
        <w:t xml:space="preserve">5 CSI </w:t>
      </w:r>
      <w:r w:rsidRPr="000D3CFB">
        <w:rPr>
          <w:rFonts w:hint="eastAsia"/>
          <w:lang w:eastAsia="ko-KR"/>
        </w:rPr>
        <w:t>process</w:t>
      </w:r>
      <w:r w:rsidRPr="000D3CFB">
        <w:rPr>
          <w:lang w:eastAsia="ko-KR"/>
        </w:rPr>
        <w:t>es</w:t>
      </w:r>
      <w:r w:rsidRPr="000D3CFB">
        <w:t xml:space="preserve"> according to Table 7.2.1-1</w:t>
      </w:r>
      <w:r w:rsidRPr="000D3CFB">
        <w:rPr>
          <w:rFonts w:eastAsia="SimSun"/>
          <w:lang w:eastAsia="zh-CN"/>
        </w:rPr>
        <w:t>J</w:t>
      </w:r>
      <w:r w:rsidRPr="000D3CFB">
        <w:rPr>
          <w:rFonts w:eastAsia="SimSun" w:hint="eastAsia"/>
          <w:lang w:eastAsia="zh-CN"/>
        </w:rPr>
        <w:t xml:space="preserve"> or</w:t>
      </w:r>
      <w:r w:rsidRPr="000D3CFB">
        <w:t xml:space="preserve"> Table 7.2.1-1</w:t>
      </w:r>
      <w:r w:rsidRPr="000D3CFB">
        <w:rPr>
          <w:rFonts w:eastAsia="SimSun"/>
          <w:lang w:eastAsia="zh-CN"/>
        </w:rPr>
        <w:t>K</w:t>
      </w:r>
      <w:r w:rsidRPr="000D3CFB">
        <w:t>, or</w:t>
      </w:r>
    </w:p>
    <w:p w:rsidR="004401D8" w:rsidRPr="004401D8" w:rsidRDefault="00D331DC" w:rsidP="005A61CF">
      <w:pPr>
        <w:pStyle w:val="B2"/>
        <w:rPr>
          <w:lang w:val="en-US" w:eastAsia="zh-CN"/>
        </w:rPr>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in DCI is set to trigger an aperiodic CSI report and UE is configured with higher layer parameter </w:t>
      </w:r>
      <w:r w:rsidRPr="000D3CFB">
        <w:rPr>
          <w:i/>
        </w:rPr>
        <w:t>advancedCodebookEnabled</w:t>
      </w:r>
      <w:r w:rsidRPr="000D3CFB">
        <w:t>,</w:t>
      </w:r>
      <w:r w:rsidR="004401D8" w:rsidRPr="004401D8">
        <w:rPr>
          <w:lang w:val="en-US" w:eastAsia="zh-CN"/>
        </w:rPr>
        <w:t xml:space="preserve"> </w:t>
      </w:r>
    </w:p>
    <w:p w:rsidR="002B43AD" w:rsidRPr="000D3CFB" w:rsidRDefault="004401D8" w:rsidP="004401D8">
      <w:pPr>
        <w:pStyle w:val="B2"/>
      </w:pPr>
      <w:r w:rsidRPr="004401D8">
        <w:rPr>
          <w:lang w:val="en-US" w:eastAsia="zh-CN"/>
        </w:rPr>
        <w:t>-</w:t>
      </w:r>
      <w:r>
        <w:rPr>
          <w:lang w:val="en-US" w:eastAsia="zh-CN"/>
        </w:rPr>
        <w:tab/>
      </w:r>
      <w:r w:rsidRPr="004401D8">
        <w:rPr>
          <w:lang w:val="en-US" w:eastAsia="zh-CN"/>
        </w:rPr>
        <w:t xml:space="preserve">the "CSI request" bit field in DCI is set to trigger an aperiodic CSI report and UE is configured with higher layer parameter </w:t>
      </w:r>
      <w:r w:rsidRPr="004401D8">
        <w:rPr>
          <w:rFonts w:eastAsia="SimSun"/>
          <w:i/>
          <w:lang w:eastAsia="en-US"/>
        </w:rPr>
        <w:t>FeCoMPCSIEnabled,</w:t>
      </w:r>
    </w:p>
    <w:p w:rsidR="002B43AD" w:rsidRPr="000D3CFB" w:rsidRDefault="002B43AD" w:rsidP="002B43AD">
      <w:pPr>
        <w:rPr>
          <w:b/>
          <w:bCs/>
          <w:lang w:val="en-US"/>
        </w:rPr>
      </w:pPr>
      <w:r w:rsidRPr="000D3CFB">
        <w:t xml:space="preserve">then the modulation order is set to </w:t>
      </w:r>
      <w:r w:rsidR="00664FED" w:rsidRPr="000D3CFB">
        <w:rPr>
          <w:b/>
          <w:bCs/>
          <w:noProof/>
          <w:position w:val="-10"/>
        </w:rPr>
        <w:drawing>
          <wp:inline distT="0" distB="0" distL="0" distR="0">
            <wp:extent cx="419100" cy="190500"/>
            <wp:effectExtent l="0" t="0" r="0" b="0"/>
            <wp:docPr id="2521" name="Picture 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pic:cNvPicPr>
                      <a:picLocks noChangeAspect="1" noChangeArrowheads="1"/>
                    </pic:cNvPicPr>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0D3CFB">
        <w:rPr>
          <w:b/>
          <w:bCs/>
          <w:lang w:val="en-US"/>
        </w:rPr>
        <w:t>.</w:t>
      </w:r>
    </w:p>
    <w:p w:rsidR="00FB4445" w:rsidRPr="000D3CFB" w:rsidRDefault="00367F1F" w:rsidP="00FB4445">
      <w:pPr>
        <w:pStyle w:val="B1"/>
      </w:pPr>
      <w:r w:rsidRPr="000D3CFB">
        <w:lastRenderedPageBreak/>
        <w:t>-</w:t>
      </w:r>
      <w:r w:rsidRPr="000D3CFB">
        <w:tab/>
      </w:r>
      <w:r w:rsidR="0093274D" w:rsidRPr="000D3CFB">
        <w:t xml:space="preserve">Otherwise, </w:t>
      </w:r>
    </w:p>
    <w:p w:rsidR="0093274D" w:rsidRPr="000D3CFB" w:rsidRDefault="00FB4445" w:rsidP="00547755">
      <w:pPr>
        <w:pStyle w:val="B2"/>
      </w:pPr>
      <w:r w:rsidRPr="000D3CFB">
        <w:t>-</w:t>
      </w:r>
      <w:r w:rsidRPr="000D3CFB">
        <w:tab/>
        <w:t>For a cell that is not a LAA SCell</w:t>
      </w:r>
      <w:r w:rsidRPr="000D3CFB">
        <w:rPr>
          <w:rFonts w:eastAsia="SimSun"/>
          <w:lang w:eastAsia="zh-CN"/>
        </w:rPr>
        <w:t xml:space="preserve">, </w:t>
      </w:r>
      <w:r w:rsidR="0093274D" w:rsidRPr="000D3CFB">
        <w:t>the modulation order shall be determined from the DCI transported in the latest PDCCH</w:t>
      </w:r>
      <w:r w:rsidR="003A144F" w:rsidRPr="000D3CFB">
        <w:t>/EPDCCH</w:t>
      </w:r>
      <w:r w:rsidR="003A6803">
        <w:t>/SPDCCH</w:t>
      </w:r>
      <w:r w:rsidR="0093274D" w:rsidRPr="000D3CFB">
        <w:t xml:space="preserve"> with DCI format 0</w:t>
      </w:r>
      <w:r w:rsidR="002B43AD" w:rsidRPr="000D3CFB">
        <w:t>/4</w:t>
      </w:r>
      <w:r w:rsidR="003A6803">
        <w:t>/7-0A/7-0B</w:t>
      </w:r>
      <w:r w:rsidR="0093274D" w:rsidRPr="000D3CFB">
        <w:t xml:space="preserve"> for the same transport block using </w:t>
      </w:r>
      <w:r w:rsidR="00664FED" w:rsidRPr="000D3CFB">
        <w:rPr>
          <w:noProof/>
          <w:position w:val="-12"/>
        </w:rPr>
        <w:drawing>
          <wp:inline distT="0" distB="0" distL="0" distR="0">
            <wp:extent cx="733425" cy="209550"/>
            <wp:effectExtent l="0" t="0" r="0" b="0"/>
            <wp:docPr id="2522" name="Picture 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pic:cNvPicPr>
                      <a:picLocks noChangeAspect="1" noChangeArrowheads="1"/>
                    </pic:cNvPicPr>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733425" cy="209550"/>
                    </a:xfrm>
                    <a:prstGeom prst="rect">
                      <a:avLst/>
                    </a:prstGeom>
                    <a:noFill/>
                    <a:ln>
                      <a:noFill/>
                    </a:ln>
                  </pic:spPr>
                </pic:pic>
              </a:graphicData>
            </a:graphic>
          </wp:inline>
        </w:drawing>
      </w:r>
      <w:r w:rsidR="0093274D" w:rsidRPr="000D3CFB">
        <w:t>. If there is no PDCCH</w:t>
      </w:r>
      <w:r w:rsidR="003A144F" w:rsidRPr="000D3CFB">
        <w:t>/EPDCCH</w:t>
      </w:r>
      <w:r w:rsidR="003A6803">
        <w:t>/SPDCCH</w:t>
      </w:r>
      <w:r w:rsidR="0093274D" w:rsidRPr="000D3CFB">
        <w:t xml:space="preserve"> with DCI format 0</w:t>
      </w:r>
      <w:r w:rsidR="002B43AD" w:rsidRPr="000D3CFB">
        <w:t>/4</w:t>
      </w:r>
      <w:r w:rsidR="003A6803">
        <w:t>/7-0A/7-0B</w:t>
      </w:r>
      <w:r w:rsidR="0093274D" w:rsidRPr="000D3CFB">
        <w:t xml:space="preserve"> </w:t>
      </w:r>
      <w:r w:rsidR="0093274D" w:rsidRPr="000D3CFB">
        <w:rPr>
          <w:rFonts w:eastAsia="Batang" w:hint="eastAsia"/>
        </w:rPr>
        <w:t>for the same transport block</w:t>
      </w:r>
      <w:r w:rsidR="0093274D" w:rsidRPr="000D3CFB">
        <w:t xml:space="preserve"> using </w:t>
      </w:r>
      <w:r w:rsidR="00664FED" w:rsidRPr="000D3CFB">
        <w:rPr>
          <w:noProof/>
          <w:position w:val="-12"/>
        </w:rPr>
        <w:drawing>
          <wp:inline distT="0" distB="0" distL="0" distR="0">
            <wp:extent cx="723900" cy="200025"/>
            <wp:effectExtent l="0" t="0" r="0" b="0"/>
            <wp:docPr id="2523" name="Picture 2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pic:cNvPicPr>
                      <a:picLocks noChangeAspect="1" noChangeArrowheads="1"/>
                    </pic:cNvPicPr>
                  </pic:nvPicPr>
                  <pic:blipFill>
                    <a:blip r:embed="rId442" cstate="print">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r w:rsidR="0093274D" w:rsidRPr="000D3CFB">
        <w:t>, the modulation order shall be determined from</w:t>
      </w:r>
    </w:p>
    <w:p w:rsidR="0093274D" w:rsidRPr="000D3CFB" w:rsidRDefault="00FB4445" w:rsidP="00547755">
      <w:pPr>
        <w:pStyle w:val="B3"/>
      </w:pPr>
      <w:r w:rsidRPr="000D3CFB">
        <w:t>-</w:t>
      </w:r>
      <w:r w:rsidRPr="000D3CFB">
        <w:tab/>
      </w:r>
      <w:r w:rsidR="0093274D" w:rsidRPr="000D3CFB">
        <w:t>the most recent semi-persistent scheduling assignment PDCCH</w:t>
      </w:r>
      <w:r w:rsidR="003A144F" w:rsidRPr="000D3CFB">
        <w:t>/EPDCCH</w:t>
      </w:r>
      <w:r w:rsidR="003A6803">
        <w:t>/SPDCCH</w:t>
      </w:r>
      <w:r w:rsidR="0093274D" w:rsidRPr="000D3CFB">
        <w:t xml:space="preserve">, when the initial PUSCH for the same transport block is semi-persistently scheduled, or, </w:t>
      </w:r>
    </w:p>
    <w:p w:rsidR="0093274D" w:rsidRDefault="00FB4445" w:rsidP="00547755">
      <w:pPr>
        <w:pStyle w:val="B3"/>
      </w:pPr>
      <w:r w:rsidRPr="000D3CFB">
        <w:t>-</w:t>
      </w:r>
      <w:r w:rsidRPr="000D3CFB">
        <w:tab/>
      </w:r>
      <w:r w:rsidR="0093274D" w:rsidRPr="000D3CFB">
        <w:t>the random access response grant for the same transport block, when the PUSCH is initiated by the random access response grant.</w:t>
      </w:r>
    </w:p>
    <w:p w:rsidR="00BA23A1" w:rsidRPr="000D3CFB" w:rsidRDefault="00BA23A1" w:rsidP="00627DA3">
      <w:pPr>
        <w:pStyle w:val="B2"/>
      </w:pPr>
      <w:r w:rsidRPr="000D3CFB">
        <w:t>-</w:t>
      </w:r>
      <w:r w:rsidRPr="000D3CFB">
        <w:tab/>
        <w:t>For a cell that is a</w:t>
      </w:r>
      <w:r>
        <w:t>n</w:t>
      </w:r>
      <w:r w:rsidRPr="000D3CFB">
        <w:t xml:space="preserve"> LAA SCell</w:t>
      </w:r>
      <w:r>
        <w:t xml:space="preserve"> and a UE that is configured with Partial PUSCH </w:t>
      </w:r>
      <w:r>
        <w:rPr>
          <w:lang w:eastAsia="zh-CN"/>
        </w:rPr>
        <w:t xml:space="preserve">Mode 2 or 3, </w:t>
      </w:r>
      <w:r>
        <w:rPr>
          <w:rFonts w:eastAsia="SimSun"/>
          <w:lang w:eastAsia="zh-CN"/>
        </w:rPr>
        <w:t xml:space="preserve">if </w:t>
      </w:r>
      <w:r w:rsidRPr="00D61FFE">
        <w:rPr>
          <w:position w:val="-12"/>
        </w:rPr>
        <w:object w:dxaOrig="980" w:dyaOrig="360">
          <v:shape id="_x0000_i1222" type="#_x0000_t75" style="width:49.6pt;height:18.4pt" o:ole="">
            <v:imagedata r:id="rId443" o:title=""/>
          </v:shape>
          <o:OLEObject Type="Embed" ProgID="Equation.3" ShapeID="_x0000_i1222" DrawAspect="Content" ObjectID="_1599675208" r:id="rId444"/>
        </w:object>
      </w:r>
      <w:r>
        <w:t xml:space="preserve">, </w:t>
      </w:r>
      <w:r w:rsidRPr="000D3CFB">
        <w:t>the modulation order shall be determined from the DCI transported in the latest PDCCH/EPDCCH with DCI format 0</w:t>
      </w:r>
      <w:r>
        <w:t>A/0B</w:t>
      </w:r>
      <w:r w:rsidRPr="000D3CFB">
        <w:t>/4</w:t>
      </w:r>
      <w:r>
        <w:t>A/4B</w:t>
      </w:r>
      <w:r w:rsidRPr="000D3CFB">
        <w:t xml:space="preserve"> for the same transport block using </w:t>
      </w:r>
      <w:r w:rsidRPr="00D61FFE">
        <w:rPr>
          <w:position w:val="-12"/>
        </w:rPr>
        <w:object w:dxaOrig="1320" w:dyaOrig="360">
          <v:shape id="_x0000_i1223" type="#_x0000_t75" style="width:66.4pt;height:18.4pt" o:ole="">
            <v:imagedata r:id="rId445" o:title=""/>
          </v:shape>
          <o:OLEObject Type="Embed" ProgID="Equation.3" ShapeID="_x0000_i1223" DrawAspect="Content" ObjectID="_1599675209" r:id="rId446"/>
        </w:object>
      </w:r>
      <w:r w:rsidRPr="000D3CFB">
        <w:t>.</w:t>
      </w:r>
    </w:p>
    <w:p w:rsidR="00D109C9" w:rsidRPr="000D3CFB" w:rsidRDefault="00C1336F" w:rsidP="00D109C9">
      <w:pPr>
        <w:rPr>
          <w:rFonts w:eastAsia="SimSun"/>
          <w:lang w:eastAsia="zh-CN"/>
        </w:rPr>
      </w:pPr>
      <w:r w:rsidRPr="000D3CFB">
        <w:rPr>
          <w:rFonts w:eastAsia="SimSun" w:hint="eastAsia"/>
          <w:lang w:eastAsia="zh-CN"/>
        </w:rPr>
        <w:t xml:space="preserve">For </w:t>
      </w:r>
      <w:r w:rsidR="00FB4445" w:rsidRPr="000D3CFB">
        <w:t>a cell that is not a LAA SCell</w:t>
      </w:r>
      <w:r w:rsidR="00FB4445" w:rsidRPr="000D3CFB">
        <w:rPr>
          <w:rFonts w:eastAsia="SimSun"/>
          <w:lang w:eastAsia="zh-CN"/>
        </w:rPr>
        <w:t xml:space="preserve">, and </w:t>
      </w:r>
      <w:r w:rsidRPr="000D3CFB">
        <w:rPr>
          <w:rFonts w:eastAsia="SimSun" w:hint="eastAsia"/>
          <w:lang w:eastAsia="zh-CN"/>
        </w:rPr>
        <w:t xml:space="preserve">a non-BL/CE UE, </w:t>
      </w:r>
    </w:p>
    <w:p w:rsidR="008A5313" w:rsidRPr="008A5313" w:rsidRDefault="00D109C9" w:rsidP="008A5313">
      <w:pPr>
        <w:pStyle w:val="B1"/>
        <w:rPr>
          <w:rFonts w:eastAsia="SimSun"/>
          <w:lang w:eastAsia="x-none"/>
        </w:rPr>
      </w:pPr>
      <w:r w:rsidRPr="000D3CFB">
        <w:rPr>
          <w:rFonts w:eastAsia="SimSun"/>
          <w:lang w:eastAsia="zh-CN"/>
        </w:rPr>
        <w:t>-</w:t>
      </w:r>
      <w:r w:rsidRPr="000D3CFB">
        <w:rPr>
          <w:rFonts w:eastAsia="SimSun"/>
          <w:lang w:eastAsia="zh-CN"/>
        </w:rPr>
        <w:tab/>
      </w:r>
      <w:r w:rsidR="003A6803">
        <w:rPr>
          <w:rFonts w:eastAsia="SimSun"/>
          <w:lang w:eastAsia="zh-CN"/>
        </w:rPr>
        <w:t xml:space="preserve">for subframe-PUSCH, </w:t>
      </w:r>
      <w:r w:rsidRPr="000D3CFB">
        <w:rPr>
          <w:rFonts w:eastAsia="SimSun"/>
          <w:lang w:eastAsia="zh-CN"/>
        </w:rPr>
        <w:t xml:space="preserve">if the UE is configured with higher layer parameter </w:t>
      </w:r>
      <w:r w:rsidR="001C55DC" w:rsidRPr="000D3CFB">
        <w:rPr>
          <w:rFonts w:eastAsia="SimSun"/>
          <w:i/>
          <w:lang w:eastAsia="zh-CN"/>
        </w:rPr>
        <w:t>enable256QAM-r14</w:t>
      </w:r>
      <w:r w:rsidRPr="000D3CFB">
        <w:rPr>
          <w:rFonts w:eastAsia="SimSun"/>
          <w:lang w:eastAsia="zh-CN"/>
        </w:rPr>
        <w:t>, and if the PDCCH corresponding to the PUSCH transmission is located in UE specific search space</w:t>
      </w:r>
      <w:r w:rsidR="008A5313" w:rsidRPr="00F571E7">
        <w:rPr>
          <w:lang w:eastAsia="zh-CN"/>
        </w:rPr>
        <w:t xml:space="preserve"> </w:t>
      </w:r>
      <w:r w:rsidR="008A5313">
        <w:rPr>
          <w:lang w:eastAsia="zh-CN"/>
        </w:rPr>
        <w:t>with CRC scrambled by the C-RNTI</w:t>
      </w:r>
      <w:r w:rsidRPr="000D3CFB">
        <w:rPr>
          <w:rFonts w:eastAsia="SimSun"/>
          <w:lang w:eastAsia="zh-CN"/>
        </w:rPr>
        <w:t xml:space="preserve">, </w:t>
      </w:r>
      <w:r w:rsidRPr="000D3CFB">
        <w:t>the UE shall use</w:t>
      </w:r>
      <w:r w:rsidR="00664FED" w:rsidRPr="000D3CFB">
        <w:rPr>
          <w:noProof/>
          <w:position w:val="-10"/>
        </w:rPr>
        <w:drawing>
          <wp:inline distT="0" distB="0" distL="0" distR="0" wp14:anchorId="6B78D6F5" wp14:editId="15DB6327">
            <wp:extent cx="276225" cy="209550"/>
            <wp:effectExtent l="0" t="0" r="0" b="0"/>
            <wp:docPr id="2524" name="Picture 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0D3CFB">
        <w:t>and Table 8.6.1-3 to determine the redundancy version (</w:t>
      </w:r>
      <w:r w:rsidRPr="000D3CFB">
        <w:rPr>
          <w:i/>
        </w:rPr>
        <w:t>rv</w:t>
      </w:r>
      <w:r w:rsidRPr="000D3CFB">
        <w:rPr>
          <w:i/>
          <w:vertAlign w:val="subscript"/>
        </w:rPr>
        <w:t>idx</w:t>
      </w:r>
      <w:r w:rsidRPr="000D3CFB">
        <w:t>) to use in the physical uplink shared channel</w:t>
      </w:r>
      <w:r w:rsidR="008A5313" w:rsidRPr="008A5313">
        <w:rPr>
          <w:rFonts w:eastAsia="SimSun"/>
          <w:lang w:eastAsia="x-none"/>
        </w:rPr>
        <w:t>,</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subframeSet1-DCI-Format0=TRUE</w:t>
      </w:r>
      <w:r w:rsidRPr="008A5313">
        <w:rPr>
          <w:rFonts w:eastAsia="SimSun"/>
        </w:rPr>
        <w:t>, the associated DCI is of format 0/0A/0B, and the subframe of the PUSCH belongs to uplink power control subframe set 1, or,</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subframeSet1-DCI-Format4=TRUE</w:t>
      </w:r>
      <w:r w:rsidRPr="008A5313">
        <w:rPr>
          <w:rFonts w:eastAsia="SimSun"/>
        </w:rPr>
        <w:t>, the associated DCI is of format 4/4A/4B, and the subframe of the PUSCH belongs to uplink power control subframe set 1, or,</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subframeSet2-DCI-Format0=TRUE</w:t>
      </w:r>
      <w:r w:rsidRPr="008A5313">
        <w:rPr>
          <w:rFonts w:eastAsia="SimSun"/>
        </w:rPr>
        <w:t>, the associated DCI is of format 0/0A/0B, and the subframe of the PUSCH belongs to uplink power control subframe set 2, or,</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subframeSet2-DCI-Format4=TRUE</w:t>
      </w:r>
      <w:r w:rsidRPr="008A5313">
        <w:rPr>
          <w:rFonts w:eastAsia="SimSun"/>
        </w:rPr>
        <w:t>, the associated DCI is of format 4/4A/4B, and the subframe of the PUSCH belongs to uplink power control subframe set 2, or,</w:t>
      </w:r>
    </w:p>
    <w:p w:rsidR="008A5313" w:rsidRPr="008A5313" w:rsidRDefault="008A5313" w:rsidP="00627DA3">
      <w:pPr>
        <w:pStyle w:val="B2"/>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not configured, higher layer parameter </w:t>
      </w:r>
      <w:r w:rsidRPr="008A5313">
        <w:rPr>
          <w:rFonts w:eastAsia="SimSun"/>
          <w:i/>
        </w:rPr>
        <w:t>dci-Format0=TRUE</w:t>
      </w:r>
      <w:r w:rsidRPr="008A5313">
        <w:rPr>
          <w:rFonts w:eastAsia="SimSun"/>
        </w:rPr>
        <w:t>, and the associated DCI is of format 0/0A/0B, or,</w:t>
      </w:r>
    </w:p>
    <w:p w:rsidR="00D109C9" w:rsidRDefault="008A5313" w:rsidP="00627DA3">
      <w:pPr>
        <w:pStyle w:val="B2"/>
      </w:pPr>
      <w:r>
        <w:rPr>
          <w:rFonts w:eastAsia="SimSun"/>
          <w:lang w:eastAsia="en-US"/>
        </w:rPr>
        <w:t>-</w:t>
      </w:r>
      <w:r>
        <w:rPr>
          <w:rFonts w:eastAsia="SimSun"/>
          <w:lang w:eastAsia="en-US"/>
        </w:rPr>
        <w:tab/>
      </w:r>
      <w:r w:rsidRPr="008A5313">
        <w:rPr>
          <w:rFonts w:eastAsia="SimSun"/>
          <w:lang w:eastAsia="en-US"/>
        </w:rPr>
        <w:t xml:space="preserve">if higher layer parameter </w:t>
      </w:r>
      <w:r w:rsidRPr="008A5313">
        <w:rPr>
          <w:rFonts w:eastAsia="SimSun"/>
          <w:i/>
          <w:lang w:eastAsia="en-US"/>
        </w:rPr>
        <w:t>tpc-SubframeSet</w:t>
      </w:r>
      <w:r w:rsidRPr="008A5313">
        <w:rPr>
          <w:rFonts w:eastAsia="SimSun"/>
          <w:lang w:eastAsia="en-US"/>
        </w:rPr>
        <w:t xml:space="preserve"> is not configured, higher layer parameter </w:t>
      </w:r>
      <w:r w:rsidRPr="008A5313">
        <w:rPr>
          <w:rFonts w:eastAsia="SimSun"/>
          <w:i/>
          <w:lang w:eastAsia="en-US"/>
        </w:rPr>
        <w:t>dci-Format4=TRUE</w:t>
      </w:r>
      <w:r w:rsidRPr="008A5313">
        <w:rPr>
          <w:rFonts w:eastAsia="SimSun"/>
          <w:lang w:eastAsia="en-US"/>
        </w:rPr>
        <w:t>, and the associated DCI is of format 4/4A/4B;</w:t>
      </w:r>
    </w:p>
    <w:p w:rsidR="00FB4445" w:rsidRPr="000D3CFB" w:rsidRDefault="00D109C9" w:rsidP="00087FD5">
      <w:pPr>
        <w:pStyle w:val="B1"/>
      </w:pPr>
      <w:r w:rsidRPr="000D3CFB">
        <w:rPr>
          <w:rFonts w:eastAsia="SimSun"/>
          <w:lang w:eastAsia="zh-CN"/>
        </w:rPr>
        <w:t>-</w:t>
      </w:r>
      <w:r w:rsidRPr="000D3CFB">
        <w:rPr>
          <w:rFonts w:eastAsia="SimSun"/>
          <w:lang w:eastAsia="zh-CN"/>
        </w:rPr>
        <w:tab/>
        <w:t>otherwise,</w:t>
      </w:r>
      <w:r w:rsidRPr="000D3CFB">
        <w:t xml:space="preserve"> </w:t>
      </w:r>
      <w:r w:rsidR="00C1336F" w:rsidRPr="000D3CFB">
        <w:t xml:space="preserve">the </w:t>
      </w:r>
      <w:r w:rsidR="0093274D" w:rsidRPr="000D3CFB">
        <w:t>UE shall use</w:t>
      </w:r>
      <w:r w:rsidR="00664FED" w:rsidRPr="000D3CFB">
        <w:rPr>
          <w:noProof/>
          <w:position w:val="-10"/>
        </w:rPr>
        <w:drawing>
          <wp:inline distT="0" distB="0" distL="0" distR="0">
            <wp:extent cx="276225" cy="209550"/>
            <wp:effectExtent l="0" t="0" r="0" b="0"/>
            <wp:docPr id="2525" name="Picture 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93274D" w:rsidRPr="000D3CFB">
        <w:t>and Table 8.6.1-1 to determine the redundancy version (</w:t>
      </w:r>
      <w:r w:rsidR="0093274D" w:rsidRPr="000D3CFB">
        <w:rPr>
          <w:i/>
        </w:rPr>
        <w:t>rv</w:t>
      </w:r>
      <w:r w:rsidR="0093274D" w:rsidRPr="000D3CFB">
        <w:rPr>
          <w:i/>
          <w:vertAlign w:val="subscript"/>
        </w:rPr>
        <w:t>idx</w:t>
      </w:r>
      <w:r w:rsidR="0093274D" w:rsidRPr="000D3CFB">
        <w:t>) to use in the physical uplink shared channel.</w:t>
      </w:r>
      <w:r w:rsidR="00FB4445" w:rsidRPr="000D3CFB">
        <w:t xml:space="preserve"> </w:t>
      </w:r>
    </w:p>
    <w:p w:rsidR="00FB4445" w:rsidRPr="000D3CFB" w:rsidRDefault="00FB4445" w:rsidP="00FB4445">
      <w:r w:rsidRPr="000D3CFB">
        <w:rPr>
          <w:rFonts w:eastAsia="SimSun" w:hint="eastAsia"/>
          <w:lang w:eastAsia="zh-CN"/>
        </w:rPr>
        <w:t xml:space="preserve">For a </w:t>
      </w:r>
      <w:r w:rsidRPr="000D3CFB">
        <w:rPr>
          <w:rFonts w:eastAsia="SimSun"/>
          <w:lang w:eastAsia="zh-CN"/>
        </w:rPr>
        <w:t>LAA SCell and DCI format 0A/4A,</w:t>
      </w:r>
      <w:r w:rsidRPr="000D3CFB">
        <w:rPr>
          <w:rFonts w:eastAsia="SimSun" w:hint="eastAsia"/>
          <w:lang w:eastAsia="zh-CN"/>
        </w:rPr>
        <w:t xml:space="preserve"> </w:t>
      </w:r>
      <w:r w:rsidRPr="000D3CFB">
        <w:t>the redundancy version (</w:t>
      </w:r>
      <w:r w:rsidRPr="000D3CFB">
        <w:rPr>
          <w:i/>
        </w:rPr>
        <w:t>rv</w:t>
      </w:r>
      <w:r w:rsidRPr="000D3CFB">
        <w:rPr>
          <w:i/>
          <w:vertAlign w:val="subscript"/>
        </w:rPr>
        <w:t>idx</w:t>
      </w:r>
      <w:r w:rsidRPr="000D3CFB">
        <w:t xml:space="preserve">) to use in the physical uplink shared channel is given by </w:t>
      </w:r>
      <w:r w:rsidRPr="000D3CFB">
        <w:rPr>
          <w:rFonts w:eastAsia="SimSun"/>
          <w:position w:val="-10"/>
          <w:lang w:eastAsia="zh-CN"/>
        </w:rPr>
        <w:object w:dxaOrig="840" w:dyaOrig="300">
          <v:shape id="_x0000_i1224" type="#_x0000_t75" style="width:41.6pt;height:15.2pt" o:ole="">
            <v:imagedata r:id="rId447" o:title=""/>
          </v:shape>
          <o:OLEObject Type="Embed" ProgID="Equation.3" ShapeID="_x0000_i1224" DrawAspect="Content" ObjectID="_1599675210" r:id="rId448"/>
        </w:object>
      </w:r>
      <w:r w:rsidRPr="000D3CFB">
        <w:t>.</w:t>
      </w:r>
    </w:p>
    <w:p w:rsidR="0007033F" w:rsidRPr="000D3CFB" w:rsidRDefault="00FB4445" w:rsidP="0007033F">
      <w:r w:rsidRPr="000D3CFB">
        <w:rPr>
          <w:rFonts w:eastAsia="SimSun" w:hint="eastAsia"/>
          <w:lang w:eastAsia="zh-CN"/>
        </w:rPr>
        <w:t xml:space="preserve">For a </w:t>
      </w:r>
      <w:r w:rsidRPr="000D3CFB">
        <w:rPr>
          <w:rFonts w:eastAsia="SimSun"/>
          <w:lang w:eastAsia="zh-CN"/>
        </w:rPr>
        <w:t>LAA SCell and DCI format 0B/4B,</w:t>
      </w:r>
      <w:r w:rsidRPr="000D3CFB">
        <w:rPr>
          <w:rFonts w:eastAsia="SimSun" w:hint="eastAsia"/>
          <w:lang w:eastAsia="zh-CN"/>
        </w:rPr>
        <w:t xml:space="preserve"> </w:t>
      </w:r>
      <w:r w:rsidRPr="000D3CFB">
        <w:t>the redundancy version (</w:t>
      </w:r>
      <w:r w:rsidRPr="000D3CFB">
        <w:rPr>
          <w:i/>
        </w:rPr>
        <w:t>rv</w:t>
      </w:r>
      <w:r w:rsidRPr="000D3CFB">
        <w:rPr>
          <w:i/>
          <w:vertAlign w:val="subscript"/>
        </w:rPr>
        <w:t>idx</w:t>
      </w:r>
      <w:r w:rsidRPr="000D3CFB">
        <w:t xml:space="preserve">) to use in the physical uplink shared channel is given by </w:t>
      </w:r>
      <w:r w:rsidRPr="000D3CFB">
        <w:rPr>
          <w:rFonts w:eastAsia="SimSun"/>
          <w:position w:val="-10"/>
          <w:lang w:eastAsia="zh-CN"/>
        </w:rPr>
        <w:object w:dxaOrig="1040" w:dyaOrig="300">
          <v:shape id="_x0000_i1225" type="#_x0000_t75" style="width:52pt;height:15.2pt" o:ole="">
            <v:imagedata r:id="rId449" o:title=""/>
          </v:shape>
          <o:OLEObject Type="Embed" ProgID="Equation.3" ShapeID="_x0000_i1225" DrawAspect="Content" ObjectID="_1599675211" r:id="rId450"/>
        </w:object>
      </w:r>
      <w:r w:rsidRPr="000D3CFB">
        <w:t>.</w:t>
      </w:r>
    </w:p>
    <w:p w:rsidR="003A6803" w:rsidRDefault="0007033F" w:rsidP="003A6803">
      <w:pPr>
        <w:rPr>
          <w:rFonts w:eastAsia="SimSun"/>
          <w:lang w:eastAsia="zh-CN"/>
        </w:rPr>
      </w:pPr>
      <w:r w:rsidRPr="000D3CFB">
        <w:rPr>
          <w:rFonts w:eastAsia="SimSun" w:hint="eastAsia"/>
          <w:lang w:eastAsia="zh-CN"/>
        </w:rPr>
        <w:t xml:space="preserve">For a </w:t>
      </w:r>
      <w:r w:rsidRPr="000D3CFB">
        <w:rPr>
          <w:rFonts w:eastAsia="SimSun"/>
          <w:lang w:eastAsia="zh-CN"/>
        </w:rPr>
        <w:t xml:space="preserve">serving cell, if the UE is configured with higher layer parameter </w:t>
      </w:r>
    </w:p>
    <w:p w:rsidR="003A6803" w:rsidRPr="00A52C95" w:rsidRDefault="003A6803" w:rsidP="00627DA3">
      <w:pPr>
        <w:pStyle w:val="B1"/>
        <w:rPr>
          <w:rFonts w:eastAsia="SimSun"/>
          <w:lang w:eastAsia="zh-CN"/>
        </w:rPr>
      </w:pPr>
      <w:r>
        <w:rPr>
          <w:i/>
          <w:lang w:eastAsia="zh-CN"/>
        </w:rPr>
        <w:t>-</w:t>
      </w:r>
      <w:r>
        <w:rPr>
          <w:i/>
          <w:lang w:eastAsia="zh-CN"/>
        </w:rPr>
        <w:tab/>
      </w:r>
      <w:r w:rsidRPr="00A52C95">
        <w:rPr>
          <w:i/>
          <w:lang w:eastAsia="zh-CN"/>
        </w:rPr>
        <w:t>shortProcessingTime</w:t>
      </w:r>
      <w:r w:rsidRPr="00A52C95">
        <w:rPr>
          <w:rFonts w:eastAsia="SimSun"/>
          <w:lang w:eastAsia="zh-CN"/>
        </w:rPr>
        <w:t xml:space="preserve"> if the PDCCH </w:t>
      </w:r>
      <w:r w:rsidRPr="00A52C95">
        <w:t>with CRC scrambled by C-RNTI</w:t>
      </w:r>
      <w:r w:rsidRPr="00A52C95">
        <w:rPr>
          <w:rFonts w:eastAsia="SimSun"/>
          <w:lang w:eastAsia="zh-CN"/>
        </w:rPr>
        <w:t xml:space="preserve"> corresponding to the PUSCH transmission is located in UE specific search space or </w:t>
      </w:r>
    </w:p>
    <w:p w:rsidR="003A6803" w:rsidRDefault="003A6803" w:rsidP="00627DA3">
      <w:pPr>
        <w:pStyle w:val="B1"/>
        <w:rPr>
          <w:rFonts w:eastAsia="SimSun"/>
          <w:lang w:eastAsia="zh-CN"/>
        </w:rPr>
      </w:pPr>
      <w:r>
        <w:rPr>
          <w:i/>
          <w:lang w:eastAsia="zh-CN"/>
        </w:rPr>
        <w:t>-</w:t>
      </w:r>
      <w:r>
        <w:rPr>
          <w:i/>
          <w:lang w:eastAsia="zh-CN"/>
        </w:rPr>
        <w:tab/>
      </w:r>
      <w:r w:rsidRPr="00A52C95">
        <w:rPr>
          <w:i/>
          <w:lang w:eastAsia="zh-CN"/>
        </w:rPr>
        <w:t>shortTTI</w:t>
      </w:r>
      <w:r w:rsidR="0007033F" w:rsidRPr="000D3CFB">
        <w:rPr>
          <w:rFonts w:eastAsia="SimSun"/>
          <w:lang w:eastAsia="zh-CN"/>
        </w:rPr>
        <w:t xml:space="preserve"> and if the </w:t>
      </w:r>
      <w:r w:rsidR="0050522E" w:rsidRPr="001562CA">
        <w:rPr>
          <w:rFonts w:eastAsia="SimSun"/>
          <w:lang w:eastAsia="zh-CN"/>
        </w:rPr>
        <w:t>associated DCI is of format 7-0A/7-0B</w:t>
      </w:r>
      <w:r w:rsidR="0007033F" w:rsidRPr="000D3CFB">
        <w:rPr>
          <w:rFonts w:eastAsia="SimSun"/>
          <w:lang w:eastAsia="zh-CN"/>
        </w:rPr>
        <w:t>,</w:t>
      </w:r>
      <w:r w:rsidR="0007033F" w:rsidRPr="000D3CFB">
        <w:rPr>
          <w:rFonts w:eastAsia="SimSun" w:hint="eastAsia"/>
          <w:lang w:eastAsia="zh-CN"/>
        </w:rPr>
        <w:t xml:space="preserve"> </w:t>
      </w:r>
    </w:p>
    <w:p w:rsidR="00644181" w:rsidRPr="00644181" w:rsidRDefault="0007033F" w:rsidP="00644181">
      <w:pPr>
        <w:pStyle w:val="B1"/>
        <w:ind w:left="0" w:firstLine="0"/>
      </w:pPr>
      <w:r w:rsidRPr="000D3CFB">
        <w:lastRenderedPageBreak/>
        <w:t>the redundancy version (</w:t>
      </w:r>
      <w:r w:rsidRPr="000D3CFB">
        <w:rPr>
          <w:i/>
        </w:rPr>
        <w:t>rv</w:t>
      </w:r>
      <w:r w:rsidRPr="000D3CFB">
        <w:rPr>
          <w:i/>
          <w:vertAlign w:val="subscript"/>
        </w:rPr>
        <w:t>idx</w:t>
      </w:r>
      <w:r w:rsidRPr="000D3CFB">
        <w:t xml:space="preserve">) to use in the physical uplink shared channel is given by </w:t>
      </w:r>
      <w:r w:rsidRPr="000D3CFB">
        <w:rPr>
          <w:rFonts w:eastAsia="SimSun"/>
          <w:position w:val="-10"/>
          <w:lang w:eastAsia="zh-CN"/>
        </w:rPr>
        <w:object w:dxaOrig="840" w:dyaOrig="300">
          <v:shape id="_x0000_i1226" type="#_x0000_t75" style="width:41.6pt;height:15.2pt" o:ole="">
            <v:imagedata r:id="rId447" o:title=""/>
          </v:shape>
          <o:OLEObject Type="Embed" ProgID="Equation.3" ShapeID="_x0000_i1226" DrawAspect="Content" ObjectID="_1599675212" r:id="rId451"/>
        </w:object>
      </w:r>
      <w:r w:rsidRPr="000D3CFB">
        <w:t>.</w:t>
      </w:r>
      <w:r w:rsidR="00644181" w:rsidRPr="00644181">
        <w:t xml:space="preserve"> </w:t>
      </w:r>
    </w:p>
    <w:p w:rsidR="00644181" w:rsidRPr="00644181" w:rsidRDefault="00644181" w:rsidP="00644181">
      <w:pPr>
        <w:rPr>
          <w:rFonts w:eastAsia="SimSun"/>
          <w:lang w:eastAsia="zh-CN"/>
        </w:rPr>
      </w:pPr>
      <w:r w:rsidRPr="00644181">
        <w:rPr>
          <w:rFonts w:eastAsia="SimSun" w:hint="eastAsia"/>
          <w:lang w:eastAsia="zh-CN"/>
        </w:rPr>
        <w:t xml:space="preserve">For a </w:t>
      </w:r>
      <w:r w:rsidRPr="00644181">
        <w:rPr>
          <w:rFonts w:eastAsia="SimSun"/>
          <w:lang w:eastAsia="zh-CN"/>
        </w:rPr>
        <w:t>serving cell, for semi-</w:t>
      </w:r>
      <w:r w:rsidRPr="00644181">
        <w:rPr>
          <w:rFonts w:ascii="Times-Roman" w:hAnsi="Times-Roman"/>
          <w:color w:val="000000"/>
        </w:rPr>
        <w:t>persistently</w:t>
      </w:r>
      <w:r w:rsidRPr="00644181">
        <w:t xml:space="preserve"> scheduled slot/subslot-</w:t>
      </w:r>
      <w:r w:rsidRPr="00644181">
        <w:rPr>
          <w:rFonts w:eastAsia="SimSun"/>
          <w:lang w:eastAsia="zh-CN"/>
        </w:rPr>
        <w:t xml:space="preserve">PUSCH transmissions of a transport block spanning </w:t>
      </w:r>
      <w:r w:rsidRPr="00644181">
        <w:rPr>
          <w:rFonts w:eastAsia="SimSun"/>
          <w:i/>
          <w:lang w:eastAsia="zh-CN"/>
        </w:rPr>
        <w:t>K</w:t>
      </w:r>
      <w:r w:rsidRPr="00644181">
        <w:rPr>
          <w:rFonts w:eastAsia="SimSun"/>
          <w:lang w:eastAsia="zh-CN"/>
        </w:rPr>
        <w:t xml:space="preserve"> consecutive PUSCH transmissions corresponding to an SPS configuration with higher layer parameters </w:t>
      </w:r>
      <w:r w:rsidRPr="00644181">
        <w:rPr>
          <w:i/>
          <w:lang w:eastAsia="ja-JP"/>
        </w:rPr>
        <w:t xml:space="preserve">rv-SPS-STTI-UL-Repetitions </w:t>
      </w:r>
      <w:r w:rsidRPr="00644181">
        <w:rPr>
          <w:lang w:eastAsia="ja-JP"/>
        </w:rPr>
        <w:t xml:space="preserve">and </w:t>
      </w:r>
      <w:r w:rsidRPr="00644181">
        <w:rPr>
          <w:i/>
          <w:lang w:eastAsia="ja-JP"/>
        </w:rPr>
        <w:t>totalNumberPUSCH-SPS-STTI-UL-Repetitions</w:t>
      </w:r>
      <w:r w:rsidRPr="00644181">
        <w:rPr>
          <w:b/>
          <w:i/>
          <w:lang w:eastAsia="ja-JP"/>
        </w:rPr>
        <w:t xml:space="preserve">, </w:t>
      </w:r>
      <w:r w:rsidRPr="00644181">
        <w:rPr>
          <w:rFonts w:eastAsia="SimSun"/>
          <w:lang w:eastAsia="zh-CN"/>
        </w:rPr>
        <w:t xml:space="preserve">the redundancy version </w:t>
      </w:r>
      <w:r w:rsidRPr="00644181">
        <w:t>(</w:t>
      </w:r>
      <w:r w:rsidRPr="00644181">
        <w:rPr>
          <w:i/>
        </w:rPr>
        <w:t>rv</w:t>
      </w:r>
      <w:r w:rsidRPr="00644181">
        <w:rPr>
          <w:i/>
          <w:vertAlign w:val="subscript"/>
        </w:rPr>
        <w:t>idx</w:t>
      </w:r>
      <w:r w:rsidRPr="00644181">
        <w:t xml:space="preserve">) is determined according to Table 8.6.1-0 for the </w:t>
      </w:r>
      <w:r w:rsidRPr="00644181">
        <w:rPr>
          <w:i/>
        </w:rPr>
        <w:t>k</w:t>
      </w:r>
      <w:r w:rsidRPr="00644181">
        <w:t xml:space="preserve">th PUSCH </w:t>
      </w:r>
      <w:r w:rsidR="00E525B7">
        <w:t>transmission</w:t>
      </w:r>
      <w:r w:rsidR="00E525B7" w:rsidRPr="00644181">
        <w:t xml:space="preserve">, using </w:t>
      </w:r>
      <w:r w:rsidR="00E525B7" w:rsidRPr="00BF21FC">
        <w:rPr>
          <w:position w:val="-10"/>
        </w:rPr>
        <w:object w:dxaOrig="1740" w:dyaOrig="320">
          <v:shape id="_x0000_i1227" type="#_x0000_t75" style="width:87.2pt;height:16pt" o:ole="">
            <v:imagedata r:id="rId452" o:title=""/>
          </v:shape>
          <o:OLEObject Type="Embed" ProgID="Equation.DSMT4" ShapeID="_x0000_i1227" DrawAspect="Content" ObjectID="_1599675213" r:id="rId453"/>
        </w:object>
      </w:r>
      <w:r w:rsidR="00E525B7" w:rsidRPr="00644181">
        <w:t xml:space="preserve"> where k=</w:t>
      </w:r>
      <w:r w:rsidR="00E525B7">
        <w:t>1</w:t>
      </w:r>
      <w:r w:rsidR="00E525B7" w:rsidRPr="00644181">
        <w:t>,…,</w:t>
      </w:r>
      <w:r w:rsidR="00E525B7" w:rsidRPr="00644181">
        <w:rPr>
          <w:b/>
          <w:i/>
          <w:lang w:eastAsia="ja-JP"/>
        </w:rPr>
        <w:t xml:space="preserve"> </w:t>
      </w:r>
      <w:r w:rsidR="00E525B7" w:rsidRPr="00644181">
        <w:rPr>
          <w:i/>
          <w:lang w:eastAsia="ja-JP"/>
        </w:rPr>
        <w:t>K,</w:t>
      </w:r>
      <w:r w:rsidRPr="00644181">
        <w:rPr>
          <w:i/>
          <w:lang w:eastAsia="ja-JP"/>
        </w:rPr>
        <w:t xml:space="preserve">, </w:t>
      </w:r>
      <w:r w:rsidRPr="00644181">
        <w:rPr>
          <w:lang w:eastAsia="ja-JP"/>
        </w:rPr>
        <w:t>and K=</w:t>
      </w:r>
      <w:r w:rsidRPr="00644181">
        <w:rPr>
          <w:i/>
          <w:lang w:eastAsia="ja-JP"/>
        </w:rPr>
        <w:t>totalNumberPUSCH-SPS-STTI-UL-Repetitions.</w:t>
      </w:r>
    </w:p>
    <w:p w:rsidR="00644181" w:rsidRDefault="00644181" w:rsidP="00644181">
      <w:pPr>
        <w:rPr>
          <w:i/>
          <w:lang w:eastAsia="ja-JP"/>
        </w:rPr>
      </w:pPr>
      <w:r w:rsidRPr="00644181">
        <w:rPr>
          <w:rFonts w:eastAsia="SimSun" w:hint="eastAsia"/>
          <w:lang w:eastAsia="zh-CN"/>
        </w:rPr>
        <w:t xml:space="preserve">For a </w:t>
      </w:r>
      <w:r w:rsidRPr="00644181">
        <w:rPr>
          <w:rFonts w:eastAsia="SimSun"/>
          <w:lang w:eastAsia="zh-CN"/>
        </w:rPr>
        <w:t>serving cell, for semi-</w:t>
      </w:r>
      <w:r w:rsidRPr="00644181">
        <w:rPr>
          <w:rFonts w:ascii="Times-Roman" w:hAnsi="Times-Roman"/>
          <w:color w:val="000000"/>
        </w:rPr>
        <w:t>persistently</w:t>
      </w:r>
      <w:r w:rsidRPr="00644181">
        <w:t xml:space="preserve"> scheduled subframe-</w:t>
      </w:r>
      <w:r w:rsidRPr="00644181">
        <w:rPr>
          <w:rFonts w:eastAsia="SimSun"/>
          <w:lang w:eastAsia="zh-CN"/>
        </w:rPr>
        <w:t xml:space="preserve">PUSCH transmissions of a transport block spanning </w:t>
      </w:r>
      <w:r w:rsidRPr="00644181">
        <w:rPr>
          <w:rFonts w:eastAsia="SimSun"/>
          <w:i/>
          <w:lang w:eastAsia="zh-CN"/>
        </w:rPr>
        <w:t>K</w:t>
      </w:r>
      <w:r w:rsidRPr="00644181">
        <w:rPr>
          <w:rFonts w:eastAsia="SimSun"/>
          <w:lang w:eastAsia="zh-CN"/>
        </w:rPr>
        <w:t xml:space="preserve"> consecutive PUSCH transmissions corresponding to an SPS configuration with higher layer parameters </w:t>
      </w:r>
      <w:r w:rsidRPr="00644181">
        <w:rPr>
          <w:i/>
          <w:lang w:eastAsia="ja-JP"/>
        </w:rPr>
        <w:t xml:space="preserve">rv-SPS-UL-Repetitions </w:t>
      </w:r>
      <w:r w:rsidRPr="00644181">
        <w:rPr>
          <w:lang w:eastAsia="ja-JP"/>
        </w:rPr>
        <w:t xml:space="preserve">and </w:t>
      </w:r>
      <w:r w:rsidRPr="00644181">
        <w:rPr>
          <w:i/>
          <w:lang w:eastAsia="ja-JP"/>
        </w:rPr>
        <w:t>totalNumberPUSCH-SPS-UL-Repetitions</w:t>
      </w:r>
      <w:r w:rsidRPr="00644181">
        <w:rPr>
          <w:b/>
          <w:i/>
          <w:lang w:eastAsia="ja-JP"/>
        </w:rPr>
        <w:t xml:space="preserve">, </w:t>
      </w:r>
      <w:r w:rsidRPr="00644181">
        <w:rPr>
          <w:rFonts w:eastAsia="SimSun"/>
          <w:lang w:eastAsia="zh-CN"/>
        </w:rPr>
        <w:t xml:space="preserve">the redundancy version </w:t>
      </w:r>
      <w:r w:rsidRPr="00644181">
        <w:t>(</w:t>
      </w:r>
      <w:r w:rsidRPr="00644181">
        <w:rPr>
          <w:i/>
        </w:rPr>
        <w:t>rv</w:t>
      </w:r>
      <w:r w:rsidRPr="00644181">
        <w:rPr>
          <w:i/>
          <w:vertAlign w:val="subscript"/>
        </w:rPr>
        <w:t>idx</w:t>
      </w:r>
      <w:r w:rsidRPr="00644181">
        <w:t xml:space="preserve">) is determined according to Table 8.6.1-0 for the </w:t>
      </w:r>
      <w:r w:rsidRPr="00644181">
        <w:rPr>
          <w:i/>
        </w:rPr>
        <w:t>k</w:t>
      </w:r>
      <w:r w:rsidRPr="00644181">
        <w:t xml:space="preserve">th PUSCH </w:t>
      </w:r>
      <w:r w:rsidR="00E525B7">
        <w:t>transmission</w:t>
      </w:r>
      <w:r w:rsidR="00E525B7" w:rsidRPr="00644181">
        <w:t xml:space="preserve">, using </w:t>
      </w:r>
      <w:r w:rsidR="00E525B7" w:rsidRPr="00BF21FC">
        <w:rPr>
          <w:position w:val="-10"/>
        </w:rPr>
        <w:object w:dxaOrig="1740" w:dyaOrig="320">
          <v:shape id="_x0000_i1229" type="#_x0000_t75" style="width:87.2pt;height:16pt" o:ole="">
            <v:imagedata r:id="rId454" o:title=""/>
          </v:shape>
          <o:OLEObject Type="Embed" ProgID="Equation.DSMT4" ShapeID="_x0000_i1229" DrawAspect="Content" ObjectID="_1599675214" r:id="rId455"/>
        </w:object>
      </w:r>
      <w:r w:rsidR="00E525B7" w:rsidRPr="00644181">
        <w:t xml:space="preserve"> where k=</w:t>
      </w:r>
      <w:r w:rsidR="00E525B7">
        <w:t>1</w:t>
      </w:r>
      <w:r w:rsidR="00E525B7" w:rsidRPr="00644181">
        <w:t>,…,</w:t>
      </w:r>
      <w:r w:rsidR="00E525B7" w:rsidRPr="00644181">
        <w:rPr>
          <w:b/>
          <w:i/>
          <w:lang w:eastAsia="ja-JP"/>
        </w:rPr>
        <w:t xml:space="preserve"> </w:t>
      </w:r>
      <w:r w:rsidR="00E525B7" w:rsidRPr="00644181">
        <w:rPr>
          <w:i/>
          <w:lang w:eastAsia="ja-JP"/>
        </w:rPr>
        <w:t>K</w:t>
      </w:r>
      <w:r w:rsidRPr="00644181">
        <w:rPr>
          <w:i/>
          <w:lang w:eastAsia="ja-JP"/>
        </w:rPr>
        <w:t xml:space="preserve">, </w:t>
      </w:r>
      <w:r w:rsidRPr="00644181">
        <w:rPr>
          <w:lang w:eastAsia="ja-JP"/>
        </w:rPr>
        <w:t>and K=</w:t>
      </w:r>
      <w:r w:rsidRPr="00644181">
        <w:rPr>
          <w:i/>
          <w:lang w:eastAsia="ja-JP"/>
        </w:rPr>
        <w:t>totalNumberPUSCH-SPS-UL-Repetitions.</w:t>
      </w:r>
    </w:p>
    <w:p w:rsidR="00644181" w:rsidRPr="00644181" w:rsidRDefault="00644181" w:rsidP="00644181">
      <w:pPr>
        <w:rPr>
          <w:rFonts w:eastAsia="SimSun"/>
          <w:lang w:eastAsia="zh-CN"/>
        </w:rPr>
      </w:pPr>
    </w:p>
    <w:p w:rsidR="00644181" w:rsidRPr="00644181" w:rsidRDefault="00644181" w:rsidP="00627DA3">
      <w:pPr>
        <w:pStyle w:val="TH"/>
      </w:pPr>
      <w:r w:rsidRPr="00644181">
        <w:t xml:space="preserve">Table 8.6.1-0: Redundancy Version corresponding to different values of higher layer parameter </w:t>
      </w:r>
      <w:r w:rsidRPr="00644181">
        <w:rPr>
          <w:bCs/>
          <w:i/>
          <w:lang w:val="en-US"/>
        </w:rPr>
        <w:t>rv-SPS-STTI-UL-Repetitions</w:t>
      </w:r>
      <w:r w:rsidRPr="00644181">
        <w:t xml:space="preserve"> or</w:t>
      </w:r>
      <w:r w:rsidRPr="00644181">
        <w:rPr>
          <w:bCs/>
          <w:lang w:val="en-US"/>
        </w:rPr>
        <w:t xml:space="preserve"> </w:t>
      </w:r>
      <w:r w:rsidRPr="00644181">
        <w:rPr>
          <w:bCs/>
          <w:i/>
          <w:lang w:val="en-US"/>
        </w:rPr>
        <w:t>rv-SPS-UL-Repetitions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2465"/>
        <w:gridCol w:w="2465"/>
        <w:gridCol w:w="2465"/>
      </w:tblGrid>
      <w:tr w:rsidR="00644181" w:rsidRPr="00644181" w:rsidTr="00644181">
        <w:trPr>
          <w:cantSplit/>
          <w:jc w:val="center"/>
        </w:trPr>
        <w:tc>
          <w:tcPr>
            <w:tcW w:w="0" w:type="auto"/>
            <w:tcBorders>
              <w:top w:val="single" w:sz="4" w:space="0" w:color="auto"/>
              <w:bottom w:val="double" w:sz="4" w:space="0" w:color="auto"/>
              <w:right w:val="double" w:sz="4" w:space="0" w:color="auto"/>
            </w:tcBorders>
            <w:shd w:val="clear" w:color="auto" w:fill="E0E0E0"/>
            <w:vAlign w:val="center"/>
          </w:tcPr>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Redundancy version Index</w:t>
            </w:r>
            <w:r w:rsidRPr="00644181">
              <w:rPr>
                <w:rFonts w:ascii="Arial" w:hAnsi="Arial"/>
                <w:b/>
                <w:bCs/>
                <w:sz w:val="18"/>
                <w:lang w:val="en-US"/>
              </w:rPr>
              <w:br/>
            </w:r>
            <w:r w:rsidRPr="00644181">
              <w:rPr>
                <w:rFonts w:ascii="Arial" w:hAnsi="Arial"/>
                <w:b/>
                <w:bCs/>
                <w:i/>
                <w:sz w:val="18"/>
                <w:lang w:val="en-US"/>
              </w:rPr>
              <w:t>rv</w:t>
            </w:r>
          </w:p>
        </w:tc>
        <w:tc>
          <w:tcPr>
            <w:tcW w:w="0" w:type="auto"/>
            <w:tcBorders>
              <w:top w:val="single" w:sz="4" w:space="0" w:color="auto"/>
              <w:bottom w:val="double" w:sz="4" w:space="0" w:color="auto"/>
            </w:tcBorders>
            <w:shd w:val="clear" w:color="auto" w:fill="E0E0E0"/>
            <w:vAlign w:val="center"/>
          </w:tcPr>
          <w:p w:rsidR="00644181" w:rsidRPr="00644181" w:rsidRDefault="00644181" w:rsidP="00644181">
            <w:pPr>
              <w:keepNext/>
              <w:keepLines/>
              <w:spacing w:after="0"/>
              <w:jc w:val="center"/>
              <w:rPr>
                <w:rFonts w:ascii="Arial" w:hAnsi="Arial"/>
                <w:b/>
                <w:bCs/>
                <w:sz w:val="18"/>
                <w:lang w:val="en-US"/>
              </w:rPr>
            </w:pPr>
            <w:r w:rsidRPr="00644181">
              <w:rPr>
                <w:rFonts w:ascii="Arial" w:hAnsi="Arial"/>
                <w:b/>
                <w:i/>
                <w:sz w:val="18"/>
              </w:rPr>
              <w:t>rv</w:t>
            </w:r>
            <w:r w:rsidRPr="00644181">
              <w:rPr>
                <w:rFonts w:ascii="Arial" w:hAnsi="Arial"/>
                <w:b/>
                <w:i/>
                <w:sz w:val="18"/>
                <w:vertAlign w:val="subscript"/>
              </w:rPr>
              <w:t>idx</w:t>
            </w:r>
            <w:r w:rsidRPr="00644181">
              <w:rPr>
                <w:rFonts w:ascii="Arial" w:hAnsi="Arial"/>
                <w:b/>
                <w:bCs/>
                <w:sz w:val="18"/>
                <w:lang w:val="en-US"/>
              </w:rPr>
              <w:t xml:space="preserve"> for </w:t>
            </w:r>
          </w:p>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 xml:space="preserve">rv-SPS-STTI-UL-Repetitions or </w:t>
            </w:r>
          </w:p>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rv-SPS-UL-Repetitions =</w:t>
            </w:r>
          </w:p>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{0,0,0,0,0,0}</w:t>
            </w:r>
          </w:p>
        </w:tc>
        <w:tc>
          <w:tcPr>
            <w:tcW w:w="0" w:type="auto"/>
            <w:tcBorders>
              <w:top w:val="single" w:sz="4" w:space="0" w:color="auto"/>
              <w:bottom w:val="double" w:sz="4" w:space="0" w:color="auto"/>
              <w:right w:val="single" w:sz="4" w:space="0" w:color="auto"/>
            </w:tcBorders>
            <w:shd w:val="clear" w:color="auto" w:fill="E0E0E0"/>
            <w:vAlign w:val="center"/>
          </w:tcPr>
          <w:p w:rsidR="00644181" w:rsidRPr="00644181" w:rsidRDefault="00644181" w:rsidP="00644181">
            <w:pPr>
              <w:keepNext/>
              <w:keepLines/>
              <w:spacing w:after="0"/>
              <w:jc w:val="center"/>
              <w:rPr>
                <w:rFonts w:ascii="Arial" w:hAnsi="Arial"/>
                <w:b/>
                <w:bCs/>
                <w:sz w:val="18"/>
                <w:lang w:val="en-US"/>
              </w:rPr>
            </w:pPr>
            <w:r w:rsidRPr="00644181">
              <w:rPr>
                <w:rFonts w:ascii="Arial" w:hAnsi="Arial"/>
                <w:b/>
                <w:i/>
                <w:sz w:val="18"/>
              </w:rPr>
              <w:t>rv</w:t>
            </w:r>
            <w:r w:rsidRPr="00644181">
              <w:rPr>
                <w:rFonts w:ascii="Arial" w:hAnsi="Arial"/>
                <w:b/>
                <w:i/>
                <w:sz w:val="18"/>
                <w:vertAlign w:val="subscript"/>
              </w:rPr>
              <w:t>idx</w:t>
            </w:r>
            <w:r w:rsidRPr="00644181">
              <w:rPr>
                <w:rFonts w:ascii="Arial" w:hAnsi="Arial"/>
                <w:b/>
                <w:bCs/>
                <w:sz w:val="18"/>
                <w:lang w:val="en-US"/>
              </w:rPr>
              <w:t xml:space="preserve"> for </w:t>
            </w:r>
          </w:p>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 xml:space="preserve">rv-SPS-STTI-UL-Repetitions or </w:t>
            </w:r>
          </w:p>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rv-SPS-UL-Repetitions =</w:t>
            </w:r>
          </w:p>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{0,2,3,1,0,2}</w:t>
            </w:r>
          </w:p>
        </w:tc>
        <w:tc>
          <w:tcPr>
            <w:tcW w:w="0" w:type="auto"/>
            <w:tcBorders>
              <w:top w:val="single" w:sz="4" w:space="0" w:color="auto"/>
              <w:bottom w:val="double" w:sz="4" w:space="0" w:color="auto"/>
              <w:right w:val="single" w:sz="4" w:space="0" w:color="auto"/>
            </w:tcBorders>
            <w:shd w:val="clear" w:color="auto" w:fill="E0E0E0"/>
            <w:vAlign w:val="center"/>
          </w:tcPr>
          <w:p w:rsidR="00644181" w:rsidRPr="00644181" w:rsidRDefault="00644181" w:rsidP="00644181">
            <w:pPr>
              <w:keepNext/>
              <w:keepLines/>
              <w:spacing w:after="0"/>
              <w:jc w:val="center"/>
              <w:rPr>
                <w:rFonts w:ascii="Arial" w:hAnsi="Arial"/>
                <w:b/>
                <w:bCs/>
                <w:sz w:val="18"/>
                <w:lang w:val="en-US"/>
              </w:rPr>
            </w:pPr>
            <w:r w:rsidRPr="00644181">
              <w:rPr>
                <w:rFonts w:ascii="Arial" w:hAnsi="Arial"/>
                <w:b/>
                <w:i/>
                <w:sz w:val="18"/>
              </w:rPr>
              <w:t>rv</w:t>
            </w:r>
            <w:r w:rsidRPr="00644181">
              <w:rPr>
                <w:rFonts w:ascii="Arial" w:hAnsi="Arial"/>
                <w:b/>
                <w:i/>
                <w:sz w:val="18"/>
                <w:vertAlign w:val="subscript"/>
              </w:rPr>
              <w:t>idx</w:t>
            </w:r>
            <w:r w:rsidRPr="00644181">
              <w:rPr>
                <w:rFonts w:ascii="Arial" w:hAnsi="Arial"/>
                <w:b/>
                <w:bCs/>
                <w:sz w:val="18"/>
                <w:lang w:val="en-US"/>
              </w:rPr>
              <w:t xml:space="preserve"> for </w:t>
            </w:r>
          </w:p>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 xml:space="preserve">rv-SPS-STTI-UL-Repetitions or </w:t>
            </w:r>
          </w:p>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rv-SPS-UL-Repetitions =</w:t>
            </w:r>
          </w:p>
          <w:p w:rsidR="00644181" w:rsidRPr="00644181" w:rsidRDefault="00644181" w:rsidP="00644181">
            <w:pPr>
              <w:keepNext/>
              <w:keepLines/>
              <w:spacing w:after="0"/>
              <w:jc w:val="center"/>
              <w:rPr>
                <w:rFonts w:ascii="Arial" w:hAnsi="Arial"/>
                <w:b/>
                <w:bCs/>
                <w:sz w:val="18"/>
                <w:lang w:val="en-US"/>
              </w:rPr>
            </w:pPr>
            <w:r w:rsidRPr="00644181">
              <w:rPr>
                <w:rFonts w:ascii="Arial" w:hAnsi="Arial"/>
                <w:b/>
                <w:bCs/>
                <w:sz w:val="18"/>
                <w:lang w:val="en-US"/>
              </w:rPr>
              <w:t>{0,3,0,3,0,3}</w:t>
            </w:r>
          </w:p>
        </w:tc>
      </w:tr>
      <w:tr w:rsidR="00644181" w:rsidRPr="00644181" w:rsidTr="00644181">
        <w:trPr>
          <w:cantSplit/>
          <w:jc w:val="center"/>
        </w:trPr>
        <w:tc>
          <w:tcPr>
            <w:tcW w:w="0" w:type="auto"/>
            <w:tcBorders>
              <w:top w:val="double" w:sz="4" w:space="0" w:color="auto"/>
              <w:right w:val="doub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0</w:t>
            </w:r>
          </w:p>
        </w:tc>
        <w:tc>
          <w:tcPr>
            <w:tcW w:w="0" w:type="auto"/>
            <w:tcBorders>
              <w:top w:val="doub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0</w:t>
            </w:r>
          </w:p>
        </w:tc>
        <w:tc>
          <w:tcPr>
            <w:tcW w:w="0" w:type="auto"/>
            <w:tcBorders>
              <w:top w:val="double" w:sz="4" w:space="0" w:color="auto"/>
              <w:right w:val="sing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0</w:t>
            </w:r>
          </w:p>
        </w:tc>
        <w:tc>
          <w:tcPr>
            <w:tcW w:w="0" w:type="auto"/>
            <w:tcBorders>
              <w:top w:val="double" w:sz="4" w:space="0" w:color="auto"/>
              <w:right w:val="sing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0</w:t>
            </w:r>
          </w:p>
        </w:tc>
      </w:tr>
      <w:tr w:rsidR="00644181" w:rsidRPr="00644181" w:rsidTr="00644181">
        <w:trPr>
          <w:cantSplit/>
          <w:jc w:val="center"/>
        </w:trPr>
        <w:tc>
          <w:tcPr>
            <w:tcW w:w="0" w:type="auto"/>
            <w:tcBorders>
              <w:right w:val="doub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1</w:t>
            </w:r>
          </w:p>
        </w:tc>
        <w:tc>
          <w:tcPr>
            <w:tcW w:w="0" w:type="auto"/>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0</w:t>
            </w:r>
          </w:p>
        </w:tc>
        <w:tc>
          <w:tcPr>
            <w:tcW w:w="0" w:type="auto"/>
            <w:tcBorders>
              <w:right w:val="sing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2</w:t>
            </w:r>
          </w:p>
        </w:tc>
        <w:tc>
          <w:tcPr>
            <w:tcW w:w="0" w:type="auto"/>
            <w:tcBorders>
              <w:right w:val="sing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3</w:t>
            </w:r>
          </w:p>
        </w:tc>
      </w:tr>
      <w:tr w:rsidR="00644181" w:rsidRPr="00644181" w:rsidTr="00644181">
        <w:trPr>
          <w:cantSplit/>
          <w:jc w:val="center"/>
        </w:trPr>
        <w:tc>
          <w:tcPr>
            <w:tcW w:w="0" w:type="auto"/>
            <w:tcBorders>
              <w:right w:val="doub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2</w:t>
            </w:r>
          </w:p>
        </w:tc>
        <w:tc>
          <w:tcPr>
            <w:tcW w:w="0" w:type="auto"/>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0</w:t>
            </w:r>
          </w:p>
        </w:tc>
        <w:tc>
          <w:tcPr>
            <w:tcW w:w="0" w:type="auto"/>
            <w:tcBorders>
              <w:right w:val="sing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3</w:t>
            </w:r>
          </w:p>
        </w:tc>
        <w:tc>
          <w:tcPr>
            <w:tcW w:w="0" w:type="auto"/>
            <w:tcBorders>
              <w:right w:val="sing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0</w:t>
            </w:r>
          </w:p>
        </w:tc>
      </w:tr>
      <w:tr w:rsidR="00644181" w:rsidRPr="00644181" w:rsidTr="00644181">
        <w:trPr>
          <w:cantSplit/>
          <w:jc w:val="center"/>
        </w:trPr>
        <w:tc>
          <w:tcPr>
            <w:tcW w:w="0" w:type="auto"/>
            <w:tcBorders>
              <w:right w:val="doub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3</w:t>
            </w:r>
          </w:p>
        </w:tc>
        <w:tc>
          <w:tcPr>
            <w:tcW w:w="0" w:type="auto"/>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0</w:t>
            </w:r>
          </w:p>
        </w:tc>
        <w:tc>
          <w:tcPr>
            <w:tcW w:w="0" w:type="auto"/>
            <w:tcBorders>
              <w:right w:val="sing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1</w:t>
            </w:r>
          </w:p>
        </w:tc>
        <w:tc>
          <w:tcPr>
            <w:tcW w:w="0" w:type="auto"/>
            <w:tcBorders>
              <w:right w:val="single" w:sz="4" w:space="0" w:color="auto"/>
            </w:tcBorders>
            <w:vAlign w:val="center"/>
          </w:tcPr>
          <w:p w:rsidR="00644181" w:rsidRPr="00644181" w:rsidRDefault="00644181" w:rsidP="00644181">
            <w:pPr>
              <w:keepNext/>
              <w:keepLines/>
              <w:spacing w:after="0"/>
              <w:jc w:val="center"/>
              <w:rPr>
                <w:rFonts w:ascii="Arial" w:hAnsi="Arial"/>
                <w:sz w:val="18"/>
              </w:rPr>
            </w:pPr>
            <w:r w:rsidRPr="00644181">
              <w:rPr>
                <w:rFonts w:ascii="Arial" w:hAnsi="Arial"/>
                <w:sz w:val="18"/>
              </w:rPr>
              <w:t>3</w:t>
            </w:r>
          </w:p>
        </w:tc>
      </w:tr>
    </w:tbl>
    <w:p w:rsidR="003A6803" w:rsidRPr="000D3CFB" w:rsidRDefault="003A6803" w:rsidP="003A6803"/>
    <w:p w:rsidR="0093274D" w:rsidRPr="000D3CFB" w:rsidRDefault="0093274D">
      <w:pPr>
        <w:pStyle w:val="TH"/>
      </w:pPr>
      <w:r w:rsidRPr="000D3CFB">
        <w:lastRenderedPageBreak/>
        <w:t>Table 8.6.1-1: Modulation, TBS index and redundancy version table for PUSCH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7"/>
        <w:gridCol w:w="1716"/>
        <w:gridCol w:w="1097"/>
        <w:gridCol w:w="2007"/>
      </w:tblGrid>
      <w:tr w:rsidR="0093274D" w:rsidRPr="000D3CFB">
        <w:trPr>
          <w:cantSplit/>
          <w:jc w:val="center"/>
        </w:trPr>
        <w:tc>
          <w:tcPr>
            <w:tcW w:w="0" w:type="auto"/>
            <w:tcBorders>
              <w:top w:val="single" w:sz="4" w:space="0" w:color="auto"/>
              <w:bottom w:val="double" w:sz="4" w:space="0" w:color="auto"/>
              <w:right w:val="double" w:sz="4" w:space="0" w:color="auto"/>
            </w:tcBorders>
            <w:shd w:val="clear" w:color="auto" w:fill="E0E0E0"/>
            <w:vAlign w:val="center"/>
          </w:tcPr>
          <w:p w:rsidR="0093274D" w:rsidRPr="000D3CFB" w:rsidRDefault="0093274D" w:rsidP="00333B47">
            <w:pPr>
              <w:pStyle w:val="TAH"/>
              <w:rPr>
                <w:bCs/>
                <w:lang w:val="en-US"/>
              </w:rPr>
            </w:pPr>
            <w:r w:rsidRPr="000D3CFB">
              <w:rPr>
                <w:bCs/>
                <w:lang w:val="en-US"/>
              </w:rPr>
              <w:t>MCS Index</w:t>
            </w:r>
            <w:r w:rsidRPr="000D3CFB">
              <w:rPr>
                <w:bCs/>
                <w:lang w:val="en-US"/>
              </w:rPr>
              <w:br/>
            </w:r>
            <w:r w:rsidR="00664FED" w:rsidRPr="000D3CFB">
              <w:rPr>
                <w:noProof/>
                <w:position w:val="-10"/>
              </w:rPr>
              <w:drawing>
                <wp:inline distT="0" distB="0" distL="0" distR="0">
                  <wp:extent cx="276225" cy="209550"/>
                  <wp:effectExtent l="0" t="0" r="0" b="0"/>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p>
        </w:tc>
        <w:tc>
          <w:tcPr>
            <w:tcW w:w="0" w:type="auto"/>
            <w:tcBorders>
              <w:top w:val="single" w:sz="4" w:space="0" w:color="auto"/>
              <w:bottom w:val="double" w:sz="4" w:space="0" w:color="auto"/>
            </w:tcBorders>
            <w:shd w:val="clear" w:color="auto" w:fill="E0E0E0"/>
            <w:vAlign w:val="center"/>
          </w:tcPr>
          <w:p w:rsidR="0093274D" w:rsidRPr="000D3CFB" w:rsidRDefault="0093274D" w:rsidP="00333B47">
            <w:pPr>
              <w:pStyle w:val="TAH"/>
              <w:rPr>
                <w:bCs/>
                <w:lang w:val="en-US"/>
              </w:rPr>
            </w:pPr>
            <w:r w:rsidRPr="000D3CFB">
              <w:rPr>
                <w:bCs/>
                <w:lang w:val="en-US"/>
              </w:rPr>
              <w:t>Modulation Order</w:t>
            </w:r>
            <w:r w:rsidRPr="000D3CFB">
              <w:rPr>
                <w:bCs/>
                <w:lang w:val="en-US"/>
              </w:rPr>
              <w:br/>
            </w:r>
            <w:r w:rsidR="00664FED" w:rsidRPr="000D3CFB">
              <w:rPr>
                <w:bCs/>
                <w:noProof/>
                <w:position w:val="-10"/>
              </w:rPr>
              <w:drawing>
                <wp:inline distT="0" distB="0" distL="0" distR="0">
                  <wp:extent cx="200025" cy="209550"/>
                  <wp:effectExtent l="0" t="0" r="0" b="0"/>
                  <wp:docPr id="2530" name="Picture 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tc>
        <w:tc>
          <w:tcPr>
            <w:tcW w:w="0" w:type="auto"/>
            <w:tcBorders>
              <w:top w:val="single" w:sz="4" w:space="0" w:color="auto"/>
              <w:bottom w:val="double" w:sz="4" w:space="0" w:color="auto"/>
              <w:right w:val="single" w:sz="4" w:space="0" w:color="auto"/>
            </w:tcBorders>
            <w:shd w:val="clear" w:color="auto" w:fill="E0E0E0"/>
            <w:vAlign w:val="center"/>
          </w:tcPr>
          <w:p w:rsidR="0093274D" w:rsidRPr="000D3CFB" w:rsidRDefault="0093274D" w:rsidP="00333B47">
            <w:pPr>
              <w:pStyle w:val="TAH"/>
              <w:rPr>
                <w:bCs/>
                <w:lang w:val="en-US"/>
              </w:rPr>
            </w:pPr>
            <w:r w:rsidRPr="000D3CFB">
              <w:rPr>
                <w:bCs/>
                <w:lang w:val="en-US"/>
              </w:rPr>
              <w:t>TBS Index</w:t>
            </w:r>
            <w:r w:rsidRPr="000D3CFB">
              <w:rPr>
                <w:bCs/>
                <w:lang w:val="en-US"/>
              </w:rPr>
              <w:br/>
            </w:r>
            <w:r w:rsidR="00664FED" w:rsidRPr="000D3CFB">
              <w:rPr>
                <w:noProof/>
                <w:position w:val="-10"/>
              </w:rPr>
              <w:drawing>
                <wp:inline distT="0" distB="0" distL="0" distR="0">
                  <wp:extent cx="257175" cy="209550"/>
                  <wp:effectExtent l="0" t="0" r="0" b="0"/>
                  <wp:docPr id="2531" name="Picture 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p>
        </w:tc>
        <w:tc>
          <w:tcPr>
            <w:tcW w:w="0" w:type="auto"/>
            <w:tcBorders>
              <w:top w:val="single" w:sz="4" w:space="0" w:color="auto"/>
              <w:bottom w:val="double" w:sz="4" w:space="0" w:color="auto"/>
              <w:right w:val="single" w:sz="4" w:space="0" w:color="auto"/>
            </w:tcBorders>
            <w:shd w:val="clear" w:color="auto" w:fill="E0E0E0"/>
            <w:vAlign w:val="center"/>
          </w:tcPr>
          <w:p w:rsidR="0093274D" w:rsidRPr="000D3CFB" w:rsidRDefault="0093274D" w:rsidP="00333B47">
            <w:pPr>
              <w:pStyle w:val="TAH"/>
              <w:rPr>
                <w:bCs/>
                <w:lang w:val="en-US"/>
              </w:rPr>
            </w:pPr>
            <w:r w:rsidRPr="000D3CFB">
              <w:rPr>
                <w:bCs/>
                <w:lang w:val="en-US"/>
              </w:rPr>
              <w:t>Redundancy Version</w:t>
            </w:r>
            <w:r w:rsidRPr="000D3CFB">
              <w:rPr>
                <w:bCs/>
                <w:lang w:val="en-US"/>
              </w:rPr>
              <w:br/>
            </w:r>
            <w:r w:rsidRPr="000D3CFB">
              <w:rPr>
                <w:i/>
              </w:rPr>
              <w:t>rv</w:t>
            </w:r>
            <w:r w:rsidRPr="000D3CFB">
              <w:rPr>
                <w:i/>
                <w:vertAlign w:val="subscript"/>
              </w:rPr>
              <w:t>idx</w:t>
            </w:r>
          </w:p>
        </w:tc>
      </w:tr>
      <w:tr w:rsidR="0093274D" w:rsidRPr="000D3CFB">
        <w:trPr>
          <w:cantSplit/>
          <w:jc w:val="center"/>
        </w:trPr>
        <w:tc>
          <w:tcPr>
            <w:tcW w:w="0" w:type="auto"/>
            <w:tcBorders>
              <w:top w:val="double" w:sz="4" w:space="0" w:color="auto"/>
              <w:right w:val="double" w:sz="4" w:space="0" w:color="auto"/>
            </w:tcBorders>
            <w:vAlign w:val="center"/>
          </w:tcPr>
          <w:p w:rsidR="0093274D" w:rsidRPr="000D3CFB" w:rsidRDefault="0093274D" w:rsidP="00333B47">
            <w:pPr>
              <w:pStyle w:val="TAC"/>
            </w:pPr>
            <w:r w:rsidRPr="000D3CFB">
              <w:t>0</w:t>
            </w:r>
          </w:p>
        </w:tc>
        <w:tc>
          <w:tcPr>
            <w:tcW w:w="0" w:type="auto"/>
            <w:tcBorders>
              <w:top w:val="double" w:sz="4" w:space="0" w:color="auto"/>
            </w:tcBorders>
            <w:vAlign w:val="center"/>
          </w:tcPr>
          <w:p w:rsidR="0093274D" w:rsidRPr="000D3CFB" w:rsidRDefault="0093274D" w:rsidP="00333B47">
            <w:pPr>
              <w:pStyle w:val="TAC"/>
            </w:pPr>
            <w:r w:rsidRPr="000D3CFB">
              <w:t>2</w:t>
            </w:r>
          </w:p>
        </w:tc>
        <w:tc>
          <w:tcPr>
            <w:tcW w:w="0" w:type="auto"/>
            <w:tcBorders>
              <w:top w:val="double" w:sz="4" w:space="0" w:color="auto"/>
              <w:right w:val="single" w:sz="4" w:space="0" w:color="auto"/>
            </w:tcBorders>
            <w:vAlign w:val="center"/>
          </w:tcPr>
          <w:p w:rsidR="0093274D" w:rsidRPr="000D3CFB" w:rsidRDefault="0093274D" w:rsidP="00333B47">
            <w:pPr>
              <w:pStyle w:val="TAC"/>
            </w:pPr>
            <w:r w:rsidRPr="000D3CFB">
              <w:t>0</w:t>
            </w:r>
          </w:p>
        </w:tc>
        <w:tc>
          <w:tcPr>
            <w:tcW w:w="0" w:type="auto"/>
            <w:tcBorders>
              <w:top w:val="doub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w:t>
            </w:r>
          </w:p>
        </w:tc>
        <w:tc>
          <w:tcPr>
            <w:tcW w:w="0" w:type="auto"/>
            <w:vAlign w:val="center"/>
          </w:tcPr>
          <w:p w:rsidR="0093274D" w:rsidRPr="000D3CFB" w:rsidRDefault="0093274D" w:rsidP="00333B47">
            <w:pPr>
              <w:pStyle w:val="TAC"/>
            </w:pPr>
            <w:r w:rsidRPr="000D3CFB">
              <w:t>2</w:t>
            </w:r>
          </w:p>
        </w:tc>
        <w:tc>
          <w:tcPr>
            <w:tcW w:w="0" w:type="auto"/>
            <w:tcBorders>
              <w:right w:val="single" w:sz="4" w:space="0" w:color="auto"/>
            </w:tcBorders>
            <w:vAlign w:val="center"/>
          </w:tcPr>
          <w:p w:rsidR="0093274D" w:rsidRPr="000D3CFB" w:rsidRDefault="0093274D" w:rsidP="00333B47">
            <w:pPr>
              <w:pStyle w:val="TAC"/>
            </w:pPr>
            <w:r w:rsidRPr="000D3CFB">
              <w:t>1</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w:t>
            </w:r>
          </w:p>
        </w:tc>
        <w:tc>
          <w:tcPr>
            <w:tcW w:w="0" w:type="auto"/>
            <w:vAlign w:val="center"/>
          </w:tcPr>
          <w:p w:rsidR="0093274D" w:rsidRPr="000D3CFB" w:rsidRDefault="0093274D" w:rsidP="00333B47">
            <w:pPr>
              <w:pStyle w:val="TAC"/>
            </w:pPr>
            <w:r w:rsidRPr="000D3CFB">
              <w:t>2</w:t>
            </w:r>
          </w:p>
        </w:tc>
        <w:tc>
          <w:tcPr>
            <w:tcW w:w="0" w:type="auto"/>
            <w:tcBorders>
              <w:right w:val="single" w:sz="4" w:space="0" w:color="auto"/>
            </w:tcBorders>
            <w:vAlign w:val="center"/>
          </w:tcPr>
          <w:p w:rsidR="0093274D" w:rsidRPr="000D3CFB" w:rsidRDefault="0093274D" w:rsidP="00333B47">
            <w:pPr>
              <w:pStyle w:val="TAC"/>
            </w:pPr>
            <w:r w:rsidRPr="000D3CFB">
              <w:t>2</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3</w:t>
            </w:r>
          </w:p>
        </w:tc>
        <w:tc>
          <w:tcPr>
            <w:tcW w:w="0" w:type="auto"/>
            <w:vAlign w:val="center"/>
          </w:tcPr>
          <w:p w:rsidR="0093274D" w:rsidRPr="000D3CFB" w:rsidRDefault="0093274D" w:rsidP="00333B47">
            <w:pPr>
              <w:pStyle w:val="TAC"/>
            </w:pPr>
            <w:r w:rsidRPr="000D3CFB">
              <w:t>2</w:t>
            </w:r>
          </w:p>
        </w:tc>
        <w:tc>
          <w:tcPr>
            <w:tcW w:w="0" w:type="auto"/>
            <w:tcBorders>
              <w:right w:val="single" w:sz="4" w:space="0" w:color="auto"/>
            </w:tcBorders>
            <w:vAlign w:val="center"/>
          </w:tcPr>
          <w:p w:rsidR="0093274D" w:rsidRPr="000D3CFB" w:rsidRDefault="0093274D" w:rsidP="00333B47">
            <w:pPr>
              <w:pStyle w:val="TAC"/>
            </w:pPr>
            <w:r w:rsidRPr="000D3CFB">
              <w:t>3</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4</w:t>
            </w:r>
          </w:p>
        </w:tc>
        <w:tc>
          <w:tcPr>
            <w:tcW w:w="0" w:type="auto"/>
            <w:vAlign w:val="center"/>
          </w:tcPr>
          <w:p w:rsidR="0093274D" w:rsidRPr="000D3CFB" w:rsidRDefault="0093274D" w:rsidP="00333B47">
            <w:pPr>
              <w:pStyle w:val="TAC"/>
            </w:pPr>
            <w:r w:rsidRPr="000D3CFB">
              <w:t>2</w:t>
            </w:r>
          </w:p>
        </w:tc>
        <w:tc>
          <w:tcPr>
            <w:tcW w:w="0" w:type="auto"/>
            <w:tcBorders>
              <w:right w:val="single" w:sz="4" w:space="0" w:color="auto"/>
            </w:tcBorders>
            <w:vAlign w:val="center"/>
          </w:tcPr>
          <w:p w:rsidR="0093274D" w:rsidRPr="000D3CFB" w:rsidRDefault="0093274D" w:rsidP="00333B47">
            <w:pPr>
              <w:pStyle w:val="TAC"/>
            </w:pPr>
            <w:r w:rsidRPr="000D3CFB">
              <w:t>4</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5</w:t>
            </w:r>
          </w:p>
        </w:tc>
        <w:tc>
          <w:tcPr>
            <w:tcW w:w="0" w:type="auto"/>
            <w:vAlign w:val="center"/>
          </w:tcPr>
          <w:p w:rsidR="0093274D" w:rsidRPr="000D3CFB" w:rsidRDefault="0093274D" w:rsidP="00333B47">
            <w:pPr>
              <w:pStyle w:val="TAC"/>
            </w:pPr>
            <w:r w:rsidRPr="000D3CFB">
              <w:t>2</w:t>
            </w:r>
          </w:p>
        </w:tc>
        <w:tc>
          <w:tcPr>
            <w:tcW w:w="0" w:type="auto"/>
            <w:tcBorders>
              <w:right w:val="single" w:sz="4" w:space="0" w:color="auto"/>
            </w:tcBorders>
            <w:vAlign w:val="center"/>
          </w:tcPr>
          <w:p w:rsidR="0093274D" w:rsidRPr="000D3CFB" w:rsidRDefault="0093274D" w:rsidP="00333B47">
            <w:pPr>
              <w:pStyle w:val="TAC"/>
            </w:pPr>
            <w:r w:rsidRPr="000D3CFB">
              <w:t>5</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6</w:t>
            </w:r>
          </w:p>
        </w:tc>
        <w:tc>
          <w:tcPr>
            <w:tcW w:w="0" w:type="auto"/>
            <w:vAlign w:val="center"/>
          </w:tcPr>
          <w:p w:rsidR="0093274D" w:rsidRPr="000D3CFB" w:rsidRDefault="0093274D" w:rsidP="00333B47">
            <w:pPr>
              <w:pStyle w:val="TAC"/>
            </w:pPr>
            <w:r w:rsidRPr="000D3CFB">
              <w:t>2</w:t>
            </w:r>
          </w:p>
        </w:tc>
        <w:tc>
          <w:tcPr>
            <w:tcW w:w="0" w:type="auto"/>
            <w:tcBorders>
              <w:right w:val="single" w:sz="4" w:space="0" w:color="auto"/>
            </w:tcBorders>
            <w:vAlign w:val="center"/>
          </w:tcPr>
          <w:p w:rsidR="0093274D" w:rsidRPr="000D3CFB" w:rsidRDefault="0093274D" w:rsidP="00333B47">
            <w:pPr>
              <w:pStyle w:val="TAC"/>
            </w:pPr>
            <w:r w:rsidRPr="000D3CFB">
              <w:t>6</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7</w:t>
            </w:r>
          </w:p>
        </w:tc>
        <w:tc>
          <w:tcPr>
            <w:tcW w:w="0" w:type="auto"/>
            <w:vAlign w:val="center"/>
          </w:tcPr>
          <w:p w:rsidR="0093274D" w:rsidRPr="000D3CFB" w:rsidRDefault="0093274D" w:rsidP="00333B47">
            <w:pPr>
              <w:pStyle w:val="TAC"/>
            </w:pPr>
            <w:r w:rsidRPr="000D3CFB">
              <w:t>2</w:t>
            </w:r>
          </w:p>
        </w:tc>
        <w:tc>
          <w:tcPr>
            <w:tcW w:w="0" w:type="auto"/>
            <w:tcBorders>
              <w:right w:val="single" w:sz="4" w:space="0" w:color="auto"/>
            </w:tcBorders>
            <w:vAlign w:val="center"/>
          </w:tcPr>
          <w:p w:rsidR="0093274D" w:rsidRPr="000D3CFB" w:rsidRDefault="0093274D" w:rsidP="00333B47">
            <w:pPr>
              <w:pStyle w:val="TAC"/>
            </w:pPr>
            <w:r w:rsidRPr="000D3CFB">
              <w:t>7</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8</w:t>
            </w:r>
          </w:p>
        </w:tc>
        <w:tc>
          <w:tcPr>
            <w:tcW w:w="0" w:type="auto"/>
            <w:tcBorders>
              <w:bottom w:val="single" w:sz="4" w:space="0" w:color="auto"/>
            </w:tcBorders>
            <w:vAlign w:val="center"/>
          </w:tcPr>
          <w:p w:rsidR="0093274D" w:rsidRPr="000D3CFB" w:rsidRDefault="0093274D" w:rsidP="00333B47">
            <w:pPr>
              <w:pStyle w:val="TAC"/>
            </w:pPr>
            <w:r w:rsidRPr="000D3CFB">
              <w:t>2</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8</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9</w:t>
            </w:r>
          </w:p>
        </w:tc>
        <w:tc>
          <w:tcPr>
            <w:tcW w:w="0" w:type="auto"/>
            <w:tcBorders>
              <w:bottom w:val="single" w:sz="4" w:space="0" w:color="auto"/>
            </w:tcBorders>
            <w:vAlign w:val="center"/>
          </w:tcPr>
          <w:p w:rsidR="0093274D" w:rsidRPr="000D3CFB" w:rsidRDefault="0093274D" w:rsidP="00333B47">
            <w:pPr>
              <w:pStyle w:val="TAC"/>
            </w:pPr>
            <w:r w:rsidRPr="000D3CFB">
              <w:t>2</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9</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10</w:t>
            </w:r>
          </w:p>
        </w:tc>
        <w:tc>
          <w:tcPr>
            <w:tcW w:w="0" w:type="auto"/>
            <w:tcBorders>
              <w:bottom w:val="single" w:sz="4" w:space="0" w:color="auto"/>
            </w:tcBorders>
            <w:vAlign w:val="center"/>
          </w:tcPr>
          <w:p w:rsidR="0093274D" w:rsidRPr="000D3CFB" w:rsidRDefault="0093274D" w:rsidP="00333B47">
            <w:pPr>
              <w:pStyle w:val="TAC"/>
            </w:pPr>
            <w:r w:rsidRPr="000D3CFB">
              <w:t>2</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10</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11</w:t>
            </w:r>
          </w:p>
        </w:tc>
        <w:tc>
          <w:tcPr>
            <w:tcW w:w="0" w:type="auto"/>
            <w:tcBorders>
              <w:bottom w:val="single" w:sz="4" w:space="0" w:color="auto"/>
            </w:tcBorders>
            <w:vAlign w:val="center"/>
          </w:tcPr>
          <w:p w:rsidR="0093274D" w:rsidRPr="000D3CFB" w:rsidRDefault="0093274D" w:rsidP="00333B47">
            <w:pPr>
              <w:pStyle w:val="TAC"/>
            </w:pPr>
            <w:r w:rsidRPr="000D3CFB">
              <w:t>4</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10</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12</w:t>
            </w:r>
          </w:p>
        </w:tc>
        <w:tc>
          <w:tcPr>
            <w:tcW w:w="0" w:type="auto"/>
            <w:vAlign w:val="center"/>
          </w:tcPr>
          <w:p w:rsidR="0093274D" w:rsidRPr="000D3CFB" w:rsidRDefault="0093274D" w:rsidP="00333B47">
            <w:pPr>
              <w:pStyle w:val="TAC"/>
            </w:pPr>
            <w:r w:rsidRPr="000D3CFB">
              <w:t>4</w:t>
            </w:r>
          </w:p>
        </w:tc>
        <w:tc>
          <w:tcPr>
            <w:tcW w:w="0" w:type="auto"/>
            <w:tcBorders>
              <w:right w:val="single" w:sz="4" w:space="0" w:color="auto"/>
            </w:tcBorders>
            <w:vAlign w:val="center"/>
          </w:tcPr>
          <w:p w:rsidR="0093274D" w:rsidRPr="000D3CFB" w:rsidRDefault="0093274D" w:rsidP="00333B47">
            <w:pPr>
              <w:pStyle w:val="TAC"/>
            </w:pPr>
            <w:r w:rsidRPr="000D3CFB">
              <w:t>11</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13</w:t>
            </w:r>
          </w:p>
        </w:tc>
        <w:tc>
          <w:tcPr>
            <w:tcW w:w="0" w:type="auto"/>
            <w:vAlign w:val="center"/>
          </w:tcPr>
          <w:p w:rsidR="0093274D" w:rsidRPr="000D3CFB" w:rsidRDefault="0093274D" w:rsidP="00333B47">
            <w:pPr>
              <w:pStyle w:val="TAC"/>
            </w:pPr>
            <w:r w:rsidRPr="000D3CFB">
              <w:t>4</w:t>
            </w:r>
          </w:p>
        </w:tc>
        <w:tc>
          <w:tcPr>
            <w:tcW w:w="0" w:type="auto"/>
            <w:tcBorders>
              <w:right w:val="single" w:sz="4" w:space="0" w:color="auto"/>
            </w:tcBorders>
            <w:vAlign w:val="center"/>
          </w:tcPr>
          <w:p w:rsidR="0093274D" w:rsidRPr="000D3CFB" w:rsidRDefault="0093274D" w:rsidP="00333B47">
            <w:pPr>
              <w:pStyle w:val="TAC"/>
            </w:pPr>
            <w:r w:rsidRPr="000D3CFB">
              <w:t>12</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14</w:t>
            </w:r>
          </w:p>
        </w:tc>
        <w:tc>
          <w:tcPr>
            <w:tcW w:w="0" w:type="auto"/>
            <w:vAlign w:val="center"/>
          </w:tcPr>
          <w:p w:rsidR="0093274D" w:rsidRPr="000D3CFB" w:rsidRDefault="0093274D" w:rsidP="00333B47">
            <w:pPr>
              <w:pStyle w:val="TAC"/>
            </w:pPr>
            <w:r w:rsidRPr="000D3CFB">
              <w:t>4</w:t>
            </w:r>
          </w:p>
        </w:tc>
        <w:tc>
          <w:tcPr>
            <w:tcW w:w="0" w:type="auto"/>
            <w:tcBorders>
              <w:right w:val="single" w:sz="4" w:space="0" w:color="auto"/>
            </w:tcBorders>
            <w:vAlign w:val="center"/>
          </w:tcPr>
          <w:p w:rsidR="0093274D" w:rsidRPr="000D3CFB" w:rsidRDefault="0093274D" w:rsidP="00333B47">
            <w:pPr>
              <w:pStyle w:val="TAC"/>
            </w:pPr>
            <w:r w:rsidRPr="000D3CFB">
              <w:t>13</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15</w:t>
            </w:r>
          </w:p>
        </w:tc>
        <w:tc>
          <w:tcPr>
            <w:tcW w:w="0" w:type="auto"/>
            <w:tcBorders>
              <w:bottom w:val="single" w:sz="4" w:space="0" w:color="auto"/>
            </w:tcBorders>
            <w:vAlign w:val="center"/>
          </w:tcPr>
          <w:p w:rsidR="0093274D" w:rsidRPr="000D3CFB" w:rsidRDefault="0093274D" w:rsidP="00333B47">
            <w:pPr>
              <w:pStyle w:val="TAC"/>
            </w:pPr>
            <w:r w:rsidRPr="000D3CFB">
              <w:t>4</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14</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16</w:t>
            </w:r>
          </w:p>
        </w:tc>
        <w:tc>
          <w:tcPr>
            <w:tcW w:w="0" w:type="auto"/>
            <w:vAlign w:val="center"/>
          </w:tcPr>
          <w:p w:rsidR="0093274D" w:rsidRPr="000D3CFB" w:rsidRDefault="0093274D" w:rsidP="00333B47">
            <w:pPr>
              <w:pStyle w:val="TAC"/>
            </w:pPr>
            <w:r w:rsidRPr="000D3CFB">
              <w:t>4</w:t>
            </w:r>
          </w:p>
        </w:tc>
        <w:tc>
          <w:tcPr>
            <w:tcW w:w="0" w:type="auto"/>
            <w:tcBorders>
              <w:right w:val="single" w:sz="4" w:space="0" w:color="auto"/>
            </w:tcBorders>
            <w:vAlign w:val="center"/>
          </w:tcPr>
          <w:p w:rsidR="0093274D" w:rsidRPr="000D3CFB" w:rsidRDefault="0093274D" w:rsidP="00333B47">
            <w:pPr>
              <w:pStyle w:val="TAC"/>
            </w:pPr>
            <w:r w:rsidRPr="000D3CFB">
              <w:t>15</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17</w:t>
            </w:r>
          </w:p>
        </w:tc>
        <w:tc>
          <w:tcPr>
            <w:tcW w:w="0" w:type="auto"/>
            <w:vAlign w:val="center"/>
          </w:tcPr>
          <w:p w:rsidR="0093274D" w:rsidRPr="000D3CFB" w:rsidRDefault="0093274D" w:rsidP="00333B47">
            <w:pPr>
              <w:pStyle w:val="TAC"/>
            </w:pPr>
            <w:r w:rsidRPr="000D3CFB">
              <w:t>4</w:t>
            </w:r>
          </w:p>
        </w:tc>
        <w:tc>
          <w:tcPr>
            <w:tcW w:w="0" w:type="auto"/>
            <w:tcBorders>
              <w:right w:val="single" w:sz="4" w:space="0" w:color="auto"/>
            </w:tcBorders>
            <w:vAlign w:val="center"/>
          </w:tcPr>
          <w:p w:rsidR="0093274D" w:rsidRPr="000D3CFB" w:rsidRDefault="0093274D" w:rsidP="00333B47">
            <w:pPr>
              <w:pStyle w:val="TAC"/>
            </w:pPr>
            <w:r w:rsidRPr="000D3CFB">
              <w:t>16</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18</w:t>
            </w:r>
          </w:p>
        </w:tc>
        <w:tc>
          <w:tcPr>
            <w:tcW w:w="0" w:type="auto"/>
            <w:tcBorders>
              <w:bottom w:val="single" w:sz="4" w:space="0" w:color="auto"/>
            </w:tcBorders>
            <w:vAlign w:val="center"/>
          </w:tcPr>
          <w:p w:rsidR="0093274D" w:rsidRPr="000D3CFB" w:rsidRDefault="0093274D" w:rsidP="00333B47">
            <w:pPr>
              <w:pStyle w:val="TAC"/>
            </w:pPr>
            <w:r w:rsidRPr="000D3CFB">
              <w:t>4</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17</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19</w:t>
            </w:r>
          </w:p>
        </w:tc>
        <w:tc>
          <w:tcPr>
            <w:tcW w:w="0" w:type="auto"/>
            <w:tcBorders>
              <w:bottom w:val="single" w:sz="4" w:space="0" w:color="auto"/>
            </w:tcBorders>
            <w:vAlign w:val="center"/>
          </w:tcPr>
          <w:p w:rsidR="0093274D" w:rsidRPr="000D3CFB" w:rsidRDefault="0093274D" w:rsidP="00333B47">
            <w:pPr>
              <w:pStyle w:val="TAC"/>
            </w:pPr>
            <w:r w:rsidRPr="000D3CFB">
              <w:t>4</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18</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20</w:t>
            </w:r>
          </w:p>
        </w:tc>
        <w:tc>
          <w:tcPr>
            <w:tcW w:w="0" w:type="auto"/>
            <w:tcBorders>
              <w:bottom w:val="single" w:sz="4" w:space="0" w:color="auto"/>
            </w:tcBorders>
            <w:vAlign w:val="center"/>
          </w:tcPr>
          <w:p w:rsidR="0093274D" w:rsidRPr="000D3CFB" w:rsidRDefault="0093274D" w:rsidP="00333B47">
            <w:pPr>
              <w:pStyle w:val="TAC"/>
            </w:pPr>
            <w:r w:rsidRPr="000D3CFB">
              <w:t>4</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19</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21</w:t>
            </w:r>
          </w:p>
        </w:tc>
        <w:tc>
          <w:tcPr>
            <w:tcW w:w="0" w:type="auto"/>
            <w:tcBorders>
              <w:bottom w:val="single" w:sz="4" w:space="0" w:color="auto"/>
            </w:tcBorders>
            <w:vAlign w:val="center"/>
          </w:tcPr>
          <w:p w:rsidR="0093274D" w:rsidRPr="000D3CFB" w:rsidRDefault="0093274D" w:rsidP="00333B47">
            <w:pPr>
              <w:pStyle w:val="TAC"/>
            </w:pPr>
            <w:r w:rsidRPr="000D3CFB">
              <w:t>6</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19</w:t>
            </w:r>
          </w:p>
        </w:tc>
        <w:tc>
          <w:tcPr>
            <w:tcW w:w="0" w:type="auto"/>
            <w:tcBorders>
              <w:bottom w:val="single" w:sz="4" w:space="0" w:color="auto"/>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22</w:t>
            </w:r>
          </w:p>
        </w:tc>
        <w:tc>
          <w:tcPr>
            <w:tcW w:w="0" w:type="auto"/>
            <w:vAlign w:val="center"/>
          </w:tcPr>
          <w:p w:rsidR="0093274D" w:rsidRPr="000D3CFB" w:rsidRDefault="0093274D" w:rsidP="00333B47">
            <w:pPr>
              <w:pStyle w:val="TAC"/>
            </w:pPr>
            <w:r w:rsidRPr="000D3CFB">
              <w:t>6</w:t>
            </w:r>
          </w:p>
        </w:tc>
        <w:tc>
          <w:tcPr>
            <w:tcW w:w="0" w:type="auto"/>
            <w:tcBorders>
              <w:right w:val="single" w:sz="4" w:space="0" w:color="auto"/>
            </w:tcBorders>
            <w:vAlign w:val="center"/>
          </w:tcPr>
          <w:p w:rsidR="0093274D" w:rsidRPr="000D3CFB" w:rsidRDefault="0093274D" w:rsidP="00333B47">
            <w:pPr>
              <w:pStyle w:val="TAC"/>
            </w:pPr>
            <w:r w:rsidRPr="000D3CFB">
              <w:t>20</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23</w:t>
            </w:r>
          </w:p>
        </w:tc>
        <w:tc>
          <w:tcPr>
            <w:tcW w:w="0" w:type="auto"/>
            <w:vAlign w:val="center"/>
          </w:tcPr>
          <w:p w:rsidR="0093274D" w:rsidRPr="000D3CFB" w:rsidRDefault="0093274D" w:rsidP="00333B47">
            <w:pPr>
              <w:pStyle w:val="TAC"/>
            </w:pPr>
            <w:r w:rsidRPr="000D3CFB">
              <w:t>6</w:t>
            </w:r>
          </w:p>
        </w:tc>
        <w:tc>
          <w:tcPr>
            <w:tcW w:w="0" w:type="auto"/>
            <w:tcBorders>
              <w:right w:val="single" w:sz="4" w:space="0" w:color="auto"/>
            </w:tcBorders>
            <w:vAlign w:val="center"/>
          </w:tcPr>
          <w:p w:rsidR="0093274D" w:rsidRPr="000D3CFB" w:rsidRDefault="0093274D" w:rsidP="00333B47">
            <w:pPr>
              <w:pStyle w:val="TAC"/>
            </w:pPr>
            <w:r w:rsidRPr="000D3CFB">
              <w:t>21</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24</w:t>
            </w:r>
          </w:p>
        </w:tc>
        <w:tc>
          <w:tcPr>
            <w:tcW w:w="0" w:type="auto"/>
            <w:vAlign w:val="center"/>
          </w:tcPr>
          <w:p w:rsidR="0093274D" w:rsidRPr="000D3CFB" w:rsidRDefault="0093274D" w:rsidP="00333B47">
            <w:pPr>
              <w:pStyle w:val="TAC"/>
            </w:pPr>
            <w:r w:rsidRPr="000D3CFB">
              <w:t>6</w:t>
            </w:r>
          </w:p>
        </w:tc>
        <w:tc>
          <w:tcPr>
            <w:tcW w:w="0" w:type="auto"/>
            <w:tcBorders>
              <w:right w:val="single" w:sz="4" w:space="0" w:color="auto"/>
            </w:tcBorders>
            <w:vAlign w:val="center"/>
          </w:tcPr>
          <w:p w:rsidR="0093274D" w:rsidRPr="000D3CFB" w:rsidRDefault="0093274D" w:rsidP="00333B47">
            <w:pPr>
              <w:pStyle w:val="TAC"/>
            </w:pPr>
            <w:r w:rsidRPr="000D3CFB">
              <w:t>22</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25</w:t>
            </w:r>
          </w:p>
        </w:tc>
        <w:tc>
          <w:tcPr>
            <w:tcW w:w="0" w:type="auto"/>
            <w:vAlign w:val="center"/>
          </w:tcPr>
          <w:p w:rsidR="0093274D" w:rsidRPr="000D3CFB" w:rsidRDefault="0093274D" w:rsidP="00333B47">
            <w:pPr>
              <w:pStyle w:val="TAC"/>
            </w:pPr>
            <w:r w:rsidRPr="000D3CFB">
              <w:t>6</w:t>
            </w:r>
          </w:p>
        </w:tc>
        <w:tc>
          <w:tcPr>
            <w:tcW w:w="0" w:type="auto"/>
            <w:tcBorders>
              <w:right w:val="single" w:sz="4" w:space="0" w:color="auto"/>
            </w:tcBorders>
            <w:vAlign w:val="center"/>
          </w:tcPr>
          <w:p w:rsidR="0093274D" w:rsidRPr="000D3CFB" w:rsidRDefault="0093274D" w:rsidP="00333B47">
            <w:pPr>
              <w:pStyle w:val="TAC"/>
            </w:pPr>
            <w:r w:rsidRPr="000D3CFB">
              <w:t>23</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26</w:t>
            </w:r>
          </w:p>
        </w:tc>
        <w:tc>
          <w:tcPr>
            <w:tcW w:w="0" w:type="auto"/>
            <w:vAlign w:val="center"/>
          </w:tcPr>
          <w:p w:rsidR="0093274D" w:rsidRPr="000D3CFB" w:rsidRDefault="0093274D" w:rsidP="00333B47">
            <w:pPr>
              <w:pStyle w:val="TAC"/>
            </w:pPr>
            <w:r w:rsidRPr="000D3CFB">
              <w:t>6</w:t>
            </w:r>
          </w:p>
        </w:tc>
        <w:tc>
          <w:tcPr>
            <w:tcW w:w="0" w:type="auto"/>
            <w:tcBorders>
              <w:right w:val="single" w:sz="4" w:space="0" w:color="auto"/>
            </w:tcBorders>
            <w:vAlign w:val="center"/>
          </w:tcPr>
          <w:p w:rsidR="0093274D" w:rsidRPr="000D3CFB" w:rsidRDefault="0093274D" w:rsidP="00333B47">
            <w:pPr>
              <w:pStyle w:val="TAC"/>
            </w:pPr>
            <w:r w:rsidRPr="000D3CFB">
              <w:t>24</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27</w:t>
            </w:r>
          </w:p>
        </w:tc>
        <w:tc>
          <w:tcPr>
            <w:tcW w:w="0" w:type="auto"/>
            <w:vAlign w:val="center"/>
          </w:tcPr>
          <w:p w:rsidR="0093274D" w:rsidRPr="000D3CFB" w:rsidRDefault="0093274D" w:rsidP="00333B47">
            <w:pPr>
              <w:pStyle w:val="TAC"/>
            </w:pPr>
            <w:r w:rsidRPr="000D3CFB">
              <w:t>6</w:t>
            </w:r>
          </w:p>
        </w:tc>
        <w:tc>
          <w:tcPr>
            <w:tcW w:w="0" w:type="auto"/>
            <w:tcBorders>
              <w:right w:val="single" w:sz="4" w:space="0" w:color="auto"/>
            </w:tcBorders>
            <w:vAlign w:val="center"/>
          </w:tcPr>
          <w:p w:rsidR="0093274D" w:rsidRPr="000D3CFB" w:rsidRDefault="0093274D" w:rsidP="00333B47">
            <w:pPr>
              <w:pStyle w:val="TAC"/>
            </w:pPr>
            <w:r w:rsidRPr="000D3CFB">
              <w:t>25</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28</w:t>
            </w:r>
          </w:p>
        </w:tc>
        <w:tc>
          <w:tcPr>
            <w:tcW w:w="0" w:type="auto"/>
            <w:vAlign w:val="center"/>
          </w:tcPr>
          <w:p w:rsidR="0093274D" w:rsidRPr="000D3CFB" w:rsidRDefault="0093274D" w:rsidP="00333B47">
            <w:pPr>
              <w:pStyle w:val="TAC"/>
            </w:pPr>
            <w:r w:rsidRPr="000D3CFB">
              <w:t>6</w:t>
            </w:r>
          </w:p>
        </w:tc>
        <w:tc>
          <w:tcPr>
            <w:tcW w:w="0" w:type="auto"/>
            <w:tcBorders>
              <w:right w:val="single" w:sz="4" w:space="0" w:color="auto"/>
            </w:tcBorders>
            <w:vAlign w:val="center"/>
          </w:tcPr>
          <w:p w:rsidR="0093274D" w:rsidRPr="000D3CFB" w:rsidRDefault="0093274D" w:rsidP="00333B47">
            <w:pPr>
              <w:pStyle w:val="TAC"/>
            </w:pPr>
            <w:r w:rsidRPr="000D3CFB">
              <w:t>26</w:t>
            </w:r>
          </w:p>
        </w:tc>
        <w:tc>
          <w:tcPr>
            <w:tcW w:w="0" w:type="auto"/>
            <w:tcBorders>
              <w:right w:val="single" w:sz="4" w:space="0" w:color="auto"/>
            </w:tcBorders>
            <w:vAlign w:val="center"/>
          </w:tcPr>
          <w:p w:rsidR="0093274D" w:rsidRPr="000D3CFB" w:rsidRDefault="0093274D" w:rsidP="00333B47">
            <w:pPr>
              <w:pStyle w:val="TAC"/>
            </w:pPr>
            <w:r w:rsidRPr="000D3CFB">
              <w:t>0</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29</w:t>
            </w:r>
          </w:p>
        </w:tc>
        <w:tc>
          <w:tcPr>
            <w:tcW w:w="0" w:type="auto"/>
            <w:gridSpan w:val="2"/>
            <w:vMerge w:val="restart"/>
            <w:tcBorders>
              <w:right w:val="single" w:sz="4" w:space="0" w:color="auto"/>
            </w:tcBorders>
            <w:vAlign w:val="center"/>
          </w:tcPr>
          <w:p w:rsidR="0093274D" w:rsidRPr="000D3CFB" w:rsidRDefault="0093274D" w:rsidP="00333B47">
            <w:pPr>
              <w:pStyle w:val="TAC"/>
            </w:pPr>
            <w:r w:rsidRPr="000D3CFB">
              <w:t>reserved</w:t>
            </w:r>
          </w:p>
        </w:tc>
        <w:tc>
          <w:tcPr>
            <w:tcW w:w="0" w:type="auto"/>
            <w:tcBorders>
              <w:right w:val="single" w:sz="4" w:space="0" w:color="auto"/>
            </w:tcBorders>
            <w:vAlign w:val="center"/>
          </w:tcPr>
          <w:p w:rsidR="0093274D" w:rsidRPr="000D3CFB" w:rsidRDefault="0093274D" w:rsidP="00333B47">
            <w:pPr>
              <w:pStyle w:val="TAC"/>
            </w:pPr>
            <w:r w:rsidRPr="000D3CFB">
              <w:t>1</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30</w:t>
            </w:r>
          </w:p>
        </w:tc>
        <w:tc>
          <w:tcPr>
            <w:tcW w:w="0" w:type="auto"/>
            <w:gridSpan w:val="2"/>
            <w:vMerge/>
            <w:tcBorders>
              <w:right w:val="single" w:sz="4" w:space="0" w:color="auto"/>
            </w:tcBorders>
            <w:vAlign w:val="center"/>
          </w:tcPr>
          <w:p w:rsidR="0093274D" w:rsidRPr="000D3CFB" w:rsidRDefault="0093274D" w:rsidP="00333B47">
            <w:pPr>
              <w:pStyle w:val="TAC"/>
            </w:pPr>
          </w:p>
        </w:tc>
        <w:tc>
          <w:tcPr>
            <w:tcW w:w="0" w:type="auto"/>
            <w:tcBorders>
              <w:right w:val="single" w:sz="4" w:space="0" w:color="auto"/>
            </w:tcBorders>
            <w:vAlign w:val="center"/>
          </w:tcPr>
          <w:p w:rsidR="0093274D" w:rsidRPr="000D3CFB" w:rsidRDefault="0093274D" w:rsidP="00333B47">
            <w:pPr>
              <w:pStyle w:val="TAC"/>
            </w:pPr>
            <w:r w:rsidRPr="000D3CFB">
              <w:t>2</w:t>
            </w:r>
          </w:p>
        </w:tc>
      </w:tr>
      <w:tr w:rsidR="0093274D" w:rsidRPr="000D3CFB">
        <w:trPr>
          <w:cantSplit/>
          <w:jc w:val="center"/>
        </w:trPr>
        <w:tc>
          <w:tcPr>
            <w:tcW w:w="0" w:type="auto"/>
            <w:tcBorders>
              <w:right w:val="double" w:sz="4" w:space="0" w:color="auto"/>
            </w:tcBorders>
            <w:vAlign w:val="center"/>
          </w:tcPr>
          <w:p w:rsidR="0093274D" w:rsidRPr="000D3CFB" w:rsidRDefault="0093274D" w:rsidP="00333B47">
            <w:pPr>
              <w:pStyle w:val="TAC"/>
            </w:pPr>
            <w:r w:rsidRPr="000D3CFB">
              <w:t>31</w:t>
            </w:r>
          </w:p>
        </w:tc>
        <w:tc>
          <w:tcPr>
            <w:tcW w:w="0" w:type="auto"/>
            <w:gridSpan w:val="2"/>
            <w:vMerge/>
            <w:tcBorders>
              <w:right w:val="single" w:sz="4" w:space="0" w:color="auto"/>
            </w:tcBorders>
            <w:vAlign w:val="center"/>
          </w:tcPr>
          <w:p w:rsidR="0093274D" w:rsidRPr="000D3CFB" w:rsidRDefault="0093274D" w:rsidP="00333B47">
            <w:pPr>
              <w:pStyle w:val="TAC"/>
            </w:pPr>
          </w:p>
        </w:tc>
        <w:tc>
          <w:tcPr>
            <w:tcW w:w="0" w:type="auto"/>
            <w:tcBorders>
              <w:right w:val="single" w:sz="4" w:space="0" w:color="auto"/>
            </w:tcBorders>
            <w:vAlign w:val="center"/>
          </w:tcPr>
          <w:p w:rsidR="0093274D" w:rsidRPr="000D3CFB" w:rsidRDefault="0093274D" w:rsidP="00333B47">
            <w:pPr>
              <w:pStyle w:val="TAC"/>
            </w:pPr>
            <w:r w:rsidRPr="000D3CFB">
              <w:t>3</w:t>
            </w:r>
          </w:p>
        </w:tc>
      </w:tr>
    </w:tbl>
    <w:p w:rsidR="0093274D" w:rsidRPr="000D3CFB" w:rsidRDefault="0093274D" w:rsidP="00D650A3"/>
    <w:p w:rsidR="00DE7B85" w:rsidRPr="000D3CFB" w:rsidRDefault="00DE7B85" w:rsidP="00DE7B85">
      <w:pPr>
        <w:overflowPunct/>
        <w:autoSpaceDE/>
        <w:autoSpaceDN/>
        <w:adjustRightInd/>
        <w:textAlignment w:val="auto"/>
      </w:pPr>
      <w:r w:rsidRPr="000D3CFB">
        <w:rPr>
          <w:rFonts w:hint="eastAsia"/>
        </w:rPr>
        <w:t>For</w:t>
      </w:r>
      <w:r w:rsidRPr="000D3CFB">
        <w:rPr>
          <w:rFonts w:eastAsia="SimSun" w:hint="eastAsia"/>
          <w:lang w:eastAsia="zh-CN"/>
        </w:rPr>
        <w:t xml:space="preserve"> a BL/CE UE</w:t>
      </w:r>
      <w:r w:rsidRPr="000D3CFB">
        <w:t xml:space="preserve"> </w:t>
      </w:r>
    </w:p>
    <w:p w:rsidR="00DE7B85" w:rsidRPr="000D3CFB" w:rsidRDefault="00DE7B85" w:rsidP="00087FD5">
      <w:pPr>
        <w:pStyle w:val="B1"/>
      </w:pPr>
      <w:r w:rsidRPr="000D3CFB">
        <w:t>-</w:t>
      </w:r>
      <w:r w:rsidRPr="000D3CFB">
        <w:tab/>
        <w:t xml:space="preserve">if the UE </w:t>
      </w:r>
      <w:r w:rsidRPr="000D3CFB">
        <w:rPr>
          <w:iCs/>
          <w:lang w:val="en-US"/>
        </w:rPr>
        <w:t xml:space="preserve">is </w:t>
      </w:r>
      <w:r w:rsidRPr="000D3CFB">
        <w:t xml:space="preserve">configured with CEModeA, and higher layer parameter </w:t>
      </w:r>
      <w:r w:rsidRPr="000D3CFB">
        <w:rPr>
          <w:i/>
        </w:rPr>
        <w:t>ce-pusch-nb-maxTbs-config</w:t>
      </w:r>
      <w:r w:rsidRPr="000D3CFB">
        <w:t xml:space="preserve"> configured with value </w:t>
      </w:r>
      <w:r w:rsidR="000D3CFB">
        <w:t>'</w:t>
      </w:r>
      <w:r w:rsidRPr="000D3CFB">
        <w:rPr>
          <w:i/>
        </w:rPr>
        <w:t>On</w:t>
      </w:r>
      <w:r w:rsidR="000D3CFB">
        <w:t>'</w:t>
      </w:r>
      <w:r w:rsidRPr="000D3CFB">
        <w:t xml:space="preserve">, </w:t>
      </w:r>
      <w:r w:rsidR="00836B80" w:rsidRPr="000D3CFB">
        <w:t xml:space="preserve">and if </w:t>
      </w:r>
      <w:r w:rsidR="009D69F6">
        <w:rPr>
          <w:lang w:eastAsia="zh-CN"/>
        </w:rPr>
        <w:t xml:space="preserve">the MPDCCH corresponding to </w:t>
      </w:r>
      <w:r w:rsidR="00836B80" w:rsidRPr="000D3CFB">
        <w:t xml:space="preserve">the PUSCH transmission is </w:t>
      </w:r>
      <w:r w:rsidR="009D69F6">
        <w:rPr>
          <w:lang w:eastAsia="zh-CN"/>
        </w:rPr>
        <w:t>located in UE</w:t>
      </w:r>
      <w:r w:rsidR="009D69F6">
        <w:rPr>
          <w:rFonts w:hint="eastAsia"/>
          <w:lang w:eastAsia="zh-CN"/>
        </w:rPr>
        <w:t>-</w:t>
      </w:r>
      <w:r w:rsidR="009D69F6">
        <w:rPr>
          <w:lang w:eastAsia="zh-CN"/>
        </w:rPr>
        <w:t>specific search space</w:t>
      </w:r>
      <w:r w:rsidR="00836B80" w:rsidRPr="000D3CFB">
        <w:t xml:space="preserve">, </w:t>
      </w:r>
      <w:r w:rsidRPr="000D3CFB">
        <w:rPr>
          <w:rFonts w:eastAsia="SimSun" w:hint="eastAsia"/>
          <w:lang w:eastAsia="zh-CN"/>
        </w:rPr>
        <w:t>the modulation order is determined according to table 8.6.1-</w:t>
      </w:r>
      <w:r w:rsidRPr="000D3CFB">
        <w:rPr>
          <w:rFonts w:eastAsia="SimSun"/>
          <w:lang w:eastAsia="zh-CN"/>
        </w:rPr>
        <w:t>2A.</w:t>
      </w:r>
    </w:p>
    <w:p w:rsidR="00EE73EE" w:rsidRPr="00EE73EE" w:rsidRDefault="00DE7B85" w:rsidP="00EE73EE">
      <w:pPr>
        <w:pStyle w:val="B1"/>
      </w:pPr>
      <w:r w:rsidRPr="000D3CFB">
        <w:rPr>
          <w:rFonts w:eastAsia="SimSun"/>
          <w:lang w:eastAsia="zh-CN"/>
        </w:rPr>
        <w:t>-</w:t>
      </w:r>
      <w:r w:rsidRPr="000D3CFB">
        <w:rPr>
          <w:rFonts w:eastAsia="SimSun"/>
          <w:lang w:eastAsia="zh-CN"/>
        </w:rPr>
        <w:tab/>
        <w:t xml:space="preserve">if the UE is configured with higher layer parameter </w:t>
      </w:r>
      <w:r w:rsidRPr="000D3CFB">
        <w:rPr>
          <w:rFonts w:eastAsia="SimSun"/>
          <w:i/>
          <w:lang w:eastAsia="zh-CN"/>
        </w:rPr>
        <w:t>ce-pdsch-puschEnhancement-config</w:t>
      </w:r>
      <w:r w:rsidRPr="000D3CFB">
        <w:rPr>
          <w:rFonts w:eastAsia="SimSun"/>
          <w:lang w:eastAsia="zh-CN"/>
        </w:rPr>
        <w:t xml:space="preserve"> with value </w:t>
      </w:r>
      <w:r w:rsidR="000D3CFB">
        <w:rPr>
          <w:rFonts w:eastAsia="SimSun"/>
          <w:lang w:eastAsia="zh-CN"/>
        </w:rPr>
        <w:t>'</w:t>
      </w:r>
      <w:r w:rsidRPr="000D3CFB">
        <w:rPr>
          <w:rFonts w:eastAsia="SimSun"/>
          <w:lang w:eastAsia="zh-CN"/>
        </w:rPr>
        <w:t>On</w:t>
      </w:r>
      <w:r w:rsidR="000D3CFB">
        <w:rPr>
          <w:rFonts w:eastAsia="SimSun"/>
          <w:lang w:eastAsia="zh-CN"/>
        </w:rPr>
        <w:t>'</w:t>
      </w:r>
      <w:r w:rsidRPr="000D3CFB">
        <w:rPr>
          <w:rFonts w:eastAsia="SimSun"/>
          <w:lang w:eastAsia="zh-CN"/>
        </w:rPr>
        <w:t xml:space="preserve">, and if the </w:t>
      </w:r>
      <w:r w:rsidRPr="000D3CFB">
        <w:rPr>
          <w:i/>
        </w:rPr>
        <w:t xml:space="preserve">Modulation order override </w:t>
      </w:r>
      <w:r w:rsidRPr="000D3CFB">
        <w:t xml:space="preserve">field in the DCI is set to 1, the modulation order is set to </w:t>
      </w:r>
      <w:r w:rsidR="00664FED" w:rsidRPr="000D3CFB">
        <w:rPr>
          <w:b/>
          <w:bCs/>
          <w:noProof/>
          <w:position w:val="-10"/>
        </w:rPr>
        <w:drawing>
          <wp:inline distT="0" distB="0" distL="0" distR="0" wp14:anchorId="3EC1EBA6" wp14:editId="307A09DC">
            <wp:extent cx="419100" cy="190500"/>
            <wp:effectExtent l="0" t="0" r="0" b="0"/>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p>
    <w:p w:rsidR="00DE7B85" w:rsidRPr="000D3CFB" w:rsidRDefault="00EE73EE" w:rsidP="00EE73EE">
      <w:pPr>
        <w:pStyle w:val="B1"/>
      </w:pPr>
      <w:r w:rsidRPr="00EE73EE">
        <w:t>-</w:t>
      </w:r>
      <w:r w:rsidRPr="00EE73EE">
        <w:tab/>
        <w:t>if the UE is configured with</w:t>
      </w:r>
      <w:r w:rsidRPr="00EE73EE">
        <w:rPr>
          <w:rFonts w:eastAsia="SimSun"/>
          <w:lang w:eastAsia="zh-CN"/>
        </w:rPr>
        <w:t xml:space="preserve"> higher layer parameter</w:t>
      </w:r>
      <w:r w:rsidRPr="00EE73EE">
        <w:t xml:space="preserve"> </w:t>
      </w:r>
      <w:r w:rsidRPr="00EE73EE">
        <w:rPr>
          <w:i/>
        </w:rPr>
        <w:t>edt-parameters-r15</w:t>
      </w:r>
      <w:r w:rsidRPr="00EE73EE">
        <w:t>, and if the PUSCH transmission is scheduled by the Random Access Response Grant, and the higher layers indicate EDT</w:t>
      </w:r>
      <w:r w:rsidRPr="00EE73EE">
        <w:rPr>
          <w:rFonts w:hint="eastAsia"/>
        </w:rPr>
        <w:t xml:space="preserve"> </w:t>
      </w:r>
      <w:r w:rsidRPr="00EE73EE">
        <w:t>to the physical layer</w:t>
      </w:r>
      <w:r w:rsidRPr="00EE73EE">
        <w:rPr>
          <w:rFonts w:hint="eastAsia"/>
        </w:rPr>
        <w:t xml:space="preserve"> as defined in [8]</w:t>
      </w:r>
      <w:r w:rsidRPr="00EE73EE">
        <w:t xml:space="preserve">, </w:t>
      </w:r>
      <w:r w:rsidRPr="00EE73EE">
        <w:rPr>
          <w:rFonts w:eastAsia="MS Mincho"/>
        </w:rPr>
        <w:t xml:space="preserve">or the PUSCH retransmission of the same transport block including EDT as part of the contention based random access procedure with </w:t>
      </w:r>
      <w:r w:rsidRPr="00EE73EE">
        <w:rPr>
          <w:position w:val="-10"/>
        </w:rPr>
        <w:object w:dxaOrig="859" w:dyaOrig="340">
          <v:shape id="_x0000_i1231" type="#_x0000_t75" style="width:35.2pt;height:14.4pt" o:ole="">
            <v:imagedata r:id="rId457" o:title=""/>
          </v:shape>
          <o:OLEObject Type="Embed" ProgID="Equation.DSMT4" ShapeID="_x0000_i1231" DrawAspect="Content" ObjectID="_1599675215" r:id="rId458"/>
        </w:object>
      </w:r>
      <w:r w:rsidRPr="00EE73EE">
        <w:t xml:space="preserve"> in the uplink scheduling grant,</w:t>
      </w:r>
      <w:r w:rsidRPr="00EE73EE">
        <w:rPr>
          <w:rFonts w:eastAsia="MS Mincho"/>
        </w:rPr>
        <w:t xml:space="preserve"> </w:t>
      </w:r>
      <w:r w:rsidRPr="00EE73EE">
        <w:t xml:space="preserve">the modulation order is set to </w:t>
      </w:r>
      <w:r w:rsidRPr="00EE73EE">
        <w:rPr>
          <w:b/>
          <w:bCs/>
          <w:noProof/>
          <w:position w:val="-10"/>
        </w:rPr>
        <w:drawing>
          <wp:inline distT="0" distB="0" distL="0" distR="0" wp14:anchorId="54D90C7F" wp14:editId="25C13A3B">
            <wp:extent cx="4191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EE73EE">
        <w:t>.-</w:t>
      </w:r>
      <w:r w:rsidRPr="00EE73EE">
        <w:tab/>
        <w:t xml:space="preserve">if the UE is configured with higher layer parameter </w:t>
      </w:r>
      <w:r w:rsidRPr="00EE73EE">
        <w:rPr>
          <w:i/>
        </w:rPr>
        <w:t>ce-PUSCH-SubPRB-Config-r15</w:t>
      </w:r>
      <w:r w:rsidRPr="00EE73EE">
        <w:t xml:space="preserve">, and the PUSCH resource assignment is using uplink resource allocation type 5, the modulation order is set to </w:t>
      </w:r>
      <w:r w:rsidRPr="00EE73EE">
        <w:rPr>
          <w:position w:val="-12"/>
        </w:rPr>
        <w:object w:dxaOrig="680" w:dyaOrig="360">
          <v:shape id="_x0000_i1232" type="#_x0000_t75" style="width:25.6pt;height:16pt" o:ole="">
            <v:imagedata r:id="rId459" o:title=""/>
          </v:shape>
          <o:OLEObject Type="Embed" ProgID="Equation.DSMT4" ShapeID="_x0000_i1232" DrawAspect="Content" ObjectID="_1599675216" r:id="rId460"/>
        </w:object>
      </w:r>
      <w:r w:rsidRPr="00EE73EE">
        <w:t xml:space="preserve"> for π/2-BPSK, </w:t>
      </w:r>
      <w:r w:rsidRPr="00EE73EE">
        <w:rPr>
          <w:b/>
          <w:bCs/>
          <w:noProof/>
          <w:position w:val="-10"/>
        </w:rPr>
        <w:drawing>
          <wp:inline distT="0" distB="0" distL="0" distR="0" wp14:anchorId="00E3B7F6" wp14:editId="3B1519A1">
            <wp:extent cx="4191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EE73EE">
        <w:t>otherwise.</w:t>
      </w:r>
    </w:p>
    <w:p w:rsidR="00DE7B85" w:rsidRPr="000D3CFB" w:rsidRDefault="00DE7B85" w:rsidP="00087FD5">
      <w:pPr>
        <w:pStyle w:val="B1"/>
        <w:rPr>
          <w:rFonts w:eastAsia="SimSun"/>
          <w:lang w:eastAsia="zh-CN"/>
        </w:rPr>
      </w:pPr>
      <w:r w:rsidRPr="000D3CFB">
        <w:rPr>
          <w:rFonts w:eastAsia="SimSun"/>
          <w:lang w:eastAsia="zh-CN"/>
        </w:rPr>
        <w:t>-</w:t>
      </w:r>
      <w:r w:rsidRPr="000D3CFB">
        <w:rPr>
          <w:rFonts w:eastAsia="SimSun"/>
          <w:lang w:eastAsia="zh-CN"/>
        </w:rPr>
        <w:tab/>
        <w:t>otherwise</w:t>
      </w:r>
      <w:r w:rsidR="00C1336F" w:rsidRPr="000D3CFB">
        <w:rPr>
          <w:rFonts w:eastAsia="SimSun" w:hint="eastAsia"/>
          <w:lang w:eastAsia="zh-CN"/>
        </w:rPr>
        <w:t>, the modulation order is determined according to table 8.6.1-</w:t>
      </w:r>
      <w:r w:rsidR="00C1336F" w:rsidRPr="000D3CFB">
        <w:rPr>
          <w:rFonts w:eastAsia="SimSun"/>
          <w:lang w:eastAsia="zh-CN"/>
        </w:rPr>
        <w:t>2</w:t>
      </w:r>
      <w:r w:rsidR="00C1336F" w:rsidRPr="000D3CFB">
        <w:rPr>
          <w:rFonts w:eastAsia="SimSun" w:hint="eastAsia"/>
          <w:lang w:eastAsia="zh-CN"/>
        </w:rPr>
        <w:t xml:space="preserve">. </w:t>
      </w:r>
    </w:p>
    <w:p w:rsidR="00C1336F" w:rsidRPr="000D3CFB" w:rsidRDefault="00C1336F" w:rsidP="00DE7B85">
      <w:pPr>
        <w:rPr>
          <w:rFonts w:eastAsia="SimSun"/>
          <w:lang w:eastAsia="zh-CN"/>
        </w:rPr>
      </w:pPr>
      <w:r w:rsidRPr="000D3CFB">
        <w:rPr>
          <w:rFonts w:hint="eastAsia"/>
        </w:rPr>
        <w:t>A</w:t>
      </w:r>
      <w:r w:rsidRPr="000D3CFB">
        <w:rPr>
          <w:rFonts w:eastAsia="SimSun" w:hint="eastAsia"/>
          <w:lang w:eastAsia="zh-CN"/>
        </w:rPr>
        <w:t xml:space="preserve"> BL/CE UE configured with CEModeB is not expected to receive a DCI format 6-0B indicating </w:t>
      </w:r>
      <w:r w:rsidRPr="000D3CFB">
        <w:rPr>
          <w:position w:val="-12"/>
        </w:rPr>
        <w:object w:dxaOrig="960" w:dyaOrig="380">
          <v:shape id="_x0000_i1233" type="#_x0000_t75" style="width:39.2pt;height:16pt" o:ole="">
            <v:imagedata r:id="rId461" o:title=""/>
          </v:shape>
          <o:OLEObject Type="Embed" ProgID="Equation.3" ShapeID="_x0000_i1233" DrawAspect="Content" ObjectID="_1599675217" r:id="rId462"/>
        </w:object>
      </w:r>
      <w:r w:rsidRPr="000D3CFB">
        <w:rPr>
          <w:rFonts w:eastAsia="SimSun" w:hint="eastAsia"/>
          <w:lang w:eastAsia="zh-CN"/>
        </w:rPr>
        <w:t>.</w:t>
      </w:r>
    </w:p>
    <w:p w:rsidR="00EE73EE" w:rsidRPr="00EE73EE" w:rsidRDefault="00C1336F" w:rsidP="00EE73EE">
      <w:pPr>
        <w:overflowPunct/>
        <w:autoSpaceDE/>
        <w:autoSpaceDN/>
        <w:adjustRightInd/>
        <w:textAlignment w:val="auto"/>
        <w:rPr>
          <w:noProof/>
          <w:lang w:eastAsia="zh-CN"/>
        </w:rPr>
      </w:pPr>
      <w:r w:rsidRPr="000D3CFB">
        <w:rPr>
          <w:noProof/>
          <w:lang w:eastAsia="zh-CN"/>
        </w:rPr>
        <w:t xml:space="preserve">For </w:t>
      </w:r>
      <w:r w:rsidR="00EE73EE">
        <w:rPr>
          <w:noProof/>
          <w:lang w:eastAsia="zh-CN"/>
        </w:rPr>
        <w:t xml:space="preserve">a </w:t>
      </w:r>
      <w:r w:rsidRPr="000D3CFB">
        <w:rPr>
          <w:noProof/>
          <w:lang w:eastAsia="zh-CN"/>
        </w:rPr>
        <w:t>BL/CE UE</w:t>
      </w:r>
      <w:r w:rsidR="00C22797" w:rsidRPr="00C22797">
        <w:rPr>
          <w:noProof/>
          <w:lang w:eastAsia="zh-CN"/>
        </w:rPr>
        <w:t xml:space="preserve"> </w:t>
      </w:r>
      <w:r w:rsidR="00C22797">
        <w:rPr>
          <w:noProof/>
          <w:lang w:eastAsia="zh-CN"/>
        </w:rPr>
        <w:t xml:space="preserve">or for UEs configured with higher layer parameter </w:t>
      </w:r>
      <w:r w:rsidR="00C22797" w:rsidRPr="008A2B54">
        <w:rPr>
          <w:i/>
          <w:lang w:eastAsia="zh-CN"/>
        </w:rPr>
        <w:t>PUSCH-EnhancementsConfig</w:t>
      </w:r>
      <w:r w:rsidRPr="000D3CFB">
        <w:rPr>
          <w:noProof/>
          <w:lang w:eastAsia="zh-CN"/>
        </w:rPr>
        <w:t xml:space="preserve">, </w:t>
      </w:r>
    </w:p>
    <w:p w:rsidR="00EE73EE" w:rsidRPr="00EE73EE" w:rsidRDefault="00EE73EE" w:rsidP="00627DA3">
      <w:pPr>
        <w:pStyle w:val="B1"/>
      </w:pPr>
      <w:r>
        <w:t>-</w:t>
      </w:r>
      <w:r>
        <w:tab/>
      </w:r>
      <w:r w:rsidRPr="00EE73EE">
        <w:t xml:space="preserve">if the UE </w:t>
      </w:r>
      <w:r w:rsidRPr="00EE73EE">
        <w:rPr>
          <w:iCs/>
          <w:lang w:val="en-US"/>
        </w:rPr>
        <w:t xml:space="preserve">is </w:t>
      </w:r>
      <w:r w:rsidRPr="00EE73EE">
        <w:t>configured with higher layer parameter</w:t>
      </w:r>
      <w:r w:rsidRPr="00EE73EE">
        <w:rPr>
          <w:i/>
        </w:rPr>
        <w:t xml:space="preserve"> ce-PUSCH-SubPRB-Config-r15</w:t>
      </w:r>
      <w:r w:rsidRPr="00EE73EE">
        <w:t>, and the PUSCH resource assignment is using uplink resource allocation type 5, the redundancy version (</w:t>
      </w:r>
      <w:r w:rsidRPr="00EE73EE">
        <w:rPr>
          <w:i/>
        </w:rPr>
        <w:t>rv</w:t>
      </w:r>
      <w:r w:rsidRPr="00EE73EE">
        <w:rPr>
          <w:i/>
          <w:vertAlign w:val="subscript"/>
        </w:rPr>
        <w:t>idx</w:t>
      </w:r>
      <w:r w:rsidRPr="00EE73EE">
        <w:t>) to use</w:t>
      </w:r>
      <w:r w:rsidR="00CA3020">
        <w:t xml:space="preserve"> for the i-th BL/CE </w:t>
      </w:r>
      <w:r w:rsidR="00CA3020">
        <w:lastRenderedPageBreak/>
        <w:t>UL subframe</w:t>
      </w:r>
      <w:r w:rsidRPr="00EE73EE">
        <w:t xml:space="preserve"> in the physical uplink shared channel is </w:t>
      </w:r>
      <w:r w:rsidRPr="00EE73EE">
        <w:rPr>
          <w:rFonts w:eastAsia="SimSun" w:hint="eastAsia"/>
          <w:lang w:eastAsia="zh-CN"/>
        </w:rPr>
        <w:t xml:space="preserve">determined according to Table 7.1.7.1-2 using </w:t>
      </w:r>
      <w:r w:rsidR="00CA3020" w:rsidRPr="00C06F4B">
        <w:rPr>
          <w:position w:val="-30"/>
        </w:rPr>
        <w:object w:dxaOrig="3620" w:dyaOrig="720">
          <v:shape id="_x0000_i1234" type="#_x0000_t75" style="width:201.6pt;height:36pt" o:ole="">
            <v:imagedata r:id="rId463" o:title=""/>
          </v:shape>
          <o:OLEObject Type="Embed" ProgID="Equation.DSMT4" ShapeID="_x0000_i1234" DrawAspect="Content" ObjectID="_1599675218" r:id="rId464"/>
        </w:object>
      </w:r>
      <w:r w:rsidR="00CA3020" w:rsidRPr="00EE73EE">
        <w:t xml:space="preserve"> where </w:t>
      </w:r>
      <m:oMath>
        <m:r>
          <w:rPr>
            <w:rFonts w:ascii="Cambria Math" w:hAnsi="Cambria Math"/>
            <w:u w:val="single"/>
            <w:lang w:val="en-US" w:eastAsia="zh-CN"/>
          </w:rPr>
          <m:t>i</m:t>
        </m:r>
        <m:r>
          <m:rPr>
            <m:sty m:val="p"/>
          </m:rPr>
          <w:rPr>
            <w:rFonts w:ascii="Cambria Math" w:hAnsi="Cambria Math"/>
            <w:u w:val="single"/>
            <w:lang w:val="en-US" w:eastAsia="zh-CN"/>
          </w:rPr>
          <m:t xml:space="preserve">=0, 1, …, </m:t>
        </m:r>
        <m:r>
          <w:rPr>
            <w:rFonts w:ascii="Cambria Math" w:hAnsi="Cambria Math"/>
            <w:u w:val="single"/>
            <w:lang w:val="en-US" w:eastAsia="zh-CN"/>
          </w:rPr>
          <m:t>N</m:t>
        </m:r>
        <m:r>
          <m:rPr>
            <m:sty m:val="p"/>
          </m:rPr>
          <w:rPr>
            <w:rFonts w:ascii="Cambria Math" w:hAnsi="Cambria Math"/>
            <w:u w:val="single"/>
            <w:lang w:val="en-US" w:eastAsia="zh-CN"/>
          </w:rPr>
          <m:t>-1</m:t>
        </m:r>
      </m:oMath>
      <w:r w:rsidR="00CA3020" w:rsidRPr="008F3B4D">
        <w:rPr>
          <w:i/>
          <w:iCs/>
          <w:u w:val="single"/>
          <w:lang w:val="en-US" w:eastAsia="zh-CN"/>
        </w:rPr>
        <w:t xml:space="preserve">, </w:t>
      </w:r>
      <w:r w:rsidR="00CA3020" w:rsidRPr="008F3B4D">
        <w:rPr>
          <w:iCs/>
          <w:u w:val="single"/>
          <w:lang w:val="en-US" w:eastAsia="zh-CN"/>
        </w:rPr>
        <w:t xml:space="preserve">and </w:t>
      </w:r>
      <w:r w:rsidR="00CA3020" w:rsidRPr="008F3B4D">
        <w:rPr>
          <w:i/>
          <w:iCs/>
          <w:u w:val="single"/>
          <w:lang w:val="en-US" w:eastAsia="zh-CN"/>
        </w:rPr>
        <w:t>N</w:t>
      </w:r>
      <w:r w:rsidR="00CA3020" w:rsidRPr="008F3B4D">
        <w:rPr>
          <w:u w:val="single"/>
          <w:lang w:val="en-US" w:eastAsia="zh-CN"/>
        </w:rPr>
        <w:t xml:space="preserve"> is the number of BL/CE UL subframes for the PUSCH transmission as determined in subclause 8.0. </w:t>
      </w:r>
      <w:r w:rsidR="00CA3020" w:rsidRPr="008F3B4D">
        <w:rPr>
          <w:u w:val="single"/>
          <w:lang w:val="en-US"/>
        </w:rPr>
        <w:t>For a BL/CE UE configured in CEModeA</w:t>
      </w:r>
      <w:r w:rsidR="00CA3020">
        <w:rPr>
          <w:u w:val="single"/>
          <w:lang w:val="en-US"/>
        </w:rPr>
        <w:t xml:space="preserve">, </w:t>
      </w:r>
      <w:r w:rsidRPr="00EE73EE">
        <w:rPr>
          <w:rFonts w:eastAsia="SimSun" w:hint="eastAsia"/>
          <w:lang w:eastAsia="zh-CN"/>
        </w:rPr>
        <w:t xml:space="preserve"> </w:t>
      </w:r>
      <w:r w:rsidRPr="00EE73EE">
        <w:rPr>
          <w:position w:val="-12"/>
        </w:rPr>
        <w:object w:dxaOrig="540" w:dyaOrig="360">
          <v:shape id="_x0000_i1236" type="#_x0000_t75" style="width:27.2pt;height:18.4pt" o:ole="">
            <v:imagedata r:id="rId465" o:title=""/>
          </v:shape>
          <o:OLEObject Type="Embed" ProgID="Equation.3" ShapeID="_x0000_i1236" DrawAspect="Content" ObjectID="_1599675219" r:id="rId466"/>
        </w:object>
      </w:r>
      <w:r w:rsidRPr="00EE73EE">
        <w:rPr>
          <w:rFonts w:eastAsia="SimSun" w:hint="eastAsia"/>
          <w:lang w:eastAsia="zh-CN"/>
        </w:rPr>
        <w:t xml:space="preserve"> is determined by the </w:t>
      </w:r>
      <w:r w:rsidRPr="00EE73EE">
        <w:rPr>
          <w:rFonts w:eastAsia="SimSun"/>
          <w:lang w:eastAsia="zh-CN"/>
        </w:rPr>
        <w:t>'</w:t>
      </w:r>
      <w:r w:rsidRPr="00EE73EE">
        <w:t>Redundancy version</w:t>
      </w:r>
      <w:r w:rsidRPr="00EE73EE">
        <w:rPr>
          <w:rFonts w:eastAsia="SimSun"/>
          <w:lang w:eastAsia="zh-CN"/>
        </w:rPr>
        <w:t>'</w:t>
      </w:r>
      <w:r w:rsidRPr="00EE73EE">
        <w:rPr>
          <w:rFonts w:eastAsia="SimSun" w:hint="eastAsia"/>
          <w:lang w:eastAsia="zh-CN"/>
        </w:rPr>
        <w:t xml:space="preserve"> field in DCI format 6-0A</w:t>
      </w:r>
      <w:r w:rsidR="00CA3020">
        <w:rPr>
          <w:rFonts w:eastAsia="SimSun"/>
          <w:lang w:eastAsia="zh-CN"/>
        </w:rPr>
        <w:t xml:space="preserve">. </w:t>
      </w:r>
      <w:r w:rsidR="00CA3020" w:rsidRPr="008F3B4D">
        <w:rPr>
          <w:u w:val="single"/>
          <w:lang w:val="en-US"/>
        </w:rPr>
        <w:t>F</w:t>
      </w:r>
      <w:r w:rsidR="00CA3020" w:rsidRPr="008F3B4D">
        <w:rPr>
          <w:u w:val="single"/>
          <w:lang w:val="en-US" w:eastAsia="zh-CN"/>
        </w:rPr>
        <w:t>or a BL/CE UE configured with CEModeB</w:t>
      </w:r>
      <w:r w:rsidR="00CA3020">
        <w:rPr>
          <w:u w:val="single"/>
          <w:lang w:val="en-US" w:eastAsia="zh-CN"/>
        </w:rPr>
        <w:t xml:space="preserve">, </w:t>
      </w:r>
      <w:r w:rsidR="00CA3020" w:rsidRPr="008F3B4D">
        <w:rPr>
          <w:noProof/>
          <w:position w:val="-12"/>
        </w:rPr>
        <w:drawing>
          <wp:inline distT="0" distB="0" distL="0" distR="0" wp14:anchorId="6395D579" wp14:editId="062B62CB">
            <wp:extent cx="59055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7" cstate="print">
                      <a:extLst>
                        <a:ext uri="{28A0092B-C50C-407E-A947-70E740481C1C}">
                          <a14:useLocalDpi xmlns:a14="http://schemas.microsoft.com/office/drawing/2010/main" val="0"/>
                        </a:ext>
                      </a:extLst>
                    </a:blip>
                    <a:srcRect/>
                    <a:stretch>
                      <a:fillRect/>
                    </a:stretch>
                  </pic:blipFill>
                  <pic:spPr bwMode="auto">
                    <a:xfrm>
                      <a:off x="0" y="0"/>
                      <a:ext cx="590550" cy="228600"/>
                    </a:xfrm>
                    <a:prstGeom prst="rect">
                      <a:avLst/>
                    </a:prstGeom>
                    <a:noFill/>
                    <a:ln>
                      <a:noFill/>
                    </a:ln>
                  </pic:spPr>
                </pic:pic>
              </a:graphicData>
            </a:graphic>
          </wp:inline>
        </w:drawing>
      </w:r>
      <w:r w:rsidR="00CA3020">
        <w:rPr>
          <w:u w:val="single"/>
          <w:lang w:val="en-US" w:eastAsia="zh-CN"/>
        </w:rPr>
        <w:t>.</w:t>
      </w:r>
    </w:p>
    <w:p w:rsidR="00C1336F" w:rsidRPr="000D3CFB" w:rsidRDefault="00EE73EE" w:rsidP="00627DA3">
      <w:pPr>
        <w:pStyle w:val="B1"/>
        <w:rPr>
          <w:rFonts w:eastAsia="SimSun"/>
          <w:lang w:eastAsia="zh-CN"/>
        </w:rPr>
      </w:pPr>
      <w:r>
        <w:rPr>
          <w:noProof/>
          <w:lang w:eastAsia="zh-CN"/>
        </w:rPr>
        <w:t>-</w:t>
      </w:r>
      <w:r>
        <w:rPr>
          <w:noProof/>
          <w:lang w:eastAsia="zh-CN"/>
        </w:rPr>
        <w:tab/>
      </w:r>
      <w:r w:rsidRPr="00EE73EE">
        <w:rPr>
          <w:noProof/>
          <w:lang w:eastAsia="zh-CN"/>
        </w:rPr>
        <w:t>otherwise</w:t>
      </w:r>
      <w:r>
        <w:rPr>
          <w:noProof/>
          <w:lang w:eastAsia="zh-CN"/>
        </w:rPr>
        <w:t xml:space="preserve">, </w:t>
      </w:r>
      <w:r w:rsidR="00C1336F" w:rsidRPr="000D3CFB">
        <w:rPr>
          <w:noProof/>
          <w:lang w:eastAsia="zh-CN"/>
        </w:rPr>
        <w:t xml:space="preserve">the same </w:t>
      </w:r>
      <w:r w:rsidR="00C1336F" w:rsidRPr="000D3CFB">
        <w:rPr>
          <w:rFonts w:eastAsia="SimSun" w:hint="eastAsia"/>
          <w:noProof/>
          <w:lang w:eastAsia="zh-CN"/>
        </w:rPr>
        <w:t xml:space="preserve">redundancy version is applied to PUSCH transmitted in a given block of </w:t>
      </w:r>
      <w:r w:rsidR="00C1336F" w:rsidRPr="000D3CFB">
        <w:rPr>
          <w:position w:val="-12"/>
        </w:rPr>
        <w:object w:dxaOrig="440" w:dyaOrig="360">
          <v:shape id="_x0000_i1237" type="#_x0000_t75" style="width:21.6pt;height:18.4pt" o:ole="">
            <v:imagedata r:id="rId468" o:title=""/>
          </v:shape>
          <o:OLEObject Type="Embed" ProgID="Equation.3" ShapeID="_x0000_i1237" DrawAspect="Content" ObjectID="_1599675220" r:id="rId469"/>
        </w:object>
      </w:r>
      <w:r w:rsidR="00C1336F" w:rsidRPr="000D3CFB">
        <w:t xml:space="preserve"> </w:t>
      </w:r>
      <w:r w:rsidR="00C1336F" w:rsidRPr="000D3CFB">
        <w:rPr>
          <w:rFonts w:eastAsia="SimSun"/>
          <w:lang w:eastAsia="zh-CN"/>
        </w:rPr>
        <w:t>consecutive</w:t>
      </w:r>
      <w:r w:rsidR="00C1336F" w:rsidRPr="000D3CFB">
        <w:rPr>
          <w:rFonts w:eastAsia="SimSun" w:hint="eastAsia"/>
          <w:lang w:eastAsia="zh-CN"/>
        </w:rPr>
        <w:t xml:space="preserve"> </w:t>
      </w:r>
      <w:r w:rsidR="00C1336F" w:rsidRPr="000D3CFB">
        <w:t>subframes.</w:t>
      </w:r>
      <w:r w:rsidR="00C1336F" w:rsidRPr="000D3CFB">
        <w:rPr>
          <w:rFonts w:eastAsia="SimSun" w:hint="eastAsia"/>
          <w:noProof/>
          <w:lang w:eastAsia="zh-CN"/>
        </w:rPr>
        <w:t xml:space="preserve"> The subframe number of the first subframe in each </w:t>
      </w:r>
      <w:r w:rsidR="00C1336F" w:rsidRPr="000D3CFB">
        <w:t xml:space="preserve">block of </w:t>
      </w:r>
      <w:r w:rsidR="00C1336F" w:rsidRPr="000D3CFB">
        <w:rPr>
          <w:position w:val="-12"/>
        </w:rPr>
        <w:object w:dxaOrig="440" w:dyaOrig="360">
          <v:shape id="_x0000_i1238" type="#_x0000_t75" style="width:21.6pt;height:18.4pt" o:ole="">
            <v:imagedata r:id="rId468" o:title=""/>
          </v:shape>
          <o:OLEObject Type="Embed" ProgID="Equation.3" ShapeID="_x0000_i1238" DrawAspect="Content" ObjectID="_1599675221" r:id="rId470"/>
        </w:object>
      </w:r>
      <w:r w:rsidR="00C1336F" w:rsidRPr="000D3CFB">
        <w:rPr>
          <w:rFonts w:eastAsia="SimSun" w:hint="eastAsia"/>
          <w:lang w:eastAsia="zh-CN"/>
        </w:rPr>
        <w:t xml:space="preserve">consecutive </w:t>
      </w:r>
      <w:r w:rsidR="00C1336F" w:rsidRPr="000D3CFB">
        <w:t>subframes</w:t>
      </w:r>
      <w:r w:rsidR="00C1336F" w:rsidRPr="000D3CFB">
        <w:rPr>
          <w:rFonts w:eastAsia="SimSun" w:hint="eastAsia"/>
          <w:lang w:eastAsia="zh-CN"/>
        </w:rPr>
        <w:t xml:space="preserve">, denoted as </w:t>
      </w:r>
      <w:r w:rsidR="00C1336F" w:rsidRPr="000D3CFB">
        <w:rPr>
          <w:position w:val="-14"/>
        </w:rPr>
        <w:object w:dxaOrig="480" w:dyaOrig="400">
          <v:shape id="_x0000_i1239" type="#_x0000_t75" style="width:24pt;height:20pt" o:ole="">
            <v:imagedata r:id="rId471" o:title=""/>
          </v:shape>
          <o:OLEObject Type="Embed" ProgID="Equation.3" ShapeID="_x0000_i1239" DrawAspect="Content" ObjectID="_1599675222" r:id="rId472"/>
        </w:object>
      </w:r>
      <w:r w:rsidR="00C1336F" w:rsidRPr="000D3CFB">
        <w:rPr>
          <w:rFonts w:eastAsia="SimSun" w:hint="eastAsia"/>
          <w:lang w:eastAsia="zh-CN"/>
        </w:rPr>
        <w:t xml:space="preserve">, satisfies </w:t>
      </w:r>
      <w:r w:rsidR="00C1336F" w:rsidRPr="000D3CFB">
        <w:rPr>
          <w:position w:val="-14"/>
        </w:rPr>
        <w:object w:dxaOrig="1760" w:dyaOrig="400">
          <v:shape id="_x0000_i1240" type="#_x0000_t75" style="width:88pt;height:20pt" o:ole="">
            <v:imagedata r:id="rId473" o:title=""/>
          </v:shape>
          <o:OLEObject Type="Embed" ProgID="Equation.3" ShapeID="_x0000_i1240" DrawAspect="Content" ObjectID="_1599675223" r:id="rId474"/>
        </w:object>
      </w:r>
      <w:r w:rsidR="00C1336F" w:rsidRPr="000D3CFB">
        <w:rPr>
          <w:rFonts w:eastAsia="SimSun" w:hint="eastAsia"/>
          <w:noProof/>
          <w:lang w:eastAsia="zh-CN"/>
        </w:rPr>
        <w:t>.</w:t>
      </w:r>
      <w:r w:rsidR="00C1336F" w:rsidRPr="000D3CFB">
        <w:t xml:space="preserve"> </w:t>
      </w:r>
      <w:r w:rsidR="00C1336F" w:rsidRPr="000D3CFB">
        <w:rPr>
          <w:rFonts w:eastAsia="SimSun"/>
          <w:lang w:eastAsia="zh-CN"/>
        </w:rPr>
        <w:t>D</w:t>
      </w:r>
      <w:r w:rsidR="00C1336F" w:rsidRPr="000D3CFB">
        <w:rPr>
          <w:rFonts w:eastAsia="SimSun" w:hint="eastAsia"/>
          <w:lang w:eastAsia="zh-CN"/>
        </w:rPr>
        <w:t xml:space="preserve">enote </w:t>
      </w:r>
      <w:r w:rsidR="00976981">
        <w:rPr>
          <w:position w:val="-10"/>
        </w:rPr>
        <w:pict>
          <v:shape id="_x0000_i1241" type="#_x0000_t75" style="width:12pt;height:18.4pt">
            <v:imagedata r:id="rId475" o:title=""/>
          </v:shape>
        </w:pict>
      </w:r>
      <w:r w:rsidR="00C1336F" w:rsidRPr="000D3CFB">
        <w:t xml:space="preserve"> </w:t>
      </w:r>
      <w:r w:rsidR="00C1336F" w:rsidRPr="000D3CFB">
        <w:rPr>
          <w:rFonts w:eastAsia="SimSun" w:hint="eastAsia"/>
          <w:lang w:eastAsia="zh-CN"/>
        </w:rPr>
        <w:t>as</w:t>
      </w:r>
      <w:r w:rsidR="00C1336F" w:rsidRPr="000D3CFB">
        <w:t xml:space="preserve"> the subframe number of the first </w:t>
      </w:r>
      <w:r w:rsidR="00C1336F" w:rsidRPr="000D3CFB">
        <w:rPr>
          <w:rFonts w:eastAsia="SimSun" w:hint="eastAsia"/>
          <w:lang w:eastAsia="zh-CN"/>
        </w:rPr>
        <w:t>uplink</w:t>
      </w:r>
      <w:r w:rsidR="00C1336F" w:rsidRPr="000D3CFB">
        <w:t xml:space="preserve"> subframe intended for P</w:t>
      </w:r>
      <w:r w:rsidR="00C1336F" w:rsidRPr="000D3CFB">
        <w:rPr>
          <w:rFonts w:eastAsia="SimSun" w:hint="eastAsia"/>
          <w:lang w:eastAsia="zh-CN"/>
        </w:rPr>
        <w:t>U</w:t>
      </w:r>
      <w:r w:rsidR="00C1336F" w:rsidRPr="000D3CFB">
        <w:t xml:space="preserve">SCH. </w:t>
      </w:r>
      <w:r w:rsidR="00C22797">
        <w:t>For BL/CE UEs,</w:t>
      </w:r>
      <w:r w:rsidR="00C22797" w:rsidRPr="000D3CFB">
        <w:t xml:space="preserve"> </w:t>
      </w:r>
      <w:r w:rsidR="00C22797">
        <w:t>t</w:t>
      </w:r>
      <w:r w:rsidR="00C22797" w:rsidRPr="000D3CFB">
        <w:t xml:space="preserve">he </w:t>
      </w:r>
      <w:r w:rsidR="00C1336F" w:rsidRPr="000D3CFB">
        <w:t>P</w:t>
      </w:r>
      <w:r w:rsidR="00C1336F" w:rsidRPr="000D3CFB">
        <w:rPr>
          <w:rFonts w:eastAsia="SimSun" w:hint="eastAsia"/>
          <w:lang w:eastAsia="zh-CN"/>
        </w:rPr>
        <w:t>U</w:t>
      </w:r>
      <w:r w:rsidR="00C1336F" w:rsidRPr="000D3CFB">
        <w:t xml:space="preserve">SCH transmission spans </w:t>
      </w:r>
      <w:r w:rsidR="00976981">
        <w:rPr>
          <w:position w:val="-10"/>
        </w:rPr>
        <w:pict>
          <v:shape id="_x0000_i1242" type="#_x0000_t75" style="width:36pt;height:17.6pt">
            <v:imagedata r:id="rId476" o:title=""/>
          </v:shape>
        </w:pict>
      </w:r>
      <w:r w:rsidR="00C1336F" w:rsidRPr="000D3CFB">
        <w:t xml:space="preserve"> consecutive subframes including </w:t>
      </w:r>
      <w:r w:rsidR="00C1336F" w:rsidRPr="000D3CFB">
        <w:rPr>
          <w:rFonts w:eastAsia="SimSun" w:hint="eastAsia"/>
          <w:lang w:eastAsia="zh-CN"/>
        </w:rPr>
        <w:t>non-BL/CE</w:t>
      </w:r>
      <w:r w:rsidR="00C1336F" w:rsidRPr="000D3CFB">
        <w:t xml:space="preserve"> subframes</w:t>
      </w:r>
      <w:r w:rsidR="00C1336F" w:rsidRPr="000D3CFB">
        <w:rPr>
          <w:rFonts w:eastAsia="SimSun" w:hint="eastAsia"/>
          <w:lang w:eastAsia="zh-CN"/>
        </w:rPr>
        <w:t xml:space="preserve"> where the PUSCH transmission is postponed</w:t>
      </w:r>
      <w:r w:rsidR="00C1336F" w:rsidRPr="000D3CFB">
        <w:t>.</w:t>
      </w:r>
      <w:r w:rsidR="00C1336F" w:rsidRPr="000D3CFB">
        <w:rPr>
          <w:rFonts w:eastAsia="SimSun" w:hint="eastAsia"/>
          <w:lang w:eastAsia="zh-CN"/>
        </w:rPr>
        <w:t xml:space="preserve"> For the </w:t>
      </w:r>
      <w:r w:rsidR="00976981">
        <w:rPr>
          <w:position w:val="-10"/>
        </w:rPr>
        <w:pict>
          <v:shape id="_x0000_i1243" type="#_x0000_t75" style="width:16pt;height:17.6pt">
            <v:imagedata r:id="rId477" o:title=""/>
          </v:shape>
        </w:pict>
      </w:r>
      <w:r w:rsidR="00C1336F" w:rsidRPr="000D3CFB">
        <w:t xml:space="preserve"> block of </w:t>
      </w:r>
      <w:r w:rsidR="00976981">
        <w:rPr>
          <w:position w:val="-10"/>
        </w:rPr>
        <w:pict>
          <v:shape id="_x0000_i1244" type="#_x0000_t75" style="width:21.6pt;height:15.2pt">
            <v:imagedata r:id="rId478" o:title=""/>
          </v:shape>
        </w:pict>
      </w:r>
      <w:r w:rsidR="00C1336F" w:rsidRPr="000D3CFB">
        <w:rPr>
          <w:rFonts w:eastAsia="SimSun" w:hint="eastAsia"/>
          <w:lang w:eastAsia="zh-CN"/>
        </w:rPr>
        <w:t xml:space="preserve">consecutive </w:t>
      </w:r>
      <w:r w:rsidR="00C1336F" w:rsidRPr="000D3CFB">
        <w:t>subframes</w:t>
      </w:r>
      <w:r w:rsidR="009849AA" w:rsidRPr="000D3CFB">
        <w:t xml:space="preserve"> within the set of </w:t>
      </w:r>
      <w:r w:rsidR="00976981">
        <w:rPr>
          <w:position w:val="-10"/>
        </w:rPr>
        <w:pict>
          <v:shape id="_x0000_i1245" type="#_x0000_t75" style="width:36pt;height:17.6pt">
            <v:imagedata r:id="rId476" o:title=""/>
          </v:shape>
        </w:pict>
      </w:r>
      <w:r w:rsidR="009849AA" w:rsidRPr="000D3CFB">
        <w:t xml:space="preserve"> subframes</w:t>
      </w:r>
      <w:r w:rsidR="00C1336F" w:rsidRPr="000D3CFB">
        <w:rPr>
          <w:rFonts w:eastAsia="SimSun" w:hint="eastAsia"/>
          <w:lang w:eastAsia="zh-CN"/>
        </w:rPr>
        <w:t>, the redundancy version (</w:t>
      </w:r>
      <w:r w:rsidR="00C1336F" w:rsidRPr="000D3CFB">
        <w:rPr>
          <w:i/>
        </w:rPr>
        <w:t>rv</w:t>
      </w:r>
      <w:r w:rsidR="00C1336F" w:rsidRPr="000D3CFB">
        <w:rPr>
          <w:i/>
          <w:vertAlign w:val="subscript"/>
        </w:rPr>
        <w:t>idx</w:t>
      </w:r>
      <w:r w:rsidR="00C1336F" w:rsidRPr="000D3CFB">
        <w:rPr>
          <w:rFonts w:eastAsia="SimSun" w:hint="eastAsia"/>
          <w:lang w:eastAsia="zh-CN"/>
        </w:rPr>
        <w:t xml:space="preserve">) is determined according to Table 7.1.7.1-2 using </w:t>
      </w:r>
      <w:r w:rsidR="00C1336F" w:rsidRPr="000D3CFB">
        <w:rPr>
          <w:position w:val="-12"/>
        </w:rPr>
        <w:object w:dxaOrig="2120" w:dyaOrig="360">
          <v:shape id="_x0000_i1246" type="#_x0000_t75" style="width:105.6pt;height:18.4pt" o:ole="">
            <v:imagedata r:id="rId479" o:title=""/>
          </v:shape>
          <o:OLEObject Type="Embed" ProgID="Equation.3" ShapeID="_x0000_i1246" DrawAspect="Content" ObjectID="_1599675224" r:id="rId480"/>
        </w:object>
      </w:r>
      <w:r w:rsidR="00C1336F" w:rsidRPr="000D3CFB">
        <w:rPr>
          <w:rFonts w:eastAsia="SimSun" w:hint="eastAsia"/>
          <w:lang w:eastAsia="zh-CN"/>
        </w:rPr>
        <w:t xml:space="preserve">, where </w:t>
      </w:r>
      <w:r w:rsidR="00C1336F" w:rsidRPr="000D3CFB">
        <w:rPr>
          <w:noProof/>
          <w:position w:val="-10"/>
        </w:rPr>
        <w:object w:dxaOrig="1960" w:dyaOrig="360">
          <v:shape id="_x0000_i1247" type="#_x0000_t75" style="width:98.4pt;height:18.4pt" o:ole="">
            <v:imagedata r:id="rId481" o:title=""/>
          </v:shape>
          <o:OLEObject Type="Embed" ProgID="Equation.3" ShapeID="_x0000_i1247" DrawAspect="Content" ObjectID="_1599675225" r:id="rId482"/>
        </w:object>
      </w:r>
      <w:r w:rsidR="009849AA" w:rsidRPr="000D3CFB">
        <w:rPr>
          <w:noProof/>
        </w:rPr>
        <w:t xml:space="preserve">, and </w:t>
      </w:r>
      <w:r w:rsidR="009849AA" w:rsidRPr="000D3CFB">
        <w:rPr>
          <w:noProof/>
          <w:position w:val="-32"/>
        </w:rPr>
        <w:object w:dxaOrig="3320" w:dyaOrig="760">
          <v:shape id="_x0000_i1248" type="#_x0000_t75" style="width:165.6pt;height:38.4pt" o:ole="">
            <v:imagedata r:id="rId483" o:title=""/>
          </v:shape>
          <o:OLEObject Type="Embed" ProgID="Equation.3" ShapeID="_x0000_i1248" DrawAspect="Content" ObjectID="_1599675226" r:id="rId484"/>
        </w:object>
      </w:r>
      <w:r w:rsidR="00C1336F" w:rsidRPr="000D3CFB">
        <w:rPr>
          <w:rFonts w:eastAsia="SimSun" w:hint="eastAsia"/>
          <w:noProof/>
          <w:lang w:eastAsia="zh-CN"/>
        </w:rPr>
        <w:t xml:space="preserve">. The </w:t>
      </w:r>
      <w:r w:rsidR="00C1336F" w:rsidRPr="000D3CFB">
        <w:rPr>
          <w:noProof/>
          <w:position w:val="-6"/>
        </w:rPr>
        <w:object w:dxaOrig="700" w:dyaOrig="320">
          <v:shape id="_x0000_i1249" type="#_x0000_t75" style="width:35.2pt;height:16pt" o:ole="">
            <v:imagedata r:id="rId485" o:title=""/>
          </v:shape>
          <o:OLEObject Type="Embed" ProgID="Equation.3" ShapeID="_x0000_i1249" DrawAspect="Content" ObjectID="_1599675227" r:id="rId486"/>
        </w:object>
      </w:r>
      <w:r w:rsidR="00C1336F" w:rsidRPr="000D3CFB">
        <w:rPr>
          <w:rFonts w:eastAsia="SimSun" w:hint="eastAsia"/>
          <w:noProof/>
          <w:lang w:eastAsia="zh-CN"/>
        </w:rPr>
        <w:t xml:space="preserve"> blocks of </w:t>
      </w:r>
      <w:r w:rsidR="00C1336F" w:rsidRPr="000D3CFB">
        <w:rPr>
          <w:rFonts w:eastAsia="SimSun" w:hint="eastAsia"/>
          <w:lang w:eastAsia="zh-CN"/>
        </w:rPr>
        <w:t xml:space="preserve">subframes are sequential in time, starting with </w:t>
      </w:r>
      <w:r w:rsidR="00C1336F" w:rsidRPr="000D3CFB">
        <w:rPr>
          <w:noProof/>
          <w:position w:val="-10"/>
        </w:rPr>
        <w:object w:dxaOrig="560" w:dyaOrig="320">
          <v:shape id="_x0000_i1250" type="#_x0000_t75" style="width:28pt;height:16pt" o:ole="">
            <v:imagedata r:id="rId487" o:title=""/>
          </v:shape>
          <o:OLEObject Type="Embed" ProgID="Equation.3" ShapeID="_x0000_i1250" DrawAspect="Content" ObjectID="_1599675228" r:id="rId488"/>
        </w:object>
      </w:r>
      <w:r w:rsidR="00C1336F" w:rsidRPr="000D3CFB">
        <w:rPr>
          <w:rFonts w:eastAsia="SimSun" w:hint="eastAsia"/>
          <w:noProof/>
          <w:lang w:eastAsia="zh-CN"/>
        </w:rPr>
        <w:t xml:space="preserve"> to which subframe</w:t>
      </w:r>
      <w:r w:rsidR="00976981">
        <w:rPr>
          <w:position w:val="-10"/>
        </w:rPr>
        <w:pict>
          <v:shape id="_x0000_i1251" type="#_x0000_t75" style="width:12pt;height:18.4pt">
            <v:imagedata r:id="rId475" o:title=""/>
          </v:shape>
        </w:pict>
      </w:r>
      <w:r w:rsidR="00C1336F" w:rsidRPr="000D3CFB">
        <w:rPr>
          <w:rFonts w:eastAsia="SimSun" w:hint="eastAsia"/>
          <w:lang w:eastAsia="zh-CN"/>
        </w:rPr>
        <w:t xml:space="preserve"> belongs. </w:t>
      </w:r>
      <w:r w:rsidR="00C1336F" w:rsidRPr="000D3CFB">
        <w:t>For a BL/CE UE configured in CEModeA</w:t>
      </w:r>
      <w:r w:rsidR="00C22797" w:rsidRPr="00C22797">
        <w:t xml:space="preserve"> </w:t>
      </w:r>
      <w:r w:rsidR="00C22797">
        <w:t xml:space="preserve">or a UE </w:t>
      </w:r>
      <w:r w:rsidR="00C22797">
        <w:rPr>
          <w:noProof/>
          <w:lang w:eastAsia="zh-CN"/>
        </w:rPr>
        <w:t xml:space="preserve">configured with higher layer parameter </w:t>
      </w:r>
      <w:r w:rsidR="00C22797" w:rsidRPr="008A2B54">
        <w:rPr>
          <w:i/>
          <w:lang w:eastAsia="zh-CN"/>
        </w:rPr>
        <w:t>PUSCH-EnhancementsConfig</w:t>
      </w:r>
      <w:r w:rsidR="00C1336F" w:rsidRPr="000D3CFB">
        <w:t xml:space="preserve">, </w:t>
      </w:r>
      <w:r w:rsidR="00976981">
        <w:rPr>
          <w:position w:val="-10"/>
        </w:rPr>
        <w:pict>
          <v:shape id="_x0000_i1252" type="#_x0000_t75" style="width:36pt;height:15.2pt">
            <v:imagedata r:id="rId489" o:title=""/>
          </v:shape>
        </w:pict>
      </w:r>
      <w:r w:rsidR="00C1336F" w:rsidRPr="000D3CFB">
        <w:rPr>
          <w:rFonts w:eastAsia="SimSun" w:hint="eastAsia"/>
          <w:lang w:eastAsia="zh-CN"/>
        </w:rPr>
        <w:t xml:space="preserve"> and </w:t>
      </w:r>
      <w:r w:rsidR="00C1336F" w:rsidRPr="000D3CFB">
        <w:rPr>
          <w:position w:val="-12"/>
        </w:rPr>
        <w:object w:dxaOrig="540" w:dyaOrig="360">
          <v:shape id="_x0000_i1253" type="#_x0000_t75" style="width:27.2pt;height:18.4pt" o:ole="">
            <v:imagedata r:id="rId465" o:title=""/>
          </v:shape>
          <o:OLEObject Type="Embed" ProgID="Equation.3" ShapeID="_x0000_i1253" DrawAspect="Content" ObjectID="_1599675229" r:id="rId490"/>
        </w:object>
      </w:r>
      <w:r w:rsidR="00C1336F" w:rsidRPr="000D3CFB">
        <w:rPr>
          <w:rFonts w:eastAsia="SimSun" w:hint="eastAsia"/>
          <w:lang w:eastAsia="zh-CN"/>
        </w:rPr>
        <w:t xml:space="preserve"> is determined by the </w:t>
      </w:r>
      <w:r w:rsidR="000D3CFB">
        <w:rPr>
          <w:rFonts w:eastAsia="SimSun"/>
          <w:lang w:eastAsia="zh-CN"/>
        </w:rPr>
        <w:t>'</w:t>
      </w:r>
      <w:r w:rsidR="00C1336F" w:rsidRPr="000D3CFB">
        <w:t>Redundancy version</w:t>
      </w:r>
      <w:r w:rsidR="000D3CFB">
        <w:rPr>
          <w:rFonts w:eastAsia="SimSun"/>
          <w:lang w:eastAsia="zh-CN"/>
        </w:rPr>
        <w:t>'</w:t>
      </w:r>
      <w:r w:rsidR="00C1336F" w:rsidRPr="000D3CFB">
        <w:rPr>
          <w:rFonts w:eastAsia="SimSun" w:hint="eastAsia"/>
          <w:lang w:eastAsia="zh-CN"/>
        </w:rPr>
        <w:t xml:space="preserve"> field in DCI format 6-0A</w:t>
      </w:r>
      <w:r w:rsidR="00C1336F" w:rsidRPr="000D3CFB">
        <w:t>. F</w:t>
      </w:r>
      <w:r w:rsidR="00C1336F" w:rsidRPr="000D3CFB">
        <w:rPr>
          <w:rFonts w:eastAsia="SimSun" w:hint="eastAsia"/>
          <w:szCs w:val="18"/>
          <w:lang w:eastAsia="zh-CN"/>
        </w:rPr>
        <w:t xml:space="preserve">or a </w:t>
      </w:r>
      <w:r w:rsidR="00C1336F" w:rsidRPr="000D3CFB">
        <w:rPr>
          <w:rFonts w:eastAsia="SimSun"/>
          <w:szCs w:val="18"/>
          <w:lang w:eastAsia="zh-CN"/>
        </w:rPr>
        <w:t xml:space="preserve">BL/CE </w:t>
      </w:r>
      <w:r w:rsidR="00C1336F" w:rsidRPr="000D3CFB">
        <w:rPr>
          <w:rFonts w:eastAsia="SimSun" w:hint="eastAsia"/>
          <w:szCs w:val="18"/>
          <w:lang w:eastAsia="zh-CN"/>
        </w:rPr>
        <w:t>UE</w:t>
      </w:r>
      <w:r w:rsidR="00C1336F" w:rsidRPr="000D3CFB">
        <w:rPr>
          <w:rFonts w:eastAsia="SimSun"/>
          <w:szCs w:val="18"/>
          <w:lang w:eastAsia="zh-CN"/>
        </w:rPr>
        <w:t xml:space="preserve"> configured with </w:t>
      </w:r>
      <w:r w:rsidR="00C1336F" w:rsidRPr="000D3CFB">
        <w:rPr>
          <w:rFonts w:eastAsia="SimSun"/>
          <w:lang w:eastAsia="zh-CN"/>
        </w:rPr>
        <w:t xml:space="preserve">CEModeB, </w:t>
      </w:r>
      <w:r w:rsidR="00976981">
        <w:rPr>
          <w:position w:val="-10"/>
        </w:rPr>
        <w:pict>
          <v:shape id="_x0000_i1254" type="#_x0000_t75" style="width:38.4pt;height:15.2pt">
            <v:imagedata r:id="rId491" o:title=""/>
          </v:shape>
        </w:pict>
      </w:r>
      <w:r w:rsidR="00C1336F" w:rsidRPr="000D3CFB">
        <w:t xml:space="preserve"> for </w:t>
      </w:r>
      <w:r w:rsidR="00C1336F" w:rsidRPr="000D3CFB">
        <w:rPr>
          <w:rFonts w:eastAsia="SimSun" w:hint="eastAsia"/>
          <w:lang w:eastAsia="zh-CN"/>
        </w:rPr>
        <w:t>FDD</w:t>
      </w:r>
      <w:r w:rsidR="00C1336F" w:rsidRPr="000D3CFB">
        <w:t xml:space="preserve"> and </w:t>
      </w:r>
      <w:r w:rsidR="00976981">
        <w:rPr>
          <w:position w:val="-10"/>
        </w:rPr>
        <w:pict>
          <v:shape id="_x0000_i1255" type="#_x0000_t75" style="width:36.8pt;height:15.2pt">
            <v:imagedata r:id="rId492" o:title=""/>
          </v:shape>
        </w:pict>
      </w:r>
      <w:r w:rsidR="00C1336F" w:rsidRPr="000D3CFB">
        <w:t xml:space="preserve"> for </w:t>
      </w:r>
      <w:r w:rsidR="00C1336F" w:rsidRPr="000D3CFB">
        <w:rPr>
          <w:rFonts w:eastAsia="SimSun" w:hint="eastAsia"/>
          <w:lang w:eastAsia="zh-CN"/>
        </w:rPr>
        <w:t xml:space="preserve">TDD, and </w:t>
      </w:r>
      <w:r w:rsidR="00C1336F" w:rsidRPr="000D3CFB">
        <w:rPr>
          <w:position w:val="-12"/>
        </w:rPr>
        <w:object w:dxaOrig="940" w:dyaOrig="360">
          <v:shape id="_x0000_i1256" type="#_x0000_t75" style="width:46.4pt;height:18.4pt" o:ole="">
            <v:imagedata r:id="rId493" o:title=""/>
          </v:shape>
          <o:OLEObject Type="Embed" ProgID="Equation.3" ShapeID="_x0000_i1256" DrawAspect="Content" ObjectID="_1599675230" r:id="rId494"/>
        </w:object>
      </w:r>
      <w:r w:rsidR="00C1336F" w:rsidRPr="000D3CFB">
        <w:t>.</w:t>
      </w:r>
      <w:r w:rsidR="00C22797">
        <w:t xml:space="preserve"> </w:t>
      </w:r>
      <w:r w:rsidR="00C22797">
        <w:rPr>
          <w:noProof/>
          <w:lang w:eastAsia="zh-CN"/>
        </w:rPr>
        <w:t xml:space="preserve">For UEs configured with higher layer parameter </w:t>
      </w:r>
      <w:r w:rsidR="00C22797" w:rsidRPr="008A2B54">
        <w:rPr>
          <w:i/>
          <w:lang w:eastAsia="zh-CN"/>
        </w:rPr>
        <w:t>PUSCH-EnhancementsConfig</w:t>
      </w:r>
      <w:r w:rsidR="00C22797">
        <w:rPr>
          <w:i/>
          <w:lang w:eastAsia="zh-CN"/>
        </w:rPr>
        <w:t xml:space="preserve">, </w:t>
      </w:r>
      <m:oMath>
        <m:sSubSup>
          <m:sSubSupPr>
            <m:ctrlPr>
              <w:rPr>
                <w:rFonts w:ascii="Cambria Math" w:eastAsia="Cambria Math" w:hAnsi="Cambria Math"/>
                <w:i/>
                <w:lang w:eastAsia="zh-CN"/>
              </w:rPr>
            </m:ctrlPr>
          </m:sSubSupPr>
          <m:e>
            <m:r>
              <w:rPr>
                <w:rFonts w:ascii="Cambria Math" w:eastAsia="Cambria Math" w:hAnsi="Cambria Math"/>
                <w:lang w:eastAsia="zh-CN"/>
              </w:rPr>
              <m:t>N</m:t>
            </m:r>
          </m:e>
          <m:sub>
            <m:r>
              <w:rPr>
                <w:rFonts w:ascii="Cambria Math" w:eastAsia="Cambria Math" w:hAnsi="Cambria Math"/>
                <w:lang w:eastAsia="zh-CN"/>
              </w:rPr>
              <m:t>abs</m:t>
            </m:r>
          </m:sub>
          <m:sup>
            <m:r>
              <w:rPr>
                <w:rFonts w:ascii="Cambria Math" w:eastAsia="Cambria Math" w:hAnsi="Cambria Math"/>
                <w:lang w:eastAsia="zh-CN"/>
              </w:rPr>
              <m:t>PUSCH</m:t>
            </m:r>
          </m:sup>
        </m:sSubSup>
        <m:r>
          <w:rPr>
            <w:rFonts w:ascii="Cambria Math" w:eastAsia="Cambria Math" w:hAnsi="Cambria Math"/>
            <w:lang w:eastAsia="zh-CN"/>
          </w:rPr>
          <m:t>=</m:t>
        </m:r>
        <m:sSubSup>
          <m:sSubSupPr>
            <m:ctrlPr>
              <w:rPr>
                <w:rFonts w:ascii="Cambria Math" w:eastAsia="Cambria Math" w:hAnsi="Cambria Math"/>
                <w:i/>
                <w:lang w:eastAsia="zh-CN"/>
              </w:rPr>
            </m:ctrlPr>
          </m:sSubSupPr>
          <m:e>
            <m:r>
              <w:rPr>
                <w:rFonts w:ascii="Cambria Math" w:eastAsia="Cambria Math" w:hAnsi="Cambria Math"/>
                <w:lang w:eastAsia="zh-CN"/>
              </w:rPr>
              <m:t>N</m:t>
            </m:r>
          </m:e>
          <m:sub>
            <m:r>
              <w:rPr>
                <w:rFonts w:ascii="Cambria Math" w:eastAsia="Cambria Math" w:hAnsi="Cambria Math"/>
                <w:lang w:eastAsia="zh-CN"/>
              </w:rPr>
              <m:t>rep</m:t>
            </m:r>
          </m:sub>
          <m:sup>
            <m:r>
              <w:rPr>
                <w:rFonts w:ascii="Cambria Math" w:eastAsia="Cambria Math" w:hAnsi="Cambria Math"/>
                <w:lang w:eastAsia="zh-CN"/>
              </w:rPr>
              <m:t>PUSCH</m:t>
            </m:r>
          </m:sup>
        </m:sSubSup>
      </m:oMath>
      <w:r w:rsidR="00C22797" w:rsidRPr="00470130">
        <w:rPr>
          <w:lang w:eastAsia="zh-CN"/>
        </w:rPr>
        <w:t>.</w:t>
      </w:r>
    </w:p>
    <w:p w:rsidR="00C1336F" w:rsidRPr="000D3CFB" w:rsidRDefault="00C1336F" w:rsidP="00C1336F">
      <w:pPr>
        <w:pStyle w:val="TH"/>
      </w:pPr>
      <w:r w:rsidRPr="000D3CFB">
        <w:t xml:space="preserve">Table </w:t>
      </w:r>
      <w:r w:rsidRPr="000D3CFB">
        <w:rPr>
          <w:rFonts w:eastAsia="SimSun" w:hint="eastAsia"/>
          <w:lang w:eastAsia="zh-CN"/>
        </w:rPr>
        <w:t>8</w:t>
      </w:r>
      <w:r w:rsidRPr="000D3CFB">
        <w:t>.</w:t>
      </w:r>
      <w:r w:rsidRPr="000D3CFB">
        <w:rPr>
          <w:rFonts w:eastAsia="SimSun" w:hint="eastAsia"/>
          <w:lang w:eastAsia="zh-CN"/>
        </w:rPr>
        <w:t>6</w:t>
      </w:r>
      <w:r w:rsidRPr="000D3CFB">
        <w:t>.</w:t>
      </w:r>
      <w:r w:rsidRPr="000D3CFB">
        <w:rPr>
          <w:rFonts w:eastAsia="SimSun" w:hint="eastAsia"/>
          <w:lang w:eastAsia="zh-CN"/>
        </w:rPr>
        <w:t>1</w:t>
      </w:r>
      <w:r w:rsidRPr="000D3CFB">
        <w:t>-</w:t>
      </w:r>
      <w:r w:rsidRPr="000D3CFB">
        <w:rPr>
          <w:rFonts w:eastAsia="SimSun" w:hint="eastAsia"/>
          <w:lang w:eastAsia="zh-CN"/>
        </w:rPr>
        <w:t>2</w:t>
      </w:r>
      <w:r w:rsidRPr="000D3CFB">
        <w:t>: Modulation and TBS index table for P</w:t>
      </w:r>
      <w:r w:rsidRPr="000D3CFB">
        <w:rPr>
          <w:rFonts w:eastAsia="SimSun" w:hint="eastAsia"/>
          <w:lang w:eastAsia="zh-CN"/>
        </w:rPr>
        <w:t>U</w:t>
      </w:r>
      <w:r w:rsidRPr="000D3CFB">
        <w:t>SCH</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1097"/>
      </w:tblGrid>
      <w:tr w:rsidR="00C1336F" w:rsidRPr="000D3CFB" w:rsidTr="00F167B7">
        <w:trPr>
          <w:cantSplit/>
        </w:trPr>
        <w:tc>
          <w:tcPr>
            <w:tcW w:w="0" w:type="auto"/>
            <w:tcBorders>
              <w:bottom w:val="double" w:sz="4" w:space="0" w:color="auto"/>
              <w:right w:val="double" w:sz="4" w:space="0" w:color="auto"/>
            </w:tcBorders>
            <w:shd w:val="clear" w:color="auto" w:fill="E0E0E0"/>
            <w:vAlign w:val="center"/>
          </w:tcPr>
          <w:p w:rsidR="00C1336F" w:rsidRPr="000D3CFB" w:rsidRDefault="00C1336F" w:rsidP="00F167B7">
            <w:pPr>
              <w:pStyle w:val="TAH"/>
              <w:rPr>
                <w:bCs/>
                <w:lang w:val="en-US" w:eastAsia="en-US"/>
              </w:rPr>
            </w:pPr>
            <w:r w:rsidRPr="000D3CFB">
              <w:rPr>
                <w:bCs/>
                <w:lang w:val="en-US" w:eastAsia="en-US"/>
              </w:rPr>
              <w:t>MCS Index</w:t>
            </w:r>
            <w:r w:rsidRPr="000D3CFB">
              <w:rPr>
                <w:bCs/>
                <w:lang w:val="en-US" w:eastAsia="en-US"/>
              </w:rPr>
              <w:br/>
            </w:r>
            <w:r w:rsidRPr="000D3CFB">
              <w:rPr>
                <w:position w:val="-10"/>
                <w:lang w:eastAsia="en-US"/>
              </w:rPr>
              <w:object w:dxaOrig="440" w:dyaOrig="340">
                <v:shape id="_x0000_i1257" type="#_x0000_t75" style="width:21.6pt;height:16pt" o:ole="">
                  <v:imagedata r:id="rId495" o:title=""/>
                </v:shape>
                <o:OLEObject Type="Embed" ProgID="Equation.3" ShapeID="_x0000_i1257" DrawAspect="Content" ObjectID="_1599675231" r:id="rId496"/>
              </w:object>
            </w:r>
          </w:p>
        </w:tc>
        <w:tc>
          <w:tcPr>
            <w:tcW w:w="0" w:type="auto"/>
            <w:tcBorders>
              <w:left w:val="double" w:sz="4" w:space="0" w:color="auto"/>
              <w:bottom w:val="double" w:sz="4" w:space="0" w:color="auto"/>
            </w:tcBorders>
            <w:shd w:val="clear" w:color="auto" w:fill="E0E0E0"/>
            <w:vAlign w:val="center"/>
          </w:tcPr>
          <w:p w:rsidR="00C1336F" w:rsidRPr="000D3CFB" w:rsidRDefault="00C1336F" w:rsidP="00F167B7">
            <w:pPr>
              <w:pStyle w:val="TAH"/>
              <w:rPr>
                <w:bCs/>
                <w:lang w:val="en-US" w:eastAsia="en-US"/>
              </w:rPr>
            </w:pPr>
            <w:r w:rsidRPr="000D3CFB">
              <w:rPr>
                <w:bCs/>
                <w:lang w:val="en-US" w:eastAsia="en-US"/>
              </w:rPr>
              <w:t>Modulation Order</w:t>
            </w:r>
            <w:r w:rsidRPr="000D3CFB">
              <w:rPr>
                <w:bCs/>
                <w:lang w:val="en-US" w:eastAsia="en-US"/>
              </w:rPr>
              <w:br/>
            </w:r>
            <w:r w:rsidRPr="000D3CFB">
              <w:rPr>
                <w:bCs/>
                <w:position w:val="-10"/>
                <w:lang w:val="pt-BR" w:eastAsia="en-US"/>
              </w:rPr>
              <w:object w:dxaOrig="320" w:dyaOrig="300">
                <v:shape id="_x0000_i1258" type="#_x0000_t75" style="width:16pt;height:15.2pt" o:ole="">
                  <v:imagedata r:id="rId497" o:title=""/>
                </v:shape>
                <o:OLEObject Type="Embed" ProgID="Equation.3" ShapeID="_x0000_i1258" DrawAspect="Content" ObjectID="_1599675232" r:id="rId498"/>
              </w:object>
            </w:r>
          </w:p>
        </w:tc>
        <w:tc>
          <w:tcPr>
            <w:tcW w:w="0" w:type="auto"/>
            <w:tcBorders>
              <w:bottom w:val="double" w:sz="4" w:space="0" w:color="auto"/>
            </w:tcBorders>
            <w:shd w:val="clear" w:color="auto" w:fill="E0E0E0"/>
            <w:vAlign w:val="center"/>
          </w:tcPr>
          <w:p w:rsidR="00C1336F" w:rsidRPr="000D3CFB" w:rsidRDefault="00C1336F" w:rsidP="00F167B7">
            <w:pPr>
              <w:pStyle w:val="TAH"/>
              <w:rPr>
                <w:bCs/>
                <w:lang w:val="en-US" w:eastAsia="en-US"/>
              </w:rPr>
            </w:pPr>
            <w:r w:rsidRPr="000D3CFB">
              <w:rPr>
                <w:bCs/>
                <w:lang w:val="en-US" w:eastAsia="en-US"/>
              </w:rPr>
              <w:t>TBS Index</w:t>
            </w:r>
            <w:r w:rsidRPr="000D3CFB">
              <w:rPr>
                <w:bCs/>
                <w:lang w:val="en-US" w:eastAsia="en-US"/>
              </w:rPr>
              <w:br/>
            </w:r>
            <w:r w:rsidRPr="000D3CFB">
              <w:rPr>
                <w:position w:val="-10"/>
                <w:lang w:eastAsia="en-US"/>
              </w:rPr>
              <w:object w:dxaOrig="400" w:dyaOrig="340">
                <v:shape id="_x0000_i1259" type="#_x0000_t75" style="width:20pt;height:16pt" o:ole="">
                  <v:imagedata r:id="rId499" o:title=""/>
                </v:shape>
                <o:OLEObject Type="Embed" ProgID="Equation.3" ShapeID="_x0000_i1259" DrawAspect="Content" ObjectID="_1599675233" r:id="rId500"/>
              </w:object>
            </w:r>
          </w:p>
        </w:tc>
      </w:tr>
      <w:tr w:rsidR="00C1336F" w:rsidRPr="000D3CFB" w:rsidTr="00F167B7">
        <w:trPr>
          <w:cantSplit/>
        </w:trPr>
        <w:tc>
          <w:tcPr>
            <w:tcW w:w="0" w:type="auto"/>
            <w:tcBorders>
              <w:top w:val="double" w:sz="4" w:space="0" w:color="auto"/>
              <w:right w:val="double" w:sz="4" w:space="0" w:color="auto"/>
            </w:tcBorders>
            <w:shd w:val="clear" w:color="auto" w:fill="auto"/>
            <w:vAlign w:val="center"/>
          </w:tcPr>
          <w:p w:rsidR="00C1336F" w:rsidRPr="000D3CFB" w:rsidRDefault="00C1336F" w:rsidP="00F167B7">
            <w:pPr>
              <w:pStyle w:val="TAC"/>
              <w:rPr>
                <w:b/>
                <w:lang w:val="en-US" w:eastAsia="en-US"/>
              </w:rPr>
            </w:pPr>
            <w:r w:rsidRPr="000D3CFB">
              <w:rPr>
                <w:b/>
                <w:lang w:val="en-US" w:eastAsia="en-US"/>
              </w:rPr>
              <w:t>0</w:t>
            </w:r>
          </w:p>
        </w:tc>
        <w:tc>
          <w:tcPr>
            <w:tcW w:w="0" w:type="auto"/>
            <w:tcBorders>
              <w:top w:val="double" w:sz="4" w:space="0" w:color="auto"/>
              <w:left w:val="double" w:sz="4" w:space="0" w:color="auto"/>
            </w:tcBorders>
            <w:vAlign w:val="center"/>
          </w:tcPr>
          <w:p w:rsidR="00C1336F" w:rsidRPr="000D3CFB" w:rsidRDefault="00C1336F" w:rsidP="00F167B7">
            <w:pPr>
              <w:pStyle w:val="TAC"/>
              <w:rPr>
                <w:lang w:val="en-US" w:eastAsia="en-US"/>
              </w:rPr>
            </w:pPr>
            <w:r w:rsidRPr="000D3CFB">
              <w:rPr>
                <w:lang w:val="en-US" w:eastAsia="en-US"/>
              </w:rPr>
              <w:t>2</w:t>
            </w:r>
          </w:p>
        </w:tc>
        <w:tc>
          <w:tcPr>
            <w:tcW w:w="0" w:type="auto"/>
            <w:tcBorders>
              <w:top w:val="double" w:sz="4" w:space="0" w:color="auto"/>
            </w:tcBorders>
            <w:vAlign w:val="center"/>
          </w:tcPr>
          <w:p w:rsidR="00C1336F" w:rsidRPr="000D3CFB" w:rsidRDefault="00C1336F" w:rsidP="00F167B7">
            <w:pPr>
              <w:pStyle w:val="TAC"/>
              <w:rPr>
                <w:lang w:val="en-US" w:eastAsia="en-US"/>
              </w:rPr>
            </w:pPr>
            <w:r w:rsidRPr="000D3CFB">
              <w:rPr>
                <w:lang w:val="en-US" w:eastAsia="en-US"/>
              </w:rPr>
              <w:t>0</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val="en-US" w:eastAsia="en-US"/>
              </w:rPr>
            </w:pPr>
            <w:r w:rsidRPr="000D3CFB">
              <w:rPr>
                <w:b/>
                <w:lang w:val="en-US" w:eastAsia="en-US"/>
              </w:rPr>
              <w:t>1</w:t>
            </w:r>
          </w:p>
        </w:tc>
        <w:tc>
          <w:tcPr>
            <w:tcW w:w="0" w:type="auto"/>
            <w:tcBorders>
              <w:left w:val="double" w:sz="4" w:space="0" w:color="auto"/>
            </w:tcBorders>
            <w:vAlign w:val="center"/>
          </w:tcPr>
          <w:p w:rsidR="00C1336F" w:rsidRPr="000D3CFB" w:rsidRDefault="00C1336F" w:rsidP="00F167B7">
            <w:pPr>
              <w:pStyle w:val="TAC"/>
              <w:rPr>
                <w:lang w:val="en-US" w:eastAsia="en-US"/>
              </w:rPr>
            </w:pPr>
            <w:r w:rsidRPr="000D3CFB">
              <w:rPr>
                <w:lang w:val="en-US" w:eastAsia="en-US"/>
              </w:rPr>
              <w:t>2</w:t>
            </w:r>
          </w:p>
        </w:tc>
        <w:tc>
          <w:tcPr>
            <w:tcW w:w="0" w:type="auto"/>
            <w:vAlign w:val="center"/>
          </w:tcPr>
          <w:p w:rsidR="00C1336F" w:rsidRPr="000D3CFB" w:rsidRDefault="00C1336F" w:rsidP="00F167B7">
            <w:pPr>
              <w:pStyle w:val="TAC"/>
              <w:rPr>
                <w:lang w:val="en-US" w:eastAsia="en-US"/>
              </w:rPr>
            </w:pPr>
            <w:r w:rsidRPr="000D3CFB">
              <w:rPr>
                <w:lang w:val="en-US" w:eastAsia="en-US"/>
              </w:rPr>
              <w:t>1</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2</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2</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3</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3</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4</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4</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5</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5</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6</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6</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7</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7</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8</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8</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9</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9</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10</w:t>
            </w:r>
          </w:p>
        </w:tc>
        <w:tc>
          <w:tcPr>
            <w:tcW w:w="0" w:type="auto"/>
            <w:tcBorders>
              <w:left w:val="double" w:sz="4" w:space="0" w:color="auto"/>
            </w:tcBorders>
            <w:vAlign w:val="center"/>
          </w:tcPr>
          <w:p w:rsidR="00C1336F" w:rsidRPr="000D3CFB" w:rsidRDefault="00C1336F" w:rsidP="00F167B7">
            <w:pPr>
              <w:pStyle w:val="TAC"/>
              <w:rPr>
                <w:rFonts w:eastAsia="SimSun"/>
                <w:lang w:eastAsia="zh-CN"/>
              </w:rPr>
            </w:pPr>
            <w:r w:rsidRPr="000D3CFB">
              <w:rPr>
                <w:rFonts w:eastAsia="SimSun" w:hint="eastAsia"/>
                <w:lang w:eastAsia="zh-CN"/>
              </w:rPr>
              <w:t>2</w:t>
            </w:r>
          </w:p>
        </w:tc>
        <w:tc>
          <w:tcPr>
            <w:tcW w:w="0" w:type="auto"/>
            <w:vAlign w:val="center"/>
          </w:tcPr>
          <w:p w:rsidR="00C1336F" w:rsidRPr="000D3CFB" w:rsidRDefault="00C1336F" w:rsidP="00F167B7">
            <w:pPr>
              <w:pStyle w:val="TAC"/>
              <w:rPr>
                <w:lang w:eastAsia="en-US"/>
              </w:rPr>
            </w:pPr>
            <w:r w:rsidRPr="000D3CFB">
              <w:rPr>
                <w:rFonts w:eastAsia="SimSun" w:hint="eastAsia"/>
                <w:lang w:eastAsia="zh-CN"/>
              </w:rPr>
              <w:t>10</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11</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4</w:t>
            </w:r>
          </w:p>
        </w:tc>
        <w:tc>
          <w:tcPr>
            <w:tcW w:w="0" w:type="auto"/>
            <w:vAlign w:val="center"/>
          </w:tcPr>
          <w:p w:rsidR="00C1336F" w:rsidRPr="000D3CFB" w:rsidRDefault="00C1336F" w:rsidP="00F167B7">
            <w:pPr>
              <w:pStyle w:val="TAC"/>
              <w:rPr>
                <w:lang w:eastAsia="en-US"/>
              </w:rPr>
            </w:pPr>
            <w:r w:rsidRPr="000D3CFB">
              <w:rPr>
                <w:lang w:eastAsia="en-US"/>
              </w:rPr>
              <w:t>10</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12</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4</w:t>
            </w:r>
          </w:p>
        </w:tc>
        <w:tc>
          <w:tcPr>
            <w:tcW w:w="0" w:type="auto"/>
            <w:vAlign w:val="center"/>
          </w:tcPr>
          <w:p w:rsidR="00C1336F" w:rsidRPr="000D3CFB" w:rsidRDefault="00C1336F" w:rsidP="00F167B7">
            <w:pPr>
              <w:pStyle w:val="TAC"/>
              <w:rPr>
                <w:lang w:eastAsia="en-US"/>
              </w:rPr>
            </w:pPr>
            <w:r w:rsidRPr="000D3CFB">
              <w:rPr>
                <w:lang w:eastAsia="en-US"/>
              </w:rPr>
              <w:t>11</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13</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4</w:t>
            </w:r>
          </w:p>
        </w:tc>
        <w:tc>
          <w:tcPr>
            <w:tcW w:w="0" w:type="auto"/>
            <w:vAlign w:val="center"/>
          </w:tcPr>
          <w:p w:rsidR="00C1336F" w:rsidRPr="000D3CFB" w:rsidRDefault="00C1336F" w:rsidP="00F167B7">
            <w:pPr>
              <w:pStyle w:val="TAC"/>
              <w:rPr>
                <w:lang w:eastAsia="en-US"/>
              </w:rPr>
            </w:pPr>
            <w:r w:rsidRPr="000D3CFB">
              <w:rPr>
                <w:lang w:eastAsia="en-US"/>
              </w:rPr>
              <w:t>12</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14</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4</w:t>
            </w:r>
          </w:p>
        </w:tc>
        <w:tc>
          <w:tcPr>
            <w:tcW w:w="0" w:type="auto"/>
            <w:vAlign w:val="center"/>
          </w:tcPr>
          <w:p w:rsidR="00C1336F" w:rsidRPr="000D3CFB" w:rsidRDefault="00C1336F" w:rsidP="00F167B7">
            <w:pPr>
              <w:pStyle w:val="TAC"/>
              <w:rPr>
                <w:lang w:eastAsia="en-US"/>
              </w:rPr>
            </w:pPr>
            <w:r w:rsidRPr="000D3CFB">
              <w:rPr>
                <w:lang w:eastAsia="en-US"/>
              </w:rPr>
              <w:t>13</w:t>
            </w:r>
          </w:p>
        </w:tc>
      </w:tr>
      <w:tr w:rsidR="00C1336F" w:rsidRPr="000D3CFB" w:rsidTr="00F167B7">
        <w:trPr>
          <w:cantSplit/>
        </w:trPr>
        <w:tc>
          <w:tcPr>
            <w:tcW w:w="0" w:type="auto"/>
            <w:tcBorders>
              <w:right w:val="double" w:sz="4" w:space="0" w:color="auto"/>
            </w:tcBorders>
            <w:shd w:val="clear" w:color="auto" w:fill="auto"/>
            <w:vAlign w:val="center"/>
          </w:tcPr>
          <w:p w:rsidR="00C1336F" w:rsidRPr="000D3CFB" w:rsidRDefault="00C1336F" w:rsidP="00F167B7">
            <w:pPr>
              <w:pStyle w:val="TAC"/>
              <w:rPr>
                <w:b/>
                <w:lang w:eastAsia="en-US"/>
              </w:rPr>
            </w:pPr>
            <w:r w:rsidRPr="000D3CFB">
              <w:rPr>
                <w:b/>
                <w:lang w:eastAsia="en-US"/>
              </w:rPr>
              <w:t>15</w:t>
            </w:r>
          </w:p>
        </w:tc>
        <w:tc>
          <w:tcPr>
            <w:tcW w:w="0" w:type="auto"/>
            <w:tcBorders>
              <w:left w:val="double" w:sz="4" w:space="0" w:color="auto"/>
            </w:tcBorders>
            <w:vAlign w:val="center"/>
          </w:tcPr>
          <w:p w:rsidR="00C1336F" w:rsidRPr="000D3CFB" w:rsidRDefault="00C1336F" w:rsidP="00F167B7">
            <w:pPr>
              <w:pStyle w:val="TAC"/>
              <w:rPr>
                <w:lang w:eastAsia="en-US"/>
              </w:rPr>
            </w:pPr>
            <w:r w:rsidRPr="000D3CFB">
              <w:rPr>
                <w:lang w:eastAsia="en-US"/>
              </w:rPr>
              <w:t>4</w:t>
            </w:r>
          </w:p>
        </w:tc>
        <w:tc>
          <w:tcPr>
            <w:tcW w:w="0" w:type="auto"/>
            <w:vAlign w:val="center"/>
          </w:tcPr>
          <w:p w:rsidR="00C1336F" w:rsidRPr="000D3CFB" w:rsidRDefault="00C1336F" w:rsidP="00F167B7">
            <w:pPr>
              <w:pStyle w:val="TAC"/>
              <w:rPr>
                <w:lang w:eastAsia="en-US"/>
              </w:rPr>
            </w:pPr>
            <w:r w:rsidRPr="000D3CFB">
              <w:rPr>
                <w:lang w:eastAsia="en-US"/>
              </w:rPr>
              <w:t>14</w:t>
            </w:r>
          </w:p>
        </w:tc>
      </w:tr>
    </w:tbl>
    <w:p w:rsidR="00DE7B85" w:rsidRPr="000D3CFB" w:rsidRDefault="00DE7B85" w:rsidP="00DE7B85"/>
    <w:p w:rsidR="00DE7B85" w:rsidRPr="000D3CFB" w:rsidRDefault="00DE7B85" w:rsidP="00DE7B85">
      <w:pPr>
        <w:pStyle w:val="TH"/>
      </w:pPr>
      <w:r w:rsidRPr="000D3CFB">
        <w:lastRenderedPageBreak/>
        <w:t xml:space="preserve">Table </w:t>
      </w:r>
      <w:r w:rsidRPr="000D3CFB">
        <w:rPr>
          <w:rFonts w:eastAsia="SimSun" w:hint="eastAsia"/>
          <w:lang w:eastAsia="zh-CN"/>
        </w:rPr>
        <w:t>8</w:t>
      </w:r>
      <w:r w:rsidRPr="000D3CFB">
        <w:t>.</w:t>
      </w:r>
      <w:r w:rsidRPr="000D3CFB">
        <w:rPr>
          <w:rFonts w:eastAsia="SimSun" w:hint="eastAsia"/>
          <w:lang w:eastAsia="zh-CN"/>
        </w:rPr>
        <w:t>6</w:t>
      </w:r>
      <w:r w:rsidRPr="000D3CFB">
        <w:t>.</w:t>
      </w:r>
      <w:r w:rsidRPr="000D3CFB">
        <w:rPr>
          <w:rFonts w:eastAsia="SimSun" w:hint="eastAsia"/>
          <w:lang w:eastAsia="zh-CN"/>
        </w:rPr>
        <w:t>1</w:t>
      </w:r>
      <w:r w:rsidRPr="000D3CFB">
        <w:t>-</w:t>
      </w:r>
      <w:r w:rsidRPr="000D3CFB">
        <w:rPr>
          <w:rFonts w:eastAsia="SimSun" w:hint="eastAsia"/>
          <w:lang w:eastAsia="zh-CN"/>
        </w:rPr>
        <w:t>2</w:t>
      </w:r>
      <w:r w:rsidRPr="000D3CFB">
        <w:rPr>
          <w:rFonts w:eastAsia="SimSun"/>
          <w:lang w:eastAsia="zh-CN"/>
        </w:rPr>
        <w:t>A</w:t>
      </w:r>
      <w:r w:rsidRPr="000D3CFB">
        <w:t>: Modulation and TBS index table for P</w:t>
      </w:r>
      <w:r w:rsidRPr="000D3CFB">
        <w:rPr>
          <w:rFonts w:eastAsia="SimSun" w:hint="eastAsia"/>
          <w:lang w:eastAsia="zh-CN"/>
        </w:rPr>
        <w:t>U</w:t>
      </w:r>
      <w:r w:rsidRPr="000D3CFB">
        <w:t>SCH</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1097"/>
      </w:tblGrid>
      <w:tr w:rsidR="00DE7B85" w:rsidRPr="000D3CFB" w:rsidTr="00966E66">
        <w:trPr>
          <w:cantSplit/>
        </w:trPr>
        <w:tc>
          <w:tcPr>
            <w:tcW w:w="0" w:type="auto"/>
            <w:tcBorders>
              <w:bottom w:val="double" w:sz="4" w:space="0" w:color="auto"/>
              <w:right w:val="double" w:sz="4" w:space="0" w:color="auto"/>
            </w:tcBorders>
            <w:shd w:val="clear" w:color="auto" w:fill="E0E0E0"/>
            <w:vAlign w:val="center"/>
          </w:tcPr>
          <w:p w:rsidR="00DE7B85" w:rsidRPr="000D3CFB" w:rsidRDefault="00DE7B85" w:rsidP="00966E66">
            <w:pPr>
              <w:pStyle w:val="TAH"/>
              <w:rPr>
                <w:bCs/>
                <w:lang w:val="en-US"/>
              </w:rPr>
            </w:pPr>
            <w:r w:rsidRPr="000D3CFB">
              <w:rPr>
                <w:bCs/>
                <w:lang w:val="en-US"/>
              </w:rPr>
              <w:t>MCS Index</w:t>
            </w:r>
            <w:r w:rsidRPr="000D3CFB">
              <w:rPr>
                <w:bCs/>
                <w:lang w:val="en-US"/>
              </w:rPr>
              <w:br/>
            </w:r>
            <w:r w:rsidRPr="000D3CFB">
              <w:object w:dxaOrig="440" w:dyaOrig="340">
                <v:shape id="_x0000_i1260" type="#_x0000_t75" style="width:21.6pt;height:16pt" o:ole="">
                  <v:imagedata r:id="rId495" o:title=""/>
                </v:shape>
                <o:OLEObject Type="Embed" ProgID="Equation.3" ShapeID="_x0000_i1260" DrawAspect="Content" ObjectID="_1599675234" r:id="rId501"/>
              </w:object>
            </w:r>
          </w:p>
        </w:tc>
        <w:tc>
          <w:tcPr>
            <w:tcW w:w="0" w:type="auto"/>
            <w:tcBorders>
              <w:left w:val="double" w:sz="4" w:space="0" w:color="auto"/>
              <w:bottom w:val="double" w:sz="4" w:space="0" w:color="auto"/>
            </w:tcBorders>
            <w:shd w:val="clear" w:color="auto" w:fill="E0E0E0"/>
            <w:vAlign w:val="center"/>
          </w:tcPr>
          <w:p w:rsidR="00DE7B85" w:rsidRPr="000D3CFB" w:rsidRDefault="00DE7B85" w:rsidP="00966E66">
            <w:pPr>
              <w:pStyle w:val="TAH"/>
              <w:rPr>
                <w:bCs/>
                <w:lang w:val="en-US"/>
              </w:rPr>
            </w:pPr>
            <w:r w:rsidRPr="000D3CFB">
              <w:rPr>
                <w:bCs/>
                <w:lang w:val="en-US"/>
              </w:rPr>
              <w:t>Modulation Order</w:t>
            </w:r>
            <w:r w:rsidRPr="000D3CFB">
              <w:rPr>
                <w:bCs/>
                <w:lang w:val="en-US"/>
              </w:rPr>
              <w:br/>
            </w:r>
            <w:r w:rsidRPr="000D3CFB">
              <w:rPr>
                <w:bCs/>
                <w:lang w:val="pt-BR"/>
              </w:rPr>
              <w:object w:dxaOrig="320" w:dyaOrig="300">
                <v:shape id="_x0000_i1261" type="#_x0000_t75" style="width:16pt;height:15.2pt" o:ole="">
                  <v:imagedata r:id="rId497" o:title=""/>
                </v:shape>
                <o:OLEObject Type="Embed" ProgID="Equation.3" ShapeID="_x0000_i1261" DrawAspect="Content" ObjectID="_1599675235" r:id="rId502"/>
              </w:object>
            </w:r>
          </w:p>
        </w:tc>
        <w:tc>
          <w:tcPr>
            <w:tcW w:w="0" w:type="auto"/>
            <w:tcBorders>
              <w:bottom w:val="double" w:sz="4" w:space="0" w:color="auto"/>
            </w:tcBorders>
            <w:shd w:val="clear" w:color="auto" w:fill="E0E0E0"/>
            <w:vAlign w:val="center"/>
          </w:tcPr>
          <w:p w:rsidR="00DE7B85" w:rsidRPr="000D3CFB" w:rsidRDefault="00DE7B85" w:rsidP="00966E66">
            <w:pPr>
              <w:pStyle w:val="TAH"/>
              <w:rPr>
                <w:bCs/>
                <w:lang w:val="en-US"/>
              </w:rPr>
            </w:pPr>
            <w:r w:rsidRPr="000D3CFB">
              <w:rPr>
                <w:bCs/>
                <w:lang w:val="en-US"/>
              </w:rPr>
              <w:t>TBS Index</w:t>
            </w:r>
            <w:r w:rsidRPr="000D3CFB">
              <w:rPr>
                <w:bCs/>
                <w:lang w:val="en-US"/>
              </w:rPr>
              <w:br/>
            </w:r>
            <w:r w:rsidRPr="000D3CFB">
              <w:object w:dxaOrig="400" w:dyaOrig="340">
                <v:shape id="_x0000_i1262" type="#_x0000_t75" style="width:20pt;height:16pt" o:ole="">
                  <v:imagedata r:id="rId499" o:title=""/>
                </v:shape>
                <o:OLEObject Type="Embed" ProgID="Equation.3" ShapeID="_x0000_i1262" DrawAspect="Content" ObjectID="_1599675236" r:id="rId503"/>
              </w:object>
            </w:r>
          </w:p>
        </w:tc>
      </w:tr>
      <w:tr w:rsidR="00DE7B85" w:rsidRPr="000D3CFB" w:rsidTr="00966E66">
        <w:trPr>
          <w:cantSplit/>
        </w:trPr>
        <w:tc>
          <w:tcPr>
            <w:tcW w:w="0" w:type="auto"/>
            <w:tcBorders>
              <w:top w:val="double" w:sz="4" w:space="0" w:color="auto"/>
              <w:right w:val="double" w:sz="4" w:space="0" w:color="auto"/>
            </w:tcBorders>
            <w:shd w:val="clear" w:color="auto" w:fill="auto"/>
            <w:vAlign w:val="center"/>
          </w:tcPr>
          <w:p w:rsidR="00DE7B85" w:rsidRPr="000D3CFB" w:rsidRDefault="00DE7B85" w:rsidP="00966E66">
            <w:pPr>
              <w:pStyle w:val="TAC"/>
              <w:rPr>
                <w:b/>
                <w:lang w:val="en-US"/>
              </w:rPr>
            </w:pPr>
            <w:r w:rsidRPr="000D3CFB">
              <w:rPr>
                <w:b/>
                <w:lang w:val="en-US"/>
              </w:rPr>
              <w:t>0</w:t>
            </w:r>
          </w:p>
        </w:tc>
        <w:tc>
          <w:tcPr>
            <w:tcW w:w="0" w:type="auto"/>
            <w:tcBorders>
              <w:top w:val="double" w:sz="4" w:space="0" w:color="auto"/>
              <w:left w:val="double" w:sz="4" w:space="0" w:color="auto"/>
            </w:tcBorders>
            <w:vAlign w:val="center"/>
          </w:tcPr>
          <w:p w:rsidR="00DE7B85" w:rsidRPr="000D3CFB" w:rsidRDefault="00DE7B85" w:rsidP="00966E66">
            <w:pPr>
              <w:pStyle w:val="TAC"/>
              <w:rPr>
                <w:lang w:val="en-US"/>
              </w:rPr>
            </w:pPr>
            <w:r w:rsidRPr="000D3CFB">
              <w:rPr>
                <w:lang w:val="en-US"/>
              </w:rPr>
              <w:t>2</w:t>
            </w:r>
          </w:p>
        </w:tc>
        <w:tc>
          <w:tcPr>
            <w:tcW w:w="0" w:type="auto"/>
            <w:tcBorders>
              <w:top w:val="double" w:sz="4" w:space="0" w:color="auto"/>
            </w:tcBorders>
          </w:tcPr>
          <w:p w:rsidR="00DE7B85" w:rsidRPr="000D3CFB" w:rsidRDefault="00DE7B85" w:rsidP="00966E66">
            <w:pPr>
              <w:pStyle w:val="TAC"/>
              <w:rPr>
                <w:lang w:val="en-US"/>
              </w:rPr>
            </w:pPr>
            <w:r w:rsidRPr="000D3CFB">
              <w:rPr>
                <w:lang w:val="en-US"/>
              </w:rPr>
              <w:t>0</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lang w:val="en-US"/>
              </w:rPr>
            </w:pPr>
            <w:r w:rsidRPr="000D3CFB">
              <w:rPr>
                <w:b/>
                <w:lang w:val="en-US"/>
              </w:rPr>
              <w:t>1</w:t>
            </w:r>
          </w:p>
        </w:tc>
        <w:tc>
          <w:tcPr>
            <w:tcW w:w="0" w:type="auto"/>
            <w:tcBorders>
              <w:left w:val="double" w:sz="4" w:space="0" w:color="auto"/>
            </w:tcBorders>
            <w:vAlign w:val="center"/>
          </w:tcPr>
          <w:p w:rsidR="00DE7B85" w:rsidRPr="000D3CFB" w:rsidRDefault="00DE7B85" w:rsidP="00966E66">
            <w:pPr>
              <w:pStyle w:val="TAC"/>
              <w:rPr>
                <w:lang w:val="en-US"/>
              </w:rPr>
            </w:pPr>
            <w:r w:rsidRPr="000D3CFB">
              <w:rPr>
                <w:lang w:val="en-US"/>
              </w:rPr>
              <w:t>2</w:t>
            </w:r>
          </w:p>
        </w:tc>
        <w:tc>
          <w:tcPr>
            <w:tcW w:w="0" w:type="auto"/>
          </w:tcPr>
          <w:p w:rsidR="00DE7B85" w:rsidRPr="000D3CFB" w:rsidRDefault="00DE7B85" w:rsidP="00966E66">
            <w:pPr>
              <w:pStyle w:val="TAC"/>
              <w:rPr>
                <w:lang w:val="en-US"/>
              </w:rPr>
            </w:pPr>
            <w:r w:rsidRPr="000D3CFB">
              <w:rPr>
                <w:lang w:val="en-US"/>
              </w:rPr>
              <w:t>2</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2</w:t>
            </w:r>
          </w:p>
        </w:tc>
        <w:tc>
          <w:tcPr>
            <w:tcW w:w="0" w:type="auto"/>
            <w:tcBorders>
              <w:left w:val="double" w:sz="4" w:space="0" w:color="auto"/>
            </w:tcBorders>
            <w:vAlign w:val="center"/>
          </w:tcPr>
          <w:p w:rsidR="00DE7B85" w:rsidRPr="000D3CFB" w:rsidRDefault="00DE7B85" w:rsidP="00966E66">
            <w:pPr>
              <w:pStyle w:val="TAC"/>
            </w:pPr>
            <w:r w:rsidRPr="000D3CFB">
              <w:t>2</w:t>
            </w:r>
          </w:p>
        </w:tc>
        <w:tc>
          <w:tcPr>
            <w:tcW w:w="0" w:type="auto"/>
          </w:tcPr>
          <w:p w:rsidR="00DE7B85" w:rsidRPr="000D3CFB" w:rsidRDefault="00DE7B85" w:rsidP="00966E66">
            <w:pPr>
              <w:pStyle w:val="TAC"/>
              <w:rPr>
                <w:lang w:val="en-US"/>
              </w:rPr>
            </w:pPr>
            <w:r w:rsidRPr="000D3CFB">
              <w:rPr>
                <w:lang w:val="en-US"/>
              </w:rPr>
              <w:t>4</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3</w:t>
            </w:r>
          </w:p>
        </w:tc>
        <w:tc>
          <w:tcPr>
            <w:tcW w:w="0" w:type="auto"/>
            <w:tcBorders>
              <w:left w:val="double" w:sz="4" w:space="0" w:color="auto"/>
            </w:tcBorders>
            <w:vAlign w:val="center"/>
          </w:tcPr>
          <w:p w:rsidR="00DE7B85" w:rsidRPr="000D3CFB" w:rsidRDefault="00DE7B85" w:rsidP="00966E66">
            <w:pPr>
              <w:pStyle w:val="TAC"/>
            </w:pPr>
            <w:r w:rsidRPr="000D3CFB">
              <w:t>2</w:t>
            </w:r>
          </w:p>
        </w:tc>
        <w:tc>
          <w:tcPr>
            <w:tcW w:w="0" w:type="auto"/>
          </w:tcPr>
          <w:p w:rsidR="00DE7B85" w:rsidRPr="000D3CFB" w:rsidRDefault="00DE7B85" w:rsidP="00966E66">
            <w:pPr>
              <w:pStyle w:val="TAC"/>
              <w:rPr>
                <w:lang w:val="en-US"/>
              </w:rPr>
            </w:pPr>
            <w:r w:rsidRPr="000D3CFB">
              <w:rPr>
                <w:lang w:val="en-US"/>
              </w:rPr>
              <w:t>5</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4</w:t>
            </w:r>
          </w:p>
        </w:tc>
        <w:tc>
          <w:tcPr>
            <w:tcW w:w="0" w:type="auto"/>
            <w:tcBorders>
              <w:left w:val="double" w:sz="4" w:space="0" w:color="auto"/>
            </w:tcBorders>
            <w:vAlign w:val="center"/>
          </w:tcPr>
          <w:p w:rsidR="00DE7B85" w:rsidRPr="000D3CFB" w:rsidRDefault="00DE7B85" w:rsidP="00966E66">
            <w:pPr>
              <w:pStyle w:val="TAC"/>
            </w:pPr>
            <w:r w:rsidRPr="000D3CFB">
              <w:t>2</w:t>
            </w:r>
          </w:p>
        </w:tc>
        <w:tc>
          <w:tcPr>
            <w:tcW w:w="0" w:type="auto"/>
          </w:tcPr>
          <w:p w:rsidR="00DE7B85" w:rsidRPr="000D3CFB" w:rsidRDefault="00DE7B85" w:rsidP="00966E66">
            <w:pPr>
              <w:pStyle w:val="TAC"/>
              <w:rPr>
                <w:lang w:val="en-US"/>
              </w:rPr>
            </w:pPr>
            <w:r w:rsidRPr="000D3CFB">
              <w:rPr>
                <w:lang w:val="en-US"/>
              </w:rPr>
              <w:t>6</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5</w:t>
            </w:r>
          </w:p>
        </w:tc>
        <w:tc>
          <w:tcPr>
            <w:tcW w:w="0" w:type="auto"/>
            <w:tcBorders>
              <w:left w:val="double" w:sz="4" w:space="0" w:color="auto"/>
            </w:tcBorders>
            <w:vAlign w:val="center"/>
          </w:tcPr>
          <w:p w:rsidR="00DE7B85" w:rsidRPr="000D3CFB" w:rsidRDefault="00DE7B85" w:rsidP="00966E66">
            <w:pPr>
              <w:pStyle w:val="TAC"/>
            </w:pPr>
            <w:r w:rsidRPr="000D3CFB">
              <w:t>2</w:t>
            </w:r>
          </w:p>
        </w:tc>
        <w:tc>
          <w:tcPr>
            <w:tcW w:w="0" w:type="auto"/>
          </w:tcPr>
          <w:p w:rsidR="00DE7B85" w:rsidRPr="000D3CFB" w:rsidRDefault="00DE7B85" w:rsidP="00966E66">
            <w:pPr>
              <w:pStyle w:val="TAC"/>
              <w:rPr>
                <w:lang w:val="en-US"/>
              </w:rPr>
            </w:pPr>
            <w:r w:rsidRPr="000D3CFB">
              <w:rPr>
                <w:lang w:val="en-US"/>
              </w:rPr>
              <w:t>8</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6</w:t>
            </w:r>
          </w:p>
        </w:tc>
        <w:tc>
          <w:tcPr>
            <w:tcW w:w="0" w:type="auto"/>
            <w:tcBorders>
              <w:left w:val="double" w:sz="4" w:space="0" w:color="auto"/>
            </w:tcBorders>
            <w:vAlign w:val="center"/>
          </w:tcPr>
          <w:p w:rsidR="00DE7B85" w:rsidRPr="000D3CFB" w:rsidRDefault="00DE7B85" w:rsidP="00966E66">
            <w:pPr>
              <w:pStyle w:val="TAC"/>
            </w:pPr>
            <w:r w:rsidRPr="000D3CFB">
              <w:t>2</w:t>
            </w:r>
          </w:p>
        </w:tc>
        <w:tc>
          <w:tcPr>
            <w:tcW w:w="0" w:type="auto"/>
          </w:tcPr>
          <w:p w:rsidR="00DE7B85" w:rsidRPr="000D3CFB" w:rsidRDefault="00DE7B85" w:rsidP="00966E66">
            <w:pPr>
              <w:pStyle w:val="TAC"/>
              <w:rPr>
                <w:lang w:val="en-US"/>
              </w:rPr>
            </w:pPr>
            <w:r w:rsidRPr="000D3CFB">
              <w:rPr>
                <w:lang w:val="en-US"/>
              </w:rPr>
              <w:t>10</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7</w:t>
            </w:r>
          </w:p>
        </w:tc>
        <w:tc>
          <w:tcPr>
            <w:tcW w:w="0" w:type="auto"/>
            <w:tcBorders>
              <w:left w:val="double" w:sz="4" w:space="0" w:color="auto"/>
            </w:tcBorders>
            <w:vAlign w:val="center"/>
          </w:tcPr>
          <w:p w:rsidR="00DE7B85" w:rsidRPr="000D3CFB" w:rsidRDefault="00DE7B85" w:rsidP="00966E66">
            <w:pPr>
              <w:pStyle w:val="TAC"/>
            </w:pPr>
            <w:r w:rsidRPr="000D3CFB">
              <w:t>4</w:t>
            </w:r>
          </w:p>
        </w:tc>
        <w:tc>
          <w:tcPr>
            <w:tcW w:w="0" w:type="auto"/>
          </w:tcPr>
          <w:p w:rsidR="00DE7B85" w:rsidRPr="000D3CFB" w:rsidRDefault="00DE7B85" w:rsidP="00966E66">
            <w:pPr>
              <w:pStyle w:val="TAC"/>
              <w:rPr>
                <w:lang w:val="en-US"/>
              </w:rPr>
            </w:pPr>
            <w:r w:rsidRPr="000D3CFB">
              <w:rPr>
                <w:lang w:val="en-US"/>
              </w:rPr>
              <w:t>10</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8</w:t>
            </w:r>
          </w:p>
        </w:tc>
        <w:tc>
          <w:tcPr>
            <w:tcW w:w="0" w:type="auto"/>
            <w:tcBorders>
              <w:left w:val="double" w:sz="4" w:space="0" w:color="auto"/>
            </w:tcBorders>
            <w:vAlign w:val="center"/>
          </w:tcPr>
          <w:p w:rsidR="00DE7B85" w:rsidRPr="000D3CFB" w:rsidRDefault="00DE7B85" w:rsidP="00966E66">
            <w:pPr>
              <w:pStyle w:val="TAC"/>
            </w:pPr>
            <w:r w:rsidRPr="000D3CFB">
              <w:t>4</w:t>
            </w:r>
          </w:p>
        </w:tc>
        <w:tc>
          <w:tcPr>
            <w:tcW w:w="0" w:type="auto"/>
          </w:tcPr>
          <w:p w:rsidR="00DE7B85" w:rsidRPr="000D3CFB" w:rsidRDefault="00DE7B85" w:rsidP="00966E66">
            <w:pPr>
              <w:pStyle w:val="TAC"/>
              <w:rPr>
                <w:lang w:val="en-US"/>
              </w:rPr>
            </w:pPr>
            <w:r w:rsidRPr="000D3CFB">
              <w:rPr>
                <w:lang w:val="en-US"/>
              </w:rPr>
              <w:t>12</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9</w:t>
            </w:r>
          </w:p>
        </w:tc>
        <w:tc>
          <w:tcPr>
            <w:tcW w:w="0" w:type="auto"/>
            <w:tcBorders>
              <w:left w:val="double" w:sz="4" w:space="0" w:color="auto"/>
            </w:tcBorders>
            <w:vAlign w:val="center"/>
          </w:tcPr>
          <w:p w:rsidR="00DE7B85" w:rsidRPr="000D3CFB" w:rsidRDefault="00DE7B85" w:rsidP="00966E66">
            <w:pPr>
              <w:pStyle w:val="TAC"/>
            </w:pPr>
            <w:r w:rsidRPr="000D3CFB">
              <w:t>4</w:t>
            </w:r>
          </w:p>
        </w:tc>
        <w:tc>
          <w:tcPr>
            <w:tcW w:w="0" w:type="auto"/>
          </w:tcPr>
          <w:p w:rsidR="00DE7B85" w:rsidRPr="000D3CFB" w:rsidRDefault="00DE7B85" w:rsidP="00966E66">
            <w:pPr>
              <w:pStyle w:val="TAC"/>
              <w:rPr>
                <w:lang w:val="en-US"/>
              </w:rPr>
            </w:pPr>
            <w:r w:rsidRPr="000D3CFB">
              <w:rPr>
                <w:lang w:val="en-US"/>
              </w:rPr>
              <w:t>14</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10</w:t>
            </w:r>
          </w:p>
        </w:tc>
        <w:tc>
          <w:tcPr>
            <w:tcW w:w="0" w:type="auto"/>
            <w:tcBorders>
              <w:left w:val="double" w:sz="4" w:space="0" w:color="auto"/>
            </w:tcBorders>
            <w:vAlign w:val="center"/>
          </w:tcPr>
          <w:p w:rsidR="00DE7B85" w:rsidRPr="000D3CFB" w:rsidRDefault="00DE7B85" w:rsidP="00966E66">
            <w:pPr>
              <w:pStyle w:val="TAC"/>
            </w:pPr>
            <w:r w:rsidRPr="000D3CFB">
              <w:t>4</w:t>
            </w:r>
          </w:p>
        </w:tc>
        <w:tc>
          <w:tcPr>
            <w:tcW w:w="0" w:type="auto"/>
          </w:tcPr>
          <w:p w:rsidR="00DE7B85" w:rsidRPr="000D3CFB" w:rsidRDefault="00DE7B85" w:rsidP="00966E66">
            <w:pPr>
              <w:pStyle w:val="TAC"/>
              <w:rPr>
                <w:lang w:val="en-US"/>
              </w:rPr>
            </w:pPr>
            <w:r w:rsidRPr="000D3CFB">
              <w:rPr>
                <w:lang w:val="en-US"/>
              </w:rPr>
              <w:t>16</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11</w:t>
            </w:r>
          </w:p>
        </w:tc>
        <w:tc>
          <w:tcPr>
            <w:tcW w:w="0" w:type="auto"/>
            <w:tcBorders>
              <w:left w:val="double" w:sz="4" w:space="0" w:color="auto"/>
            </w:tcBorders>
            <w:vAlign w:val="center"/>
          </w:tcPr>
          <w:p w:rsidR="00DE7B85" w:rsidRPr="000D3CFB" w:rsidRDefault="00DE7B85" w:rsidP="00966E66">
            <w:pPr>
              <w:pStyle w:val="TAC"/>
            </w:pPr>
            <w:r w:rsidRPr="000D3CFB">
              <w:t>4</w:t>
            </w:r>
          </w:p>
        </w:tc>
        <w:tc>
          <w:tcPr>
            <w:tcW w:w="0" w:type="auto"/>
          </w:tcPr>
          <w:p w:rsidR="00DE7B85" w:rsidRPr="000D3CFB" w:rsidRDefault="00DE7B85" w:rsidP="00966E66">
            <w:pPr>
              <w:pStyle w:val="TAC"/>
              <w:rPr>
                <w:lang w:val="en-US"/>
              </w:rPr>
            </w:pPr>
            <w:r w:rsidRPr="000D3CFB">
              <w:rPr>
                <w:lang w:val="en-US"/>
              </w:rPr>
              <w:t>17</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12</w:t>
            </w:r>
          </w:p>
        </w:tc>
        <w:tc>
          <w:tcPr>
            <w:tcW w:w="0" w:type="auto"/>
            <w:tcBorders>
              <w:left w:val="double" w:sz="4" w:space="0" w:color="auto"/>
            </w:tcBorders>
            <w:vAlign w:val="center"/>
          </w:tcPr>
          <w:p w:rsidR="00DE7B85" w:rsidRPr="000D3CFB" w:rsidRDefault="00DE7B85" w:rsidP="00966E66">
            <w:pPr>
              <w:pStyle w:val="TAC"/>
            </w:pPr>
            <w:r w:rsidRPr="000D3CFB">
              <w:t>4</w:t>
            </w:r>
          </w:p>
        </w:tc>
        <w:tc>
          <w:tcPr>
            <w:tcW w:w="0" w:type="auto"/>
          </w:tcPr>
          <w:p w:rsidR="00DE7B85" w:rsidRPr="000D3CFB" w:rsidRDefault="00DE7B85" w:rsidP="00966E66">
            <w:pPr>
              <w:pStyle w:val="TAC"/>
              <w:rPr>
                <w:lang w:val="en-US"/>
              </w:rPr>
            </w:pPr>
            <w:r w:rsidRPr="000D3CFB">
              <w:rPr>
                <w:lang w:val="en-US"/>
              </w:rPr>
              <w:t>18</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13</w:t>
            </w:r>
          </w:p>
        </w:tc>
        <w:tc>
          <w:tcPr>
            <w:tcW w:w="0" w:type="auto"/>
            <w:tcBorders>
              <w:left w:val="double" w:sz="4" w:space="0" w:color="auto"/>
            </w:tcBorders>
            <w:vAlign w:val="center"/>
          </w:tcPr>
          <w:p w:rsidR="00DE7B85" w:rsidRPr="000D3CFB" w:rsidRDefault="00DE7B85" w:rsidP="00966E66">
            <w:pPr>
              <w:pStyle w:val="TAC"/>
            </w:pPr>
            <w:r w:rsidRPr="000D3CFB">
              <w:t>4</w:t>
            </w:r>
          </w:p>
        </w:tc>
        <w:tc>
          <w:tcPr>
            <w:tcW w:w="0" w:type="auto"/>
          </w:tcPr>
          <w:p w:rsidR="00DE7B85" w:rsidRPr="000D3CFB" w:rsidRDefault="00DE7B85" w:rsidP="00966E66">
            <w:pPr>
              <w:pStyle w:val="TAC"/>
              <w:rPr>
                <w:lang w:val="en-US"/>
              </w:rPr>
            </w:pPr>
            <w:r w:rsidRPr="000D3CFB">
              <w:rPr>
                <w:lang w:val="en-US"/>
              </w:rPr>
              <w:t>19</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14</w:t>
            </w:r>
          </w:p>
        </w:tc>
        <w:tc>
          <w:tcPr>
            <w:tcW w:w="0" w:type="auto"/>
            <w:tcBorders>
              <w:left w:val="double" w:sz="4" w:space="0" w:color="auto"/>
            </w:tcBorders>
            <w:vAlign w:val="center"/>
          </w:tcPr>
          <w:p w:rsidR="00DE7B85" w:rsidRPr="000D3CFB" w:rsidRDefault="00DE7B85" w:rsidP="00966E66">
            <w:pPr>
              <w:pStyle w:val="TAC"/>
            </w:pPr>
            <w:r w:rsidRPr="000D3CFB">
              <w:t>4</w:t>
            </w:r>
          </w:p>
        </w:tc>
        <w:tc>
          <w:tcPr>
            <w:tcW w:w="0" w:type="auto"/>
          </w:tcPr>
          <w:p w:rsidR="00DE7B85" w:rsidRPr="000D3CFB" w:rsidRDefault="00DE7B85" w:rsidP="00966E66">
            <w:pPr>
              <w:pStyle w:val="TAC"/>
              <w:rPr>
                <w:lang w:val="en-US"/>
              </w:rPr>
            </w:pPr>
            <w:r w:rsidRPr="000D3CFB">
              <w:rPr>
                <w:lang w:val="en-US"/>
              </w:rPr>
              <w:t>20</w:t>
            </w:r>
          </w:p>
        </w:tc>
      </w:tr>
      <w:tr w:rsidR="00DE7B85" w:rsidRPr="000D3CFB" w:rsidTr="00966E66">
        <w:trPr>
          <w:cantSplit/>
        </w:trPr>
        <w:tc>
          <w:tcPr>
            <w:tcW w:w="0" w:type="auto"/>
            <w:tcBorders>
              <w:right w:val="double" w:sz="4" w:space="0" w:color="auto"/>
            </w:tcBorders>
            <w:shd w:val="clear" w:color="auto" w:fill="auto"/>
            <w:vAlign w:val="center"/>
          </w:tcPr>
          <w:p w:rsidR="00DE7B85" w:rsidRPr="000D3CFB" w:rsidRDefault="00DE7B85" w:rsidP="00966E66">
            <w:pPr>
              <w:pStyle w:val="TAC"/>
              <w:rPr>
                <w:b/>
              </w:rPr>
            </w:pPr>
            <w:r w:rsidRPr="000D3CFB">
              <w:rPr>
                <w:b/>
              </w:rPr>
              <w:t>15</w:t>
            </w:r>
          </w:p>
        </w:tc>
        <w:tc>
          <w:tcPr>
            <w:tcW w:w="0" w:type="auto"/>
            <w:tcBorders>
              <w:left w:val="double" w:sz="4" w:space="0" w:color="auto"/>
            </w:tcBorders>
            <w:vAlign w:val="center"/>
          </w:tcPr>
          <w:p w:rsidR="00DE7B85" w:rsidRPr="000D3CFB" w:rsidRDefault="00DE7B85" w:rsidP="00966E66">
            <w:pPr>
              <w:pStyle w:val="TAC"/>
            </w:pPr>
            <w:r w:rsidRPr="000D3CFB">
              <w:t>4</w:t>
            </w:r>
          </w:p>
        </w:tc>
        <w:tc>
          <w:tcPr>
            <w:tcW w:w="0" w:type="auto"/>
          </w:tcPr>
          <w:p w:rsidR="00DE7B85" w:rsidRPr="000D3CFB" w:rsidRDefault="00DE7B85" w:rsidP="00966E66">
            <w:pPr>
              <w:pStyle w:val="TAC"/>
              <w:rPr>
                <w:lang w:val="en-US"/>
              </w:rPr>
            </w:pPr>
            <w:r w:rsidRPr="000D3CFB">
              <w:rPr>
                <w:lang w:val="en-US"/>
              </w:rPr>
              <w:t>21</w:t>
            </w:r>
          </w:p>
        </w:tc>
      </w:tr>
    </w:tbl>
    <w:p w:rsidR="00D109C9" w:rsidRPr="000D3CFB" w:rsidRDefault="00D109C9" w:rsidP="00087FD5"/>
    <w:p w:rsidR="00D109C9" w:rsidRPr="000D3CFB" w:rsidRDefault="00D109C9" w:rsidP="00D109C9">
      <w:pPr>
        <w:pStyle w:val="TH"/>
      </w:pPr>
      <w:r w:rsidRPr="000D3CFB">
        <w:t>Table 8.6.1-3: Modulation, TBS index and redundancy version table for PUSCH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7"/>
        <w:gridCol w:w="1716"/>
        <w:gridCol w:w="1097"/>
        <w:gridCol w:w="2007"/>
      </w:tblGrid>
      <w:tr w:rsidR="00D109C9" w:rsidRPr="000D3CFB" w:rsidTr="00195659">
        <w:trPr>
          <w:cantSplit/>
          <w:jc w:val="center"/>
        </w:trPr>
        <w:tc>
          <w:tcPr>
            <w:tcW w:w="0" w:type="auto"/>
            <w:tcBorders>
              <w:top w:val="single" w:sz="4" w:space="0" w:color="auto"/>
              <w:bottom w:val="double" w:sz="4" w:space="0" w:color="auto"/>
              <w:right w:val="double" w:sz="4" w:space="0" w:color="auto"/>
            </w:tcBorders>
            <w:shd w:val="clear" w:color="auto" w:fill="E0E0E0"/>
            <w:vAlign w:val="center"/>
          </w:tcPr>
          <w:p w:rsidR="00D109C9" w:rsidRPr="000D3CFB" w:rsidRDefault="00D109C9" w:rsidP="00195659">
            <w:pPr>
              <w:pStyle w:val="TAH"/>
              <w:rPr>
                <w:bCs/>
                <w:lang w:val="en-US"/>
              </w:rPr>
            </w:pPr>
            <w:r w:rsidRPr="000D3CFB">
              <w:rPr>
                <w:bCs/>
                <w:lang w:val="en-US"/>
              </w:rPr>
              <w:t>MCS Index</w:t>
            </w:r>
            <w:r w:rsidRPr="000D3CFB">
              <w:rPr>
                <w:bCs/>
                <w:lang w:val="en-US"/>
              </w:rPr>
              <w:br/>
            </w:r>
            <w:r w:rsidR="00664FED" w:rsidRPr="000D3CFB">
              <w:rPr>
                <w:noProof/>
                <w:position w:val="-10"/>
              </w:rPr>
              <w:drawing>
                <wp:inline distT="0" distB="0" distL="0" distR="0">
                  <wp:extent cx="276225" cy="209550"/>
                  <wp:effectExtent l="0" t="0" r="0" b="0"/>
                  <wp:docPr id="2560" name="Picture 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p>
        </w:tc>
        <w:tc>
          <w:tcPr>
            <w:tcW w:w="0" w:type="auto"/>
            <w:tcBorders>
              <w:top w:val="single" w:sz="4" w:space="0" w:color="auto"/>
              <w:bottom w:val="double" w:sz="4" w:space="0" w:color="auto"/>
            </w:tcBorders>
            <w:shd w:val="clear" w:color="auto" w:fill="E0E0E0"/>
            <w:vAlign w:val="center"/>
          </w:tcPr>
          <w:p w:rsidR="00D109C9" w:rsidRPr="000D3CFB" w:rsidRDefault="00D109C9" w:rsidP="00195659">
            <w:pPr>
              <w:pStyle w:val="TAH"/>
              <w:rPr>
                <w:bCs/>
                <w:lang w:val="en-US"/>
              </w:rPr>
            </w:pPr>
            <w:r w:rsidRPr="000D3CFB">
              <w:rPr>
                <w:bCs/>
                <w:lang w:val="en-US"/>
              </w:rPr>
              <w:t>Modulation Order</w:t>
            </w:r>
            <w:r w:rsidRPr="000D3CFB">
              <w:rPr>
                <w:bCs/>
                <w:lang w:val="en-US"/>
              </w:rPr>
              <w:br/>
            </w:r>
            <w:r w:rsidR="00664FED" w:rsidRPr="000D3CFB">
              <w:rPr>
                <w:bCs/>
                <w:noProof/>
                <w:position w:val="-10"/>
              </w:rPr>
              <w:drawing>
                <wp:inline distT="0" distB="0" distL="0" distR="0">
                  <wp:extent cx="200025" cy="209550"/>
                  <wp:effectExtent l="0" t="0" r="0" b="0"/>
                  <wp:docPr id="2561" name="Picture 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tc>
        <w:tc>
          <w:tcPr>
            <w:tcW w:w="0" w:type="auto"/>
            <w:tcBorders>
              <w:top w:val="single" w:sz="4" w:space="0" w:color="auto"/>
              <w:bottom w:val="double" w:sz="4" w:space="0" w:color="auto"/>
              <w:right w:val="single" w:sz="4" w:space="0" w:color="auto"/>
            </w:tcBorders>
            <w:shd w:val="clear" w:color="auto" w:fill="E0E0E0"/>
            <w:vAlign w:val="center"/>
          </w:tcPr>
          <w:p w:rsidR="00D109C9" w:rsidRPr="000D3CFB" w:rsidRDefault="00D109C9" w:rsidP="00195659">
            <w:pPr>
              <w:pStyle w:val="TAH"/>
              <w:rPr>
                <w:bCs/>
                <w:lang w:val="en-US"/>
              </w:rPr>
            </w:pPr>
            <w:r w:rsidRPr="000D3CFB">
              <w:rPr>
                <w:bCs/>
                <w:lang w:val="en-US"/>
              </w:rPr>
              <w:t>TBS Index</w:t>
            </w:r>
            <w:r w:rsidRPr="000D3CFB">
              <w:rPr>
                <w:bCs/>
                <w:lang w:val="en-US"/>
              </w:rPr>
              <w:br/>
            </w:r>
            <w:r w:rsidR="00664FED" w:rsidRPr="000D3CFB">
              <w:rPr>
                <w:noProof/>
                <w:position w:val="-10"/>
              </w:rPr>
              <w:drawing>
                <wp:inline distT="0" distB="0" distL="0" distR="0">
                  <wp:extent cx="257175" cy="209550"/>
                  <wp:effectExtent l="0" t="0" r="0" b="0"/>
                  <wp:docPr id="2562" name="Picture 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p>
        </w:tc>
        <w:tc>
          <w:tcPr>
            <w:tcW w:w="0" w:type="auto"/>
            <w:tcBorders>
              <w:top w:val="single" w:sz="4" w:space="0" w:color="auto"/>
              <w:bottom w:val="double" w:sz="4" w:space="0" w:color="auto"/>
              <w:right w:val="single" w:sz="4" w:space="0" w:color="auto"/>
            </w:tcBorders>
            <w:shd w:val="clear" w:color="auto" w:fill="E0E0E0"/>
            <w:vAlign w:val="center"/>
          </w:tcPr>
          <w:p w:rsidR="00D109C9" w:rsidRPr="000D3CFB" w:rsidRDefault="00D109C9" w:rsidP="00195659">
            <w:pPr>
              <w:pStyle w:val="TAH"/>
              <w:rPr>
                <w:bCs/>
                <w:lang w:val="en-US"/>
              </w:rPr>
            </w:pPr>
            <w:r w:rsidRPr="000D3CFB">
              <w:rPr>
                <w:bCs/>
                <w:lang w:val="en-US"/>
              </w:rPr>
              <w:t>Redundancy Version</w:t>
            </w:r>
            <w:r w:rsidRPr="000D3CFB">
              <w:rPr>
                <w:bCs/>
                <w:lang w:val="en-US"/>
              </w:rPr>
              <w:br/>
            </w:r>
            <w:r w:rsidRPr="000D3CFB">
              <w:rPr>
                <w:i/>
              </w:rPr>
              <w:t>rv</w:t>
            </w:r>
            <w:r w:rsidRPr="000D3CFB">
              <w:rPr>
                <w:i/>
                <w:vertAlign w:val="subscript"/>
              </w:rPr>
              <w:t>idx</w:t>
            </w:r>
          </w:p>
        </w:tc>
      </w:tr>
      <w:tr w:rsidR="00D109C9" w:rsidRPr="000D3CFB" w:rsidTr="00195659">
        <w:trPr>
          <w:cantSplit/>
          <w:jc w:val="center"/>
        </w:trPr>
        <w:tc>
          <w:tcPr>
            <w:tcW w:w="0" w:type="auto"/>
            <w:tcBorders>
              <w:top w:val="double" w:sz="4" w:space="0" w:color="auto"/>
              <w:right w:val="double" w:sz="4" w:space="0" w:color="auto"/>
            </w:tcBorders>
            <w:vAlign w:val="center"/>
          </w:tcPr>
          <w:p w:rsidR="00D109C9" w:rsidRPr="000D3CFB" w:rsidRDefault="00D109C9" w:rsidP="00195659">
            <w:pPr>
              <w:pStyle w:val="TAC"/>
            </w:pPr>
            <w:r w:rsidRPr="000D3CFB">
              <w:t>0</w:t>
            </w:r>
          </w:p>
        </w:tc>
        <w:tc>
          <w:tcPr>
            <w:tcW w:w="0" w:type="auto"/>
            <w:tcBorders>
              <w:top w:val="double" w:sz="4" w:space="0" w:color="auto"/>
            </w:tcBorders>
            <w:vAlign w:val="center"/>
          </w:tcPr>
          <w:p w:rsidR="00D109C9" w:rsidRPr="000D3CFB" w:rsidRDefault="00D109C9" w:rsidP="00195659">
            <w:pPr>
              <w:pStyle w:val="TAC"/>
            </w:pPr>
            <w:r w:rsidRPr="000D3CFB">
              <w:t>2</w:t>
            </w:r>
          </w:p>
        </w:tc>
        <w:tc>
          <w:tcPr>
            <w:tcW w:w="0" w:type="auto"/>
            <w:tcBorders>
              <w:top w:val="double" w:sz="4" w:space="0" w:color="auto"/>
              <w:right w:val="single" w:sz="4" w:space="0" w:color="auto"/>
            </w:tcBorders>
            <w:vAlign w:val="center"/>
          </w:tcPr>
          <w:p w:rsidR="00D109C9" w:rsidRPr="000D3CFB" w:rsidRDefault="00D109C9" w:rsidP="00195659">
            <w:pPr>
              <w:pStyle w:val="TAC"/>
            </w:pPr>
            <w:r w:rsidRPr="000D3CFB">
              <w:t>0</w:t>
            </w:r>
          </w:p>
        </w:tc>
        <w:tc>
          <w:tcPr>
            <w:tcW w:w="0" w:type="auto"/>
            <w:tcBorders>
              <w:top w:val="doub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w:t>
            </w:r>
          </w:p>
        </w:tc>
        <w:tc>
          <w:tcPr>
            <w:tcW w:w="0" w:type="auto"/>
            <w:vAlign w:val="center"/>
          </w:tcPr>
          <w:p w:rsidR="00D109C9" w:rsidRPr="000D3CFB" w:rsidRDefault="00D109C9" w:rsidP="00195659">
            <w:pPr>
              <w:pStyle w:val="TAC"/>
            </w:pPr>
            <w:r w:rsidRPr="000D3CFB">
              <w:t>2</w:t>
            </w:r>
          </w:p>
        </w:tc>
        <w:tc>
          <w:tcPr>
            <w:tcW w:w="0" w:type="auto"/>
            <w:tcBorders>
              <w:right w:val="single" w:sz="4" w:space="0" w:color="auto"/>
            </w:tcBorders>
            <w:vAlign w:val="center"/>
          </w:tcPr>
          <w:p w:rsidR="00D109C9" w:rsidRPr="000D3CFB" w:rsidRDefault="00D109C9" w:rsidP="00195659">
            <w:pPr>
              <w:pStyle w:val="TAC"/>
            </w:pPr>
            <w:r w:rsidRPr="000D3CFB">
              <w:t>2</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w:t>
            </w:r>
          </w:p>
        </w:tc>
        <w:tc>
          <w:tcPr>
            <w:tcW w:w="0" w:type="auto"/>
            <w:vAlign w:val="center"/>
          </w:tcPr>
          <w:p w:rsidR="00D109C9" w:rsidRPr="000D3CFB" w:rsidRDefault="00D109C9" w:rsidP="00195659">
            <w:pPr>
              <w:pStyle w:val="TAC"/>
            </w:pPr>
            <w:r w:rsidRPr="000D3CFB">
              <w:t>2</w:t>
            </w:r>
          </w:p>
        </w:tc>
        <w:tc>
          <w:tcPr>
            <w:tcW w:w="0" w:type="auto"/>
            <w:tcBorders>
              <w:right w:val="single" w:sz="4" w:space="0" w:color="auto"/>
            </w:tcBorders>
            <w:vAlign w:val="center"/>
          </w:tcPr>
          <w:p w:rsidR="00D109C9" w:rsidRPr="000D3CFB" w:rsidRDefault="00D109C9" w:rsidP="00195659">
            <w:pPr>
              <w:pStyle w:val="TAC"/>
            </w:pPr>
            <w:r w:rsidRPr="000D3CFB">
              <w:t>4</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3</w:t>
            </w:r>
          </w:p>
        </w:tc>
        <w:tc>
          <w:tcPr>
            <w:tcW w:w="0" w:type="auto"/>
            <w:vAlign w:val="center"/>
          </w:tcPr>
          <w:p w:rsidR="00D109C9" w:rsidRPr="000D3CFB" w:rsidRDefault="00D109C9" w:rsidP="00195659">
            <w:pPr>
              <w:pStyle w:val="TAC"/>
            </w:pPr>
            <w:r w:rsidRPr="000D3CFB">
              <w:t>2</w:t>
            </w:r>
          </w:p>
        </w:tc>
        <w:tc>
          <w:tcPr>
            <w:tcW w:w="0" w:type="auto"/>
            <w:tcBorders>
              <w:right w:val="single" w:sz="4" w:space="0" w:color="auto"/>
            </w:tcBorders>
            <w:vAlign w:val="center"/>
          </w:tcPr>
          <w:p w:rsidR="00D109C9" w:rsidRPr="000D3CFB" w:rsidRDefault="00D109C9" w:rsidP="00195659">
            <w:pPr>
              <w:pStyle w:val="TAC"/>
            </w:pPr>
            <w:r w:rsidRPr="000D3CFB">
              <w:t>6</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4</w:t>
            </w:r>
          </w:p>
        </w:tc>
        <w:tc>
          <w:tcPr>
            <w:tcW w:w="0" w:type="auto"/>
            <w:vAlign w:val="center"/>
          </w:tcPr>
          <w:p w:rsidR="00D109C9" w:rsidRPr="000D3CFB" w:rsidRDefault="00D109C9" w:rsidP="00195659">
            <w:pPr>
              <w:pStyle w:val="TAC"/>
            </w:pPr>
            <w:r w:rsidRPr="000D3CFB">
              <w:t>2</w:t>
            </w:r>
          </w:p>
        </w:tc>
        <w:tc>
          <w:tcPr>
            <w:tcW w:w="0" w:type="auto"/>
            <w:tcBorders>
              <w:right w:val="single" w:sz="4" w:space="0" w:color="auto"/>
            </w:tcBorders>
            <w:vAlign w:val="center"/>
          </w:tcPr>
          <w:p w:rsidR="00D109C9" w:rsidRPr="000D3CFB" w:rsidRDefault="00D109C9" w:rsidP="00195659">
            <w:pPr>
              <w:pStyle w:val="TAC"/>
            </w:pPr>
            <w:r w:rsidRPr="000D3CFB">
              <w:t>8</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5</w:t>
            </w:r>
          </w:p>
        </w:tc>
        <w:tc>
          <w:tcPr>
            <w:tcW w:w="0" w:type="auto"/>
            <w:vAlign w:val="center"/>
          </w:tcPr>
          <w:p w:rsidR="00D109C9" w:rsidRPr="000D3CFB" w:rsidRDefault="00D109C9" w:rsidP="00195659">
            <w:pPr>
              <w:pStyle w:val="TAC"/>
            </w:pPr>
            <w:r w:rsidRPr="000D3CFB">
              <w:t>2</w:t>
            </w:r>
          </w:p>
        </w:tc>
        <w:tc>
          <w:tcPr>
            <w:tcW w:w="0" w:type="auto"/>
            <w:tcBorders>
              <w:right w:val="single" w:sz="4" w:space="0" w:color="auto"/>
            </w:tcBorders>
            <w:vAlign w:val="center"/>
          </w:tcPr>
          <w:p w:rsidR="00D109C9" w:rsidRPr="000D3CFB" w:rsidRDefault="00D109C9" w:rsidP="00195659">
            <w:pPr>
              <w:pStyle w:val="TAC"/>
            </w:pPr>
            <w:r w:rsidRPr="000D3CFB">
              <w:t>10</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6</w:t>
            </w:r>
          </w:p>
        </w:tc>
        <w:tc>
          <w:tcPr>
            <w:tcW w:w="0" w:type="auto"/>
            <w:vAlign w:val="center"/>
          </w:tcPr>
          <w:p w:rsidR="00D109C9" w:rsidRPr="000D3CFB" w:rsidRDefault="00D109C9" w:rsidP="00195659">
            <w:pPr>
              <w:pStyle w:val="TAC"/>
            </w:pPr>
            <w:r w:rsidRPr="000D3CFB">
              <w:t>4</w:t>
            </w:r>
          </w:p>
        </w:tc>
        <w:tc>
          <w:tcPr>
            <w:tcW w:w="0" w:type="auto"/>
            <w:tcBorders>
              <w:right w:val="single" w:sz="4" w:space="0" w:color="auto"/>
            </w:tcBorders>
            <w:vAlign w:val="center"/>
          </w:tcPr>
          <w:p w:rsidR="00D109C9" w:rsidRPr="000D3CFB" w:rsidRDefault="00D109C9" w:rsidP="00195659">
            <w:pPr>
              <w:pStyle w:val="TAC"/>
            </w:pPr>
            <w:r w:rsidRPr="000D3CFB">
              <w:t>11</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7</w:t>
            </w:r>
          </w:p>
        </w:tc>
        <w:tc>
          <w:tcPr>
            <w:tcW w:w="0" w:type="auto"/>
            <w:vAlign w:val="center"/>
          </w:tcPr>
          <w:p w:rsidR="00D109C9" w:rsidRPr="000D3CFB" w:rsidRDefault="00D109C9" w:rsidP="00195659">
            <w:pPr>
              <w:pStyle w:val="TAC"/>
            </w:pPr>
            <w:r w:rsidRPr="000D3CFB">
              <w:t>4</w:t>
            </w:r>
          </w:p>
        </w:tc>
        <w:tc>
          <w:tcPr>
            <w:tcW w:w="0" w:type="auto"/>
            <w:tcBorders>
              <w:right w:val="single" w:sz="4" w:space="0" w:color="auto"/>
            </w:tcBorders>
            <w:vAlign w:val="center"/>
          </w:tcPr>
          <w:p w:rsidR="00D109C9" w:rsidRPr="000D3CFB" w:rsidRDefault="00D109C9" w:rsidP="00195659">
            <w:pPr>
              <w:pStyle w:val="TAC"/>
            </w:pPr>
            <w:r w:rsidRPr="000D3CFB">
              <w:t>12</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8</w:t>
            </w:r>
          </w:p>
        </w:tc>
        <w:tc>
          <w:tcPr>
            <w:tcW w:w="0" w:type="auto"/>
            <w:tcBorders>
              <w:bottom w:val="single" w:sz="4" w:space="0" w:color="auto"/>
            </w:tcBorders>
            <w:vAlign w:val="center"/>
          </w:tcPr>
          <w:p w:rsidR="00D109C9" w:rsidRPr="000D3CFB" w:rsidRDefault="00D109C9" w:rsidP="00195659">
            <w:pPr>
              <w:pStyle w:val="TAC"/>
            </w:pPr>
            <w:r w:rsidRPr="000D3CFB">
              <w:t>4</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13</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9</w:t>
            </w:r>
          </w:p>
        </w:tc>
        <w:tc>
          <w:tcPr>
            <w:tcW w:w="0" w:type="auto"/>
            <w:tcBorders>
              <w:bottom w:val="single" w:sz="4" w:space="0" w:color="auto"/>
            </w:tcBorders>
            <w:vAlign w:val="center"/>
          </w:tcPr>
          <w:p w:rsidR="00D109C9" w:rsidRPr="000D3CFB" w:rsidRDefault="00D109C9" w:rsidP="00195659">
            <w:pPr>
              <w:pStyle w:val="TAC"/>
            </w:pPr>
            <w:r w:rsidRPr="000D3CFB">
              <w:t>4</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14</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10</w:t>
            </w:r>
          </w:p>
        </w:tc>
        <w:tc>
          <w:tcPr>
            <w:tcW w:w="0" w:type="auto"/>
            <w:tcBorders>
              <w:bottom w:val="single" w:sz="4" w:space="0" w:color="auto"/>
            </w:tcBorders>
            <w:vAlign w:val="center"/>
          </w:tcPr>
          <w:p w:rsidR="00D109C9" w:rsidRPr="000D3CFB" w:rsidRDefault="00D109C9" w:rsidP="00195659">
            <w:pPr>
              <w:pStyle w:val="TAC"/>
            </w:pPr>
            <w:r w:rsidRPr="000D3CFB">
              <w:t>4</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16</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11</w:t>
            </w:r>
          </w:p>
        </w:tc>
        <w:tc>
          <w:tcPr>
            <w:tcW w:w="0" w:type="auto"/>
            <w:tcBorders>
              <w:bottom w:val="single" w:sz="4" w:space="0" w:color="auto"/>
            </w:tcBorders>
            <w:vAlign w:val="center"/>
          </w:tcPr>
          <w:p w:rsidR="00D109C9" w:rsidRPr="000D3CFB" w:rsidRDefault="00D109C9" w:rsidP="00195659">
            <w:pPr>
              <w:pStyle w:val="TAC"/>
            </w:pPr>
            <w:r w:rsidRPr="000D3CFB">
              <w:t>4</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17</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12</w:t>
            </w:r>
          </w:p>
        </w:tc>
        <w:tc>
          <w:tcPr>
            <w:tcW w:w="0" w:type="auto"/>
            <w:vAlign w:val="center"/>
          </w:tcPr>
          <w:p w:rsidR="00D109C9" w:rsidRPr="000D3CFB" w:rsidRDefault="00D109C9" w:rsidP="00195659">
            <w:pPr>
              <w:pStyle w:val="TAC"/>
            </w:pPr>
            <w:r w:rsidRPr="000D3CFB">
              <w:t>4</w:t>
            </w:r>
          </w:p>
        </w:tc>
        <w:tc>
          <w:tcPr>
            <w:tcW w:w="0" w:type="auto"/>
            <w:tcBorders>
              <w:right w:val="single" w:sz="4" w:space="0" w:color="auto"/>
            </w:tcBorders>
            <w:vAlign w:val="center"/>
          </w:tcPr>
          <w:p w:rsidR="00D109C9" w:rsidRPr="000D3CFB" w:rsidRDefault="00D109C9" w:rsidP="00195659">
            <w:pPr>
              <w:pStyle w:val="TAC"/>
            </w:pPr>
            <w:r w:rsidRPr="000D3CFB">
              <w:t>18</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13</w:t>
            </w:r>
          </w:p>
        </w:tc>
        <w:tc>
          <w:tcPr>
            <w:tcW w:w="0" w:type="auto"/>
            <w:vAlign w:val="center"/>
          </w:tcPr>
          <w:p w:rsidR="00D109C9" w:rsidRPr="000D3CFB" w:rsidRDefault="00D109C9" w:rsidP="00195659">
            <w:pPr>
              <w:pStyle w:val="TAC"/>
            </w:pPr>
            <w:r w:rsidRPr="000D3CFB">
              <w:t>4</w:t>
            </w:r>
          </w:p>
        </w:tc>
        <w:tc>
          <w:tcPr>
            <w:tcW w:w="0" w:type="auto"/>
            <w:tcBorders>
              <w:right w:val="single" w:sz="4" w:space="0" w:color="auto"/>
            </w:tcBorders>
            <w:vAlign w:val="center"/>
          </w:tcPr>
          <w:p w:rsidR="00D109C9" w:rsidRPr="000D3CFB" w:rsidRDefault="00D109C9" w:rsidP="00195659">
            <w:pPr>
              <w:pStyle w:val="TAC"/>
            </w:pPr>
            <w:r w:rsidRPr="000D3CFB">
              <w:t>19</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14</w:t>
            </w:r>
          </w:p>
        </w:tc>
        <w:tc>
          <w:tcPr>
            <w:tcW w:w="0" w:type="auto"/>
            <w:vAlign w:val="center"/>
          </w:tcPr>
          <w:p w:rsidR="00D109C9" w:rsidRPr="000D3CFB" w:rsidRDefault="00D109C9" w:rsidP="00195659">
            <w:pPr>
              <w:pStyle w:val="TAC"/>
            </w:pPr>
            <w:r w:rsidRPr="000D3CFB">
              <w:t>6</w:t>
            </w:r>
          </w:p>
        </w:tc>
        <w:tc>
          <w:tcPr>
            <w:tcW w:w="0" w:type="auto"/>
            <w:tcBorders>
              <w:right w:val="single" w:sz="4" w:space="0" w:color="auto"/>
            </w:tcBorders>
            <w:vAlign w:val="center"/>
          </w:tcPr>
          <w:p w:rsidR="00D109C9" w:rsidRPr="000D3CFB" w:rsidRDefault="00D109C9" w:rsidP="00195659">
            <w:pPr>
              <w:pStyle w:val="TAC"/>
            </w:pPr>
            <w:r w:rsidRPr="000D3CFB">
              <w:t>20</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15</w:t>
            </w:r>
          </w:p>
        </w:tc>
        <w:tc>
          <w:tcPr>
            <w:tcW w:w="0" w:type="auto"/>
            <w:tcBorders>
              <w:bottom w:val="single" w:sz="4" w:space="0" w:color="auto"/>
            </w:tcBorders>
            <w:vAlign w:val="center"/>
          </w:tcPr>
          <w:p w:rsidR="00D109C9" w:rsidRPr="000D3CFB" w:rsidRDefault="00D109C9" w:rsidP="00195659">
            <w:pPr>
              <w:pStyle w:val="TAC"/>
            </w:pPr>
            <w:r w:rsidRPr="000D3CFB">
              <w:t>6</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21</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16</w:t>
            </w:r>
          </w:p>
        </w:tc>
        <w:tc>
          <w:tcPr>
            <w:tcW w:w="0" w:type="auto"/>
            <w:vAlign w:val="center"/>
          </w:tcPr>
          <w:p w:rsidR="00D109C9" w:rsidRPr="000D3CFB" w:rsidRDefault="00D109C9" w:rsidP="00195659">
            <w:pPr>
              <w:pStyle w:val="TAC"/>
            </w:pPr>
            <w:r w:rsidRPr="000D3CFB">
              <w:t>6</w:t>
            </w:r>
          </w:p>
        </w:tc>
        <w:tc>
          <w:tcPr>
            <w:tcW w:w="0" w:type="auto"/>
            <w:tcBorders>
              <w:right w:val="single" w:sz="4" w:space="0" w:color="auto"/>
            </w:tcBorders>
            <w:vAlign w:val="center"/>
          </w:tcPr>
          <w:p w:rsidR="00D109C9" w:rsidRPr="000D3CFB" w:rsidRDefault="00D109C9" w:rsidP="00195659">
            <w:pPr>
              <w:pStyle w:val="TAC"/>
            </w:pPr>
            <w:r w:rsidRPr="000D3CFB">
              <w:t>22</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17</w:t>
            </w:r>
          </w:p>
        </w:tc>
        <w:tc>
          <w:tcPr>
            <w:tcW w:w="0" w:type="auto"/>
            <w:vAlign w:val="center"/>
          </w:tcPr>
          <w:p w:rsidR="00D109C9" w:rsidRPr="000D3CFB" w:rsidRDefault="00D109C9" w:rsidP="00195659">
            <w:pPr>
              <w:pStyle w:val="TAC"/>
            </w:pPr>
            <w:r w:rsidRPr="000D3CFB">
              <w:t>6</w:t>
            </w:r>
          </w:p>
        </w:tc>
        <w:tc>
          <w:tcPr>
            <w:tcW w:w="0" w:type="auto"/>
            <w:tcBorders>
              <w:right w:val="single" w:sz="4" w:space="0" w:color="auto"/>
            </w:tcBorders>
            <w:vAlign w:val="center"/>
          </w:tcPr>
          <w:p w:rsidR="00D109C9" w:rsidRPr="000D3CFB" w:rsidRDefault="00D109C9" w:rsidP="00195659">
            <w:pPr>
              <w:pStyle w:val="TAC"/>
            </w:pPr>
            <w:r w:rsidRPr="000D3CFB">
              <w:t>23</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18</w:t>
            </w:r>
          </w:p>
        </w:tc>
        <w:tc>
          <w:tcPr>
            <w:tcW w:w="0" w:type="auto"/>
            <w:tcBorders>
              <w:bottom w:val="single" w:sz="4" w:space="0" w:color="auto"/>
            </w:tcBorders>
            <w:vAlign w:val="center"/>
          </w:tcPr>
          <w:p w:rsidR="00D109C9" w:rsidRPr="000D3CFB" w:rsidRDefault="00D109C9" w:rsidP="00195659">
            <w:pPr>
              <w:pStyle w:val="TAC"/>
            </w:pPr>
            <w:r w:rsidRPr="000D3CFB">
              <w:t>6</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24</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19</w:t>
            </w:r>
          </w:p>
        </w:tc>
        <w:tc>
          <w:tcPr>
            <w:tcW w:w="0" w:type="auto"/>
            <w:tcBorders>
              <w:bottom w:val="single" w:sz="4" w:space="0" w:color="auto"/>
            </w:tcBorders>
            <w:vAlign w:val="center"/>
          </w:tcPr>
          <w:p w:rsidR="00D109C9" w:rsidRPr="000D3CFB" w:rsidRDefault="00D109C9" w:rsidP="00195659">
            <w:pPr>
              <w:pStyle w:val="TAC"/>
            </w:pPr>
            <w:r w:rsidRPr="000D3CFB">
              <w:t>6</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25</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20</w:t>
            </w:r>
          </w:p>
        </w:tc>
        <w:tc>
          <w:tcPr>
            <w:tcW w:w="0" w:type="auto"/>
            <w:tcBorders>
              <w:bottom w:val="single" w:sz="4" w:space="0" w:color="auto"/>
            </w:tcBorders>
            <w:vAlign w:val="center"/>
          </w:tcPr>
          <w:p w:rsidR="00D109C9" w:rsidRPr="000D3CFB" w:rsidRDefault="00D109C9" w:rsidP="00195659">
            <w:pPr>
              <w:pStyle w:val="TAC"/>
            </w:pPr>
            <w:r w:rsidRPr="000D3CFB">
              <w:t>6</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27</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21</w:t>
            </w:r>
          </w:p>
        </w:tc>
        <w:tc>
          <w:tcPr>
            <w:tcW w:w="0" w:type="auto"/>
            <w:tcBorders>
              <w:bottom w:val="single" w:sz="4" w:space="0" w:color="auto"/>
            </w:tcBorders>
            <w:vAlign w:val="center"/>
          </w:tcPr>
          <w:p w:rsidR="00D109C9" w:rsidRPr="000D3CFB" w:rsidRDefault="00D109C9" w:rsidP="00195659">
            <w:pPr>
              <w:pStyle w:val="TAC"/>
            </w:pPr>
            <w:r w:rsidRPr="000D3CFB">
              <w:t>6</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28</w:t>
            </w:r>
          </w:p>
        </w:tc>
        <w:tc>
          <w:tcPr>
            <w:tcW w:w="0" w:type="auto"/>
            <w:tcBorders>
              <w:bottom w:val="single" w:sz="4" w:space="0" w:color="auto"/>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22</w:t>
            </w:r>
          </w:p>
        </w:tc>
        <w:tc>
          <w:tcPr>
            <w:tcW w:w="0" w:type="auto"/>
            <w:vAlign w:val="center"/>
          </w:tcPr>
          <w:p w:rsidR="00D109C9" w:rsidRPr="000D3CFB" w:rsidRDefault="00D109C9" w:rsidP="00195659">
            <w:pPr>
              <w:pStyle w:val="TAC"/>
            </w:pPr>
            <w:r w:rsidRPr="000D3CFB">
              <w:t>6</w:t>
            </w:r>
          </w:p>
        </w:tc>
        <w:tc>
          <w:tcPr>
            <w:tcW w:w="0" w:type="auto"/>
            <w:tcBorders>
              <w:right w:val="single" w:sz="4" w:space="0" w:color="auto"/>
            </w:tcBorders>
            <w:vAlign w:val="center"/>
          </w:tcPr>
          <w:p w:rsidR="00D109C9" w:rsidRPr="000D3CFB" w:rsidRDefault="00D109C9" w:rsidP="00195659">
            <w:pPr>
              <w:pStyle w:val="TAC"/>
            </w:pPr>
            <w:r w:rsidRPr="000D3CFB">
              <w:t>29</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23</w:t>
            </w:r>
          </w:p>
        </w:tc>
        <w:tc>
          <w:tcPr>
            <w:tcW w:w="0" w:type="auto"/>
            <w:vAlign w:val="center"/>
          </w:tcPr>
          <w:p w:rsidR="00D109C9" w:rsidRPr="000D3CFB" w:rsidRDefault="00D109C9" w:rsidP="00195659">
            <w:pPr>
              <w:pStyle w:val="TAC"/>
            </w:pPr>
            <w:r w:rsidRPr="000D3CFB">
              <w:t>8</w:t>
            </w:r>
          </w:p>
        </w:tc>
        <w:tc>
          <w:tcPr>
            <w:tcW w:w="0" w:type="auto"/>
            <w:tcBorders>
              <w:right w:val="single" w:sz="4" w:space="0" w:color="auto"/>
            </w:tcBorders>
            <w:vAlign w:val="center"/>
          </w:tcPr>
          <w:p w:rsidR="00D109C9" w:rsidRPr="000D3CFB" w:rsidRDefault="00D109C9" w:rsidP="00195659">
            <w:pPr>
              <w:pStyle w:val="TAC"/>
            </w:pPr>
            <w:r w:rsidRPr="000D3CFB">
              <w:t>30</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24</w:t>
            </w:r>
          </w:p>
        </w:tc>
        <w:tc>
          <w:tcPr>
            <w:tcW w:w="0" w:type="auto"/>
            <w:vAlign w:val="center"/>
          </w:tcPr>
          <w:p w:rsidR="00D109C9" w:rsidRPr="000D3CFB" w:rsidRDefault="00D109C9" w:rsidP="00195659">
            <w:pPr>
              <w:pStyle w:val="TAC"/>
            </w:pPr>
            <w:r w:rsidRPr="000D3CFB">
              <w:t>8</w:t>
            </w:r>
          </w:p>
        </w:tc>
        <w:tc>
          <w:tcPr>
            <w:tcW w:w="0" w:type="auto"/>
            <w:tcBorders>
              <w:right w:val="single" w:sz="4" w:space="0" w:color="auto"/>
            </w:tcBorders>
            <w:vAlign w:val="center"/>
          </w:tcPr>
          <w:p w:rsidR="00D109C9" w:rsidRPr="000D3CFB" w:rsidRDefault="00D109C9" w:rsidP="00195659">
            <w:pPr>
              <w:pStyle w:val="TAC"/>
            </w:pPr>
            <w:r w:rsidRPr="000D3CFB">
              <w:t>31</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25</w:t>
            </w:r>
          </w:p>
        </w:tc>
        <w:tc>
          <w:tcPr>
            <w:tcW w:w="0" w:type="auto"/>
            <w:vAlign w:val="center"/>
          </w:tcPr>
          <w:p w:rsidR="00D109C9" w:rsidRPr="000D3CFB" w:rsidRDefault="00D109C9" w:rsidP="00195659">
            <w:pPr>
              <w:pStyle w:val="TAC"/>
            </w:pPr>
            <w:r w:rsidRPr="000D3CFB">
              <w:t>8</w:t>
            </w:r>
          </w:p>
        </w:tc>
        <w:tc>
          <w:tcPr>
            <w:tcW w:w="0" w:type="auto"/>
            <w:tcBorders>
              <w:right w:val="single" w:sz="4" w:space="0" w:color="auto"/>
            </w:tcBorders>
            <w:vAlign w:val="center"/>
          </w:tcPr>
          <w:p w:rsidR="00D109C9" w:rsidRPr="000D3CFB" w:rsidRDefault="00D109C9" w:rsidP="00195659">
            <w:pPr>
              <w:pStyle w:val="TAC"/>
            </w:pPr>
            <w:r w:rsidRPr="000D3CFB">
              <w:t>32</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26</w:t>
            </w:r>
          </w:p>
        </w:tc>
        <w:tc>
          <w:tcPr>
            <w:tcW w:w="0" w:type="auto"/>
            <w:vAlign w:val="center"/>
          </w:tcPr>
          <w:p w:rsidR="00D109C9" w:rsidRPr="000D3CFB" w:rsidRDefault="00D109C9" w:rsidP="00195659">
            <w:pPr>
              <w:pStyle w:val="TAC"/>
            </w:pPr>
            <w:r w:rsidRPr="000D3CFB">
              <w:t>8</w:t>
            </w:r>
          </w:p>
        </w:tc>
        <w:tc>
          <w:tcPr>
            <w:tcW w:w="0" w:type="auto"/>
            <w:tcBorders>
              <w:right w:val="single" w:sz="4" w:space="0" w:color="auto"/>
            </w:tcBorders>
            <w:vAlign w:val="center"/>
          </w:tcPr>
          <w:p w:rsidR="00D109C9" w:rsidRPr="000D3CFB" w:rsidRDefault="00D109C9" w:rsidP="00195659">
            <w:pPr>
              <w:pStyle w:val="TAC"/>
            </w:pPr>
            <w:r w:rsidRPr="000D3CFB">
              <w:t>32A</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27</w:t>
            </w:r>
          </w:p>
        </w:tc>
        <w:tc>
          <w:tcPr>
            <w:tcW w:w="0" w:type="auto"/>
            <w:vAlign w:val="center"/>
          </w:tcPr>
          <w:p w:rsidR="00D109C9" w:rsidRPr="000D3CFB" w:rsidRDefault="00D109C9" w:rsidP="00195659">
            <w:pPr>
              <w:pStyle w:val="TAC"/>
            </w:pPr>
            <w:r w:rsidRPr="000D3CFB">
              <w:t>8</w:t>
            </w:r>
          </w:p>
        </w:tc>
        <w:tc>
          <w:tcPr>
            <w:tcW w:w="0" w:type="auto"/>
            <w:tcBorders>
              <w:right w:val="single" w:sz="4" w:space="0" w:color="auto"/>
            </w:tcBorders>
            <w:vAlign w:val="center"/>
          </w:tcPr>
          <w:p w:rsidR="00D109C9" w:rsidRPr="000D3CFB" w:rsidRDefault="00D109C9" w:rsidP="00195659">
            <w:pPr>
              <w:pStyle w:val="TAC"/>
            </w:pPr>
            <w:r w:rsidRPr="000D3CFB">
              <w:t>33</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28</w:t>
            </w:r>
          </w:p>
        </w:tc>
        <w:tc>
          <w:tcPr>
            <w:tcW w:w="0" w:type="auto"/>
            <w:vAlign w:val="center"/>
          </w:tcPr>
          <w:p w:rsidR="00D109C9" w:rsidRPr="000D3CFB" w:rsidRDefault="00D109C9" w:rsidP="00195659">
            <w:pPr>
              <w:pStyle w:val="TAC"/>
            </w:pPr>
            <w:r w:rsidRPr="000D3CFB">
              <w:t>8</w:t>
            </w:r>
          </w:p>
        </w:tc>
        <w:tc>
          <w:tcPr>
            <w:tcW w:w="0" w:type="auto"/>
            <w:tcBorders>
              <w:right w:val="single" w:sz="4" w:space="0" w:color="auto"/>
            </w:tcBorders>
            <w:vAlign w:val="center"/>
          </w:tcPr>
          <w:p w:rsidR="00D109C9" w:rsidRPr="000D3CFB" w:rsidRDefault="00D109C9" w:rsidP="00195659">
            <w:pPr>
              <w:pStyle w:val="TAC"/>
            </w:pPr>
            <w:r w:rsidRPr="000D3CFB">
              <w:t>34</w:t>
            </w:r>
          </w:p>
        </w:tc>
        <w:tc>
          <w:tcPr>
            <w:tcW w:w="0" w:type="auto"/>
            <w:tcBorders>
              <w:right w:val="single" w:sz="4" w:space="0" w:color="auto"/>
            </w:tcBorders>
            <w:vAlign w:val="center"/>
          </w:tcPr>
          <w:p w:rsidR="00D109C9" w:rsidRPr="000D3CFB" w:rsidRDefault="00D109C9" w:rsidP="00195659">
            <w:pPr>
              <w:pStyle w:val="TAC"/>
            </w:pPr>
            <w:r w:rsidRPr="000D3CFB">
              <w:t>0</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29</w:t>
            </w:r>
          </w:p>
        </w:tc>
        <w:tc>
          <w:tcPr>
            <w:tcW w:w="0" w:type="auto"/>
            <w:gridSpan w:val="2"/>
            <w:vMerge w:val="restart"/>
            <w:tcBorders>
              <w:right w:val="single" w:sz="4" w:space="0" w:color="auto"/>
            </w:tcBorders>
            <w:vAlign w:val="center"/>
          </w:tcPr>
          <w:p w:rsidR="00D109C9" w:rsidRPr="000D3CFB" w:rsidRDefault="00D109C9" w:rsidP="00195659">
            <w:pPr>
              <w:pStyle w:val="TAC"/>
            </w:pPr>
            <w:r w:rsidRPr="000D3CFB">
              <w:t>reserved</w:t>
            </w:r>
          </w:p>
        </w:tc>
        <w:tc>
          <w:tcPr>
            <w:tcW w:w="0" w:type="auto"/>
            <w:tcBorders>
              <w:right w:val="single" w:sz="4" w:space="0" w:color="auto"/>
            </w:tcBorders>
            <w:vAlign w:val="center"/>
          </w:tcPr>
          <w:p w:rsidR="00D109C9" w:rsidRPr="000D3CFB" w:rsidRDefault="00D109C9" w:rsidP="00195659">
            <w:pPr>
              <w:pStyle w:val="TAC"/>
            </w:pPr>
            <w:r w:rsidRPr="000D3CFB">
              <w:t>1</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30</w:t>
            </w:r>
          </w:p>
        </w:tc>
        <w:tc>
          <w:tcPr>
            <w:tcW w:w="0" w:type="auto"/>
            <w:gridSpan w:val="2"/>
            <w:vMerge/>
            <w:tcBorders>
              <w:right w:val="single" w:sz="4" w:space="0" w:color="auto"/>
            </w:tcBorders>
            <w:vAlign w:val="center"/>
          </w:tcPr>
          <w:p w:rsidR="00D109C9" w:rsidRPr="000D3CFB" w:rsidRDefault="00D109C9" w:rsidP="00195659">
            <w:pPr>
              <w:pStyle w:val="TAC"/>
            </w:pPr>
          </w:p>
        </w:tc>
        <w:tc>
          <w:tcPr>
            <w:tcW w:w="0" w:type="auto"/>
            <w:tcBorders>
              <w:right w:val="single" w:sz="4" w:space="0" w:color="auto"/>
            </w:tcBorders>
            <w:vAlign w:val="center"/>
          </w:tcPr>
          <w:p w:rsidR="00D109C9" w:rsidRPr="000D3CFB" w:rsidRDefault="00D109C9" w:rsidP="00195659">
            <w:pPr>
              <w:pStyle w:val="TAC"/>
            </w:pPr>
            <w:r w:rsidRPr="000D3CFB">
              <w:t>2</w:t>
            </w:r>
          </w:p>
        </w:tc>
      </w:tr>
      <w:tr w:rsidR="00D109C9" w:rsidRPr="000D3CFB" w:rsidTr="00195659">
        <w:trPr>
          <w:cantSplit/>
          <w:jc w:val="center"/>
        </w:trPr>
        <w:tc>
          <w:tcPr>
            <w:tcW w:w="0" w:type="auto"/>
            <w:tcBorders>
              <w:right w:val="double" w:sz="4" w:space="0" w:color="auto"/>
            </w:tcBorders>
            <w:vAlign w:val="center"/>
          </w:tcPr>
          <w:p w:rsidR="00D109C9" w:rsidRPr="000D3CFB" w:rsidRDefault="00D109C9" w:rsidP="00195659">
            <w:pPr>
              <w:pStyle w:val="TAC"/>
            </w:pPr>
            <w:r w:rsidRPr="000D3CFB">
              <w:t>31</w:t>
            </w:r>
          </w:p>
        </w:tc>
        <w:tc>
          <w:tcPr>
            <w:tcW w:w="0" w:type="auto"/>
            <w:gridSpan w:val="2"/>
            <w:vMerge/>
            <w:tcBorders>
              <w:right w:val="single" w:sz="4" w:space="0" w:color="auto"/>
            </w:tcBorders>
            <w:vAlign w:val="center"/>
          </w:tcPr>
          <w:p w:rsidR="00D109C9" w:rsidRPr="000D3CFB" w:rsidRDefault="00D109C9" w:rsidP="00195659">
            <w:pPr>
              <w:pStyle w:val="TAC"/>
            </w:pPr>
          </w:p>
        </w:tc>
        <w:tc>
          <w:tcPr>
            <w:tcW w:w="0" w:type="auto"/>
            <w:tcBorders>
              <w:right w:val="single" w:sz="4" w:space="0" w:color="auto"/>
            </w:tcBorders>
            <w:vAlign w:val="center"/>
          </w:tcPr>
          <w:p w:rsidR="00D109C9" w:rsidRPr="000D3CFB" w:rsidRDefault="00D109C9" w:rsidP="00195659">
            <w:pPr>
              <w:pStyle w:val="TAC"/>
            </w:pPr>
            <w:r w:rsidRPr="000D3CFB">
              <w:t>3</w:t>
            </w:r>
          </w:p>
        </w:tc>
      </w:tr>
    </w:tbl>
    <w:p w:rsidR="00D109C9" w:rsidRPr="000D3CFB" w:rsidRDefault="00D109C9" w:rsidP="00D109C9"/>
    <w:p w:rsidR="00D109C9" w:rsidRPr="000D3CFB" w:rsidRDefault="00D109C9" w:rsidP="00D109C9">
      <w:pPr>
        <w:pStyle w:val="TH"/>
      </w:pPr>
      <w:r w:rsidRPr="000D3CFB">
        <w:t xml:space="preserve">Table 8.6.1-4: </w:t>
      </w:r>
      <w:r w:rsidR="002B04CE" w:rsidRPr="000D3CFB">
        <w:t>Void</w:t>
      </w:r>
    </w:p>
    <w:p w:rsidR="00C1336F" w:rsidRPr="000D3CFB" w:rsidRDefault="00C1336F" w:rsidP="00D650A3"/>
    <w:p w:rsidR="0093274D" w:rsidRPr="000D3CFB" w:rsidRDefault="0093274D">
      <w:pPr>
        <w:pStyle w:val="Heading3"/>
      </w:pPr>
      <w:bookmarkStart w:id="17" w:name="_Toc415085500"/>
      <w:r w:rsidRPr="000D3CFB">
        <w:lastRenderedPageBreak/>
        <w:t>8.6.2</w:t>
      </w:r>
      <w:r w:rsidRPr="000D3CFB">
        <w:tab/>
        <w:t>Transport block size determination</w:t>
      </w:r>
      <w:bookmarkEnd w:id="17"/>
    </w:p>
    <w:p w:rsidR="00DA532D" w:rsidRPr="000D3CFB" w:rsidRDefault="0093274D" w:rsidP="00DA532D">
      <w:r w:rsidRPr="000D3CFB">
        <w:t>For</w:t>
      </w:r>
      <w:r w:rsidR="00C1336F" w:rsidRPr="000D3CFB">
        <w:rPr>
          <w:rFonts w:eastAsia="SimSun" w:hint="eastAsia"/>
          <w:lang w:eastAsia="zh-CN"/>
        </w:rPr>
        <w:t xml:space="preserve"> a non-BL/CE UE and </w:t>
      </w:r>
      <w:r w:rsidR="00C1336F" w:rsidRPr="000D3CFB">
        <w:t xml:space="preserve">for </w:t>
      </w:r>
      <w:r w:rsidR="00664FED" w:rsidRPr="000D3CFB">
        <w:rPr>
          <w:noProof/>
          <w:position w:val="-10"/>
        </w:rPr>
        <w:drawing>
          <wp:inline distT="0" distB="0" distL="0" distR="0">
            <wp:extent cx="742950" cy="209550"/>
            <wp:effectExtent l="0" t="0" r="0" b="0"/>
            <wp:docPr id="2563" name="Picture 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pic:cNvPicPr>
                      <a:picLocks noChangeAspect="1" noChangeArrowheads="1"/>
                    </pic:cNvPicPr>
                  </pic:nvPicPr>
                  <pic:blipFill>
                    <a:blip r:embed="rId430" cstate="print">
                      <a:extLst>
                        <a:ext uri="{28A0092B-C50C-407E-A947-70E740481C1C}">
                          <a14:useLocalDpi xmlns:a14="http://schemas.microsoft.com/office/drawing/2010/main" val="0"/>
                        </a:ext>
                      </a:extLst>
                    </a:blip>
                    <a:srcRect/>
                    <a:stretch>
                      <a:fillRect/>
                    </a:stretch>
                  </pic:blipFill>
                  <pic:spPr bwMode="auto">
                    <a:xfrm>
                      <a:off x="0" y="0"/>
                      <a:ext cx="742950" cy="209550"/>
                    </a:xfrm>
                    <a:prstGeom prst="rect">
                      <a:avLst/>
                    </a:prstGeom>
                    <a:noFill/>
                    <a:ln>
                      <a:noFill/>
                    </a:ln>
                  </pic:spPr>
                </pic:pic>
              </a:graphicData>
            </a:graphic>
          </wp:inline>
        </w:drawing>
      </w:r>
      <w:r w:rsidRPr="000D3CFB">
        <w:t>, the UE shall first determine the TBS index (</w:t>
      </w:r>
      <w:r w:rsidR="00664FED" w:rsidRPr="000D3CFB">
        <w:rPr>
          <w:noProof/>
          <w:position w:val="-10"/>
        </w:rPr>
        <w:drawing>
          <wp:inline distT="0" distB="0" distL="0" distR="0">
            <wp:extent cx="257175" cy="209550"/>
            <wp:effectExtent l="0" t="0" r="0" b="0"/>
            <wp:docPr id="2564" name="Picture 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0D3CFB">
        <w:t>) using</w:t>
      </w:r>
      <w:r w:rsidR="00DA532D" w:rsidRPr="000D3CFB">
        <w:t xml:space="preserve"> </w:t>
      </w:r>
      <w:r w:rsidR="00664FED" w:rsidRPr="000D3CFB">
        <w:rPr>
          <w:noProof/>
          <w:position w:val="-10"/>
        </w:rPr>
        <w:drawing>
          <wp:inline distT="0" distB="0" distL="0" distR="0">
            <wp:extent cx="276225" cy="209550"/>
            <wp:effectExtent l="0" t="0" r="0" b="0"/>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0D3CFB">
        <w:t xml:space="preserve"> </w:t>
      </w:r>
      <w:r w:rsidR="009C704F" w:rsidRPr="000D3CFB">
        <w:t>except if the transport block is disabled in DCI format 4</w:t>
      </w:r>
      <w:r w:rsidR="00FB4445" w:rsidRPr="000D3CFB">
        <w:t>/4A/4B</w:t>
      </w:r>
      <w:r w:rsidR="009C704F" w:rsidRPr="000D3CFB">
        <w:t xml:space="preserve"> as specified below. For a transport block that is not mapped to two-layer spatial multiplexing, the TBS is determined by the procedure in </w:t>
      </w:r>
      <w:r w:rsidR="00087FD5" w:rsidRPr="000D3CFB">
        <w:t>Subclause</w:t>
      </w:r>
      <w:r w:rsidR="009C704F" w:rsidRPr="000D3CFB">
        <w:t xml:space="preserve"> 7.1.7.2.1. For a transport block that is mapped to two-layer spatial multiplexing, the TBS is determined by the procedure in </w:t>
      </w:r>
      <w:r w:rsidR="00087FD5" w:rsidRPr="000D3CFB">
        <w:t>Subclause</w:t>
      </w:r>
      <w:r w:rsidR="009C704F" w:rsidRPr="000D3CFB">
        <w:t xml:space="preserve"> 7.1</w:t>
      </w:r>
      <w:r w:rsidR="00391BDB" w:rsidRPr="000D3CFB">
        <w:t>.</w:t>
      </w:r>
      <w:r w:rsidR="009C704F" w:rsidRPr="000D3CFB">
        <w:t>7.2.2.</w:t>
      </w:r>
    </w:p>
    <w:p w:rsidR="003A6803" w:rsidRDefault="0007033F" w:rsidP="0007033F">
      <w:r w:rsidRPr="00E41C65">
        <w:t>For, DCI format 7-0A/</w:t>
      </w:r>
      <w:r w:rsidR="003A6803" w:rsidRPr="00E41C65">
        <w:t>7-0</w:t>
      </w:r>
      <w:r w:rsidRPr="00E41C65">
        <w:t>B,</w:t>
      </w:r>
      <w:r w:rsidR="0050522E">
        <w:t xml:space="preserve"> </w:t>
      </w:r>
      <w:r w:rsidR="0050522E" w:rsidRPr="00485E63">
        <w:t>the derived transport block size as described in section 7.1.7.2.1 when the transport block is mapped to one spatial layer and</w:t>
      </w:r>
      <w:r w:rsidRPr="00E41C65">
        <w:t xml:space="preserve"> the derived transport block size after TBS translation as described in sections 7.1.7.2.2, 7.1.7.2.4, 7.1.7.2.5 when the transport block is mapped to more than one spatial layer is scaled by</w:t>
      </w:r>
      <w:r w:rsidR="000915A8">
        <w:t xml:space="preserve"> </w:t>
      </w:r>
      <w:r w:rsidR="000915A8" w:rsidRPr="00E41C65">
        <w:rPr>
          <w:position w:val="-6"/>
        </w:rPr>
        <w:object w:dxaOrig="240" w:dyaOrig="216">
          <v:shape id="_x0000_i1263" type="#_x0000_t75" style="width:12pt;height:10.4pt" o:ole="">
            <v:imagedata r:id="rId504" o:title=""/>
          </v:shape>
          <o:OLEObject Type="Embed" ProgID="Equation.DSMT4" ShapeID="_x0000_i1263" DrawAspect="Content" ObjectID="_1599675237" r:id="rId505"/>
        </w:object>
      </w:r>
      <w:r w:rsidRPr="000D3CFB">
        <w:t xml:space="preserve">, then rounded to the closest valid transport block size </w:t>
      </w:r>
    </w:p>
    <w:p w:rsidR="0007033F" w:rsidRPr="000D3CFB" w:rsidRDefault="00C40969" w:rsidP="00627DA3">
      <w:pPr>
        <w:pStyle w:val="B1"/>
      </w:pPr>
      <w:r>
        <w:t>-</w:t>
      </w:r>
      <w:r>
        <w:tab/>
      </w:r>
      <w:r w:rsidR="0007033F" w:rsidRPr="000D3CFB">
        <w:t>in</w:t>
      </w:r>
      <w:r w:rsidR="003A6803">
        <w:t xml:space="preserve"> </w:t>
      </w:r>
      <w:r w:rsidR="0007033F" w:rsidRPr="000D3CFB">
        <w:t>Table 7.1.7.2.1-1 when the transport block is mapped to one spatial layer,</w:t>
      </w:r>
    </w:p>
    <w:p w:rsidR="0007033F" w:rsidRPr="000D3CFB" w:rsidRDefault="0007033F" w:rsidP="00CA31EF">
      <w:pPr>
        <w:pStyle w:val="B1"/>
      </w:pPr>
      <w:r w:rsidRPr="000D3CFB">
        <w:t>-</w:t>
      </w:r>
      <w:r w:rsidRPr="000D3CFB">
        <w:tab/>
      </w:r>
      <w:r w:rsidR="003A6803">
        <w:t xml:space="preserve">the union of Table 7.1.7.2.1-1 and </w:t>
      </w:r>
      <w:r w:rsidRPr="000D3CFB">
        <w:t>Table 7.1.7.2.2-1 when the transport block is mapped to two spatial layers,</w:t>
      </w:r>
    </w:p>
    <w:p w:rsidR="0007033F" w:rsidRPr="000D3CFB" w:rsidRDefault="0007033F" w:rsidP="00CA31EF">
      <w:pPr>
        <w:pStyle w:val="B1"/>
      </w:pPr>
      <w:r w:rsidRPr="000D3CFB">
        <w:t>-</w:t>
      </w:r>
      <w:r w:rsidRPr="000D3CFB">
        <w:tab/>
      </w:r>
      <w:r w:rsidR="003A6803">
        <w:t xml:space="preserve">the union of Table 7.1.7.2.1-1 and </w:t>
      </w:r>
      <w:r w:rsidRPr="000D3CFB">
        <w:t>Table 7.1.7.2.4-1when the transport block is mapped to three spatial layers,</w:t>
      </w:r>
    </w:p>
    <w:p w:rsidR="00C40969" w:rsidRDefault="0007033F" w:rsidP="00C40969">
      <w:pPr>
        <w:pStyle w:val="B1"/>
      </w:pPr>
      <w:r w:rsidRPr="000D3CFB">
        <w:t>-</w:t>
      </w:r>
      <w:r w:rsidRPr="000D3CFB">
        <w:tab/>
      </w:r>
      <w:r w:rsidR="003A6803">
        <w:t xml:space="preserve">the union of Table 7.1.7.2.1-1 and </w:t>
      </w:r>
      <w:r w:rsidRPr="000D3CFB">
        <w:t>Table 7.1.7.2.5-1when the transport block is mapped to four spatial layers</w:t>
      </w:r>
      <w:r w:rsidR="00C40969">
        <w:t>,</w:t>
      </w:r>
      <w:r w:rsidR="00C40969" w:rsidRPr="00C40969">
        <w:t xml:space="preserve"> </w:t>
      </w:r>
    </w:p>
    <w:p w:rsidR="00C40969" w:rsidRDefault="00C40969" w:rsidP="00C40969">
      <w:pPr>
        <w:pStyle w:val="B1"/>
      </w:pPr>
      <w:r w:rsidRPr="00C40969">
        <w:t xml:space="preserve">where </w:t>
      </w:r>
    </w:p>
    <w:p w:rsidR="000915A8" w:rsidRPr="00C40969" w:rsidRDefault="000915A8" w:rsidP="00C40969">
      <w:pPr>
        <w:pStyle w:val="B1"/>
      </w:pPr>
      <w:r>
        <w:t>-</w:t>
      </w:r>
      <w:r>
        <w:tab/>
      </w:r>
      <w:r w:rsidRPr="00E41C65">
        <w:rPr>
          <w:position w:val="-6"/>
        </w:rPr>
        <w:object w:dxaOrig="240" w:dyaOrig="216">
          <v:shape id="_x0000_i1264" type="#_x0000_t75" style="width:12pt;height:10.4pt" o:ole="">
            <v:imagedata r:id="rId504" o:title=""/>
          </v:shape>
          <o:OLEObject Type="Embed" ProgID="Equation.DSMT4" ShapeID="_x0000_i1264" DrawAspect="Content" ObjectID="_1599675238" r:id="rId506"/>
        </w:object>
      </w:r>
      <w:r w:rsidRPr="00E41C65">
        <w:t xml:space="preserve"> is given by higher layer parameter </w:t>
      </w:r>
      <w:r w:rsidRPr="00E41C65">
        <w:rPr>
          <w:i/>
          <w:lang w:eastAsia="ja-JP"/>
        </w:rPr>
        <w:t>tbs-scalingFactorSubslotSPS-UL-Repetitions</w:t>
      </w:r>
      <w:r w:rsidRPr="00E41C65">
        <w:rPr>
          <w:lang w:eastAsia="ja-JP"/>
        </w:rPr>
        <w:t xml:space="preserve"> for subslot-PUSCH</w:t>
      </w:r>
      <w:r w:rsidRPr="00E41C65">
        <w:rPr>
          <w:i/>
          <w:lang w:eastAsia="ja-JP"/>
        </w:rPr>
        <w:t xml:space="preserve"> </w:t>
      </w:r>
      <w:r w:rsidRPr="00E41C65">
        <w:rPr>
          <w:lang w:eastAsia="ja-JP"/>
        </w:rPr>
        <w:t xml:space="preserve">if the UE is configured with higher layer parameter </w:t>
      </w:r>
      <w:r w:rsidRPr="00E41C65">
        <w:rPr>
          <w:i/>
          <w:lang w:eastAsia="ja-JP"/>
        </w:rPr>
        <w:t>totalNumberPUSCH-SPS-STTI-UL-Repetitions</w:t>
      </w:r>
      <w:r w:rsidRPr="00E41C65">
        <w:rPr>
          <w:lang w:eastAsia="ja-JP"/>
        </w:rPr>
        <w:t xml:space="preserve"> when the PDCCH/SPDCCH CRC is scrambled by SPS C-RNTI.</w:t>
      </w:r>
    </w:p>
    <w:p w:rsidR="0050522E" w:rsidRPr="0050522E" w:rsidRDefault="00C40969" w:rsidP="0050522E">
      <w:pPr>
        <w:pStyle w:val="B1"/>
      </w:pPr>
      <w:r>
        <w:t>-</w:t>
      </w:r>
      <w:r>
        <w:tab/>
      </w:r>
      <w:r w:rsidR="000915A8" w:rsidRPr="00E41C65">
        <w:rPr>
          <w:noProof/>
          <w:position w:val="-6"/>
        </w:rPr>
        <w:drawing>
          <wp:inline distT="0" distB="0" distL="0" distR="0" wp14:anchorId="05642775" wp14:editId="6E4A7237">
            <wp:extent cx="498475" cy="18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7" cstate="print">
                      <a:extLst>
                        <a:ext uri="{28A0092B-C50C-407E-A947-70E740481C1C}">
                          <a14:useLocalDpi xmlns:a14="http://schemas.microsoft.com/office/drawing/2010/main" val="0"/>
                        </a:ext>
                      </a:extLst>
                    </a:blip>
                    <a:srcRect/>
                    <a:stretch>
                      <a:fillRect/>
                    </a:stretch>
                  </pic:blipFill>
                  <pic:spPr bwMode="auto">
                    <a:xfrm>
                      <a:off x="0" y="0"/>
                      <a:ext cx="498475" cy="180340"/>
                    </a:xfrm>
                    <a:prstGeom prst="rect">
                      <a:avLst/>
                    </a:prstGeom>
                    <a:noFill/>
                    <a:ln>
                      <a:noFill/>
                    </a:ln>
                  </pic:spPr>
                </pic:pic>
              </a:graphicData>
            </a:graphic>
          </wp:inline>
        </w:drawing>
      </w:r>
      <w:r w:rsidRPr="00C40969">
        <w:t>for slot-PUSCH</w:t>
      </w:r>
      <w:r w:rsidR="0050522E">
        <w:t xml:space="preserve"> except if the UE is configured with a higher layer parameter </w:t>
      </w:r>
      <w:r w:rsidR="0050522E">
        <w:rPr>
          <w:i/>
          <w:iCs/>
        </w:rPr>
        <w:t>symPUSCH-UpPts-r14</w:t>
      </w:r>
      <w:r w:rsidR="0050522E">
        <w:t xml:space="preserve"> and the TB is transmitted in UpPTS of the special subframe in frame structure type 2, </w:t>
      </w:r>
      <m:oMath>
        <m:r>
          <w:rPr>
            <w:rFonts w:ascii="Cambria Math" w:hAnsi="Cambria Math"/>
          </w:rPr>
          <m:t>α=0.125</m:t>
        </m:r>
      </m:oMath>
      <w:r w:rsidR="0050522E">
        <w:t xml:space="preserve"> for slot-PUSCH </w:t>
      </w:r>
      <w:r w:rsidR="0050522E">
        <w:rPr>
          <w:lang w:eastAsia="zh-CN"/>
        </w:rPr>
        <w:t xml:space="preserve">in special subframe configuration with up to 3 </w:t>
      </w:r>
      <w:r w:rsidR="0050522E">
        <w:t xml:space="preserve">UpPTS SC-FDMA data symbols, </w:t>
      </w:r>
      <m:oMath>
        <m:r>
          <w:rPr>
            <w:rFonts w:ascii="Cambria Math" w:hAnsi="Cambria Math"/>
          </w:rPr>
          <m:t>α=0.375</m:t>
        </m:r>
      </m:oMath>
      <w:r w:rsidR="0050522E">
        <w:t xml:space="preserve"> for slot-PUSCH </w:t>
      </w:r>
      <w:r w:rsidR="0050522E">
        <w:rPr>
          <w:lang w:eastAsia="zh-CN"/>
        </w:rPr>
        <w:t xml:space="preserve">in special subframe configuration with more than 3 </w:t>
      </w:r>
      <w:r w:rsidR="0050522E">
        <w:t>UpPTS SC-FDMA data symbols</w:t>
      </w:r>
      <w:r w:rsidRPr="00C40969">
        <w:t xml:space="preserve">, </w:t>
      </w:r>
      <w:r w:rsidRPr="00C40969">
        <w:rPr>
          <w:noProof/>
          <w:position w:val="-24"/>
        </w:rPr>
        <w:drawing>
          <wp:inline distT="0" distB="0" distL="0" distR="0" wp14:anchorId="390CA975" wp14:editId="35CDC28C">
            <wp:extent cx="485140" cy="394970"/>
            <wp:effectExtent l="0" t="0" r="0" b="5080"/>
            <wp:docPr id="2966" name="Picture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8" cstate="print">
                      <a:extLst>
                        <a:ext uri="{28A0092B-C50C-407E-A947-70E740481C1C}">
                          <a14:useLocalDpi xmlns:a14="http://schemas.microsoft.com/office/drawing/2010/main" val="0"/>
                        </a:ext>
                      </a:extLst>
                    </a:blip>
                    <a:srcRect/>
                    <a:stretch>
                      <a:fillRect/>
                    </a:stretch>
                  </pic:blipFill>
                  <pic:spPr bwMode="auto">
                    <a:xfrm>
                      <a:off x="0" y="0"/>
                      <a:ext cx="485140" cy="394970"/>
                    </a:xfrm>
                    <a:prstGeom prst="rect">
                      <a:avLst/>
                    </a:prstGeom>
                    <a:noFill/>
                    <a:ln>
                      <a:noFill/>
                    </a:ln>
                  </pic:spPr>
                </pic:pic>
              </a:graphicData>
            </a:graphic>
          </wp:inline>
        </w:drawing>
      </w:r>
      <w:r w:rsidRPr="00C40969">
        <w:t xml:space="preserve"> for subslot-PUSCH with one data symbol in the subslot, and </w:t>
      </w:r>
      <w:r w:rsidRPr="00C40969">
        <w:rPr>
          <w:noProof/>
          <w:position w:val="-24"/>
        </w:rPr>
        <w:drawing>
          <wp:inline distT="0" distB="0" distL="0" distR="0" wp14:anchorId="31AD54EB" wp14:editId="619F8FF7">
            <wp:extent cx="408940" cy="394970"/>
            <wp:effectExtent l="0" t="0" r="0" b="5080"/>
            <wp:docPr id="2967" name="Picture 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9" cstate="print">
                      <a:extLst>
                        <a:ext uri="{28A0092B-C50C-407E-A947-70E740481C1C}">
                          <a14:useLocalDpi xmlns:a14="http://schemas.microsoft.com/office/drawing/2010/main" val="0"/>
                        </a:ext>
                      </a:extLst>
                    </a:blip>
                    <a:srcRect/>
                    <a:stretch>
                      <a:fillRect/>
                    </a:stretch>
                  </pic:blipFill>
                  <pic:spPr bwMode="auto">
                    <a:xfrm>
                      <a:off x="0" y="0"/>
                      <a:ext cx="408940" cy="394970"/>
                    </a:xfrm>
                    <a:prstGeom prst="rect">
                      <a:avLst/>
                    </a:prstGeom>
                    <a:noFill/>
                    <a:ln>
                      <a:noFill/>
                    </a:ln>
                  </pic:spPr>
                </pic:pic>
              </a:graphicData>
            </a:graphic>
          </wp:inline>
        </w:drawing>
      </w:r>
      <w:r w:rsidRPr="00C40969">
        <w:t xml:space="preserve"> for subslot-PUSCH with two or three data symbols in the subslot</w:t>
      </w:r>
      <w:r w:rsidR="0007033F" w:rsidRPr="000D3CFB">
        <w:t>.</w:t>
      </w:r>
      <w:r w:rsidR="0050522E" w:rsidRPr="0050522E">
        <w:t xml:space="preserve"> </w:t>
      </w:r>
    </w:p>
    <w:p w:rsidR="00E41C65" w:rsidRPr="000D3CFB" w:rsidRDefault="0050522E" w:rsidP="005A61CF">
      <w:r w:rsidRPr="0050522E">
        <w:t>If the scaled TBS is closest to two valid transport block sizes, it is rounded to the larger transport block size.</w:t>
      </w:r>
      <w:r w:rsidR="00E41C65" w:rsidRPr="00E41C65">
        <w:fldChar w:fldCharType="begin"/>
      </w:r>
      <w:r w:rsidR="00E41C65" w:rsidRPr="00E41C65">
        <w:fldChar w:fldCharType="end"/>
      </w:r>
    </w:p>
    <w:p w:rsidR="008A5313" w:rsidRPr="008A5313" w:rsidRDefault="00C40969" w:rsidP="008A5313">
      <w:pPr>
        <w:rPr>
          <w:rFonts w:eastAsia="SimSun"/>
          <w:lang w:eastAsia="en-US"/>
        </w:rPr>
      </w:pPr>
      <w:r>
        <w:rPr>
          <w:rFonts w:eastAsia="SimSun"/>
          <w:lang w:eastAsia="zh-CN"/>
        </w:rPr>
        <w:t>For subframe-PUSCH</w:t>
      </w:r>
      <w:r w:rsidR="00DA532D" w:rsidRPr="000D3CFB">
        <w:rPr>
          <w:rFonts w:eastAsia="SimSun"/>
          <w:lang w:eastAsia="zh-CN"/>
        </w:rPr>
        <w:t xml:space="preserve">, </w:t>
      </w:r>
      <w:r w:rsidR="00DA532D" w:rsidRPr="000D3CFB">
        <w:t>the UE shall determine the TBS index (</w:t>
      </w:r>
      <w:r w:rsidR="00664FED" w:rsidRPr="000D3CFB">
        <w:rPr>
          <w:noProof/>
          <w:position w:val="-10"/>
        </w:rPr>
        <w:drawing>
          <wp:inline distT="0" distB="0" distL="0" distR="0" wp14:anchorId="36AB0EC5" wp14:editId="5B627CF9">
            <wp:extent cx="257175" cy="209550"/>
            <wp:effectExtent l="0" t="0" r="0" b="0"/>
            <wp:docPr id="2569" name="Picture 2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DA532D" w:rsidRPr="000D3CFB">
        <w:t>) using</w:t>
      </w:r>
      <w:r w:rsidR="00664FED" w:rsidRPr="000D3CFB">
        <w:rPr>
          <w:noProof/>
          <w:position w:val="-10"/>
        </w:rPr>
        <w:drawing>
          <wp:inline distT="0" distB="0" distL="0" distR="0" wp14:anchorId="6C613B64" wp14:editId="69304A7C">
            <wp:extent cx="276225" cy="209550"/>
            <wp:effectExtent l="0" t="0" r="0" b="0"/>
            <wp:docPr id="2570" name="Picture 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DA532D" w:rsidRPr="000D3CFB">
        <w:t xml:space="preserve"> and Table 8.6.1-3</w:t>
      </w:r>
      <w:r w:rsidR="008A5313" w:rsidRPr="008A5313">
        <w:rPr>
          <w:rFonts w:eastAsia="SimSun"/>
          <w:lang w:eastAsia="en-US"/>
        </w:rPr>
        <w:t xml:space="preserve">, </w:t>
      </w:r>
      <w:r w:rsidR="008A5313" w:rsidRPr="008A5313">
        <w:rPr>
          <w:rFonts w:eastAsia="SimSun"/>
          <w:lang w:eastAsia="zh-CN"/>
        </w:rPr>
        <w:t xml:space="preserve">if the UE is configured with higher layer parameter </w:t>
      </w:r>
      <w:r w:rsidR="008A5313" w:rsidRPr="008A5313">
        <w:rPr>
          <w:rFonts w:eastAsia="SimSun"/>
          <w:i/>
          <w:lang w:eastAsia="zh-CN"/>
        </w:rPr>
        <w:t>enable256QAM</w:t>
      </w:r>
      <w:r w:rsidR="008A5313" w:rsidRPr="008A5313">
        <w:rPr>
          <w:rFonts w:eastAsia="SimSun"/>
          <w:lang w:eastAsia="zh-CN"/>
        </w:rPr>
        <w:t>, and if the PDCCH corresponding to the PUSCH transmission is located in UE specific search space with CRC scrambled by the C-RNTI, and</w:t>
      </w:r>
      <w:r w:rsidR="008A5313" w:rsidRPr="008A5313">
        <w:rPr>
          <w:rFonts w:eastAsia="SimSun"/>
          <w:lang w:eastAsia="en-US"/>
        </w:rPr>
        <w:t xml:space="preserve"> </w:t>
      </w:r>
    </w:p>
    <w:p w:rsidR="008A5313" w:rsidRPr="008A5313" w:rsidRDefault="008A5313" w:rsidP="00620752">
      <w:pPr>
        <w:pStyle w:val="B1"/>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subframeSet1-DCI-Format0=TRUE</w:t>
      </w:r>
      <w:r w:rsidRPr="008A5313">
        <w:rPr>
          <w:rFonts w:eastAsia="SimSun"/>
        </w:rPr>
        <w:t>, the associated DCI is of format 0/0A/0B, and the subframe of the PUSCH belongs to uplink power control subframe set 1, or,</w:t>
      </w:r>
    </w:p>
    <w:p w:rsidR="008A5313" w:rsidRPr="008A5313" w:rsidRDefault="008A5313" w:rsidP="00620752">
      <w:pPr>
        <w:pStyle w:val="B1"/>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subframeSet1-DCI-Format4=TRUE</w:t>
      </w:r>
      <w:r w:rsidRPr="008A5313">
        <w:rPr>
          <w:rFonts w:eastAsia="SimSun"/>
        </w:rPr>
        <w:t>, the associated DCI is of format 4/4A/4B, and the subframe of the PUSCH belongs to uplink power control subframe set 1, or,</w:t>
      </w:r>
    </w:p>
    <w:p w:rsidR="008A5313" w:rsidRPr="008A5313" w:rsidRDefault="008A5313" w:rsidP="00620752">
      <w:pPr>
        <w:pStyle w:val="B1"/>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subframeSet2-DCI-Format0=TRUE</w:t>
      </w:r>
      <w:r w:rsidRPr="008A5313">
        <w:rPr>
          <w:rFonts w:eastAsia="SimSun"/>
        </w:rPr>
        <w:t>, the associated DCI is of format 0/0A/0B, and the subframe of the PUSCH belongs to uplink power control subframe set 2, or,</w:t>
      </w:r>
    </w:p>
    <w:p w:rsidR="008A5313" w:rsidRPr="008A5313" w:rsidRDefault="008A5313" w:rsidP="00620752">
      <w:pPr>
        <w:pStyle w:val="B1"/>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configured, higher layer parameter </w:t>
      </w:r>
      <w:r w:rsidRPr="008A5313">
        <w:rPr>
          <w:rFonts w:eastAsia="SimSun"/>
          <w:i/>
        </w:rPr>
        <w:t>subframeSet2-DCI-Format4=TRUE</w:t>
      </w:r>
      <w:r w:rsidRPr="008A5313">
        <w:rPr>
          <w:rFonts w:eastAsia="SimSun"/>
        </w:rPr>
        <w:t>, the associated DCI is of format 4/4A/4B, and the subframe of the PUSCH belongs to uplink power control subframe set 2, or,</w:t>
      </w:r>
    </w:p>
    <w:p w:rsidR="008A5313" w:rsidRPr="008A5313" w:rsidRDefault="008A5313" w:rsidP="00620752">
      <w:pPr>
        <w:pStyle w:val="B1"/>
        <w:rPr>
          <w:rFonts w:eastAsia="SimSun"/>
        </w:rPr>
      </w:pPr>
      <w:r>
        <w:rPr>
          <w:rFonts w:eastAsia="SimSun"/>
        </w:rPr>
        <w:t>-</w:t>
      </w:r>
      <w:r>
        <w:rPr>
          <w:rFonts w:eastAsia="SimSun"/>
        </w:rPr>
        <w:tab/>
      </w:r>
      <w:r w:rsidRPr="008A5313">
        <w:rPr>
          <w:rFonts w:eastAsia="SimSun"/>
        </w:rPr>
        <w:t xml:space="preserve">if higher layer parameter </w:t>
      </w:r>
      <w:r w:rsidRPr="008A5313">
        <w:rPr>
          <w:rFonts w:eastAsia="SimSun"/>
          <w:i/>
        </w:rPr>
        <w:t>tpc-SubframeSet</w:t>
      </w:r>
      <w:r w:rsidRPr="008A5313">
        <w:rPr>
          <w:rFonts w:eastAsia="SimSun"/>
        </w:rPr>
        <w:t xml:space="preserve"> is not configured, higher layer parameter </w:t>
      </w:r>
      <w:r w:rsidRPr="008A5313">
        <w:rPr>
          <w:rFonts w:eastAsia="SimSun"/>
          <w:i/>
        </w:rPr>
        <w:t>dci-Format0=TRUE</w:t>
      </w:r>
      <w:r w:rsidRPr="008A5313">
        <w:rPr>
          <w:rFonts w:eastAsia="SimSun"/>
        </w:rPr>
        <w:t>, and the associated DCI is of format 0/0A/0B, or,</w:t>
      </w:r>
    </w:p>
    <w:p w:rsidR="008A5313" w:rsidRPr="008A5313" w:rsidRDefault="008A5313" w:rsidP="00620752">
      <w:pPr>
        <w:pStyle w:val="B1"/>
        <w:rPr>
          <w:rFonts w:eastAsia="SimSun"/>
        </w:rPr>
      </w:pPr>
      <w:r>
        <w:rPr>
          <w:rFonts w:eastAsia="SimSun"/>
        </w:rPr>
        <w:t>-</w:t>
      </w:r>
      <w:r>
        <w:rPr>
          <w:rFonts w:eastAsia="SimSun"/>
        </w:rPr>
        <w:tab/>
      </w:r>
      <w:r w:rsidRPr="008A5313">
        <w:rPr>
          <w:rFonts w:eastAsia="SimSun"/>
        </w:rPr>
        <w:t>if higher layer parameter tpc-SubframeSet is not configured, higher layer parameter dci-Format4=TRUE, and the associated DCI is of format 4/4A/4B;</w:t>
      </w:r>
    </w:p>
    <w:p w:rsidR="00DA532D" w:rsidRPr="000D3CFB" w:rsidRDefault="00DA532D" w:rsidP="00DA532D">
      <w:r w:rsidRPr="000D3CFB">
        <w:lastRenderedPageBreak/>
        <w:t>otherwise, the UE shall determine the TBS index (</w:t>
      </w:r>
      <w:r w:rsidR="00664FED" w:rsidRPr="000D3CFB">
        <w:rPr>
          <w:noProof/>
          <w:position w:val="-10"/>
        </w:rPr>
        <w:drawing>
          <wp:inline distT="0" distB="0" distL="0" distR="0" wp14:anchorId="7CA66B42" wp14:editId="176DB89E">
            <wp:extent cx="257175" cy="209550"/>
            <wp:effectExtent l="0" t="0" r="0" b="0"/>
            <wp:docPr id="2571" name="Picture 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0D3CFB">
        <w:t>) using</w:t>
      </w:r>
      <w:r w:rsidR="00664FED" w:rsidRPr="000D3CFB">
        <w:rPr>
          <w:noProof/>
          <w:position w:val="-10"/>
        </w:rPr>
        <w:drawing>
          <wp:inline distT="0" distB="0" distL="0" distR="0" wp14:anchorId="67503FC4" wp14:editId="0CAB2F27">
            <wp:extent cx="276225" cy="209550"/>
            <wp:effectExtent l="0" t="0" r="0" b="0"/>
            <wp:docPr id="2572" name="Picture 2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0D3CFB">
        <w:t xml:space="preserve"> and Table 8.6.1-1.</w:t>
      </w:r>
    </w:p>
    <w:p w:rsidR="00C40969" w:rsidRPr="00C40969" w:rsidRDefault="00C40969" w:rsidP="00C40969">
      <w:r w:rsidRPr="00C40969">
        <w:rPr>
          <w:lang w:eastAsia="zh-CN"/>
        </w:rPr>
        <w:t>For subslot/slot-PUSCH, t</w:t>
      </w:r>
      <w:r w:rsidRPr="00C40969">
        <w:t>he UE shall determine the TBS index (</w:t>
      </w:r>
      <w:r w:rsidRPr="00C40969">
        <w:rPr>
          <w:noProof/>
          <w:position w:val="-10"/>
        </w:rPr>
        <w:drawing>
          <wp:inline distT="0" distB="0" distL="0" distR="0" wp14:anchorId="1E3CA2B1" wp14:editId="173A2AA2">
            <wp:extent cx="256540" cy="214630"/>
            <wp:effectExtent l="0" t="0" r="0" b="0"/>
            <wp:docPr id="2980" name="Picture 2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6540" cy="214630"/>
                    </a:xfrm>
                    <a:prstGeom prst="rect">
                      <a:avLst/>
                    </a:prstGeom>
                    <a:noFill/>
                    <a:ln>
                      <a:noFill/>
                    </a:ln>
                  </pic:spPr>
                </pic:pic>
              </a:graphicData>
            </a:graphic>
          </wp:inline>
        </w:drawing>
      </w:r>
      <w:r w:rsidRPr="00C40969">
        <w:t>) using</w:t>
      </w:r>
      <w:r w:rsidRPr="00C40969">
        <w:rPr>
          <w:noProof/>
          <w:position w:val="-10"/>
        </w:rPr>
        <w:drawing>
          <wp:inline distT="0" distB="0" distL="0" distR="0" wp14:anchorId="2D824386" wp14:editId="796527C5">
            <wp:extent cx="276860" cy="214630"/>
            <wp:effectExtent l="0" t="0" r="8890" b="0"/>
            <wp:docPr id="2983" name="Picture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860" cy="214630"/>
                    </a:xfrm>
                    <a:prstGeom prst="rect">
                      <a:avLst/>
                    </a:prstGeom>
                    <a:noFill/>
                    <a:ln>
                      <a:noFill/>
                    </a:ln>
                  </pic:spPr>
                </pic:pic>
              </a:graphicData>
            </a:graphic>
          </wp:inline>
        </w:drawing>
      </w:r>
      <w:r w:rsidRPr="00C40969">
        <w:t xml:space="preserve"> and Table 8.6.1-3, </w:t>
      </w:r>
      <w:r w:rsidRPr="00C40969">
        <w:rPr>
          <w:lang w:eastAsia="zh-CN"/>
        </w:rPr>
        <w:t xml:space="preserve">if the UE is configured with higher layer parameter </w:t>
      </w:r>
      <w:r w:rsidRPr="00C40969">
        <w:rPr>
          <w:i/>
        </w:rPr>
        <w:t>Enable256QAMSTTI</w:t>
      </w:r>
      <w:r w:rsidRPr="00C40969">
        <w:rPr>
          <w:lang w:eastAsia="zh-CN"/>
        </w:rPr>
        <w:t>, and if the PDCCH/SPDCCH corresponding to the PUSCH transmission is located in UE specific search space with CRC scrambled by the C-RNTI, and</w:t>
      </w:r>
      <w:r w:rsidRPr="00C40969">
        <w:t xml:space="preserve"> </w:t>
      </w:r>
    </w:p>
    <w:p w:rsidR="00C40969" w:rsidRPr="00C40969" w:rsidRDefault="00C40969" w:rsidP="00620752">
      <w:pPr>
        <w:pStyle w:val="B1"/>
      </w:pPr>
      <w:r>
        <w:t>-</w:t>
      </w:r>
      <w:r>
        <w:tab/>
      </w:r>
      <w:r w:rsidRPr="00C40969">
        <w:t xml:space="preserve">if higher layer parameter </w:t>
      </w:r>
      <w:r w:rsidRPr="00C40969">
        <w:rPr>
          <w:i/>
        </w:rPr>
        <w:t>tpc-SubframeSet</w:t>
      </w:r>
      <w:r w:rsidRPr="00C40969">
        <w:t xml:space="preserve"> is configured, higher layer parameter </w:t>
      </w:r>
      <w:r w:rsidRPr="00C40969">
        <w:rPr>
          <w:i/>
        </w:rPr>
        <w:t>subframeSet1-256QAM-STTI=TRUE</w:t>
      </w:r>
      <w:r w:rsidRPr="00C40969">
        <w:t>, the associated DCI is of format 7-0A/7-0B, and the subframe of the slot/subslot-PUSCH belongs to uplink power control subframe set 1, or,</w:t>
      </w:r>
    </w:p>
    <w:p w:rsidR="00C40969" w:rsidRPr="00C40969" w:rsidRDefault="00C40969" w:rsidP="00620752">
      <w:pPr>
        <w:pStyle w:val="B1"/>
      </w:pPr>
      <w:r>
        <w:t>-</w:t>
      </w:r>
      <w:r>
        <w:tab/>
      </w:r>
      <w:r w:rsidRPr="00C40969">
        <w:t xml:space="preserve">if higher layer parameter </w:t>
      </w:r>
      <w:r w:rsidRPr="00C40969">
        <w:rPr>
          <w:i/>
        </w:rPr>
        <w:t>tpc-SubframeSet</w:t>
      </w:r>
      <w:r w:rsidRPr="00C40969">
        <w:t xml:space="preserve"> is configured, higher layer parameter </w:t>
      </w:r>
      <w:r w:rsidRPr="00C40969">
        <w:rPr>
          <w:i/>
        </w:rPr>
        <w:t>subframeSet2-256QAM-STTI=TRUE</w:t>
      </w:r>
      <w:r w:rsidRPr="00C40969">
        <w:t>, the associated DCI is of format 7-0A/7-0B, and the subframe of the slot/subslot-PUSCH belongs to uplink power control subframe set 2, or,</w:t>
      </w:r>
    </w:p>
    <w:p w:rsidR="00C40969" w:rsidRPr="00C40969" w:rsidRDefault="00C40969" w:rsidP="00620752">
      <w:pPr>
        <w:pStyle w:val="B1"/>
      </w:pPr>
      <w:r>
        <w:t>-</w:t>
      </w:r>
      <w:r>
        <w:tab/>
      </w:r>
      <w:r w:rsidRPr="00C40969">
        <w:t>if higher layer parameter tpc-SubframeSet is not configured, and the associated DCI is of format 7-0A/7-0B;</w:t>
      </w:r>
    </w:p>
    <w:p w:rsidR="00C40969" w:rsidRPr="00C40969" w:rsidRDefault="00C40969" w:rsidP="00C40969">
      <w:pPr>
        <w:overflowPunct/>
        <w:autoSpaceDE/>
        <w:autoSpaceDN/>
        <w:adjustRightInd/>
        <w:spacing w:after="0"/>
        <w:rPr>
          <w:rFonts w:eastAsia="MS Mincho"/>
          <w:sz w:val="24"/>
          <w:szCs w:val="24"/>
          <w:lang w:val="en-US" w:eastAsia="en-US"/>
        </w:rPr>
      </w:pPr>
      <w:r w:rsidRPr="00C40969">
        <w:t>otherwise, the UE shall determine the TBS index (</w:t>
      </w:r>
      <w:r w:rsidRPr="00C40969">
        <w:rPr>
          <w:noProof/>
          <w:position w:val="-10"/>
        </w:rPr>
        <w:drawing>
          <wp:inline distT="0" distB="0" distL="0" distR="0" wp14:anchorId="00D5A116" wp14:editId="1E91720E">
            <wp:extent cx="256540" cy="214630"/>
            <wp:effectExtent l="0" t="0" r="0" b="0"/>
            <wp:docPr id="2984" name="Picture 2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6540" cy="214630"/>
                    </a:xfrm>
                    <a:prstGeom prst="rect">
                      <a:avLst/>
                    </a:prstGeom>
                    <a:noFill/>
                    <a:ln>
                      <a:noFill/>
                    </a:ln>
                  </pic:spPr>
                </pic:pic>
              </a:graphicData>
            </a:graphic>
          </wp:inline>
        </w:drawing>
      </w:r>
      <w:r w:rsidRPr="00C40969">
        <w:t>) using</w:t>
      </w:r>
      <w:r w:rsidRPr="00C40969">
        <w:rPr>
          <w:noProof/>
          <w:position w:val="-10"/>
        </w:rPr>
        <w:drawing>
          <wp:inline distT="0" distB="0" distL="0" distR="0" wp14:anchorId="4CD14B3E" wp14:editId="14406BCB">
            <wp:extent cx="276860" cy="214630"/>
            <wp:effectExtent l="0" t="0" r="8890" b="0"/>
            <wp:docPr id="2985" name="Picture 2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860" cy="214630"/>
                    </a:xfrm>
                    <a:prstGeom prst="rect">
                      <a:avLst/>
                    </a:prstGeom>
                    <a:noFill/>
                    <a:ln>
                      <a:noFill/>
                    </a:ln>
                  </pic:spPr>
                </pic:pic>
              </a:graphicData>
            </a:graphic>
          </wp:inline>
        </w:drawing>
      </w:r>
      <w:r w:rsidRPr="00C40969">
        <w:t xml:space="preserve"> and Table 8.6.1-1.</w:t>
      </w:r>
      <w:r w:rsidRPr="00C40969">
        <w:rPr>
          <w:rFonts w:eastAsia="MS Mincho"/>
          <w:sz w:val="24"/>
          <w:szCs w:val="24"/>
          <w:lang w:val="en-US" w:eastAsia="en-US"/>
        </w:rPr>
        <w:t xml:space="preserve"> </w:t>
      </w:r>
    </w:p>
    <w:p w:rsidR="00DA532D" w:rsidRPr="000D3CFB" w:rsidRDefault="00DA532D" w:rsidP="00DA532D">
      <w:pPr>
        <w:rPr>
          <w:lang w:eastAsia="zh-CN"/>
        </w:rPr>
      </w:pPr>
      <w:r w:rsidRPr="000D3CFB">
        <w:t xml:space="preserve">If the UE is configured with </w:t>
      </w:r>
      <w:r w:rsidRPr="000D3CFB">
        <w:rPr>
          <w:rFonts w:eastAsia="SimSun"/>
          <w:lang w:eastAsia="zh-CN"/>
        </w:rPr>
        <w:t xml:space="preserve">higher layer parameter </w:t>
      </w:r>
      <w:r w:rsidRPr="000D3CFB">
        <w:rPr>
          <w:i/>
        </w:rPr>
        <w:t>symPUSCH-UpPts-r14</w:t>
      </w:r>
      <w:r w:rsidR="000E4B10" w:rsidRPr="000D3CFB">
        <w:t xml:space="preserve">, </w:t>
      </w:r>
      <w:r w:rsidR="000E4B10" w:rsidRPr="000D3CFB">
        <w:rPr>
          <w:rFonts w:eastAsia="Malgun Gothic"/>
          <w:i/>
        </w:rPr>
        <w:t>ttiBundling=FALSE</w:t>
      </w:r>
      <w:r w:rsidR="000E4B10" w:rsidRPr="000D3CFB">
        <w:t>,</w:t>
      </w:r>
      <w:r w:rsidRPr="000D3CFB">
        <w:t xml:space="preserve"> and the transport block is transmitted in UpPTS</w:t>
      </w:r>
      <w:r w:rsidRPr="000D3CFB">
        <w:rPr>
          <w:lang w:eastAsia="zh-CN"/>
        </w:rPr>
        <w:t xml:space="preserve"> of the special</w:t>
      </w:r>
      <w:r w:rsidRPr="000D3CFB">
        <w:t xml:space="preserve"> subframe in </w:t>
      </w:r>
      <w:r w:rsidRPr="000D3CFB">
        <w:rPr>
          <w:lang w:eastAsia="zh-CN"/>
        </w:rPr>
        <w:t xml:space="preserve">frame structure type </w:t>
      </w:r>
      <w:r w:rsidRPr="000D3CFB">
        <w:t>2,</w:t>
      </w:r>
      <w:r w:rsidRPr="000D3CFB">
        <w:rPr>
          <w:lang w:eastAsia="zh-CN"/>
        </w:rPr>
        <w:t xml:space="preserve"> then </w:t>
      </w:r>
    </w:p>
    <w:p w:rsidR="00DA532D" w:rsidRPr="000D3CFB" w:rsidRDefault="00DA532D" w:rsidP="00087FD5">
      <w:pPr>
        <w:pStyle w:val="B1"/>
        <w:rPr>
          <w:lang w:eastAsia="zh-CN"/>
        </w:rPr>
      </w:pPr>
      <w:r w:rsidRPr="000D3CFB">
        <w:rPr>
          <w:lang w:eastAsia="zh-CN"/>
        </w:rPr>
        <w:t>-</w:t>
      </w:r>
      <w:r w:rsidRPr="000D3CFB">
        <w:rPr>
          <w:lang w:eastAsia="zh-CN"/>
        </w:rPr>
        <w:tab/>
        <w:t xml:space="preserve">for special subframe configuration with up to 3 </w:t>
      </w:r>
      <w:r w:rsidRPr="000D3CFB">
        <w:t>UpPTS SC-FDMA data symbols</w:t>
      </w:r>
      <w:r w:rsidRPr="000D3CFB">
        <w:rPr>
          <w:lang w:eastAsia="zh-CN"/>
        </w:rPr>
        <w:t>:</w:t>
      </w:r>
    </w:p>
    <w:p w:rsidR="00DA532D" w:rsidRPr="000D3CFB" w:rsidRDefault="00DA532D" w:rsidP="00087FD5">
      <w:pPr>
        <w:pStyle w:val="B2"/>
        <w:rPr>
          <w:lang w:eastAsia="zh-CN"/>
        </w:rPr>
      </w:pPr>
      <w:r w:rsidRPr="000D3CFB">
        <w:t>-</w:t>
      </w:r>
      <w:r w:rsidRPr="000D3CFB">
        <w:tab/>
        <w:t xml:space="preserve">set the Table 7.1.7.2.1-1 column indicator to </w:t>
      </w:r>
      <w:r w:rsidRPr="000D3CFB">
        <w:rPr>
          <w:position w:val="-10"/>
        </w:rPr>
        <w:object w:dxaOrig="1900" w:dyaOrig="300">
          <v:shape id="_x0000_i1265" type="#_x0000_t75" style="width:95.2pt;height:15.2pt" o:ole="">
            <v:imagedata r:id="rId510" o:title=""/>
          </v:shape>
          <o:OLEObject Type="Embed" ProgID="Equation.3" ShapeID="_x0000_i1265" DrawAspect="Content" ObjectID="_1599675239" r:id="rId511"/>
        </w:object>
      </w:r>
      <w:r w:rsidRPr="000D3CFB">
        <w:t xml:space="preserve"> instead of </w:t>
      </w:r>
      <w:r w:rsidRPr="000D3CFB">
        <w:rPr>
          <w:position w:val="-10"/>
        </w:rPr>
        <w:object w:dxaOrig="499" w:dyaOrig="300">
          <v:shape id="_x0000_i1266" type="#_x0000_t75" style="width:24.8pt;height:15.2pt" o:ole="">
            <v:imagedata r:id="rId512" o:title=""/>
          </v:shape>
          <o:OLEObject Type="Embed" ProgID="Equation.3" ShapeID="_x0000_i1266" DrawAspect="Content" ObjectID="_1599675240" r:id="rId513"/>
        </w:object>
      </w:r>
      <w:r w:rsidRPr="000D3CFB">
        <w:t xml:space="preserve"> </w:t>
      </w:r>
    </w:p>
    <w:p w:rsidR="00DA532D" w:rsidRPr="000D3CFB" w:rsidRDefault="00DA532D" w:rsidP="00087FD5">
      <w:pPr>
        <w:pStyle w:val="B1"/>
        <w:rPr>
          <w:lang w:eastAsia="zh-CN"/>
        </w:rPr>
      </w:pPr>
      <w:r w:rsidRPr="000D3CFB">
        <w:rPr>
          <w:lang w:eastAsia="zh-CN"/>
        </w:rPr>
        <w:t>-</w:t>
      </w:r>
      <w:r w:rsidRPr="000D3CFB">
        <w:rPr>
          <w:lang w:eastAsia="zh-CN"/>
        </w:rPr>
        <w:tab/>
        <w:t>otherwise:</w:t>
      </w:r>
    </w:p>
    <w:p w:rsidR="00DA532D" w:rsidRPr="000D3CFB" w:rsidRDefault="00DA532D" w:rsidP="00087FD5">
      <w:pPr>
        <w:pStyle w:val="B2"/>
      </w:pPr>
      <w:r w:rsidRPr="000D3CFB">
        <w:t>-</w:t>
      </w:r>
      <w:r w:rsidRPr="000D3CFB">
        <w:tab/>
        <w:t>set the Table 7.1.7.2.1-1 column indicator to</w:t>
      </w:r>
      <w:r w:rsidRPr="000D3CFB">
        <w:rPr>
          <w:lang w:eastAsia="zh-CN"/>
        </w:rPr>
        <w:t xml:space="preserve"> </w:t>
      </w:r>
      <w:r w:rsidRPr="000D3CFB">
        <w:rPr>
          <w:position w:val="-10"/>
        </w:rPr>
        <w:object w:dxaOrig="1900" w:dyaOrig="300">
          <v:shape id="_x0000_i1267" type="#_x0000_t75" style="width:95.2pt;height:15.2pt" o:ole="">
            <v:imagedata r:id="rId514" o:title=""/>
          </v:shape>
          <o:OLEObject Type="Embed" ProgID="Equation.3" ShapeID="_x0000_i1267" DrawAspect="Content" ObjectID="_1599675241" r:id="rId515"/>
        </w:object>
      </w:r>
      <w:r w:rsidRPr="000D3CFB">
        <w:t xml:space="preserve"> instead of </w:t>
      </w:r>
      <w:r w:rsidRPr="000D3CFB">
        <w:rPr>
          <w:position w:val="-10"/>
        </w:rPr>
        <w:object w:dxaOrig="499" w:dyaOrig="300">
          <v:shape id="_x0000_i1268" type="#_x0000_t75" style="width:24.8pt;height:15.2pt" o:ole="">
            <v:imagedata r:id="rId516" o:title=""/>
          </v:shape>
          <o:OLEObject Type="Embed" ProgID="Equation.3" ShapeID="_x0000_i1268" DrawAspect="Content" ObjectID="_1599675242" r:id="rId517"/>
        </w:object>
      </w:r>
      <w:r w:rsidRPr="000D3CFB">
        <w:t>.</w:t>
      </w:r>
    </w:p>
    <w:p w:rsidR="00BA23A1" w:rsidRDefault="00BA23A1" w:rsidP="00BA23A1">
      <w:r>
        <w:t>If the transport block is transmitted on an LAA SCell,</w:t>
      </w:r>
    </w:p>
    <w:p w:rsidR="00BA23A1" w:rsidRDefault="00BA23A1" w:rsidP="00620752">
      <w:pPr>
        <w:pStyle w:val="B1"/>
        <w:rPr>
          <w:lang w:eastAsia="zh-CN"/>
        </w:rPr>
      </w:pPr>
      <w:r>
        <w:t>-</w:t>
      </w:r>
      <w:r>
        <w:tab/>
        <w:t xml:space="preserve">If </w:t>
      </w:r>
      <w:r w:rsidRPr="00D61FFE">
        <w:rPr>
          <w:position w:val="-12"/>
        </w:rPr>
        <w:object w:dxaOrig="1320" w:dyaOrig="360">
          <v:shape id="_x0000_i1269" type="#_x0000_t75" style="width:66.4pt;height:18.4pt" o:ole="">
            <v:imagedata r:id="rId518" o:title=""/>
          </v:shape>
          <o:OLEObject Type="Embed" ProgID="Equation.3" ShapeID="_x0000_i1269" DrawAspect="Content" ObjectID="_1599675243" r:id="rId519"/>
        </w:object>
      </w:r>
      <w:r>
        <w:t>,</w:t>
      </w:r>
      <w:r>
        <w:rPr>
          <w:lang w:eastAsia="zh-CN"/>
        </w:rPr>
        <w:t xml:space="preserve"> then </w:t>
      </w:r>
    </w:p>
    <w:p w:rsidR="00BA23A1" w:rsidRDefault="00BA23A1" w:rsidP="00620752">
      <w:pPr>
        <w:pStyle w:val="B2"/>
        <w:rPr>
          <w:lang w:eastAsia="zh-CN"/>
        </w:rPr>
      </w:pPr>
      <w:r>
        <w:rPr>
          <w:lang w:eastAsia="zh-CN"/>
        </w:rPr>
        <w:t>-</w:t>
      </w:r>
      <w:r>
        <w:rPr>
          <w:lang w:eastAsia="zh-CN"/>
        </w:rPr>
        <w:tab/>
        <w:t xml:space="preserve">if the UE is transmitting a </w:t>
      </w:r>
      <w:r>
        <w:t xml:space="preserve">Partial PUSCH </w:t>
      </w:r>
      <w:r>
        <w:rPr>
          <w:lang w:eastAsia="zh-CN"/>
        </w:rPr>
        <w:t xml:space="preserve">Mode 2, or if the UE is transmitting a </w:t>
      </w:r>
      <w:r>
        <w:t xml:space="preserve">Partial PUSCH </w:t>
      </w:r>
      <w:r>
        <w:rPr>
          <w:lang w:eastAsia="zh-CN"/>
        </w:rPr>
        <w:t>Mode 3 ending at symbol #6</w:t>
      </w:r>
    </w:p>
    <w:p w:rsidR="00BA23A1" w:rsidRDefault="00BA23A1" w:rsidP="00620752">
      <w:pPr>
        <w:pStyle w:val="B3"/>
        <w:rPr>
          <w:lang w:eastAsia="zh-CN"/>
        </w:rPr>
      </w:pPr>
      <w:r>
        <w:t>-</w:t>
      </w:r>
      <w:r>
        <w:tab/>
        <w:t xml:space="preserve">set the Table 7.1.7.2.1-1 column indicator to </w:t>
      </w:r>
      <w:r w:rsidRPr="0035741A">
        <w:rPr>
          <w:position w:val="-12"/>
        </w:rPr>
        <w:object w:dxaOrig="1960" w:dyaOrig="360">
          <v:shape id="_x0000_i1270" type="#_x0000_t75" style="width:97.6pt;height:18.4pt" o:ole="">
            <v:imagedata r:id="rId520" o:title=""/>
          </v:shape>
          <o:OLEObject Type="Embed" ProgID="Equation.3" ShapeID="_x0000_i1270" DrawAspect="Content" ObjectID="_1599675244" r:id="rId521"/>
        </w:object>
      </w:r>
      <w:r>
        <w:t xml:space="preserve"> instead of </w:t>
      </w:r>
      <w:r w:rsidRPr="00342CDA">
        <w:rPr>
          <w:position w:val="-10"/>
        </w:rPr>
        <w:object w:dxaOrig="540" w:dyaOrig="340">
          <v:shape id="_x0000_i1271" type="#_x0000_t75" style="width:27.2pt;height:17.6pt" o:ole="">
            <v:imagedata r:id="rId522" o:title=""/>
          </v:shape>
          <o:OLEObject Type="Embed" ProgID="Equation.3" ShapeID="_x0000_i1271" DrawAspect="Content" ObjectID="_1599675245" r:id="rId523"/>
        </w:object>
      </w:r>
    </w:p>
    <w:p w:rsidR="00BA23A1" w:rsidRDefault="00BA23A1" w:rsidP="00620752">
      <w:pPr>
        <w:pStyle w:val="B2"/>
        <w:rPr>
          <w:lang w:eastAsia="zh-CN"/>
        </w:rPr>
      </w:pPr>
      <w:r>
        <w:rPr>
          <w:lang w:eastAsia="zh-CN"/>
        </w:rPr>
        <w:t>-</w:t>
      </w:r>
      <w:r>
        <w:rPr>
          <w:lang w:eastAsia="zh-CN"/>
        </w:rPr>
        <w:tab/>
        <w:t xml:space="preserve">if the UE is transmitting a </w:t>
      </w:r>
      <w:r>
        <w:t xml:space="preserve">Partial PUSCH </w:t>
      </w:r>
      <w:r>
        <w:rPr>
          <w:lang w:eastAsia="zh-CN"/>
        </w:rPr>
        <w:t>Mode 3 ending at symbol #3</w:t>
      </w:r>
    </w:p>
    <w:p w:rsidR="00BA23A1" w:rsidRDefault="00BA23A1" w:rsidP="00620752">
      <w:pPr>
        <w:pStyle w:val="B3"/>
        <w:rPr>
          <w:lang w:eastAsia="zh-CN"/>
        </w:rPr>
      </w:pPr>
      <w:r>
        <w:t>-</w:t>
      </w:r>
      <w:r>
        <w:tab/>
        <w:t xml:space="preserve">set the Table 7.1.7.2.1-1 column indicator to </w:t>
      </w:r>
      <w:r w:rsidRPr="0035741A">
        <w:rPr>
          <w:position w:val="-12"/>
        </w:rPr>
        <w:object w:dxaOrig="2200" w:dyaOrig="360">
          <v:shape id="_x0000_i1272" type="#_x0000_t75" style="width:109.6pt;height:18.4pt" o:ole="">
            <v:imagedata r:id="rId524" o:title=""/>
          </v:shape>
          <o:OLEObject Type="Embed" ProgID="Equation.3" ShapeID="_x0000_i1272" DrawAspect="Content" ObjectID="_1599675246" r:id="rId525"/>
        </w:object>
      </w:r>
      <w:r>
        <w:t xml:space="preserve"> instead of </w:t>
      </w:r>
      <w:r w:rsidRPr="00342CDA">
        <w:rPr>
          <w:position w:val="-10"/>
        </w:rPr>
        <w:object w:dxaOrig="540" w:dyaOrig="340">
          <v:shape id="_x0000_i1273" type="#_x0000_t75" style="width:27.2pt;height:17.6pt" o:ole="">
            <v:imagedata r:id="rId522" o:title=""/>
          </v:shape>
          <o:OLEObject Type="Embed" ProgID="Equation.3" ShapeID="_x0000_i1273" DrawAspect="Content" ObjectID="_1599675247" r:id="rId526"/>
        </w:object>
      </w:r>
    </w:p>
    <w:p w:rsidR="00BA23A1" w:rsidRDefault="00BA23A1" w:rsidP="00620752">
      <w:pPr>
        <w:pStyle w:val="B1"/>
      </w:pPr>
      <w:r>
        <w:t xml:space="preserve">- </w:t>
      </w:r>
      <w:r>
        <w:tab/>
        <w:t xml:space="preserve">If the UE is configured with Partial PUSCH </w:t>
      </w:r>
      <w:r>
        <w:rPr>
          <w:lang w:eastAsia="zh-CN"/>
        </w:rPr>
        <w:t>Mode 2 or 3 on the LAA SCell and</w:t>
      </w:r>
      <w:r>
        <w:rPr>
          <w:rFonts w:eastAsia="SimSun"/>
          <w:lang w:eastAsia="zh-CN"/>
        </w:rPr>
        <w:t xml:space="preserve"> </w:t>
      </w:r>
      <w:r w:rsidRPr="00D61FFE">
        <w:rPr>
          <w:position w:val="-12"/>
        </w:rPr>
        <w:object w:dxaOrig="980" w:dyaOrig="360">
          <v:shape id="_x0000_i1274" type="#_x0000_t75" style="width:49.6pt;height:18.4pt" o:ole="">
            <v:imagedata r:id="rId443" o:title=""/>
          </v:shape>
          <o:OLEObject Type="Embed" ProgID="Equation.3" ShapeID="_x0000_i1274" DrawAspect="Content" ObjectID="_1599675248" r:id="rId527"/>
        </w:object>
      </w:r>
      <w:r w:rsidRPr="000D3CFB">
        <w:t xml:space="preserve">, the transport block size shall be determined from the </w:t>
      </w:r>
      <w:r>
        <w:t>latest</w:t>
      </w:r>
      <w:r w:rsidRPr="000D3CFB">
        <w:rPr>
          <w:rFonts w:hint="eastAsia"/>
        </w:rPr>
        <w:t xml:space="preserve"> </w:t>
      </w:r>
      <w:r w:rsidRPr="000D3CFB">
        <w:t>PDCCH/EPDCCH with DCI format 0</w:t>
      </w:r>
      <w:r>
        <w:t>A/0B</w:t>
      </w:r>
      <w:r w:rsidRPr="000D3CFB">
        <w:t>/4</w:t>
      </w:r>
      <w:r>
        <w:t>A/4B</w:t>
      </w:r>
      <w:r w:rsidRPr="000D3CFB">
        <w:t xml:space="preserve"> for the same transport block using </w:t>
      </w:r>
      <w:r w:rsidRPr="00D61FFE">
        <w:rPr>
          <w:position w:val="-12"/>
        </w:rPr>
        <w:object w:dxaOrig="1320" w:dyaOrig="360">
          <v:shape id="_x0000_i1275" type="#_x0000_t75" style="width:66.4pt;height:18.4pt" o:ole="">
            <v:imagedata r:id="rId518" o:title=""/>
          </v:shape>
          <o:OLEObject Type="Embed" ProgID="Equation.3" ShapeID="_x0000_i1275" DrawAspect="Content" ObjectID="_1599675249" r:id="rId528"/>
        </w:object>
      </w:r>
      <w:r w:rsidRPr="000D3CFB">
        <w:t>.</w:t>
      </w:r>
    </w:p>
    <w:p w:rsidR="002B43AD" w:rsidRPr="000D3CFB" w:rsidRDefault="0093274D" w:rsidP="002B43AD">
      <w:r w:rsidRPr="000D3CFB">
        <w:t>For</w:t>
      </w:r>
      <w:r w:rsidR="00C1336F" w:rsidRPr="000D3CFB">
        <w:rPr>
          <w:rFonts w:eastAsia="SimSun" w:hint="eastAsia"/>
          <w:lang w:eastAsia="zh-CN"/>
        </w:rPr>
        <w:t xml:space="preserve"> a non-BL/CE UE and </w:t>
      </w:r>
      <w:r w:rsidR="00C1336F" w:rsidRPr="000D3CFB">
        <w:t xml:space="preserve">for </w:t>
      </w:r>
      <w:r w:rsidR="00664FED" w:rsidRPr="000D3CFB">
        <w:rPr>
          <w:noProof/>
          <w:position w:val="-10"/>
        </w:rPr>
        <w:drawing>
          <wp:inline distT="0" distB="0" distL="0" distR="0">
            <wp:extent cx="800100" cy="209550"/>
            <wp:effectExtent l="0" t="0" r="0" b="0"/>
            <wp:docPr id="2577" name="Picture 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pic:cNvPicPr>
                      <a:picLocks noChangeAspect="1" noChangeArrowheads="1"/>
                    </pic:cNvPicPr>
                  </pic:nvPicPr>
                  <pic:blipFill>
                    <a:blip r:embed="rId435" cstate="print">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sidRPr="000D3CFB">
        <w:t>,</w:t>
      </w:r>
    </w:p>
    <w:p w:rsidR="002B43AD" w:rsidRPr="000D3CFB" w:rsidRDefault="00367F1F" w:rsidP="008260B9">
      <w:pPr>
        <w:pStyle w:val="B1"/>
      </w:pPr>
      <w:r w:rsidRPr="000D3CFB">
        <w:t>-</w:t>
      </w:r>
      <w:r w:rsidRPr="000D3CFB">
        <w:tab/>
      </w:r>
      <w:r w:rsidR="002B43AD" w:rsidRPr="000D3CFB">
        <w:t>if DCI format 0</w:t>
      </w:r>
      <w:r w:rsidR="00FB4445" w:rsidRPr="000D3CFB">
        <w:t>/0A/0B</w:t>
      </w:r>
      <w:r w:rsidR="00C40969">
        <w:t>/7-0A/7-0B</w:t>
      </w:r>
      <w:r w:rsidR="002B43AD" w:rsidRPr="000D3CFB">
        <w:t xml:space="preserve"> is used and </w:t>
      </w:r>
      <w:r w:rsidR="00664FED" w:rsidRPr="000D3CFB">
        <w:rPr>
          <w:noProof/>
          <w:position w:val="-12"/>
        </w:rPr>
        <w:drawing>
          <wp:inline distT="0" distB="0" distL="0" distR="0">
            <wp:extent cx="609600" cy="257175"/>
            <wp:effectExtent l="0" t="0" r="0" b="0"/>
            <wp:docPr id="2578" name="Picture 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pic:cNvPicPr>
                      <a:picLocks noChangeAspect="1" noChangeArrowheads="1"/>
                    </pic:cNvPicPr>
                  </pic:nvPicPr>
                  <pic:blipFill>
                    <a:blip r:embed="rId529" cstate="print">
                      <a:extLst>
                        <a:ext uri="{28A0092B-C50C-407E-A947-70E740481C1C}">
                          <a14:useLocalDpi xmlns:a14="http://schemas.microsoft.com/office/drawing/2010/main" val="0"/>
                        </a:ext>
                      </a:extLst>
                    </a:blip>
                    <a:srcRect/>
                    <a:stretch>
                      <a:fillRect/>
                    </a:stretch>
                  </pic:blipFill>
                  <pic:spPr bwMode="auto">
                    <a:xfrm>
                      <a:off x="0" y="0"/>
                      <a:ext cx="609600" cy="257175"/>
                    </a:xfrm>
                    <a:prstGeom prst="rect">
                      <a:avLst/>
                    </a:prstGeom>
                    <a:noFill/>
                    <a:ln>
                      <a:noFill/>
                    </a:ln>
                  </pic:spPr>
                </pic:pic>
              </a:graphicData>
            </a:graphic>
          </wp:inline>
        </w:drawing>
      </w:r>
      <w:r w:rsidR="002B43AD" w:rsidRPr="000D3CFB">
        <w:t xml:space="preserve"> </w:t>
      </w:r>
      <w:r w:rsidR="00817DF7" w:rsidRPr="000D3CFB">
        <w:t xml:space="preserve">and </w:t>
      </w:r>
      <w:r w:rsidR="00817DF7" w:rsidRPr="000D3CFB">
        <w:rPr>
          <w:rFonts w:hint="eastAsia"/>
          <w:i/>
          <w:lang w:eastAsia="zh-CN"/>
        </w:rPr>
        <w:t>N</w:t>
      </w:r>
      <w:r w:rsidR="00817DF7" w:rsidRPr="000D3CFB">
        <w:rPr>
          <w:rFonts w:hint="eastAsia"/>
          <w:lang w:eastAsia="zh-CN"/>
        </w:rPr>
        <w:t xml:space="preserve"> </w:t>
      </w:r>
      <w:r w:rsidR="00817DF7" w:rsidRPr="000D3CFB">
        <w:rPr>
          <w:lang w:eastAsia="zh-CN"/>
        </w:rPr>
        <w:t>=1 (</w:t>
      </w:r>
      <w:r w:rsidR="00817DF7" w:rsidRPr="000D3CFB">
        <w:t xml:space="preserve">determined by the procedure </w:t>
      </w:r>
      <w:r w:rsidR="00817DF7" w:rsidRPr="000D3CFB">
        <w:rPr>
          <w:lang w:eastAsia="zh-CN"/>
        </w:rPr>
        <w:t xml:space="preserve">in </w:t>
      </w:r>
      <w:r w:rsidR="00087FD5" w:rsidRPr="000D3CFB">
        <w:rPr>
          <w:lang w:eastAsia="zh-CN"/>
        </w:rPr>
        <w:t>Subclause</w:t>
      </w:r>
      <w:r w:rsidR="00817DF7" w:rsidRPr="000D3CFB">
        <w:rPr>
          <w:lang w:eastAsia="zh-CN"/>
        </w:rPr>
        <w:t xml:space="preserve"> 8.0)</w:t>
      </w:r>
      <w:r w:rsidR="00817DF7" w:rsidRPr="000D3CFB">
        <w:rPr>
          <w:rFonts w:eastAsia="Malgun Gothic" w:hint="eastAsia"/>
          <w:lang w:eastAsia="ko-KR"/>
        </w:rPr>
        <w:t xml:space="preserve"> </w:t>
      </w:r>
      <w:r w:rsidR="002B43AD" w:rsidRPr="000D3CFB">
        <w:t xml:space="preserve">or, if DCI format 4 is used and only 1 TB is enabled and </w:t>
      </w:r>
      <w:r w:rsidR="00664FED" w:rsidRPr="000D3CFB">
        <w:rPr>
          <w:noProof/>
          <w:position w:val="-12"/>
        </w:rPr>
        <w:drawing>
          <wp:inline distT="0" distB="0" distL="0" distR="0">
            <wp:extent cx="609600" cy="257175"/>
            <wp:effectExtent l="0" t="0" r="0" b="0"/>
            <wp:docPr id="2579" name="Picture 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pic:cNvPicPr>
                      <a:picLocks noChangeAspect="1" noChangeArrowheads="1"/>
                    </pic:cNvPicPr>
                  </pic:nvPicPr>
                  <pic:blipFill>
                    <a:blip r:embed="rId530" cstate="print">
                      <a:extLst>
                        <a:ext uri="{28A0092B-C50C-407E-A947-70E740481C1C}">
                          <a14:useLocalDpi xmlns:a14="http://schemas.microsoft.com/office/drawing/2010/main" val="0"/>
                        </a:ext>
                      </a:extLst>
                    </a:blip>
                    <a:srcRect/>
                    <a:stretch>
                      <a:fillRect/>
                    </a:stretch>
                  </pic:blipFill>
                  <pic:spPr bwMode="auto">
                    <a:xfrm>
                      <a:off x="0" y="0"/>
                      <a:ext cx="609600" cy="257175"/>
                    </a:xfrm>
                    <a:prstGeom prst="rect">
                      <a:avLst/>
                    </a:prstGeom>
                    <a:noFill/>
                    <a:ln>
                      <a:noFill/>
                    </a:ln>
                  </pic:spPr>
                </pic:pic>
              </a:graphicData>
            </a:graphic>
          </wp:inline>
        </w:drawing>
      </w:r>
      <w:r w:rsidR="002B43AD" w:rsidRPr="000D3CFB">
        <w:t xml:space="preserve"> for the enabled TB and the number of transmission layers is 1</w:t>
      </w:r>
      <w:r w:rsidR="00FB4445" w:rsidRPr="000D3CFB">
        <w:t xml:space="preserve"> or if DCI format 4A/4B is used and </w:t>
      </w:r>
      <w:r w:rsidR="00664FED" w:rsidRPr="000D3CFB">
        <w:rPr>
          <w:noProof/>
          <w:position w:val="-12"/>
        </w:rPr>
        <w:drawing>
          <wp:inline distT="0" distB="0" distL="0" distR="0">
            <wp:extent cx="523875" cy="200025"/>
            <wp:effectExtent l="0" t="0" r="0" b="0"/>
            <wp:docPr id="2580" name="Picture 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pic:cNvPicPr>
                      <a:picLocks noChangeAspect="1" noChangeArrowheads="1"/>
                    </pic:cNvPicPr>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FB4445" w:rsidRPr="000D3CFB">
        <w:t xml:space="preserve"> for both TBs and </w:t>
      </w:r>
      <w:r w:rsidR="00FB4445" w:rsidRPr="000D3CFB">
        <w:rPr>
          <w:rFonts w:eastAsia="SimSun" w:hint="eastAsia"/>
          <w:i/>
          <w:lang w:eastAsia="zh-CN"/>
        </w:rPr>
        <w:t>N</w:t>
      </w:r>
      <w:r w:rsidR="00FB4445" w:rsidRPr="000D3CFB">
        <w:rPr>
          <w:rFonts w:eastAsia="SimSun" w:hint="eastAsia"/>
          <w:lang w:eastAsia="zh-CN"/>
        </w:rPr>
        <w:t xml:space="preserve"> </w:t>
      </w:r>
      <w:r w:rsidR="00FB4445" w:rsidRPr="000D3CFB">
        <w:rPr>
          <w:rFonts w:eastAsia="SimSun"/>
          <w:lang w:eastAsia="zh-CN"/>
        </w:rPr>
        <w:t>=1 (</w:t>
      </w:r>
      <w:r w:rsidR="00FB4445" w:rsidRPr="000D3CFB">
        <w:t xml:space="preserve">determined by the procedure </w:t>
      </w:r>
      <w:r w:rsidR="00FB4445" w:rsidRPr="000D3CFB">
        <w:rPr>
          <w:rFonts w:eastAsia="SimSun"/>
          <w:lang w:eastAsia="zh-CN"/>
        </w:rPr>
        <w:t xml:space="preserve">in </w:t>
      </w:r>
      <w:r w:rsidR="00087FD5" w:rsidRPr="000D3CFB">
        <w:rPr>
          <w:rFonts w:eastAsia="SimSun"/>
          <w:lang w:eastAsia="zh-CN"/>
        </w:rPr>
        <w:t>Subclause</w:t>
      </w:r>
      <w:r w:rsidR="00FB4445" w:rsidRPr="000D3CFB">
        <w:rPr>
          <w:rFonts w:eastAsia="SimSun"/>
          <w:lang w:eastAsia="zh-CN"/>
        </w:rPr>
        <w:t xml:space="preserve"> 8.0)</w:t>
      </w:r>
      <w:r w:rsidR="002B43AD" w:rsidRPr="000D3CFB">
        <w:t>, and if</w:t>
      </w:r>
    </w:p>
    <w:p w:rsidR="002B43AD" w:rsidRPr="000D3CFB" w:rsidRDefault="00367F1F" w:rsidP="008260B9">
      <w:pPr>
        <w:pStyle w:val="B2"/>
      </w:pPr>
      <w:r w:rsidRPr="000D3CFB">
        <w:t>-</w:t>
      </w:r>
      <w:r w:rsidRPr="000D3CFB">
        <w:tab/>
      </w:r>
      <w:r w:rsidR="002B43AD" w:rsidRPr="000D3CFB">
        <w:t xml:space="preserve">the </w:t>
      </w:r>
      <w:r w:rsidR="000D3CFB">
        <w:t>"</w:t>
      </w:r>
      <w:r w:rsidR="002B43AD" w:rsidRPr="000D3CFB">
        <w:t>CSI request</w:t>
      </w:r>
      <w:r w:rsidR="000D3CFB">
        <w:t>"</w:t>
      </w:r>
      <w:r w:rsidR="002B43AD" w:rsidRPr="000D3CFB">
        <w:t xml:space="preserve"> bit field is 1 bit and is set to trigger an aperiodic CSI report and </w:t>
      </w:r>
      <w:r w:rsidR="00664FED" w:rsidRPr="000D3CFB">
        <w:rPr>
          <w:noProof/>
          <w:position w:val="-12"/>
        </w:rPr>
        <w:drawing>
          <wp:inline distT="0" distB="0" distL="0" distR="0">
            <wp:extent cx="571500" cy="257175"/>
            <wp:effectExtent l="0" t="0" r="0" b="0"/>
            <wp:docPr id="2581" name="Picture 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pic:cNvPicPr>
                      <a:picLocks noChangeAspect="1" noChangeArrowheads="1"/>
                    </pic:cNvPicPr>
                  </pic:nvPicPr>
                  <pic:blipFill>
                    <a:blip r:embed="rId531"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002B43AD" w:rsidRPr="000D3CFB">
        <w:t xml:space="preserve"> or</w:t>
      </w:r>
      <w:r w:rsidR="00F258F1" w:rsidRPr="000D3CFB">
        <w:t>,</w:t>
      </w:r>
    </w:p>
    <w:p w:rsidR="002B43AD" w:rsidRPr="000D3CFB" w:rsidRDefault="00367F1F" w:rsidP="008260B9">
      <w:pPr>
        <w:pStyle w:val="B2"/>
      </w:pPr>
      <w:r w:rsidRPr="000D3CFB">
        <w:t>-</w:t>
      </w:r>
      <w:r w:rsidRPr="000D3CFB">
        <w:tab/>
      </w:r>
      <w:r w:rsidR="002B43AD" w:rsidRPr="000D3CFB">
        <w:t xml:space="preserve">the </w:t>
      </w:r>
      <w:r w:rsidR="000D3CFB">
        <w:t>"</w:t>
      </w:r>
      <w:r w:rsidR="002B43AD" w:rsidRPr="000D3CFB">
        <w:t>CSI request</w:t>
      </w:r>
      <w:r w:rsidR="000D3CFB">
        <w:t>"</w:t>
      </w:r>
      <w:r w:rsidR="002B43AD" w:rsidRPr="000D3CFB">
        <w:t xml:space="preserve"> bit field is 2 bits and is triggering an aperiodic CSI report for one serving cell according to Table 7.2.1-1A, and , </w:t>
      </w:r>
      <w:r w:rsidR="00664FED" w:rsidRPr="000D3CFB">
        <w:rPr>
          <w:noProof/>
          <w:position w:val="-12"/>
        </w:rPr>
        <w:drawing>
          <wp:inline distT="0" distB="0" distL="0" distR="0">
            <wp:extent cx="571500" cy="257175"/>
            <wp:effectExtent l="0" t="0" r="0" b="0"/>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532"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002B43AD" w:rsidRPr="000D3CFB">
        <w:t xml:space="preserve"> or,</w:t>
      </w:r>
    </w:p>
    <w:p w:rsidR="00BA7C73" w:rsidRPr="000D3CFB" w:rsidRDefault="00367F1F" w:rsidP="008260B9">
      <w:pPr>
        <w:pStyle w:val="B2"/>
      </w:pPr>
      <w:r w:rsidRPr="000D3CFB">
        <w:lastRenderedPageBreak/>
        <w:t>-</w:t>
      </w:r>
      <w:r w:rsidRPr="000D3CFB">
        <w:tab/>
      </w:r>
      <w:r w:rsidR="002B43AD" w:rsidRPr="000D3CFB">
        <w:t xml:space="preserve">the </w:t>
      </w:r>
      <w:r w:rsidR="000D3CFB">
        <w:t>"</w:t>
      </w:r>
      <w:r w:rsidR="002B43AD" w:rsidRPr="000D3CFB">
        <w:t>CSI request</w:t>
      </w:r>
      <w:r w:rsidR="000D3CFB">
        <w:t>"</w:t>
      </w:r>
      <w:r w:rsidR="002B43AD" w:rsidRPr="000D3CFB">
        <w:t xml:space="preserve"> bit field is 2 bits and is triggering aperiodic CSI report for more than one serving cell according to Table 7.2.1-1A and, </w:t>
      </w:r>
      <w:r w:rsidR="00664FED" w:rsidRPr="000D3CFB">
        <w:rPr>
          <w:noProof/>
          <w:position w:val="-12"/>
        </w:rPr>
        <w:drawing>
          <wp:inline distT="0" distB="0" distL="0" distR="0">
            <wp:extent cx="628650" cy="257175"/>
            <wp:effectExtent l="0" t="0" r="0" b="0"/>
            <wp:docPr id="2583" name="Picture 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pic:cNvPicPr>
                      <a:picLocks noChangeAspect="1" noChangeArrowheads="1"/>
                    </pic:cNvPicPr>
                  </pic:nvPicPr>
                  <pic:blipFill>
                    <a:blip r:embed="rId533"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003A144F" w:rsidRPr="000D3CFB">
        <w:t xml:space="preserve"> </w:t>
      </w:r>
      <w:r w:rsidR="00BA7C73" w:rsidRPr="000D3CFB">
        <w:rPr>
          <w:rFonts w:hint="eastAsia"/>
          <w:lang w:eastAsia="ko-KR"/>
        </w:rPr>
        <w:t>or,</w:t>
      </w:r>
    </w:p>
    <w:p w:rsidR="003A144F" w:rsidRPr="000D3CFB" w:rsidRDefault="00367F1F" w:rsidP="008260B9">
      <w:pPr>
        <w:pStyle w:val="B2"/>
      </w:pPr>
      <w:r w:rsidRPr="000D3CFB">
        <w:t>-</w:t>
      </w:r>
      <w:r w:rsidRPr="000D3CFB">
        <w:tab/>
      </w:r>
      <w:r w:rsidR="00BA7C73" w:rsidRPr="000D3CFB">
        <w:t xml:space="preserve">the </w:t>
      </w:r>
      <w:r w:rsidR="000D3CFB">
        <w:t>"</w:t>
      </w:r>
      <w:r w:rsidR="00BA7C73" w:rsidRPr="000D3CFB">
        <w:t>CSI request</w:t>
      </w:r>
      <w:r w:rsidR="000D3CFB">
        <w:t>"</w:t>
      </w:r>
      <w:r w:rsidR="00BA7C73" w:rsidRPr="000D3CFB">
        <w:t xml:space="preserve"> bit field is 2 bits and is triggering an aperiodic CSI report for </w:t>
      </w:r>
      <w:r w:rsidR="00BA7C73" w:rsidRPr="000D3CFB">
        <w:rPr>
          <w:rFonts w:hint="eastAsia"/>
          <w:lang w:eastAsia="ko-KR"/>
        </w:rPr>
        <w:t>o</w:t>
      </w:r>
      <w:r w:rsidR="00BA7C73" w:rsidRPr="000D3CFB">
        <w:t>ne CSI</w:t>
      </w:r>
      <w:r w:rsidR="00BA7C73" w:rsidRPr="000D3CFB">
        <w:rPr>
          <w:rFonts w:hint="eastAsia"/>
          <w:lang w:eastAsia="ko-KR"/>
        </w:rPr>
        <w:t xml:space="preserve"> process</w:t>
      </w:r>
      <w:r w:rsidR="00BA7C73" w:rsidRPr="000D3CFB">
        <w:t xml:space="preserve"> according to Table 7.2.1-1B and</w:t>
      </w:r>
      <w:r w:rsidR="00BA7C73" w:rsidRPr="000D3CFB">
        <w:rPr>
          <w:rFonts w:hint="eastAsia"/>
          <w:lang w:eastAsia="ko-KR"/>
        </w:rPr>
        <w:t xml:space="preserve"> </w:t>
      </w:r>
      <w:r w:rsidR="00664FED" w:rsidRPr="000D3CFB">
        <w:rPr>
          <w:noProof/>
          <w:position w:val="-12"/>
        </w:rPr>
        <w:drawing>
          <wp:inline distT="0" distB="0" distL="0" distR="0">
            <wp:extent cx="571500" cy="257175"/>
            <wp:effectExtent l="0" t="0" r="0" b="0"/>
            <wp:docPr id="2584" name="Picture 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00BA7C73" w:rsidRPr="000D3CFB">
        <w:rPr>
          <w:rFonts w:hint="eastAsia"/>
          <w:lang w:eastAsia="ko-KR"/>
        </w:rPr>
        <w:t xml:space="preserve"> or,</w:t>
      </w:r>
    </w:p>
    <w:p w:rsidR="00F258F1" w:rsidRPr="000D3CFB" w:rsidRDefault="00367F1F" w:rsidP="00F258F1">
      <w:pPr>
        <w:ind w:left="851" w:hanging="284"/>
        <w:rPr>
          <w:lang w:eastAsia="zh-CN"/>
        </w:rPr>
      </w:pPr>
      <w:r w:rsidRPr="000D3CFB">
        <w:t>-</w:t>
      </w:r>
      <w:r w:rsidRPr="000D3CFB">
        <w:tab/>
      </w:r>
      <w:r w:rsidR="003A144F" w:rsidRPr="000D3CFB">
        <w:t xml:space="preserve">the </w:t>
      </w:r>
      <w:r w:rsidR="000D3CFB">
        <w:t>"</w:t>
      </w:r>
      <w:r w:rsidR="003A144F" w:rsidRPr="000D3CFB">
        <w:t>CSI request</w:t>
      </w:r>
      <w:r w:rsidR="000D3CFB">
        <w:t>"</w:t>
      </w:r>
      <w:r w:rsidR="003A144F" w:rsidRPr="000D3CFB">
        <w:t xml:space="preserve"> bit field is 2 bits and is triggering an aperiodic CSI report for more than one CSI </w:t>
      </w:r>
      <w:r w:rsidR="00BA7C73" w:rsidRPr="000D3CFB">
        <w:t xml:space="preserve">process </w:t>
      </w:r>
      <w:r w:rsidR="003A144F" w:rsidRPr="000D3CFB">
        <w:t xml:space="preserve">according to Table 7.2.1-1B and, </w:t>
      </w:r>
      <w:r w:rsidR="00664FED" w:rsidRPr="000D3CFB">
        <w:rPr>
          <w:noProof/>
          <w:position w:val="-12"/>
        </w:rPr>
        <w:drawing>
          <wp:inline distT="0" distB="0" distL="0" distR="0">
            <wp:extent cx="628650" cy="257175"/>
            <wp:effectExtent l="0" t="0" r="0" b="0"/>
            <wp:docPr id="2585" name="Picture 2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00F258F1" w:rsidRPr="000D3CFB">
        <w:rPr>
          <w:rFonts w:hint="eastAsia"/>
          <w:lang w:eastAsia="zh-CN"/>
        </w:rPr>
        <w:t xml:space="preserve"> or,</w:t>
      </w:r>
    </w:p>
    <w:p w:rsidR="00F258F1" w:rsidRPr="000D3CFB" w:rsidRDefault="00F258F1" w:rsidP="00F258F1">
      <w:pPr>
        <w:ind w:left="851" w:hanging="284"/>
      </w:pPr>
      <w:r w:rsidRPr="000D3CFB">
        <w:t>-</w:t>
      </w:r>
      <w:r w:rsidRPr="000D3CFB">
        <w:tab/>
        <w:t xml:space="preserve">the </w:t>
      </w:r>
      <w:r w:rsidR="000D3CFB">
        <w:t>"</w:t>
      </w:r>
      <w:r w:rsidRPr="000D3CFB">
        <w:t>CSI request</w:t>
      </w:r>
      <w:r w:rsidR="000D3CFB">
        <w:t>"</w:t>
      </w:r>
      <w:r w:rsidRPr="000D3CFB">
        <w:t xml:space="preserve"> bit field is 2 bits and is triggering an aperiodic CSI report for </w:t>
      </w:r>
      <w:r w:rsidRPr="000D3CFB">
        <w:rPr>
          <w:rFonts w:hint="eastAsia"/>
          <w:lang w:eastAsia="ko-KR"/>
        </w:rPr>
        <w:t>o</w:t>
      </w:r>
      <w:r w:rsidRPr="000D3CFB">
        <w:t xml:space="preserve">ne CSI </w:t>
      </w:r>
      <w:r w:rsidRPr="000D3CFB">
        <w:rPr>
          <w:rFonts w:hint="eastAsia"/>
          <w:lang w:eastAsia="ko-KR"/>
        </w:rPr>
        <w:t>process</w:t>
      </w:r>
      <w:r w:rsidRPr="000D3CFB">
        <w:rPr>
          <w:rFonts w:ascii="Times" w:hAnsi="Times" w:hint="eastAsia"/>
          <w:szCs w:val="24"/>
          <w:lang w:eastAsia="zh-CN"/>
        </w:rPr>
        <w:t xml:space="preserve"> or </w:t>
      </w:r>
      <w:r w:rsidRPr="000D3CFB">
        <w:rPr>
          <w:rFonts w:ascii="Times" w:eastAsia="Batang" w:hAnsi="Times"/>
          <w:szCs w:val="24"/>
        </w:rPr>
        <w:t>{CSI process, CSI subframe set}-pair</w:t>
      </w:r>
      <w:r w:rsidRPr="000D3CFB">
        <w:rPr>
          <w:rFonts w:ascii="Times" w:hAnsi="Times" w:hint="eastAsia"/>
          <w:szCs w:val="24"/>
          <w:lang w:eastAsia="zh-CN"/>
        </w:rPr>
        <w:t xml:space="preserve"> </w:t>
      </w:r>
      <w:r w:rsidRPr="000D3CFB">
        <w:t>according to Table 7.2.1-1</w:t>
      </w:r>
      <w:r w:rsidRPr="000D3CFB">
        <w:rPr>
          <w:rFonts w:hint="eastAsia"/>
          <w:lang w:eastAsia="zh-CN"/>
        </w:rPr>
        <w:t>C</w:t>
      </w:r>
      <w:r w:rsidRPr="000D3CFB">
        <w:t xml:space="preserve"> and</w:t>
      </w:r>
      <w:r w:rsidRPr="000D3CFB">
        <w:rPr>
          <w:rFonts w:hint="eastAsia"/>
          <w:lang w:eastAsia="ko-KR"/>
        </w:rPr>
        <w:t xml:space="preserve"> </w:t>
      </w:r>
      <w:r w:rsidR="00664FED" w:rsidRPr="000D3CFB">
        <w:rPr>
          <w:noProof/>
          <w:position w:val="-12"/>
        </w:rPr>
        <w:drawing>
          <wp:inline distT="0" distB="0" distL="0" distR="0">
            <wp:extent cx="571500" cy="257175"/>
            <wp:effectExtent l="0" t="0" r="0" b="0"/>
            <wp:docPr id="2586" name="Picture 2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Pr="000D3CFB">
        <w:rPr>
          <w:rFonts w:hint="eastAsia"/>
          <w:lang w:eastAsia="ko-KR"/>
        </w:rPr>
        <w:t xml:space="preserve"> or,</w:t>
      </w:r>
    </w:p>
    <w:p w:rsidR="00627398" w:rsidRPr="000D3CFB" w:rsidRDefault="00F258F1" w:rsidP="00627398">
      <w:pPr>
        <w:pStyle w:val="B2"/>
        <w:rPr>
          <w:rFonts w:eastAsia="SimSun"/>
          <w:lang w:eastAsia="zh-CN"/>
        </w:rPr>
      </w:pPr>
      <w:r w:rsidRPr="000D3CFB">
        <w:t>-</w:t>
      </w:r>
      <w:r w:rsidRPr="000D3CFB">
        <w:tab/>
        <w:t xml:space="preserve">the </w:t>
      </w:r>
      <w:r w:rsidR="000D3CFB">
        <w:t>"</w:t>
      </w:r>
      <w:r w:rsidRPr="000D3CFB">
        <w:t>CSI request</w:t>
      </w:r>
      <w:r w:rsidR="000D3CFB">
        <w:t>"</w:t>
      </w:r>
      <w:r w:rsidRPr="000D3CFB">
        <w:t xml:space="preserve"> bit field is 2 bits and is triggering an aperiodic CSI report for more than one CSI </w:t>
      </w:r>
      <w:r w:rsidRPr="000D3CFB">
        <w:rPr>
          <w:rFonts w:hint="eastAsia"/>
          <w:lang w:eastAsia="ko-KR"/>
        </w:rPr>
        <w:t>process</w:t>
      </w:r>
      <w:r w:rsidRPr="000D3CFB">
        <w:rPr>
          <w:rFonts w:ascii="Times" w:hAnsi="Times" w:hint="eastAsia"/>
          <w:szCs w:val="24"/>
          <w:lang w:eastAsia="zh-CN"/>
        </w:rPr>
        <w:t xml:space="preserve"> and/or </w:t>
      </w:r>
      <w:r w:rsidRPr="000D3CFB">
        <w:rPr>
          <w:rFonts w:ascii="Times" w:eastAsia="Batang" w:hAnsi="Times"/>
          <w:szCs w:val="24"/>
        </w:rPr>
        <w:t>{CSI process, CSI subframe set}-pair</w:t>
      </w:r>
      <w:r w:rsidRPr="000D3CFB">
        <w:rPr>
          <w:rFonts w:ascii="Times" w:hAnsi="Times" w:hint="eastAsia"/>
          <w:szCs w:val="24"/>
          <w:lang w:eastAsia="zh-CN"/>
        </w:rPr>
        <w:t xml:space="preserve"> </w:t>
      </w:r>
      <w:r w:rsidRPr="000D3CFB">
        <w:t>according to Table 7.2.1-1</w:t>
      </w:r>
      <w:r w:rsidRPr="000D3CFB">
        <w:rPr>
          <w:rFonts w:hint="eastAsia"/>
          <w:lang w:eastAsia="zh-CN"/>
        </w:rPr>
        <w:t>C</w:t>
      </w:r>
      <w:r w:rsidRPr="000D3CFB">
        <w:t xml:space="preserve"> and </w:t>
      </w:r>
      <w:r w:rsidR="00664FED" w:rsidRPr="000D3CFB">
        <w:rPr>
          <w:noProof/>
          <w:position w:val="-12"/>
        </w:rPr>
        <w:drawing>
          <wp:inline distT="0" distB="0" distL="0" distR="0">
            <wp:extent cx="628650" cy="257175"/>
            <wp:effectExtent l="0" t="0" r="0" b="0"/>
            <wp:docPr id="2587" name="Picture 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0D3CFB">
        <w:t>,</w:t>
      </w:r>
      <w:r w:rsidR="00627398" w:rsidRPr="000D3CFB">
        <w:rPr>
          <w:rFonts w:eastAsia="SimSun" w:hint="eastAsia"/>
          <w:lang w:eastAsia="zh-CN"/>
        </w:rPr>
        <w:t xml:space="preserve"> or</w:t>
      </w:r>
    </w:p>
    <w:p w:rsidR="00892889" w:rsidRPr="000D3CFB" w:rsidRDefault="00627398" w:rsidP="00892889">
      <w:pPr>
        <w:pStyle w:val="B2"/>
        <w:rPr>
          <w:rFonts w:eastAsia="Malgun Gothic"/>
          <w:lang w:eastAsia="ko-KR"/>
        </w:rPr>
      </w:pPr>
      <w:r w:rsidRPr="000D3CFB">
        <w:t>-</w:t>
      </w:r>
      <w:r w:rsidRPr="000D3CFB">
        <w:tab/>
        <w:t xml:space="preserve">the </w:t>
      </w:r>
      <w:r w:rsidR="000D3CFB">
        <w:t>"</w:t>
      </w:r>
      <w:r w:rsidRPr="000D3CFB">
        <w:t>CSI request</w:t>
      </w:r>
      <w:r w:rsidR="000D3CFB">
        <w:t>"</w:t>
      </w:r>
      <w:r w:rsidRPr="000D3CFB">
        <w:t xml:space="preserve"> bit field is </w:t>
      </w:r>
      <w:r w:rsidRPr="000D3CFB">
        <w:rPr>
          <w:rFonts w:eastAsia="SimSun" w:hint="eastAsia"/>
          <w:lang w:eastAsia="zh-CN"/>
        </w:rPr>
        <w:t>3</w:t>
      </w:r>
      <w:r w:rsidRPr="000D3CFB">
        <w:t xml:space="preserve"> bits and is triggering an aperiodic CSI report for one CSI </w:t>
      </w:r>
      <w:r w:rsidRPr="000D3CFB">
        <w:rPr>
          <w:rFonts w:hint="eastAsia"/>
          <w:lang w:eastAsia="ko-KR"/>
        </w:rPr>
        <w:t>process</w:t>
      </w:r>
      <w:r w:rsidRPr="000D3CFB">
        <w:t xml:space="preserve"> according to Table 7.2.1-1</w:t>
      </w:r>
      <w:r w:rsidRPr="000D3CFB">
        <w:rPr>
          <w:rFonts w:eastAsia="SimSun" w:hint="eastAsia"/>
          <w:lang w:eastAsia="zh-CN"/>
        </w:rPr>
        <w:t>D or</w:t>
      </w:r>
      <w:r w:rsidRPr="000D3CFB">
        <w:t xml:space="preserve"> Table 7.2.1-1</w:t>
      </w:r>
      <w:r w:rsidRPr="000D3CFB">
        <w:rPr>
          <w:rFonts w:eastAsia="SimSun" w:hint="eastAsia"/>
          <w:lang w:eastAsia="zh-CN"/>
        </w:rPr>
        <w:t xml:space="preserve">E </w:t>
      </w:r>
      <w:r w:rsidR="00D331DC" w:rsidRPr="000D3CFB">
        <w:rPr>
          <w:rFonts w:eastAsia="SimSun"/>
          <w:lang w:eastAsia="zh-CN"/>
        </w:rPr>
        <w:t xml:space="preserve">or </w:t>
      </w:r>
      <w:r w:rsidR="00D331DC" w:rsidRPr="000D3CFB">
        <w:t>Table 7.2.1-1</w:t>
      </w:r>
      <w:r w:rsidR="00D331DC" w:rsidRPr="000D3CFB">
        <w:rPr>
          <w:rFonts w:eastAsia="SimSun"/>
          <w:lang w:eastAsia="zh-CN"/>
        </w:rPr>
        <w:t>F</w:t>
      </w:r>
      <w:r w:rsidR="00D331DC" w:rsidRPr="000D3CFB">
        <w:rPr>
          <w:rFonts w:eastAsia="SimSun" w:hint="eastAsia"/>
          <w:lang w:eastAsia="zh-CN"/>
        </w:rPr>
        <w:t xml:space="preserve"> or</w:t>
      </w:r>
      <w:r w:rsidR="00D331DC" w:rsidRPr="000D3CFB">
        <w:t xml:space="preserve"> Table 7.2.1-1</w:t>
      </w:r>
      <w:r w:rsidR="00D331DC" w:rsidRPr="000D3CFB">
        <w:rPr>
          <w:rFonts w:eastAsia="SimSun"/>
          <w:lang w:eastAsia="zh-CN"/>
        </w:rPr>
        <w:t>G</w:t>
      </w:r>
      <w:r w:rsidR="00D331DC" w:rsidRPr="000D3CFB">
        <w:t xml:space="preserve"> </w:t>
      </w:r>
      <w:r w:rsidRPr="000D3CFB">
        <w:t>and</w:t>
      </w:r>
      <w:r w:rsidRPr="000D3CFB">
        <w:rPr>
          <w:rFonts w:eastAsia="SimSun" w:hint="eastAsia"/>
          <w:lang w:eastAsia="zh-CN"/>
        </w:rPr>
        <w:t xml:space="preserve"> </w:t>
      </w:r>
      <w:r w:rsidR="00664FED" w:rsidRPr="000D3CFB">
        <w:rPr>
          <w:noProof/>
          <w:position w:val="-12"/>
        </w:rPr>
        <w:drawing>
          <wp:inline distT="0" distB="0" distL="0" distR="0">
            <wp:extent cx="571500" cy="257175"/>
            <wp:effectExtent l="0" t="0" r="0" b="0"/>
            <wp:docPr id="2588" name="Picture 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Pr="000D3CFB">
        <w:t>,</w:t>
      </w:r>
      <w:r w:rsidRPr="000D3CFB">
        <w:rPr>
          <w:rFonts w:eastAsia="SimSun" w:hint="eastAsia"/>
          <w:lang w:eastAsia="zh-CN"/>
        </w:rPr>
        <w:t xml:space="preserve"> or</w:t>
      </w:r>
    </w:p>
    <w:p w:rsidR="00627398" w:rsidRPr="000D3CFB" w:rsidRDefault="00892889" w:rsidP="00892889">
      <w:pPr>
        <w:pStyle w:val="B2"/>
        <w:rPr>
          <w:rFonts w:eastAsia="SimSun"/>
          <w:lang w:eastAsia="zh-CN"/>
        </w:rPr>
      </w:pPr>
      <w:r w:rsidRPr="000D3CFB">
        <w:t>-</w:t>
      </w:r>
      <w:r w:rsidRPr="000D3CFB">
        <w:tab/>
        <w:t xml:space="preserve">the </w:t>
      </w:r>
      <w:r w:rsidR="000D3CFB">
        <w:t>"</w:t>
      </w:r>
      <w:r w:rsidRPr="000D3CFB">
        <w:t>CSI request</w:t>
      </w:r>
      <w:r w:rsidR="000D3CFB">
        <w:t>"</w:t>
      </w:r>
      <w:r w:rsidRPr="000D3CFB">
        <w:t xml:space="preserve"> bit field is </w:t>
      </w:r>
      <w:r w:rsidRPr="000D3CFB">
        <w:rPr>
          <w:rFonts w:hint="eastAsia"/>
          <w:lang w:eastAsia="zh-CN"/>
        </w:rPr>
        <w:t>3</w:t>
      </w:r>
      <w:r w:rsidRPr="000D3CFB">
        <w:t xml:space="preserve"> bits and is triggering an aperiodic CSI report for </w:t>
      </w:r>
      <w:r w:rsidRPr="000D3CFB">
        <w:rPr>
          <w:rFonts w:eastAsia="Malgun Gothic" w:hint="eastAsia"/>
          <w:lang w:eastAsia="ko-KR"/>
        </w:rPr>
        <w:t>2 to</w:t>
      </w:r>
      <w:r w:rsidRPr="000D3CFB">
        <w:t xml:space="preserve"> </w:t>
      </w:r>
      <w:r w:rsidRPr="000D3CFB">
        <w:rPr>
          <w:rFonts w:eastAsia="Malgun Gothic" w:hint="eastAsia"/>
          <w:lang w:eastAsia="ko-KR"/>
        </w:rPr>
        <w:t xml:space="preserve">5 </w:t>
      </w:r>
      <w:r w:rsidRPr="000D3CFB">
        <w:t xml:space="preserve">CSI </w:t>
      </w:r>
      <w:r w:rsidRPr="000D3CFB">
        <w:rPr>
          <w:rFonts w:hint="eastAsia"/>
          <w:lang w:eastAsia="ko-KR"/>
        </w:rPr>
        <w:t>process</w:t>
      </w:r>
      <w:r w:rsidRPr="000D3CFB">
        <w:rPr>
          <w:rFonts w:eastAsia="Malgun Gothic" w:hint="eastAsia"/>
          <w:lang w:eastAsia="ko-KR"/>
        </w:rPr>
        <w:t>es</w:t>
      </w:r>
      <w:r w:rsidRPr="000D3CFB">
        <w:t xml:space="preserve"> according to Table 7.2.1-1</w:t>
      </w:r>
      <w:r w:rsidRPr="000D3CFB">
        <w:rPr>
          <w:rFonts w:hint="eastAsia"/>
          <w:lang w:eastAsia="zh-CN"/>
        </w:rPr>
        <w:t>D or</w:t>
      </w:r>
      <w:r w:rsidRPr="000D3CFB">
        <w:t xml:space="preserve"> Table 7.2.1-1</w:t>
      </w:r>
      <w:r w:rsidRPr="000D3CFB">
        <w:rPr>
          <w:rFonts w:hint="eastAsia"/>
          <w:lang w:eastAsia="zh-CN"/>
        </w:rPr>
        <w:t xml:space="preserve">E </w:t>
      </w:r>
      <w:r w:rsidR="00D331DC" w:rsidRPr="000D3CFB">
        <w:rPr>
          <w:rFonts w:eastAsia="SimSun"/>
          <w:lang w:eastAsia="zh-CN"/>
        </w:rPr>
        <w:t xml:space="preserve">or </w:t>
      </w:r>
      <w:r w:rsidR="00D331DC" w:rsidRPr="000D3CFB">
        <w:t>Table 7.2.1-1</w:t>
      </w:r>
      <w:r w:rsidR="00D331DC" w:rsidRPr="000D3CFB">
        <w:rPr>
          <w:rFonts w:eastAsia="SimSun"/>
          <w:lang w:eastAsia="zh-CN"/>
        </w:rPr>
        <w:t>F</w:t>
      </w:r>
      <w:r w:rsidR="00D331DC" w:rsidRPr="000D3CFB">
        <w:rPr>
          <w:rFonts w:eastAsia="SimSun" w:hint="eastAsia"/>
          <w:lang w:eastAsia="zh-CN"/>
        </w:rPr>
        <w:t xml:space="preserve"> or</w:t>
      </w:r>
      <w:r w:rsidR="00D331DC" w:rsidRPr="000D3CFB">
        <w:t xml:space="preserve"> Table 7.2.1-1</w:t>
      </w:r>
      <w:r w:rsidR="00D331DC" w:rsidRPr="000D3CFB">
        <w:rPr>
          <w:rFonts w:eastAsia="SimSun"/>
          <w:lang w:eastAsia="zh-CN"/>
        </w:rPr>
        <w:t>G</w:t>
      </w:r>
      <w:r w:rsidR="00D331DC" w:rsidRPr="000D3CFB">
        <w:t xml:space="preserve"> </w:t>
      </w:r>
      <w:r w:rsidRPr="000D3CFB">
        <w:t>and</w:t>
      </w:r>
      <w:r w:rsidRPr="000D3CFB">
        <w:rPr>
          <w:rFonts w:hint="eastAsia"/>
          <w:lang w:eastAsia="zh-CN"/>
        </w:rPr>
        <w:t xml:space="preserve"> </w:t>
      </w:r>
      <w:r w:rsidR="00664FED" w:rsidRPr="000D3CFB">
        <w:rPr>
          <w:noProof/>
          <w:position w:val="-12"/>
        </w:rPr>
        <w:drawing>
          <wp:inline distT="0" distB="0" distL="0" distR="0">
            <wp:extent cx="628650" cy="257175"/>
            <wp:effectExtent l="0" t="0" r="0" b="0"/>
            <wp:docPr id="2589" name="Picture 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0D3CFB">
        <w:t>,</w:t>
      </w:r>
      <w:r w:rsidRPr="000D3CFB">
        <w:rPr>
          <w:rFonts w:hint="eastAsia"/>
          <w:lang w:eastAsia="zh-CN"/>
        </w:rPr>
        <w:t xml:space="preserve"> or</w:t>
      </w:r>
    </w:p>
    <w:p w:rsidR="00FB4445" w:rsidRPr="000D3CFB" w:rsidRDefault="00627398" w:rsidP="00FB4445">
      <w:pPr>
        <w:pStyle w:val="B2"/>
        <w:spacing w:after="120"/>
        <w:ind w:left="850" w:hanging="288"/>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is </w:t>
      </w:r>
      <w:r w:rsidRPr="000D3CFB">
        <w:rPr>
          <w:rFonts w:eastAsia="SimSun" w:hint="eastAsia"/>
          <w:lang w:eastAsia="zh-CN"/>
        </w:rPr>
        <w:t>3</w:t>
      </w:r>
      <w:r w:rsidRPr="000D3CFB">
        <w:t xml:space="preserve"> bits and is triggering an aperiodic CSI report for </w:t>
      </w:r>
      <w:r w:rsidRPr="000D3CFB">
        <w:rPr>
          <w:rFonts w:eastAsia="SimSun" w:hint="eastAsia"/>
          <w:lang w:eastAsia="zh-CN"/>
        </w:rPr>
        <w:t xml:space="preserve">more than </w:t>
      </w:r>
      <w:r w:rsidR="00892889" w:rsidRPr="000D3CFB">
        <w:t xml:space="preserve">5 </w:t>
      </w:r>
      <w:r w:rsidRPr="000D3CFB">
        <w:t xml:space="preserve">CSI </w:t>
      </w:r>
      <w:r w:rsidRPr="000D3CFB">
        <w:rPr>
          <w:rFonts w:hint="eastAsia"/>
          <w:lang w:eastAsia="ko-KR"/>
        </w:rPr>
        <w:t>process</w:t>
      </w:r>
      <w:r w:rsidR="00892889" w:rsidRPr="000D3CFB">
        <w:rPr>
          <w:lang w:eastAsia="ko-KR"/>
        </w:rPr>
        <w:t>es</w:t>
      </w:r>
      <w:r w:rsidRPr="000D3CFB">
        <w:t xml:space="preserve"> according to Table 7.2.1-1</w:t>
      </w:r>
      <w:r w:rsidRPr="000D3CFB">
        <w:rPr>
          <w:rFonts w:eastAsia="SimSun" w:hint="eastAsia"/>
          <w:lang w:eastAsia="zh-CN"/>
        </w:rPr>
        <w:t>D or</w:t>
      </w:r>
      <w:r w:rsidRPr="000D3CFB">
        <w:t xml:space="preserve"> Table 7.2.1-1</w:t>
      </w:r>
      <w:r w:rsidRPr="000D3CFB">
        <w:rPr>
          <w:rFonts w:eastAsia="SimSun" w:hint="eastAsia"/>
          <w:lang w:eastAsia="zh-CN"/>
        </w:rPr>
        <w:t>E</w:t>
      </w:r>
      <w:r w:rsidR="00D331DC" w:rsidRPr="000D3CFB">
        <w:rPr>
          <w:rFonts w:eastAsia="SimSun"/>
          <w:lang w:eastAsia="zh-CN"/>
        </w:rPr>
        <w:t xml:space="preserve"> or </w:t>
      </w:r>
      <w:r w:rsidR="00D331DC" w:rsidRPr="000D3CFB">
        <w:t>Table 7.2.1-1</w:t>
      </w:r>
      <w:r w:rsidR="00D331DC" w:rsidRPr="000D3CFB">
        <w:rPr>
          <w:rFonts w:eastAsia="SimSun"/>
          <w:lang w:eastAsia="zh-CN"/>
        </w:rPr>
        <w:t>F</w:t>
      </w:r>
      <w:r w:rsidR="00D331DC" w:rsidRPr="000D3CFB">
        <w:rPr>
          <w:rFonts w:eastAsia="SimSun" w:hint="eastAsia"/>
          <w:lang w:eastAsia="zh-CN"/>
        </w:rPr>
        <w:t xml:space="preserve"> or</w:t>
      </w:r>
      <w:r w:rsidR="00D331DC" w:rsidRPr="000D3CFB">
        <w:t xml:space="preserve"> Table 7.2.1-1</w:t>
      </w:r>
      <w:r w:rsidR="00D331DC" w:rsidRPr="000D3CFB">
        <w:rPr>
          <w:rFonts w:eastAsia="SimSun"/>
          <w:lang w:eastAsia="zh-CN"/>
        </w:rPr>
        <w:t>G</w:t>
      </w:r>
      <w:r w:rsidRPr="000D3CFB">
        <w:t>,</w:t>
      </w:r>
      <w:r w:rsidR="00FB4445" w:rsidRPr="000D3CFB">
        <w:t xml:space="preserve"> or</w:t>
      </w:r>
    </w:p>
    <w:p w:rsidR="00D331DC" w:rsidRPr="000D3CFB" w:rsidRDefault="00FB4445" w:rsidP="00D331DC">
      <w:pPr>
        <w:pStyle w:val="B2"/>
        <w:spacing w:after="120"/>
        <w:ind w:left="850" w:hanging="288"/>
        <w:rPr>
          <w:lang w:eastAsia="zh-CN"/>
        </w:rPr>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in DCI format 0A/0B/4A/4B</w:t>
      </w:r>
      <w:r w:rsidR="00C40969">
        <w:t>/7-0A/7-0B</w:t>
      </w:r>
      <w:r w:rsidRPr="000D3CFB">
        <w:t xml:space="preserve"> is set to trigger an aperiodic CSI report,</w:t>
      </w:r>
      <w:r w:rsidR="00D331DC" w:rsidRPr="000D3CFB">
        <w:t xml:space="preserve"> </w:t>
      </w:r>
      <w:r w:rsidR="00D331DC" w:rsidRPr="000D3CFB">
        <w:rPr>
          <w:rFonts w:hint="eastAsia"/>
          <w:lang w:eastAsia="zh-CN"/>
        </w:rPr>
        <w:t>or</w:t>
      </w:r>
    </w:p>
    <w:p w:rsidR="00D331DC" w:rsidRPr="000D3CFB" w:rsidRDefault="00D331DC" w:rsidP="00D331DC">
      <w:pPr>
        <w:pStyle w:val="B2"/>
        <w:rPr>
          <w:rFonts w:eastAsia="Malgun Gothic"/>
          <w:lang w:eastAsia="ko-KR"/>
        </w:rPr>
      </w:pPr>
      <w:r w:rsidRPr="000D3CFB">
        <w:t>-</w:t>
      </w:r>
      <w:r w:rsidRPr="000D3CFB">
        <w:tab/>
        <w:t xml:space="preserve">the </w:t>
      </w:r>
      <w:r w:rsidR="000D3CFB">
        <w:t>"</w:t>
      </w:r>
      <w:r w:rsidRPr="000D3CFB">
        <w:t>CSI request</w:t>
      </w:r>
      <w:r w:rsidR="000D3CFB">
        <w:t>"</w:t>
      </w:r>
      <w:r w:rsidRPr="000D3CFB">
        <w:t xml:space="preserve"> bit field is </w:t>
      </w:r>
      <w:r w:rsidRPr="000D3CFB">
        <w:rPr>
          <w:rFonts w:eastAsia="SimSun"/>
          <w:lang w:eastAsia="zh-CN"/>
        </w:rPr>
        <w:t>4</w:t>
      </w:r>
      <w:r w:rsidRPr="000D3CFB">
        <w:t xml:space="preserve"> bits and is triggering an aperiodic CSI report for one CSI </w:t>
      </w:r>
      <w:r w:rsidRPr="000D3CFB">
        <w:rPr>
          <w:rFonts w:hint="eastAsia"/>
          <w:lang w:eastAsia="ko-KR"/>
        </w:rPr>
        <w:t>process</w:t>
      </w:r>
      <w:r w:rsidRPr="000D3CFB">
        <w:t xml:space="preserve"> according to Table 7.2.1-1</w:t>
      </w:r>
      <w:r w:rsidRPr="000D3CFB">
        <w:rPr>
          <w:rFonts w:eastAsia="SimSun"/>
          <w:lang w:eastAsia="zh-CN"/>
        </w:rPr>
        <w:t>H</w:t>
      </w:r>
      <w:r w:rsidRPr="000D3CFB">
        <w:rPr>
          <w:rFonts w:eastAsia="SimSun" w:hint="eastAsia"/>
          <w:lang w:eastAsia="zh-CN"/>
        </w:rPr>
        <w:t xml:space="preserve"> or</w:t>
      </w:r>
      <w:r w:rsidRPr="000D3CFB">
        <w:t xml:space="preserve"> Table 7.2.1-1</w:t>
      </w:r>
      <w:r w:rsidRPr="000D3CFB">
        <w:rPr>
          <w:rFonts w:eastAsia="SimSun"/>
          <w:lang w:eastAsia="zh-CN"/>
        </w:rPr>
        <w:t>I</w:t>
      </w:r>
      <w:r w:rsidRPr="000D3CFB">
        <w:rPr>
          <w:rFonts w:eastAsia="SimSun" w:hint="eastAsia"/>
          <w:lang w:eastAsia="zh-CN"/>
        </w:rPr>
        <w:t xml:space="preserve"> </w:t>
      </w:r>
      <w:r w:rsidRPr="000D3CFB">
        <w:t>and</w:t>
      </w:r>
      <w:r w:rsidRPr="000D3CFB">
        <w:rPr>
          <w:rFonts w:eastAsia="SimSun" w:hint="eastAsia"/>
          <w:lang w:eastAsia="zh-CN"/>
        </w:rPr>
        <w:t xml:space="preserve"> </w:t>
      </w:r>
      <w:r w:rsidR="00664FED" w:rsidRPr="000D3CFB">
        <w:rPr>
          <w:noProof/>
          <w:position w:val="-12"/>
        </w:rPr>
        <w:drawing>
          <wp:inline distT="0" distB="0" distL="0" distR="0">
            <wp:extent cx="571500" cy="257175"/>
            <wp:effectExtent l="0" t="0" r="0" b="0"/>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Pr="000D3CFB">
        <w:t>,</w:t>
      </w:r>
      <w:r w:rsidRPr="000D3CFB">
        <w:rPr>
          <w:rFonts w:eastAsia="SimSun" w:hint="eastAsia"/>
          <w:lang w:eastAsia="zh-CN"/>
        </w:rPr>
        <w:t xml:space="preserve"> or</w:t>
      </w:r>
    </w:p>
    <w:p w:rsidR="00D331DC" w:rsidRPr="000D3CFB" w:rsidRDefault="00D331DC" w:rsidP="00D331DC">
      <w:pPr>
        <w:pStyle w:val="B2"/>
        <w:rPr>
          <w:rFonts w:eastAsia="SimSun"/>
          <w:lang w:eastAsia="zh-CN"/>
        </w:rPr>
      </w:pPr>
      <w:r w:rsidRPr="000D3CFB">
        <w:t>-</w:t>
      </w:r>
      <w:r w:rsidRPr="000D3CFB">
        <w:tab/>
        <w:t xml:space="preserve">the </w:t>
      </w:r>
      <w:r w:rsidR="000D3CFB">
        <w:t>"</w:t>
      </w:r>
      <w:r w:rsidRPr="000D3CFB">
        <w:t>CSI request</w:t>
      </w:r>
      <w:r w:rsidR="000D3CFB">
        <w:t>"</w:t>
      </w:r>
      <w:r w:rsidRPr="000D3CFB">
        <w:t xml:space="preserve"> bit field is </w:t>
      </w:r>
      <w:r w:rsidRPr="000D3CFB">
        <w:rPr>
          <w:lang w:eastAsia="zh-CN"/>
        </w:rPr>
        <w:t>4</w:t>
      </w:r>
      <w:r w:rsidRPr="000D3CFB">
        <w:t xml:space="preserve"> bits and is triggering an aperiodic CSI report for </w:t>
      </w:r>
      <w:r w:rsidRPr="000D3CFB">
        <w:rPr>
          <w:rFonts w:eastAsia="Malgun Gothic" w:hint="eastAsia"/>
          <w:lang w:eastAsia="ko-KR"/>
        </w:rPr>
        <w:t>2 to</w:t>
      </w:r>
      <w:r w:rsidRPr="000D3CFB">
        <w:t xml:space="preserve"> </w:t>
      </w:r>
      <w:r w:rsidRPr="000D3CFB">
        <w:rPr>
          <w:rFonts w:eastAsia="Malgun Gothic" w:hint="eastAsia"/>
          <w:lang w:eastAsia="ko-KR"/>
        </w:rPr>
        <w:t xml:space="preserve">5 </w:t>
      </w:r>
      <w:r w:rsidRPr="000D3CFB">
        <w:t xml:space="preserve">CSI </w:t>
      </w:r>
      <w:r w:rsidRPr="000D3CFB">
        <w:rPr>
          <w:rFonts w:hint="eastAsia"/>
          <w:lang w:eastAsia="ko-KR"/>
        </w:rPr>
        <w:t>process</w:t>
      </w:r>
      <w:r w:rsidRPr="000D3CFB">
        <w:rPr>
          <w:rFonts w:eastAsia="Malgun Gothic" w:hint="eastAsia"/>
          <w:lang w:eastAsia="ko-KR"/>
        </w:rPr>
        <w:t>es</w:t>
      </w:r>
      <w:r w:rsidRPr="000D3CFB">
        <w:t xml:space="preserve"> according to Table 7.2.1-1</w:t>
      </w:r>
      <w:r w:rsidRPr="000D3CFB">
        <w:rPr>
          <w:lang w:eastAsia="zh-CN"/>
        </w:rPr>
        <w:t>H</w:t>
      </w:r>
      <w:r w:rsidRPr="000D3CFB">
        <w:rPr>
          <w:rFonts w:hint="eastAsia"/>
          <w:lang w:eastAsia="zh-CN"/>
        </w:rPr>
        <w:t xml:space="preserve"> or</w:t>
      </w:r>
      <w:r w:rsidRPr="000D3CFB">
        <w:t xml:space="preserve"> Table 7.2.1-1</w:t>
      </w:r>
      <w:r w:rsidRPr="000D3CFB">
        <w:rPr>
          <w:lang w:eastAsia="zh-CN"/>
        </w:rPr>
        <w:t>I</w:t>
      </w:r>
      <w:r w:rsidRPr="000D3CFB">
        <w:rPr>
          <w:rFonts w:hint="eastAsia"/>
          <w:lang w:eastAsia="zh-CN"/>
        </w:rPr>
        <w:t xml:space="preserve"> </w:t>
      </w:r>
      <w:r w:rsidRPr="000D3CFB">
        <w:t>and</w:t>
      </w:r>
      <w:r w:rsidRPr="000D3CFB">
        <w:rPr>
          <w:rFonts w:hint="eastAsia"/>
          <w:lang w:eastAsia="zh-CN"/>
        </w:rPr>
        <w:t xml:space="preserve"> </w:t>
      </w:r>
      <w:r w:rsidR="00664FED" w:rsidRPr="000D3CFB">
        <w:rPr>
          <w:noProof/>
          <w:position w:val="-12"/>
        </w:rPr>
        <w:drawing>
          <wp:inline distT="0" distB="0" distL="0" distR="0">
            <wp:extent cx="628650" cy="257175"/>
            <wp:effectExtent l="0" t="0" r="0" b="0"/>
            <wp:docPr id="259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0D3CFB">
        <w:t>,</w:t>
      </w:r>
      <w:r w:rsidRPr="000D3CFB">
        <w:rPr>
          <w:rFonts w:hint="eastAsia"/>
          <w:lang w:eastAsia="zh-CN"/>
        </w:rPr>
        <w:t xml:space="preserve"> or</w:t>
      </w:r>
    </w:p>
    <w:p w:rsidR="00D331DC" w:rsidRPr="000D3CFB" w:rsidRDefault="00D331DC" w:rsidP="00D331DC">
      <w:pPr>
        <w:pStyle w:val="B2"/>
        <w:spacing w:after="120"/>
        <w:ind w:left="850" w:hanging="288"/>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is </w:t>
      </w:r>
      <w:r w:rsidRPr="000D3CFB">
        <w:rPr>
          <w:rFonts w:eastAsia="SimSun"/>
          <w:lang w:eastAsia="zh-CN"/>
        </w:rPr>
        <w:t>4</w:t>
      </w:r>
      <w:r w:rsidRPr="000D3CFB">
        <w:t xml:space="preserve"> bits and is triggering an aperiodic CSI report for </w:t>
      </w:r>
      <w:r w:rsidRPr="000D3CFB">
        <w:rPr>
          <w:rFonts w:eastAsia="SimSun" w:hint="eastAsia"/>
          <w:lang w:eastAsia="zh-CN"/>
        </w:rPr>
        <w:t xml:space="preserve">more than </w:t>
      </w:r>
      <w:r w:rsidRPr="000D3CFB">
        <w:t xml:space="preserve">5 CSI </w:t>
      </w:r>
      <w:r w:rsidRPr="000D3CFB">
        <w:rPr>
          <w:rFonts w:hint="eastAsia"/>
          <w:lang w:eastAsia="ko-KR"/>
        </w:rPr>
        <w:t>process</w:t>
      </w:r>
      <w:r w:rsidRPr="000D3CFB">
        <w:rPr>
          <w:lang w:eastAsia="ko-KR"/>
        </w:rPr>
        <w:t>es</w:t>
      </w:r>
      <w:r w:rsidRPr="000D3CFB">
        <w:t xml:space="preserve"> according to Table 7.2.1-1</w:t>
      </w:r>
      <w:r w:rsidRPr="000D3CFB">
        <w:rPr>
          <w:rFonts w:eastAsia="SimSun"/>
          <w:lang w:eastAsia="zh-CN"/>
        </w:rPr>
        <w:t>H</w:t>
      </w:r>
      <w:r w:rsidRPr="000D3CFB">
        <w:rPr>
          <w:rFonts w:eastAsia="SimSun" w:hint="eastAsia"/>
          <w:lang w:eastAsia="zh-CN"/>
        </w:rPr>
        <w:t xml:space="preserve"> or</w:t>
      </w:r>
      <w:r w:rsidRPr="000D3CFB">
        <w:t xml:space="preserve"> Table 7.2.1-1</w:t>
      </w:r>
      <w:r w:rsidRPr="000D3CFB">
        <w:rPr>
          <w:rFonts w:eastAsia="SimSun"/>
          <w:lang w:eastAsia="zh-CN"/>
        </w:rPr>
        <w:t>I</w:t>
      </w:r>
      <w:r w:rsidRPr="000D3CFB">
        <w:t>, or</w:t>
      </w:r>
    </w:p>
    <w:p w:rsidR="00D331DC" w:rsidRPr="000D3CFB" w:rsidRDefault="00D331DC" w:rsidP="00D331DC">
      <w:pPr>
        <w:pStyle w:val="B2"/>
        <w:rPr>
          <w:rFonts w:eastAsia="Malgun Gothic"/>
          <w:lang w:eastAsia="ko-KR"/>
        </w:rPr>
      </w:pPr>
      <w:r w:rsidRPr="000D3CFB">
        <w:t>-</w:t>
      </w:r>
      <w:r w:rsidRPr="000D3CFB">
        <w:tab/>
        <w:t xml:space="preserve">the </w:t>
      </w:r>
      <w:r w:rsidR="000D3CFB">
        <w:t>"</w:t>
      </w:r>
      <w:r w:rsidRPr="000D3CFB">
        <w:t>CSI request</w:t>
      </w:r>
      <w:r w:rsidR="000D3CFB">
        <w:t>"</w:t>
      </w:r>
      <w:r w:rsidRPr="000D3CFB">
        <w:t xml:space="preserve"> bit field is </w:t>
      </w:r>
      <w:r w:rsidRPr="000D3CFB">
        <w:rPr>
          <w:rFonts w:eastAsia="SimSun"/>
          <w:lang w:eastAsia="zh-CN"/>
        </w:rPr>
        <w:t>5</w:t>
      </w:r>
      <w:r w:rsidRPr="000D3CFB">
        <w:t xml:space="preserve"> bits and is triggering an aperiodic CSI report for one CSI </w:t>
      </w:r>
      <w:r w:rsidRPr="000D3CFB">
        <w:rPr>
          <w:rFonts w:hint="eastAsia"/>
          <w:lang w:eastAsia="ko-KR"/>
        </w:rPr>
        <w:t>process</w:t>
      </w:r>
      <w:r w:rsidRPr="000D3CFB">
        <w:t xml:space="preserve"> according to Table 7.2.1-1</w:t>
      </w:r>
      <w:r w:rsidRPr="000D3CFB">
        <w:rPr>
          <w:rFonts w:eastAsia="SimSun"/>
          <w:lang w:eastAsia="zh-CN"/>
        </w:rPr>
        <w:t>J</w:t>
      </w:r>
      <w:r w:rsidRPr="000D3CFB">
        <w:rPr>
          <w:rFonts w:eastAsia="SimSun" w:hint="eastAsia"/>
          <w:lang w:eastAsia="zh-CN"/>
        </w:rPr>
        <w:t xml:space="preserve"> or</w:t>
      </w:r>
      <w:r w:rsidRPr="000D3CFB">
        <w:t xml:space="preserve"> Table 7.2.1-1</w:t>
      </w:r>
      <w:r w:rsidRPr="000D3CFB">
        <w:rPr>
          <w:rFonts w:eastAsia="SimSun"/>
          <w:lang w:eastAsia="zh-CN"/>
        </w:rPr>
        <w:t>K</w:t>
      </w:r>
      <w:r w:rsidRPr="000D3CFB">
        <w:rPr>
          <w:rFonts w:eastAsia="SimSun" w:hint="eastAsia"/>
          <w:lang w:eastAsia="zh-CN"/>
        </w:rPr>
        <w:t xml:space="preserve"> </w:t>
      </w:r>
      <w:r w:rsidRPr="000D3CFB">
        <w:t>and</w:t>
      </w:r>
      <w:r w:rsidRPr="000D3CFB">
        <w:rPr>
          <w:rFonts w:eastAsia="SimSun" w:hint="eastAsia"/>
          <w:lang w:eastAsia="zh-CN"/>
        </w:rPr>
        <w:t xml:space="preserve"> </w:t>
      </w:r>
      <w:r w:rsidR="00664FED" w:rsidRPr="000D3CFB">
        <w:rPr>
          <w:noProof/>
          <w:position w:val="-12"/>
        </w:rPr>
        <w:drawing>
          <wp:inline distT="0" distB="0" distL="0" distR="0">
            <wp:extent cx="571500" cy="257175"/>
            <wp:effectExtent l="0" t="0" r="0" b="0"/>
            <wp:docPr id="2592" name="Picture 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Pr="000D3CFB">
        <w:t>,</w:t>
      </w:r>
      <w:r w:rsidRPr="000D3CFB">
        <w:rPr>
          <w:rFonts w:eastAsia="SimSun" w:hint="eastAsia"/>
          <w:lang w:eastAsia="zh-CN"/>
        </w:rPr>
        <w:t xml:space="preserve"> or</w:t>
      </w:r>
    </w:p>
    <w:p w:rsidR="00D331DC" w:rsidRPr="000D3CFB" w:rsidRDefault="00D331DC" w:rsidP="00D331DC">
      <w:pPr>
        <w:pStyle w:val="B2"/>
        <w:rPr>
          <w:rFonts w:eastAsia="SimSun"/>
          <w:lang w:eastAsia="zh-CN"/>
        </w:rPr>
      </w:pPr>
      <w:r w:rsidRPr="000D3CFB">
        <w:t>-</w:t>
      </w:r>
      <w:r w:rsidRPr="000D3CFB">
        <w:tab/>
        <w:t xml:space="preserve">the </w:t>
      </w:r>
      <w:r w:rsidR="000D3CFB">
        <w:t>"</w:t>
      </w:r>
      <w:r w:rsidRPr="000D3CFB">
        <w:t>CSI request</w:t>
      </w:r>
      <w:r w:rsidR="000D3CFB">
        <w:t>"</w:t>
      </w:r>
      <w:r w:rsidRPr="000D3CFB">
        <w:t xml:space="preserve"> bit field is </w:t>
      </w:r>
      <w:r w:rsidRPr="000D3CFB">
        <w:rPr>
          <w:lang w:eastAsia="zh-CN"/>
        </w:rPr>
        <w:t>5</w:t>
      </w:r>
      <w:r w:rsidRPr="000D3CFB">
        <w:t xml:space="preserve"> bits and is triggering an aperiodic CSI report for </w:t>
      </w:r>
      <w:r w:rsidRPr="000D3CFB">
        <w:rPr>
          <w:rFonts w:eastAsia="Malgun Gothic" w:hint="eastAsia"/>
          <w:lang w:eastAsia="ko-KR"/>
        </w:rPr>
        <w:t>2 to</w:t>
      </w:r>
      <w:r w:rsidRPr="000D3CFB">
        <w:t xml:space="preserve"> </w:t>
      </w:r>
      <w:r w:rsidRPr="000D3CFB">
        <w:rPr>
          <w:rFonts w:eastAsia="Malgun Gothic" w:hint="eastAsia"/>
          <w:lang w:eastAsia="ko-KR"/>
        </w:rPr>
        <w:t xml:space="preserve">5 </w:t>
      </w:r>
      <w:r w:rsidRPr="000D3CFB">
        <w:t xml:space="preserve">CSI </w:t>
      </w:r>
      <w:r w:rsidRPr="000D3CFB">
        <w:rPr>
          <w:rFonts w:hint="eastAsia"/>
          <w:lang w:eastAsia="ko-KR"/>
        </w:rPr>
        <w:t>process</w:t>
      </w:r>
      <w:r w:rsidRPr="000D3CFB">
        <w:rPr>
          <w:rFonts w:eastAsia="Malgun Gothic" w:hint="eastAsia"/>
          <w:lang w:eastAsia="ko-KR"/>
        </w:rPr>
        <w:t>es</w:t>
      </w:r>
      <w:r w:rsidRPr="000D3CFB">
        <w:t xml:space="preserve"> according to Table 7.2.1-1</w:t>
      </w:r>
      <w:r w:rsidRPr="000D3CFB">
        <w:rPr>
          <w:lang w:eastAsia="zh-CN"/>
        </w:rPr>
        <w:t>J</w:t>
      </w:r>
      <w:r w:rsidRPr="000D3CFB">
        <w:rPr>
          <w:rFonts w:hint="eastAsia"/>
          <w:lang w:eastAsia="zh-CN"/>
        </w:rPr>
        <w:t xml:space="preserve"> or</w:t>
      </w:r>
      <w:r w:rsidRPr="000D3CFB">
        <w:t xml:space="preserve"> Table 7.2.1-1</w:t>
      </w:r>
      <w:r w:rsidRPr="000D3CFB">
        <w:rPr>
          <w:lang w:eastAsia="zh-CN"/>
        </w:rPr>
        <w:t>K</w:t>
      </w:r>
      <w:r w:rsidRPr="000D3CFB">
        <w:rPr>
          <w:rFonts w:hint="eastAsia"/>
          <w:lang w:eastAsia="zh-CN"/>
        </w:rPr>
        <w:t xml:space="preserve"> </w:t>
      </w:r>
      <w:r w:rsidRPr="000D3CFB">
        <w:t>and</w:t>
      </w:r>
      <w:r w:rsidRPr="000D3CFB">
        <w:rPr>
          <w:rFonts w:hint="eastAsia"/>
          <w:lang w:eastAsia="zh-CN"/>
        </w:rPr>
        <w:t xml:space="preserve"> </w:t>
      </w:r>
      <w:r w:rsidR="00664FED" w:rsidRPr="000D3CFB">
        <w:rPr>
          <w:noProof/>
          <w:position w:val="-12"/>
        </w:rPr>
        <w:drawing>
          <wp:inline distT="0" distB="0" distL="0" distR="0">
            <wp:extent cx="628650" cy="257175"/>
            <wp:effectExtent l="0" t="0" r="0" b="0"/>
            <wp:docPr id="2593" name="Picture 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0D3CFB">
        <w:t>,</w:t>
      </w:r>
      <w:r w:rsidRPr="000D3CFB">
        <w:rPr>
          <w:rFonts w:hint="eastAsia"/>
          <w:lang w:eastAsia="zh-CN"/>
        </w:rPr>
        <w:t xml:space="preserve"> or</w:t>
      </w:r>
    </w:p>
    <w:p w:rsidR="00D331DC" w:rsidRPr="000D3CFB" w:rsidRDefault="00D331DC" w:rsidP="00D331DC">
      <w:pPr>
        <w:pStyle w:val="B2"/>
        <w:spacing w:after="120"/>
        <w:ind w:left="850" w:hanging="288"/>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is </w:t>
      </w:r>
      <w:r w:rsidRPr="000D3CFB">
        <w:rPr>
          <w:rFonts w:eastAsia="SimSun"/>
          <w:lang w:eastAsia="zh-CN"/>
        </w:rPr>
        <w:t>5</w:t>
      </w:r>
      <w:r w:rsidRPr="000D3CFB">
        <w:t xml:space="preserve"> bits and is triggering an aperiodic CSI report for </w:t>
      </w:r>
      <w:r w:rsidRPr="000D3CFB">
        <w:rPr>
          <w:rFonts w:eastAsia="SimSun" w:hint="eastAsia"/>
          <w:lang w:eastAsia="zh-CN"/>
        </w:rPr>
        <w:t xml:space="preserve">more than </w:t>
      </w:r>
      <w:r w:rsidRPr="000D3CFB">
        <w:t xml:space="preserve">5 CSI </w:t>
      </w:r>
      <w:r w:rsidRPr="000D3CFB">
        <w:rPr>
          <w:rFonts w:hint="eastAsia"/>
          <w:lang w:eastAsia="ko-KR"/>
        </w:rPr>
        <w:t>process</w:t>
      </w:r>
      <w:r w:rsidRPr="000D3CFB">
        <w:rPr>
          <w:lang w:eastAsia="ko-KR"/>
        </w:rPr>
        <w:t>es</w:t>
      </w:r>
      <w:r w:rsidRPr="000D3CFB">
        <w:t xml:space="preserve"> according to Table 7.2.1-1</w:t>
      </w:r>
      <w:r w:rsidRPr="000D3CFB">
        <w:rPr>
          <w:rFonts w:eastAsia="SimSun"/>
          <w:lang w:eastAsia="zh-CN"/>
        </w:rPr>
        <w:t>J</w:t>
      </w:r>
      <w:r w:rsidRPr="000D3CFB">
        <w:rPr>
          <w:rFonts w:eastAsia="SimSun" w:hint="eastAsia"/>
          <w:lang w:eastAsia="zh-CN"/>
        </w:rPr>
        <w:t xml:space="preserve"> or</w:t>
      </w:r>
      <w:r w:rsidRPr="000D3CFB">
        <w:t xml:space="preserve"> Table 7.2.1-1</w:t>
      </w:r>
      <w:r w:rsidRPr="000D3CFB">
        <w:rPr>
          <w:rFonts w:eastAsia="SimSun"/>
          <w:lang w:eastAsia="zh-CN"/>
        </w:rPr>
        <w:t>K</w:t>
      </w:r>
      <w:r w:rsidRPr="000D3CFB">
        <w:t>, or</w:t>
      </w:r>
    </w:p>
    <w:p w:rsidR="004401D8" w:rsidRPr="004401D8" w:rsidRDefault="00D331DC" w:rsidP="005A61CF">
      <w:pPr>
        <w:pStyle w:val="B2"/>
        <w:rPr>
          <w:lang w:val="en-US" w:eastAsia="zh-CN"/>
        </w:rPr>
      </w:pPr>
      <w:r w:rsidRPr="000D3CFB">
        <w:rPr>
          <w:rFonts w:eastAsia="SimSun" w:hint="eastAsia"/>
          <w:lang w:eastAsia="zh-CN"/>
        </w:rPr>
        <w:t>-</w:t>
      </w:r>
      <w:r w:rsidRPr="000D3CFB">
        <w:rPr>
          <w:rFonts w:eastAsia="SimSun" w:hint="eastAsia"/>
          <w:lang w:eastAsia="zh-CN"/>
        </w:rPr>
        <w:tab/>
      </w:r>
      <w:r w:rsidRPr="000D3CFB">
        <w:t xml:space="preserve">the </w:t>
      </w:r>
      <w:r w:rsidR="000D3CFB">
        <w:t>"</w:t>
      </w:r>
      <w:r w:rsidRPr="000D3CFB">
        <w:t>CSI request</w:t>
      </w:r>
      <w:r w:rsidR="000D3CFB">
        <w:t>"</w:t>
      </w:r>
      <w:r w:rsidRPr="000D3CFB">
        <w:t xml:space="preserve"> bit field in DCI is set to trigger an aperiodic CSI report and UE is configured with higher layer parameter </w:t>
      </w:r>
      <w:r w:rsidRPr="000D3CFB">
        <w:rPr>
          <w:i/>
        </w:rPr>
        <w:t>advancedCodebookEnabled</w:t>
      </w:r>
      <w:r w:rsidRPr="000D3CFB">
        <w:t>,</w:t>
      </w:r>
      <w:r w:rsidR="004401D8" w:rsidRPr="004401D8">
        <w:rPr>
          <w:lang w:val="en-US" w:eastAsia="zh-CN"/>
        </w:rPr>
        <w:t xml:space="preserve"> </w:t>
      </w:r>
    </w:p>
    <w:p w:rsidR="00FB4445" w:rsidRPr="000D3CFB" w:rsidRDefault="004401D8" w:rsidP="004401D8">
      <w:pPr>
        <w:pStyle w:val="B2"/>
        <w:spacing w:after="120"/>
        <w:ind w:left="850" w:hanging="288"/>
      </w:pPr>
      <w:r w:rsidRPr="004401D8">
        <w:rPr>
          <w:lang w:val="en-US" w:eastAsia="zh-CN"/>
        </w:rPr>
        <w:t>-</w:t>
      </w:r>
      <w:r>
        <w:rPr>
          <w:lang w:val="en-US" w:eastAsia="zh-CN"/>
        </w:rPr>
        <w:tab/>
      </w:r>
      <w:r w:rsidRPr="004401D8">
        <w:rPr>
          <w:lang w:val="en-US" w:eastAsia="zh-CN"/>
        </w:rPr>
        <w:t xml:space="preserve">the "CSI request" bit field in DCI is set to trigger an aperiodic CSI report and UE is configured with higher layer parameter </w:t>
      </w:r>
      <w:r w:rsidRPr="004401D8">
        <w:rPr>
          <w:rFonts w:eastAsia="SimSun"/>
          <w:i/>
          <w:lang w:eastAsia="en-US"/>
        </w:rPr>
        <w:t>FeCoMPCSIEnabled,</w:t>
      </w:r>
    </w:p>
    <w:p w:rsidR="00E03FFE" w:rsidRPr="000D3CFB" w:rsidRDefault="0093274D" w:rsidP="002B43AD">
      <w:r w:rsidRPr="000D3CFB">
        <w:t>then there is no transport block for the UL-SCH and only the control information feedback for the current PUSCH reporting mode is transmitted by the UE.</w:t>
      </w:r>
      <w:r w:rsidRPr="000D3CFB">
        <w:rPr>
          <w:rFonts w:hint="eastAsia"/>
        </w:rPr>
        <w:t xml:space="preserve"> </w:t>
      </w:r>
    </w:p>
    <w:p w:rsidR="0093274D" w:rsidRPr="000D3CFB" w:rsidRDefault="00367F1F" w:rsidP="008260B9">
      <w:pPr>
        <w:pStyle w:val="B1"/>
      </w:pPr>
      <w:r w:rsidRPr="000D3CFB">
        <w:t>-</w:t>
      </w:r>
      <w:r w:rsidRPr="000D3CFB">
        <w:tab/>
      </w:r>
      <w:r w:rsidR="0093274D" w:rsidRPr="000D3CFB">
        <w:t>Otherwise, the transport block size shall be determined from the initial</w:t>
      </w:r>
      <w:r w:rsidR="0093274D" w:rsidRPr="000D3CFB">
        <w:rPr>
          <w:rFonts w:hint="eastAsia"/>
        </w:rPr>
        <w:t xml:space="preserve"> </w:t>
      </w:r>
      <w:r w:rsidR="0093274D" w:rsidRPr="000D3CFB">
        <w:t>PDCCH</w:t>
      </w:r>
      <w:r w:rsidR="003A144F" w:rsidRPr="000D3CFB">
        <w:t>/EPDCCH</w:t>
      </w:r>
      <w:r w:rsidR="00C40969">
        <w:t>/SPDCCH</w:t>
      </w:r>
      <w:r w:rsidR="0093274D" w:rsidRPr="000D3CFB">
        <w:t xml:space="preserve"> for the same transport block using </w:t>
      </w:r>
      <w:r w:rsidR="00664FED" w:rsidRPr="000D3CFB">
        <w:rPr>
          <w:noProof/>
          <w:position w:val="-12"/>
        </w:rPr>
        <w:drawing>
          <wp:inline distT="0" distB="0" distL="0" distR="0">
            <wp:extent cx="733425" cy="209550"/>
            <wp:effectExtent l="0" t="0" r="0" b="0"/>
            <wp:docPr id="2594" name="Picture 2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pic:cNvPicPr>
                      <a:picLocks noChangeAspect="1" noChangeArrowheads="1"/>
                    </pic:cNvPicPr>
                  </pic:nvPicPr>
                  <pic:blipFill>
                    <a:blip r:embed="rId534" cstate="print">
                      <a:extLst>
                        <a:ext uri="{28A0092B-C50C-407E-A947-70E740481C1C}">
                          <a14:useLocalDpi xmlns:a14="http://schemas.microsoft.com/office/drawing/2010/main" val="0"/>
                        </a:ext>
                      </a:extLst>
                    </a:blip>
                    <a:srcRect/>
                    <a:stretch>
                      <a:fillRect/>
                    </a:stretch>
                  </pic:blipFill>
                  <pic:spPr bwMode="auto">
                    <a:xfrm>
                      <a:off x="0" y="0"/>
                      <a:ext cx="733425" cy="209550"/>
                    </a:xfrm>
                    <a:prstGeom prst="rect">
                      <a:avLst/>
                    </a:prstGeom>
                    <a:noFill/>
                    <a:ln>
                      <a:noFill/>
                    </a:ln>
                  </pic:spPr>
                </pic:pic>
              </a:graphicData>
            </a:graphic>
          </wp:inline>
        </w:drawing>
      </w:r>
      <w:r w:rsidR="0093274D" w:rsidRPr="000D3CFB">
        <w:t>. If there is no initial PDCCH</w:t>
      </w:r>
      <w:r w:rsidR="003A144F" w:rsidRPr="000D3CFB">
        <w:t>/EPDCCH</w:t>
      </w:r>
      <w:r w:rsidR="00C40969">
        <w:t>/SPDCCH</w:t>
      </w:r>
      <w:r w:rsidR="0093274D" w:rsidRPr="000D3CFB">
        <w:t xml:space="preserve"> with </w:t>
      </w:r>
      <w:r w:rsidR="009C704F" w:rsidRPr="000D3CFB">
        <w:t xml:space="preserve">an uplink </w:t>
      </w:r>
      <w:r w:rsidR="0093274D" w:rsidRPr="000D3CFB">
        <w:t xml:space="preserve">DCI format </w:t>
      </w:r>
      <w:r w:rsidR="0093274D" w:rsidRPr="000D3CFB">
        <w:rPr>
          <w:rFonts w:eastAsia="Batang" w:hint="eastAsia"/>
        </w:rPr>
        <w:t>for the same transport block</w:t>
      </w:r>
      <w:r w:rsidR="0093274D" w:rsidRPr="000D3CFB">
        <w:rPr>
          <w:rFonts w:eastAsia="Batang"/>
        </w:rPr>
        <w:t xml:space="preserve"> </w:t>
      </w:r>
      <w:r w:rsidR="0093274D" w:rsidRPr="000D3CFB">
        <w:t xml:space="preserve">using </w:t>
      </w:r>
      <w:r w:rsidR="00664FED" w:rsidRPr="000D3CFB">
        <w:rPr>
          <w:noProof/>
          <w:position w:val="-12"/>
        </w:rPr>
        <w:drawing>
          <wp:inline distT="0" distB="0" distL="0" distR="0">
            <wp:extent cx="733425" cy="209550"/>
            <wp:effectExtent l="0" t="0" r="0" b="0"/>
            <wp:docPr id="2595" name="Picture 2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pic:cNvPicPr>
                      <a:picLocks noChangeAspect="1" noChangeArrowheads="1"/>
                    </pic:cNvPicPr>
                  </pic:nvPicPr>
                  <pic:blipFill>
                    <a:blip r:embed="rId534" cstate="print">
                      <a:extLst>
                        <a:ext uri="{28A0092B-C50C-407E-A947-70E740481C1C}">
                          <a14:useLocalDpi xmlns:a14="http://schemas.microsoft.com/office/drawing/2010/main" val="0"/>
                        </a:ext>
                      </a:extLst>
                    </a:blip>
                    <a:srcRect/>
                    <a:stretch>
                      <a:fillRect/>
                    </a:stretch>
                  </pic:blipFill>
                  <pic:spPr bwMode="auto">
                    <a:xfrm>
                      <a:off x="0" y="0"/>
                      <a:ext cx="733425" cy="209550"/>
                    </a:xfrm>
                    <a:prstGeom prst="rect">
                      <a:avLst/>
                    </a:prstGeom>
                    <a:noFill/>
                    <a:ln>
                      <a:noFill/>
                    </a:ln>
                  </pic:spPr>
                </pic:pic>
              </a:graphicData>
            </a:graphic>
          </wp:inline>
        </w:drawing>
      </w:r>
      <w:r w:rsidR="0093274D" w:rsidRPr="000D3CFB">
        <w:t>, the transport block size shall be determined from</w:t>
      </w:r>
    </w:p>
    <w:p w:rsidR="0093274D" w:rsidRPr="000D3CFB" w:rsidRDefault="00367F1F" w:rsidP="008260B9">
      <w:pPr>
        <w:pStyle w:val="B2"/>
      </w:pPr>
      <w:r w:rsidRPr="000D3CFB">
        <w:lastRenderedPageBreak/>
        <w:t>-</w:t>
      </w:r>
      <w:r w:rsidRPr="000D3CFB">
        <w:tab/>
      </w:r>
      <w:r w:rsidR="0093274D" w:rsidRPr="000D3CFB">
        <w:t>the most recent semi-persistent scheduling assignment PDCCH</w:t>
      </w:r>
      <w:r w:rsidR="003A144F" w:rsidRPr="000D3CFB">
        <w:t>/EPDCCH</w:t>
      </w:r>
      <w:r w:rsidR="00C40969">
        <w:t>/SPDCCH</w:t>
      </w:r>
      <w:r w:rsidR="0093274D" w:rsidRPr="000D3CFB">
        <w:t xml:space="preserve">, when the initial PUSCH for the same transport block is semi-persistently scheduled, or, </w:t>
      </w:r>
    </w:p>
    <w:p w:rsidR="0093274D" w:rsidRPr="000D3CFB" w:rsidRDefault="00367F1F" w:rsidP="008260B9">
      <w:pPr>
        <w:pStyle w:val="B2"/>
      </w:pPr>
      <w:r w:rsidRPr="000D3CFB">
        <w:t>-</w:t>
      </w:r>
      <w:r w:rsidRPr="000D3CFB">
        <w:tab/>
      </w:r>
      <w:r w:rsidR="0093274D" w:rsidRPr="000D3CFB">
        <w:t>the random access response grant for the same transport block, when the PUSCH is initiated by the random access response grant.</w:t>
      </w:r>
    </w:p>
    <w:p w:rsidR="00C1336F" w:rsidRPr="000D3CFB" w:rsidRDefault="009C704F" w:rsidP="00C1336F">
      <w:r w:rsidRPr="000D3CFB">
        <w:t xml:space="preserve">In DCI format 4 a transport block is disabled if either the combination of </w:t>
      </w:r>
      <w:r w:rsidR="00664FED" w:rsidRPr="000D3CFB">
        <w:rPr>
          <w:noProof/>
          <w:position w:val="-10"/>
        </w:rPr>
        <w:drawing>
          <wp:inline distT="0" distB="0" distL="0" distR="0">
            <wp:extent cx="457200" cy="209550"/>
            <wp:effectExtent l="0" t="0" r="0" b="0"/>
            <wp:docPr id="2596" name="Picture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0D3CFB">
        <w:t xml:space="preserve"> and </w:t>
      </w:r>
      <w:r w:rsidR="00664FED" w:rsidRPr="000D3CFB">
        <w:rPr>
          <w:noProof/>
          <w:position w:val="-12"/>
        </w:rPr>
        <w:drawing>
          <wp:inline distT="0" distB="0" distL="0" distR="0">
            <wp:extent cx="523875" cy="247650"/>
            <wp:effectExtent l="0" t="0" r="0" b="0"/>
            <wp:docPr id="2597" name="Picture 2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r w:rsidRPr="000D3CFB">
        <w:t xml:space="preserve"> or the combination of</w:t>
      </w:r>
      <w:r w:rsidRPr="000D3CFB">
        <w:rPr>
          <w:rFonts w:eastAsia="Batang" w:hint="eastAsia"/>
        </w:rPr>
        <w:t xml:space="preserve"> </w:t>
      </w:r>
      <w:r w:rsidR="00664FED" w:rsidRPr="000D3CFB">
        <w:rPr>
          <w:noProof/>
          <w:position w:val="-12"/>
        </w:rPr>
        <w:drawing>
          <wp:inline distT="0" distB="0" distL="0" distR="0">
            <wp:extent cx="581025" cy="247650"/>
            <wp:effectExtent l="0" t="0" r="0" b="0"/>
            <wp:docPr id="2598" name="Picture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581025" cy="247650"/>
                    </a:xfrm>
                    <a:prstGeom prst="rect">
                      <a:avLst/>
                    </a:prstGeom>
                    <a:noFill/>
                    <a:ln>
                      <a:noFill/>
                    </a:ln>
                  </pic:spPr>
                </pic:pic>
              </a:graphicData>
            </a:graphic>
          </wp:inline>
        </w:drawing>
      </w:r>
      <w:r w:rsidRPr="000D3CFB">
        <w:t xml:space="preserve"> and </w:t>
      </w:r>
      <w:r w:rsidR="00664FED" w:rsidRPr="000D3CFB">
        <w:rPr>
          <w:noProof/>
          <w:position w:val="-12"/>
        </w:rPr>
        <w:drawing>
          <wp:inline distT="0" distB="0" distL="0" distR="0">
            <wp:extent cx="523875" cy="247650"/>
            <wp:effectExtent l="0" t="0" r="0" b="0"/>
            <wp:docPr id="2599" name="Picture 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pic:cNvPicPr>
                      <a:picLocks noChangeAspect="1" noChangeArrowheads="1"/>
                    </pic:cNvPicPr>
                  </pic:nvPicPr>
                  <pic:blipFill>
                    <a:blip r:embed="rId538" cstate="print">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r w:rsidRPr="000D3CFB">
        <w:t xml:space="preserve"> is signalled, otherwise the transport block is enabled.</w:t>
      </w:r>
      <w:r w:rsidR="00C1336F" w:rsidRPr="000D3CFB">
        <w:t xml:space="preserve"> </w:t>
      </w:r>
    </w:p>
    <w:p w:rsidR="00FB4445" w:rsidRPr="000D3CFB" w:rsidRDefault="00FB4445" w:rsidP="00FB4445">
      <w:pPr>
        <w:rPr>
          <w:rFonts w:eastAsia="Batang"/>
        </w:rPr>
      </w:pPr>
      <w:r w:rsidRPr="000D3CFB">
        <w:rPr>
          <w:rFonts w:hint="eastAsia"/>
        </w:rPr>
        <w:t>I</w:t>
      </w:r>
      <w:r w:rsidRPr="000D3CFB">
        <w:t>n DCI formats 4A/4B</w:t>
      </w:r>
      <w:r w:rsidRPr="000D3CFB">
        <w:rPr>
          <w:rFonts w:eastAsia="Batang"/>
        </w:rPr>
        <w:t xml:space="preserve"> </w:t>
      </w:r>
      <w:r w:rsidRPr="000D3CFB">
        <w:rPr>
          <w:rFonts w:eastAsia="Batang" w:hint="eastAsia"/>
        </w:rPr>
        <w:t>a transport block is disabled i</w:t>
      </w:r>
      <w:r w:rsidRPr="000D3CFB">
        <w:t xml:space="preserve">f </w:t>
      </w:r>
      <w:r w:rsidRPr="000D3CFB">
        <w:rPr>
          <w:position w:val="-10"/>
        </w:rPr>
        <w:object w:dxaOrig="900" w:dyaOrig="340">
          <v:shape id="_x0000_i1276" type="#_x0000_t75" style="width:37.6pt;height:14.4pt" o:ole="">
            <v:imagedata r:id="rId539" o:title=""/>
          </v:shape>
          <o:OLEObject Type="Embed" ProgID="Equation.3" ShapeID="_x0000_i1276" DrawAspect="Content" ObjectID="_1599675250" r:id="rId540"/>
        </w:object>
      </w:r>
      <w:r w:rsidRPr="000D3CFB">
        <w:t xml:space="preserve"> and</w:t>
      </w:r>
      <w:r w:rsidRPr="000D3CFB">
        <w:rPr>
          <w:rFonts w:eastAsia="Batang" w:hint="eastAsia"/>
        </w:rPr>
        <w:t xml:space="preserve"> otherwise the transport block is enabled</w:t>
      </w:r>
      <w:r w:rsidRPr="000D3CFB">
        <w:rPr>
          <w:rFonts w:eastAsia="Batang"/>
        </w:rPr>
        <w:t>.</w:t>
      </w:r>
    </w:p>
    <w:p w:rsidR="00FB4445" w:rsidRPr="000D3CFB" w:rsidRDefault="00FB4445" w:rsidP="00FB4445">
      <w:pPr>
        <w:rPr>
          <w:rFonts w:eastAsia="SimSun"/>
          <w:lang w:eastAsia="zh-CN"/>
        </w:rPr>
      </w:pPr>
      <w:r w:rsidRPr="000D3CFB">
        <w:t xml:space="preserve">If DCI format 4B is used and </w:t>
      </w:r>
      <w:r w:rsidR="00664FED" w:rsidRPr="000D3CFB">
        <w:rPr>
          <w:noProof/>
          <w:position w:val="-12"/>
        </w:rPr>
        <w:drawing>
          <wp:inline distT="0" distB="0" distL="0" distR="0">
            <wp:extent cx="523875" cy="200025"/>
            <wp:effectExtent l="0" t="0" r="0" b="0"/>
            <wp:docPr id="2601" name="Picture 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pic:cNvPicPr>
                      <a:picLocks noChangeAspect="1" noChangeArrowheads="1"/>
                    </pic:cNvPicPr>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Pr="000D3CFB">
        <w:t xml:space="preserve"> for both TBs, UE is not expected to receive the value of </w:t>
      </w:r>
      <w:r w:rsidRPr="000D3CFB">
        <w:rPr>
          <w:rFonts w:eastAsia="SimSun" w:hint="eastAsia"/>
          <w:i/>
          <w:lang w:eastAsia="zh-CN"/>
        </w:rPr>
        <w:t>N</w:t>
      </w:r>
      <w:r w:rsidRPr="000D3CFB">
        <w:rPr>
          <w:rFonts w:eastAsia="SimSun" w:hint="eastAsia"/>
          <w:lang w:eastAsia="zh-CN"/>
        </w:rPr>
        <w:t xml:space="preserve"> </w:t>
      </w:r>
      <w:r w:rsidRPr="000D3CFB">
        <w:rPr>
          <w:rFonts w:eastAsia="SimSun"/>
          <w:lang w:eastAsia="zh-CN"/>
        </w:rPr>
        <w:t xml:space="preserve">&gt;1 as </w:t>
      </w:r>
      <w:r w:rsidRPr="000D3CFB">
        <w:t xml:space="preserve">determined by the procedure </w:t>
      </w:r>
      <w:r w:rsidRPr="000D3CFB">
        <w:rPr>
          <w:rFonts w:eastAsia="SimSun"/>
          <w:lang w:eastAsia="zh-CN"/>
        </w:rPr>
        <w:t xml:space="preserve">in </w:t>
      </w:r>
      <w:r w:rsidR="00087FD5" w:rsidRPr="000D3CFB">
        <w:rPr>
          <w:rFonts w:eastAsia="SimSun"/>
          <w:lang w:eastAsia="zh-CN"/>
        </w:rPr>
        <w:t>Subclause</w:t>
      </w:r>
      <w:r w:rsidRPr="000D3CFB">
        <w:rPr>
          <w:rFonts w:eastAsia="SimSun"/>
          <w:lang w:eastAsia="zh-CN"/>
        </w:rPr>
        <w:t xml:space="preserve"> 8.0.</w:t>
      </w:r>
    </w:p>
    <w:p w:rsidR="00817DF7" w:rsidRPr="000D3CFB" w:rsidRDefault="00817DF7" w:rsidP="00FB4445">
      <w:pPr>
        <w:rPr>
          <w:rFonts w:eastAsia="Batang"/>
        </w:rPr>
      </w:pPr>
      <w:r w:rsidRPr="000D3CFB">
        <w:t xml:space="preserve">If DCI format </w:t>
      </w:r>
      <w:r w:rsidRPr="000D3CFB">
        <w:rPr>
          <w:rFonts w:eastAsia="Malgun Gothic" w:hint="eastAsia"/>
          <w:lang w:eastAsia="ko-KR"/>
        </w:rPr>
        <w:t>0</w:t>
      </w:r>
      <w:r w:rsidRPr="000D3CFB">
        <w:t xml:space="preserve">B is used and </w:t>
      </w:r>
      <w:r w:rsidR="00664FED" w:rsidRPr="000D3CFB">
        <w:rPr>
          <w:noProof/>
          <w:position w:val="-12"/>
        </w:rPr>
        <w:drawing>
          <wp:inline distT="0" distB="0" distL="0" distR="0">
            <wp:extent cx="523875" cy="200025"/>
            <wp:effectExtent l="0" t="0" r="0" b="0"/>
            <wp:docPr id="2602" name="Picture 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pic:cNvPicPr>
                      <a:picLocks noChangeAspect="1" noChangeArrowheads="1"/>
                    </pic:cNvPicPr>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Pr="000D3CFB">
        <w:t xml:space="preserve">, UE is not expected to receive the value of </w:t>
      </w:r>
      <w:r w:rsidRPr="000D3CFB">
        <w:rPr>
          <w:rFonts w:hint="eastAsia"/>
          <w:i/>
          <w:lang w:eastAsia="zh-CN"/>
        </w:rPr>
        <w:t>N</w:t>
      </w:r>
      <w:r w:rsidRPr="000D3CFB">
        <w:rPr>
          <w:rFonts w:hint="eastAsia"/>
          <w:lang w:eastAsia="zh-CN"/>
        </w:rPr>
        <w:t xml:space="preserve"> </w:t>
      </w:r>
      <w:r w:rsidRPr="000D3CFB">
        <w:rPr>
          <w:lang w:eastAsia="zh-CN"/>
        </w:rPr>
        <w:t xml:space="preserve">&gt;1 as </w:t>
      </w:r>
      <w:r w:rsidRPr="000D3CFB">
        <w:t xml:space="preserve">determined by the procedure </w:t>
      </w:r>
      <w:r w:rsidRPr="000D3CFB">
        <w:rPr>
          <w:lang w:eastAsia="zh-CN"/>
        </w:rPr>
        <w:t xml:space="preserve">in </w:t>
      </w:r>
      <w:r w:rsidR="00087FD5" w:rsidRPr="000D3CFB">
        <w:rPr>
          <w:lang w:eastAsia="zh-CN"/>
        </w:rPr>
        <w:t>Subclause</w:t>
      </w:r>
      <w:r w:rsidRPr="000D3CFB">
        <w:rPr>
          <w:lang w:eastAsia="zh-CN"/>
        </w:rPr>
        <w:t xml:space="preserve"> 8.0.</w:t>
      </w:r>
    </w:p>
    <w:p w:rsidR="00EE73EE" w:rsidRPr="00EE73EE" w:rsidRDefault="00C1336F" w:rsidP="00EE73EE">
      <w:pPr>
        <w:rPr>
          <w:rFonts w:eastAsia="SimSun"/>
          <w:lang w:eastAsia="zh-CN"/>
        </w:rPr>
      </w:pPr>
      <w:r w:rsidRPr="000D3CFB">
        <w:rPr>
          <w:rFonts w:eastAsia="SimSun" w:hint="eastAsia"/>
          <w:lang w:eastAsia="zh-CN"/>
        </w:rPr>
        <w:t>For a BL/CE UE configured with CEModeA</w:t>
      </w:r>
      <w:r w:rsidR="00CF1500" w:rsidRPr="000D3CFB">
        <w:rPr>
          <w:rFonts w:eastAsia="SimSun"/>
          <w:lang w:eastAsia="zh-CN"/>
        </w:rPr>
        <w:t xml:space="preserve"> and a PUSCH transmission not scheduled by the </w:t>
      </w:r>
      <w:r w:rsidR="00CF1500" w:rsidRPr="000D3CFB">
        <w:rPr>
          <w:lang w:val="en-US"/>
        </w:rPr>
        <w:t>Random Access Response Grant</w:t>
      </w:r>
      <w:r w:rsidRPr="000D3CFB">
        <w:rPr>
          <w:rFonts w:eastAsia="SimSun" w:hint="eastAsia"/>
          <w:lang w:eastAsia="zh-CN"/>
        </w:rPr>
        <w:t>,</w:t>
      </w:r>
      <w:r w:rsidR="00E5733E" w:rsidRPr="000D3CFB">
        <w:rPr>
          <w:rFonts w:eastAsia="SimSun"/>
          <w:lang w:eastAsia="zh-CN"/>
        </w:rPr>
        <w:t xml:space="preserve"> </w:t>
      </w:r>
    </w:p>
    <w:p w:rsidR="00EE73EE" w:rsidRPr="00EE73EE" w:rsidRDefault="00EE73EE" w:rsidP="00620752">
      <w:pPr>
        <w:pStyle w:val="B1"/>
      </w:pPr>
      <w:r>
        <w:t>-</w:t>
      </w:r>
      <w:r>
        <w:tab/>
      </w:r>
      <w:r w:rsidRPr="00EE73EE">
        <w:t>if the UE is configured with higher layer parameter</w:t>
      </w:r>
      <w:r w:rsidRPr="00EE73EE">
        <w:rPr>
          <w:i/>
        </w:rPr>
        <w:t xml:space="preserve"> ce-PUSCH-SubPRB-Config-r15</w:t>
      </w:r>
      <w:r w:rsidRPr="00EE73EE">
        <w:t>,</w:t>
      </w:r>
    </w:p>
    <w:p w:rsidR="00EE73EE" w:rsidRPr="00EE73EE" w:rsidRDefault="00EE73EE" w:rsidP="00620752">
      <w:pPr>
        <w:pStyle w:val="B2"/>
        <w:rPr>
          <w:rFonts w:eastAsia="Calibri"/>
          <w:lang w:val="en-US"/>
        </w:rPr>
      </w:pPr>
      <w:r>
        <w:rPr>
          <w:rFonts w:eastAsia="Calibri"/>
          <w:lang w:val="en-US"/>
        </w:rPr>
        <w:t>-</w:t>
      </w:r>
      <w:r>
        <w:rPr>
          <w:rFonts w:eastAsia="Calibri"/>
          <w:lang w:val="en-US"/>
        </w:rPr>
        <w:tab/>
      </w:r>
      <w:r w:rsidRPr="00EE73EE">
        <w:rPr>
          <w:rFonts w:eastAsia="Calibri"/>
          <w:lang w:val="en-US"/>
        </w:rPr>
        <w:t xml:space="preserve">if the value of the </w:t>
      </w:r>
      <w:r w:rsidR="00294E71">
        <w:rPr>
          <w:rFonts w:eastAsia="Calibri"/>
          <w:lang w:val="en-US"/>
        </w:rPr>
        <w:t>'</w:t>
      </w:r>
      <w:r w:rsidRPr="00EE73EE">
        <w:rPr>
          <w:rFonts w:eastAsia="Calibri"/>
          <w:lang w:val="en-US"/>
        </w:rPr>
        <w:t>number of resource units</w:t>
      </w:r>
      <w:r w:rsidR="00294E71">
        <w:rPr>
          <w:rFonts w:eastAsia="Calibri"/>
          <w:lang w:val="en-US"/>
        </w:rPr>
        <w:t>'</w:t>
      </w:r>
      <w:r w:rsidRPr="00EE73EE">
        <w:rPr>
          <w:rFonts w:eastAsia="Calibri"/>
          <w:lang w:val="en-US"/>
        </w:rPr>
        <w:t xml:space="preserve"> field in the scheduling grant is set to </w:t>
      </w:r>
      <w:r w:rsidR="00294E71">
        <w:rPr>
          <w:rFonts w:eastAsia="Calibri"/>
          <w:lang w:val="en-US"/>
        </w:rPr>
        <w:t>'</w:t>
      </w:r>
      <w:r w:rsidRPr="00EE73EE">
        <w:rPr>
          <w:rFonts w:eastAsia="Calibri"/>
          <w:lang w:val="en-US"/>
        </w:rPr>
        <w:t>01</w:t>
      </w:r>
      <w:r w:rsidR="00294E71">
        <w:rPr>
          <w:rFonts w:eastAsia="Calibri"/>
          <w:lang w:val="en-US"/>
        </w:rPr>
        <w:t>'</w:t>
      </w:r>
      <w:r w:rsidRPr="00EE73EE">
        <w:rPr>
          <w:rFonts w:eastAsia="Calibri"/>
          <w:lang w:val="en-US"/>
        </w:rPr>
        <w:t>, the TBS is determined according to the procedure in Subclause 7.1.7.2.1 with</w:t>
      </w:r>
      <w:r w:rsidRPr="00EE73EE">
        <w:rPr>
          <w:rFonts w:ascii="Calibri" w:eastAsia="MS Mincho" w:hAnsi="Calibri"/>
          <w:sz w:val="22"/>
          <w:lang w:val="en-US"/>
        </w:rPr>
        <w:t xml:space="preserve"> </w:t>
      </w:r>
      <w:r w:rsidRPr="00EE73EE">
        <w:rPr>
          <w:rFonts w:ascii="Calibri" w:eastAsia="Calibri" w:hAnsi="Calibri"/>
          <w:position w:val="-10"/>
          <w:sz w:val="22"/>
          <w:lang w:val="en-US"/>
        </w:rPr>
        <w:object w:dxaOrig="1020" w:dyaOrig="340">
          <v:shape id="_x0000_i1277" type="#_x0000_t75" style="width:45.6pt;height:14.4pt" o:ole="">
            <v:imagedata r:id="rId541" o:title=""/>
          </v:shape>
          <o:OLEObject Type="Embed" ProgID="Equation.DSMT4" ShapeID="_x0000_i1277" DrawAspect="Content" ObjectID="_1599675251" r:id="rId542"/>
        </w:object>
      </w:r>
      <w:r w:rsidRPr="00EE73EE">
        <w:rPr>
          <w:rFonts w:ascii="Calibri" w:eastAsia="MS Mincho" w:hAnsi="Calibri"/>
          <w:sz w:val="22"/>
          <w:lang w:val="en-US"/>
        </w:rPr>
        <w:t xml:space="preserve"> and </w:t>
      </w:r>
      <w:r w:rsidRPr="00EE73EE">
        <w:rPr>
          <w:rFonts w:ascii="Calibri" w:eastAsia="Calibri" w:hAnsi="Calibri"/>
          <w:position w:val="-12"/>
          <w:sz w:val="22"/>
          <w:lang w:val="en-US"/>
        </w:rPr>
        <w:object w:dxaOrig="900" w:dyaOrig="380">
          <v:shape id="_x0000_i1278" type="#_x0000_t75" style="width:45.6pt;height:18.4pt" o:ole="">
            <v:imagedata r:id="rId543" o:title=""/>
          </v:shape>
          <o:OLEObject Type="Embed" ProgID="Equation.DSMT4" ShapeID="_x0000_i1278" DrawAspect="Content" ObjectID="_1599675252" r:id="rId544"/>
        </w:object>
      </w:r>
      <w:r w:rsidRPr="00EE73EE">
        <w:rPr>
          <w:rFonts w:ascii="Calibri" w:eastAsia="MS Mincho" w:hAnsi="Calibri"/>
          <w:sz w:val="22"/>
          <w:lang w:val="en-US"/>
        </w:rPr>
        <w:t xml:space="preserve"> </w:t>
      </w:r>
      <w:r w:rsidRPr="00EE73EE">
        <w:rPr>
          <w:rFonts w:eastAsia="Calibri"/>
          <w:lang w:val="en-US"/>
        </w:rPr>
        <w:t>for</w:t>
      </w:r>
      <w:r w:rsidRPr="00EE73EE">
        <w:rPr>
          <w:rFonts w:ascii="Calibri" w:eastAsia="MS Mincho" w:hAnsi="Calibri"/>
          <w:sz w:val="22"/>
          <w:lang w:val="en-US"/>
        </w:rPr>
        <w:t xml:space="preserve"> </w:t>
      </w:r>
      <w:r w:rsidRPr="00EE73EE">
        <w:rPr>
          <w:rFonts w:ascii="Calibri" w:eastAsia="Calibri" w:hAnsi="Calibri"/>
          <w:position w:val="-10"/>
          <w:sz w:val="22"/>
          <w:lang w:val="en-US"/>
        </w:rPr>
        <w:object w:dxaOrig="1040" w:dyaOrig="340">
          <v:shape id="_x0000_i1279" type="#_x0000_t75" style="width:46.4pt;height:14.4pt" o:ole="">
            <v:imagedata r:id="rId545" o:title=""/>
          </v:shape>
          <o:OLEObject Type="Embed" ProgID="Equation.DSMT4" ShapeID="_x0000_i1279" DrawAspect="Content" ObjectID="_1599675253" r:id="rId546"/>
        </w:object>
      </w:r>
      <w:r w:rsidRPr="00EE73EE">
        <w:rPr>
          <w:rFonts w:ascii="Calibri" w:eastAsia="MS Mincho" w:hAnsi="Calibri"/>
          <w:sz w:val="22"/>
          <w:lang w:val="en-US"/>
        </w:rPr>
        <w:t>,</w:t>
      </w:r>
    </w:p>
    <w:p w:rsidR="00EE73EE" w:rsidRPr="00EE73EE" w:rsidRDefault="00EE73EE" w:rsidP="00620752">
      <w:pPr>
        <w:pStyle w:val="B2"/>
        <w:rPr>
          <w:rFonts w:eastAsia="MS Mincho"/>
        </w:rPr>
      </w:pPr>
      <w:r>
        <w:t>-</w:t>
      </w:r>
      <w:r>
        <w:tab/>
      </w:r>
      <w:r w:rsidRPr="00EE73EE">
        <w:t xml:space="preserve">elseif the value of the </w:t>
      </w:r>
      <w:r w:rsidR="00294E71">
        <w:t>'</w:t>
      </w:r>
      <w:r w:rsidRPr="00EE73EE">
        <w:t>number of resource units</w:t>
      </w:r>
      <w:r w:rsidR="00294E71">
        <w:t>'</w:t>
      </w:r>
      <w:r w:rsidRPr="00EE73EE">
        <w:t xml:space="preserve"> field in the scheduling grant is set to </w:t>
      </w:r>
      <w:r w:rsidR="00294E71">
        <w:t>'</w:t>
      </w:r>
      <w:r w:rsidRPr="00EE73EE">
        <w:t>10</w:t>
      </w:r>
      <w:r w:rsidR="00294E71">
        <w:t>'</w:t>
      </w:r>
      <w:r w:rsidRPr="00EE73EE">
        <w:t xml:space="preserve">, </w:t>
      </w:r>
      <w:r w:rsidRPr="00EE73EE">
        <w:rPr>
          <w:rFonts w:eastAsia="SimSun"/>
          <w:lang w:eastAsia="zh-CN"/>
        </w:rPr>
        <w:t>the TBS is determined according to</w:t>
      </w:r>
      <w:r w:rsidRPr="00EE73EE">
        <w:rPr>
          <w:rFonts w:eastAsia="MS Mincho"/>
        </w:rPr>
        <w:t xml:space="preserve"> the procedure in Subclause 7.1.7.2.1 with </w:t>
      </w:r>
      <w:r w:rsidRPr="00EE73EE">
        <w:rPr>
          <w:position w:val="-10"/>
        </w:rPr>
        <w:object w:dxaOrig="1300" w:dyaOrig="340">
          <v:shape id="_x0000_i1280" type="#_x0000_t75" style="width:58.4pt;height:14.4pt" o:ole="">
            <v:imagedata r:id="rId547" o:title=""/>
          </v:shape>
          <o:OLEObject Type="Embed" ProgID="Equation.DSMT4" ShapeID="_x0000_i1280" DrawAspect="Content" ObjectID="_1599675254" r:id="rId548"/>
        </w:object>
      </w:r>
      <w:r w:rsidRPr="00EE73EE">
        <w:rPr>
          <w:rFonts w:eastAsia="MS Mincho"/>
        </w:rPr>
        <w:t xml:space="preserve"> and </w:t>
      </w:r>
      <w:r w:rsidRPr="00EE73EE">
        <w:rPr>
          <w:position w:val="-12"/>
        </w:rPr>
        <w:object w:dxaOrig="900" w:dyaOrig="380">
          <v:shape id="_x0000_i1281" type="#_x0000_t75" style="width:45.6pt;height:18.4pt" o:ole="">
            <v:imagedata r:id="rId549" o:title=""/>
          </v:shape>
          <o:OLEObject Type="Embed" ProgID="Equation.DSMT4" ShapeID="_x0000_i1281" DrawAspect="Content" ObjectID="_1599675255" r:id="rId550"/>
        </w:object>
      </w:r>
      <w:r w:rsidRPr="00EE73EE">
        <w:rPr>
          <w:rFonts w:eastAsia="MS Mincho"/>
        </w:rPr>
        <w:t xml:space="preserve">for </w:t>
      </w:r>
      <w:r w:rsidRPr="00EE73EE">
        <w:rPr>
          <w:position w:val="-10"/>
        </w:rPr>
        <w:object w:dxaOrig="999" w:dyaOrig="340">
          <v:shape id="_x0000_i1282" type="#_x0000_t75" style="width:45.6pt;height:14.4pt" o:ole="">
            <v:imagedata r:id="rId551" o:title=""/>
          </v:shape>
          <o:OLEObject Type="Embed" ProgID="Equation.DSMT4" ShapeID="_x0000_i1282" DrawAspect="Content" ObjectID="_1599675256" r:id="rId552"/>
        </w:object>
      </w:r>
      <w:r w:rsidRPr="00EE73EE">
        <w:rPr>
          <w:rFonts w:eastAsia="MS Mincho"/>
        </w:rPr>
        <w:t>,</w:t>
      </w:r>
    </w:p>
    <w:p w:rsidR="00E5733E" w:rsidRPr="00620752" w:rsidRDefault="00EE73EE" w:rsidP="00620752">
      <w:pPr>
        <w:pStyle w:val="B2"/>
        <w:rPr>
          <w:rFonts w:eastAsia="MS Mincho"/>
        </w:rPr>
      </w:pPr>
      <w:r>
        <w:t>-</w:t>
      </w:r>
      <w:r>
        <w:tab/>
      </w:r>
      <w:r w:rsidRPr="00EE73EE">
        <w:t xml:space="preserve">elseif the value of the </w:t>
      </w:r>
      <w:r w:rsidR="00294E71">
        <w:t>'</w:t>
      </w:r>
      <w:r w:rsidRPr="00EE73EE">
        <w:t>number of resource units</w:t>
      </w:r>
      <w:r w:rsidR="00294E71">
        <w:t>'</w:t>
      </w:r>
      <w:r w:rsidRPr="00EE73EE">
        <w:t xml:space="preserve"> field in the scheduling grant is set to </w:t>
      </w:r>
      <w:r w:rsidR="00294E71">
        <w:t>'</w:t>
      </w:r>
      <w:r w:rsidRPr="00EE73EE">
        <w:t>11</w:t>
      </w:r>
      <w:r w:rsidR="00294E71">
        <w:t>'</w:t>
      </w:r>
      <w:r w:rsidRPr="00EE73EE">
        <w:t xml:space="preserve">, </w:t>
      </w:r>
      <w:r w:rsidRPr="00EE73EE">
        <w:rPr>
          <w:position w:val="-14"/>
        </w:rPr>
        <w:object w:dxaOrig="2520" w:dyaOrig="400">
          <v:shape id="_x0000_i1283" type="#_x0000_t75" style="width:124pt;height:18.4pt" o:ole="">
            <v:imagedata r:id="rId553" o:title=""/>
          </v:shape>
          <o:OLEObject Type="Embed" ProgID="Equation.DSMT4" ShapeID="_x0000_i1283" DrawAspect="Content" ObjectID="_1599675257" r:id="rId554"/>
        </w:object>
      </w:r>
      <w:r w:rsidRPr="00EE73EE">
        <w:t xml:space="preserve"> where </w:t>
      </w:r>
      <w:r w:rsidRPr="00EE73EE">
        <w:rPr>
          <w:position w:val="-6"/>
        </w:rPr>
        <w:object w:dxaOrig="540" w:dyaOrig="279">
          <v:shape id="_x0000_i1284" type="#_x0000_t75" style="width:24pt;height:12pt" o:ole="">
            <v:imagedata r:id="rId555" o:title=""/>
          </v:shape>
          <o:OLEObject Type="Embed" ProgID="Equation.DSMT4" ShapeID="_x0000_i1284" DrawAspect="Content" ObjectID="_1599675258" r:id="rId556"/>
        </w:object>
      </w:r>
      <w:r w:rsidRPr="00EE73EE">
        <w:t xml:space="preserve"> is </w:t>
      </w:r>
      <w:r w:rsidRPr="00EE73EE">
        <w:rPr>
          <w:rFonts w:eastAsia="SimSun"/>
          <w:lang w:eastAsia="zh-CN"/>
        </w:rPr>
        <w:t>the TBS determined according to</w:t>
      </w:r>
      <w:r w:rsidRPr="00EE73EE">
        <w:rPr>
          <w:rFonts w:eastAsia="MS Mincho"/>
        </w:rPr>
        <w:t xml:space="preserve"> the procedure in Subclause 7.1.7.2.1 with </w:t>
      </w:r>
      <w:r w:rsidRPr="00EE73EE">
        <w:rPr>
          <w:position w:val="-10"/>
        </w:rPr>
        <w:object w:dxaOrig="1320" w:dyaOrig="340">
          <v:shape id="_x0000_i1285" type="#_x0000_t75" style="width:59.2pt;height:14.4pt" o:ole="">
            <v:imagedata r:id="rId557" o:title=""/>
          </v:shape>
          <o:OLEObject Type="Embed" ProgID="Equation.DSMT4" ShapeID="_x0000_i1285" DrawAspect="Content" ObjectID="_1599675259" r:id="rId558"/>
        </w:object>
      </w:r>
      <w:r w:rsidRPr="00EE73EE">
        <w:rPr>
          <w:rFonts w:eastAsia="MS Mincho"/>
        </w:rPr>
        <w:t xml:space="preserve"> and </w:t>
      </w:r>
      <w:r w:rsidRPr="00EE73EE">
        <w:rPr>
          <w:position w:val="-12"/>
        </w:rPr>
        <w:object w:dxaOrig="900" w:dyaOrig="380">
          <v:shape id="_x0000_i1286" type="#_x0000_t75" style="width:45.6pt;height:18.4pt" o:ole="">
            <v:imagedata r:id="rId559" o:title=""/>
          </v:shape>
          <o:OLEObject Type="Embed" ProgID="Equation.DSMT4" ShapeID="_x0000_i1286" DrawAspect="Content" ObjectID="_1599675260" r:id="rId560"/>
        </w:object>
      </w:r>
      <w:r w:rsidRPr="00EE73EE">
        <w:rPr>
          <w:rFonts w:eastAsia="MS Mincho"/>
        </w:rPr>
        <w:t xml:space="preserve"> for </w:t>
      </w:r>
      <w:r w:rsidRPr="00EE73EE">
        <w:rPr>
          <w:position w:val="-10"/>
        </w:rPr>
        <w:object w:dxaOrig="1120" w:dyaOrig="340">
          <v:shape id="_x0000_i1287" type="#_x0000_t75" style="width:51.2pt;height:14.4pt" o:ole="">
            <v:imagedata r:id="rId561" o:title=""/>
          </v:shape>
          <o:OLEObject Type="Embed" ProgID="Equation.DSMT4" ShapeID="_x0000_i1287" DrawAspect="Content" ObjectID="_1599675261" r:id="rId562"/>
        </w:object>
      </w:r>
      <w:r w:rsidRPr="00EE73EE">
        <w:rPr>
          <w:rFonts w:eastAsia="MS Mincho"/>
        </w:rPr>
        <w:t>,</w:t>
      </w:r>
    </w:p>
    <w:p w:rsidR="00E5733E" w:rsidRPr="000D3CFB" w:rsidRDefault="00E5733E" w:rsidP="00087FD5">
      <w:pPr>
        <w:pStyle w:val="B1"/>
      </w:pPr>
      <w:r w:rsidRPr="000D3CFB">
        <w:t>-</w:t>
      </w:r>
      <w:r w:rsidRPr="000D3CFB">
        <w:tab/>
      </w:r>
      <w:r w:rsidR="00EE73EE">
        <w:t>else</w:t>
      </w:r>
      <w:r w:rsidRPr="000D3CFB">
        <w:t xml:space="preserve">if the UE is configured with higher layer parameter </w:t>
      </w:r>
      <w:r w:rsidRPr="000D3CFB">
        <w:rPr>
          <w:i/>
        </w:rPr>
        <w:t>ce-pusch-nb-maxTbs-config</w:t>
      </w:r>
      <w:r w:rsidRPr="000D3CFB">
        <w:t xml:space="preserve"> with value </w:t>
      </w:r>
      <w:r w:rsidR="000D3CFB">
        <w:t>'</w:t>
      </w:r>
      <w:r w:rsidRPr="000D3CFB">
        <w:rPr>
          <w:i/>
        </w:rPr>
        <w:t>On</w:t>
      </w:r>
      <w:r w:rsidR="000D3CFB">
        <w:t>'</w:t>
      </w:r>
      <w:r w:rsidRPr="000D3CFB">
        <w:t xml:space="preserve">, </w:t>
      </w:r>
      <w:r w:rsidR="009D69F6">
        <w:rPr>
          <w:lang w:eastAsia="zh-CN"/>
        </w:rPr>
        <w:t>and if the MPDCCH corresponding to the PUSCH transmission is located in UE</w:t>
      </w:r>
      <w:r w:rsidR="009D69F6">
        <w:rPr>
          <w:rFonts w:hint="eastAsia"/>
          <w:lang w:eastAsia="zh-CN"/>
        </w:rPr>
        <w:t>-</w:t>
      </w:r>
      <w:r w:rsidR="009D69F6">
        <w:rPr>
          <w:lang w:eastAsia="zh-CN"/>
        </w:rPr>
        <w:t xml:space="preserve">specific search space, </w:t>
      </w:r>
      <w:r w:rsidRPr="000D3CFB">
        <w:t>the UE shall first determine the TBS index (</w:t>
      </w:r>
      <w:r w:rsidR="00664FED" w:rsidRPr="000D3CFB">
        <w:rPr>
          <w:noProof/>
          <w:position w:val="-10"/>
        </w:rPr>
        <w:drawing>
          <wp:inline distT="0" distB="0" distL="0" distR="0">
            <wp:extent cx="257175" cy="209550"/>
            <wp:effectExtent l="0" t="0" r="0" b="0"/>
            <wp:docPr id="2603" name="Picture 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0D3CFB">
        <w:t>) using</w:t>
      </w:r>
      <w:r w:rsidR="00664FED" w:rsidRPr="000D3CFB">
        <w:rPr>
          <w:noProof/>
          <w:position w:val="-10"/>
        </w:rPr>
        <w:drawing>
          <wp:inline distT="0" distB="0" distL="0" distR="0">
            <wp:extent cx="276225" cy="209550"/>
            <wp:effectExtent l="0" t="0" r="0" b="0"/>
            <wp:docPr id="2604" name="Picture 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0D3CFB">
        <w:t>and Table 8.6.1-</w:t>
      </w:r>
      <w:r w:rsidRPr="000D3CFB">
        <w:rPr>
          <w:rFonts w:eastAsia="SimSun"/>
          <w:lang w:eastAsia="zh-CN"/>
        </w:rPr>
        <w:t>2A;</w:t>
      </w:r>
    </w:p>
    <w:p w:rsidR="00E5733E" w:rsidRPr="000D3CFB" w:rsidRDefault="00E5733E" w:rsidP="00087FD5">
      <w:pPr>
        <w:pStyle w:val="B1"/>
      </w:pPr>
      <w:r w:rsidRPr="000D3CFB">
        <w:t>-</w:t>
      </w:r>
      <w:r w:rsidRPr="000D3CFB">
        <w:tab/>
        <w:t>otherwise,</w:t>
      </w:r>
      <w:r w:rsidR="00C1336F" w:rsidRPr="000D3CFB">
        <w:rPr>
          <w:rFonts w:eastAsia="SimSun" w:hint="eastAsia"/>
          <w:lang w:eastAsia="zh-CN"/>
        </w:rPr>
        <w:t xml:space="preserve"> </w:t>
      </w:r>
      <w:r w:rsidR="00C1336F" w:rsidRPr="000D3CFB">
        <w:t>the UE shall first determine the TBS index (</w:t>
      </w:r>
      <w:r w:rsidR="00664FED" w:rsidRPr="000D3CFB">
        <w:rPr>
          <w:noProof/>
          <w:position w:val="-10"/>
        </w:rPr>
        <w:drawing>
          <wp:inline distT="0" distB="0" distL="0" distR="0">
            <wp:extent cx="257175" cy="209550"/>
            <wp:effectExtent l="0" t="0" r="0" b="0"/>
            <wp:docPr id="2605" name="Picture 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C1336F" w:rsidRPr="000D3CFB">
        <w:t>) using</w:t>
      </w:r>
      <w:r w:rsidR="00664FED" w:rsidRPr="000D3CFB">
        <w:rPr>
          <w:noProof/>
          <w:position w:val="-10"/>
        </w:rPr>
        <w:drawing>
          <wp:inline distT="0" distB="0" distL="0" distR="0">
            <wp:extent cx="276225" cy="209550"/>
            <wp:effectExtent l="0" t="0" r="0" b="0"/>
            <wp:docPr id="2606" name="Picture 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C1336F" w:rsidRPr="000D3CFB">
        <w:t>and Table 8.6.1-</w:t>
      </w:r>
      <w:r w:rsidR="00C1336F" w:rsidRPr="000D3CFB">
        <w:rPr>
          <w:rFonts w:eastAsia="SimSun"/>
          <w:lang w:eastAsia="zh-CN"/>
        </w:rPr>
        <w:t>2</w:t>
      </w:r>
      <w:r w:rsidR="00C1336F" w:rsidRPr="000D3CFB">
        <w:rPr>
          <w:rFonts w:eastAsia="SimSun" w:hint="eastAsia"/>
          <w:lang w:eastAsia="zh-CN"/>
        </w:rPr>
        <w:t>.</w:t>
      </w:r>
      <w:r w:rsidR="00C1336F" w:rsidRPr="000D3CFB">
        <w:t xml:space="preserve"> </w:t>
      </w:r>
    </w:p>
    <w:p w:rsidR="00020A32" w:rsidRPr="00020A32" w:rsidRDefault="00C1336F" w:rsidP="00020A32">
      <w:pPr>
        <w:rPr>
          <w:rFonts w:eastAsia="SimSun"/>
          <w:lang w:eastAsia="zh-CN"/>
        </w:rPr>
      </w:pPr>
      <w:r w:rsidRPr="000D3CFB">
        <w:t xml:space="preserve">For a BL/CE UE </w:t>
      </w:r>
      <w:r w:rsidR="00E5733E" w:rsidRPr="000D3CFB">
        <w:rPr>
          <w:rFonts w:eastAsia="SimSun" w:hint="eastAsia"/>
          <w:lang w:eastAsia="zh-CN"/>
        </w:rPr>
        <w:t>configured with CEModeA</w:t>
      </w:r>
      <w:r w:rsidR="00020A32" w:rsidRPr="00020A32">
        <w:rPr>
          <w:rFonts w:eastAsia="SimSun"/>
          <w:lang w:eastAsia="zh-CN"/>
        </w:rPr>
        <w:t xml:space="preserve"> and a PUSCH transmission not scheduled by the </w:t>
      </w:r>
      <w:r w:rsidR="00020A32" w:rsidRPr="00020A32">
        <w:rPr>
          <w:lang w:val="en-US"/>
        </w:rPr>
        <w:t>Random Access Response Grant</w:t>
      </w:r>
      <w:r w:rsidR="00020A32" w:rsidRPr="00020A32">
        <w:rPr>
          <w:rFonts w:eastAsia="SimSun"/>
          <w:lang w:eastAsia="zh-CN"/>
        </w:rPr>
        <w:t xml:space="preserve">, </w:t>
      </w:r>
    </w:p>
    <w:p w:rsidR="00CA3020" w:rsidRPr="00CA3020" w:rsidRDefault="00020A32" w:rsidP="00CA3020">
      <w:pPr>
        <w:pStyle w:val="B1"/>
      </w:pPr>
      <w:r w:rsidRPr="00020A32">
        <w:rPr>
          <w:rFonts w:eastAsia="SimSun"/>
          <w:lang w:eastAsia="zh-CN"/>
        </w:rPr>
        <w:t>-</w:t>
      </w:r>
      <w:r w:rsidRPr="00020A32">
        <w:rPr>
          <w:rFonts w:eastAsia="SimSun"/>
          <w:lang w:eastAsia="zh-CN"/>
        </w:rPr>
        <w:tab/>
      </w:r>
      <w:r w:rsidRPr="00020A32">
        <w:t>if the UE is configured with</w:t>
      </w:r>
      <w:r w:rsidRPr="00020A32">
        <w:rPr>
          <w:rFonts w:eastAsia="SimSun"/>
          <w:lang w:eastAsia="zh-CN"/>
        </w:rPr>
        <w:t xml:space="preserve"> higher layer parameter</w:t>
      </w:r>
      <w:r w:rsidRPr="00020A32">
        <w:t xml:space="preserve"> </w:t>
      </w:r>
      <w:r w:rsidRPr="00020A32">
        <w:rPr>
          <w:i/>
        </w:rPr>
        <w:t>edt-parameters-r15</w:t>
      </w:r>
      <w:r w:rsidRPr="00020A32">
        <w:t xml:space="preserve">, and </w:t>
      </w:r>
      <w:r w:rsidRPr="00020A32">
        <w:rPr>
          <w:rFonts w:eastAsia="MS Mincho"/>
        </w:rPr>
        <w:t xml:space="preserve">if the </w:t>
      </w:r>
      <w:r w:rsidRPr="00020A32">
        <w:t>uplink scheduling grant</w:t>
      </w:r>
      <w:r w:rsidRPr="00020A32">
        <w:rPr>
          <w:rFonts w:eastAsia="MS Mincho"/>
        </w:rPr>
        <w:t xml:space="preserve"> corresponding to the PUSCH transmission indicates a retransmission as part of the contention based random access procedure with </w:t>
      </w:r>
      <w:r w:rsidR="00CA3020" w:rsidRPr="00423AEC">
        <w:rPr>
          <w:position w:val="-10"/>
        </w:rPr>
        <w:object w:dxaOrig="1080" w:dyaOrig="300">
          <v:shape id="_x0000_i1288" type="#_x0000_t75" style="width:54.4pt;height:16pt" o:ole="">
            <v:imagedata r:id="rId563" o:title=""/>
          </v:shape>
          <o:OLEObject Type="Embed" ProgID="Equation.DSMT4" ShapeID="_x0000_i1288" DrawAspect="Content" ObjectID="_1599675262" r:id="rId564"/>
        </w:object>
      </w:r>
      <w:r w:rsidRPr="00020A32">
        <w:t xml:space="preserve"> and </w:t>
      </w:r>
      <w:r w:rsidRPr="00020A32">
        <w:rPr>
          <w:rFonts w:eastAsia="MS Mincho"/>
        </w:rPr>
        <w:t>the most recent PUSCH transmission including a transport block with EDT,</w:t>
      </w:r>
      <w:r w:rsidRPr="00020A32">
        <w:t xml:space="preserve"> the TBS is determined by the procedure in Subclause 7.1.7.2.1, for </w:t>
      </w:r>
      <w:r w:rsidRPr="00020A32">
        <w:rPr>
          <w:position w:val="-10"/>
        </w:rPr>
        <w:object w:dxaOrig="1040" w:dyaOrig="340">
          <v:shape id="_x0000_i1290" type="#_x0000_t75" style="width:52pt;height:16pt" o:ole="">
            <v:imagedata r:id="rId565" o:title=""/>
          </v:shape>
          <o:OLEObject Type="Embed" ProgID="Equation.DSMT4" ShapeID="_x0000_i1290" DrawAspect="Content" ObjectID="_1599675263" r:id="rId566"/>
        </w:object>
      </w:r>
      <w:r w:rsidRPr="00020A32">
        <w:t xml:space="preserve"> and the transport block does not include EDT</w:t>
      </w:r>
      <w:r>
        <w:t>;</w:t>
      </w:r>
      <w:r w:rsidR="00CA3020">
        <w:t xml:space="preserve"> </w:t>
      </w:r>
    </w:p>
    <w:p w:rsidR="00CA3020" w:rsidRPr="00CA3020" w:rsidRDefault="00CA3020" w:rsidP="005A61CF">
      <w:pPr>
        <w:pStyle w:val="B1"/>
      </w:pPr>
      <w:r>
        <w:rPr>
          <w:rFonts w:eastAsia="SimSun"/>
          <w:lang w:eastAsia="zh-CN"/>
        </w:rPr>
        <w:t>-</w:t>
      </w:r>
      <w:r>
        <w:rPr>
          <w:rFonts w:eastAsia="SimSun"/>
          <w:lang w:eastAsia="zh-CN"/>
        </w:rPr>
        <w:tab/>
      </w:r>
      <w:r w:rsidRPr="00CA3020">
        <w:rPr>
          <w:rFonts w:eastAsia="SimSun"/>
          <w:lang w:eastAsia="zh-CN"/>
        </w:rPr>
        <w:t xml:space="preserve">elseif </w:t>
      </w:r>
      <w:r w:rsidRPr="00CA3020">
        <w:rPr>
          <w:lang w:eastAsia="zh-CN"/>
        </w:rPr>
        <w:t xml:space="preserve">the UE is configured with higher layer parameter </w:t>
      </w:r>
      <w:r w:rsidRPr="00CA3020">
        <w:rPr>
          <w:i/>
          <w:lang w:eastAsia="zh-CN"/>
        </w:rPr>
        <w:t>edt-parameters-r15</w:t>
      </w:r>
      <w:r w:rsidRPr="00CA3020">
        <w:rPr>
          <w:lang w:eastAsia="zh-CN"/>
        </w:rPr>
        <w:t xml:space="preserve">, and if the uplink scheduling grant corresponding to the PUSCH transmission indicates a retransmission of the same transport block including EDT as part of the contention based random access procedure with </w:t>
      </w:r>
      <w:r w:rsidRPr="00CA3020">
        <w:rPr>
          <w:position w:val="-10"/>
        </w:rPr>
        <w:object w:dxaOrig="859" w:dyaOrig="300">
          <v:shape id="_x0000_i1291" type="#_x0000_t75" style="width:43.2pt;height:16pt" o:ole="">
            <v:imagedata r:id="rId567" o:title=""/>
          </v:shape>
          <o:OLEObject Type="Embed" ProgID="Equation.DSMT4" ShapeID="_x0000_i1291" DrawAspect="Content" ObjectID="_1599675264" r:id="rId568"/>
        </w:object>
      </w:r>
      <w:r w:rsidRPr="00CA3020">
        <w:rPr>
          <w:rFonts w:eastAsiaTheme="minorEastAsia"/>
          <w:lang w:eastAsia="zh-CN"/>
        </w:rPr>
        <w:t>,</w:t>
      </w:r>
    </w:p>
    <w:p w:rsidR="00CA3020" w:rsidRPr="00CA3020" w:rsidRDefault="00CA3020" w:rsidP="005A61CF">
      <w:pPr>
        <w:pStyle w:val="B2"/>
      </w:pPr>
      <w:r>
        <w:rPr>
          <w:rFonts w:eastAsia="SimSun"/>
          <w:lang w:eastAsia="zh-CN"/>
        </w:rPr>
        <w:t>-</w:t>
      </w:r>
      <w:r>
        <w:rPr>
          <w:rFonts w:eastAsia="SimSun"/>
          <w:lang w:eastAsia="zh-CN"/>
        </w:rPr>
        <w:tab/>
      </w:r>
      <w:r w:rsidRPr="00CA3020">
        <w:rPr>
          <w:rFonts w:eastAsia="SimSun"/>
          <w:lang w:eastAsia="zh-CN"/>
        </w:rPr>
        <w:t xml:space="preserve">if the </w:t>
      </w:r>
      <w:r w:rsidRPr="00CA3020">
        <w:t xml:space="preserve">UE is configured with higher layer parameter </w:t>
      </w:r>
      <w:r w:rsidRPr="00CA3020">
        <w:rPr>
          <w:i/>
        </w:rPr>
        <w:t>edt-smallTBS-Enabled-r15</w:t>
      </w:r>
      <w:r w:rsidRPr="00CA3020">
        <w:t xml:space="preserve">, the repetition number for the transmission of Msg3 PUSCH is the smallest integer multiple of </w:t>
      </w:r>
      <w:r w:rsidRPr="00CA3020">
        <w:rPr>
          <w:i/>
        </w:rPr>
        <w:t>M</w:t>
      </w:r>
      <w:r w:rsidRPr="00CA3020">
        <w:t xml:space="preserve"> </w:t>
      </w:r>
      <w:r w:rsidRPr="00CA3020">
        <w:rPr>
          <w:lang w:eastAsia="ja-JP"/>
        </w:rPr>
        <w:t xml:space="preserve"> that is equal to or larger than</w:t>
      </w:r>
      <w:r w:rsidRPr="00CA3020">
        <w:rPr>
          <w:position w:val="-14"/>
        </w:rPr>
        <w:object w:dxaOrig="2460" w:dyaOrig="340">
          <v:shape id="_x0000_i1292" type="#_x0000_t75" style="width:125.6pt;height:18.4pt" o:ole="">
            <v:imagedata r:id="rId569" o:title=""/>
          </v:shape>
          <o:OLEObject Type="Embed" ProgID="Equation.DSMT4" ShapeID="_x0000_i1292" DrawAspect="Content" ObjectID="_1599675265" r:id="rId570"/>
        </w:object>
      </w:r>
      <w:r w:rsidRPr="00CA3020">
        <w:t xml:space="preserve"> where </w:t>
      </w:r>
      <w:r w:rsidRPr="00CA3020">
        <w:rPr>
          <w:position w:val="-14"/>
        </w:rPr>
        <w:object w:dxaOrig="720" w:dyaOrig="340">
          <v:shape id="_x0000_i1293" type="#_x0000_t75" style="width:36pt;height:18.4pt" o:ole="">
            <v:imagedata r:id="rId571" o:title=""/>
          </v:shape>
          <o:OLEObject Type="Embed" ProgID="Equation.DSMT4" ShapeID="_x0000_i1293" DrawAspect="Content" ObjectID="_1599675266" r:id="rId572"/>
        </w:object>
      </w:r>
      <w:r w:rsidRPr="00CA3020">
        <w:t xml:space="preserve"> is the TBS corresponding to the PUSCH transmission </w:t>
      </w:r>
      <w:r w:rsidRPr="00CA3020">
        <w:lastRenderedPageBreak/>
        <w:t xml:space="preserve">scheduled by the Random Access Response Grant, and </w:t>
      </w:r>
      <w:r w:rsidRPr="00CA3020">
        <w:rPr>
          <w:position w:val="-14"/>
        </w:rPr>
        <w:object w:dxaOrig="1020" w:dyaOrig="340">
          <v:shape id="_x0000_i1294" type="#_x0000_t75" style="width:54.4pt;height:18.4pt" o:ole="">
            <v:imagedata r:id="rId573" o:title=""/>
          </v:shape>
          <o:OLEObject Type="Embed" ProgID="Equation.DSMT4" ShapeID="_x0000_i1294" DrawAspect="Content" ObjectID="_1599675267" r:id="rId574"/>
        </w:object>
      </w:r>
      <w:r w:rsidRPr="00CA3020">
        <w:t xml:space="preserve"> is the value of the higher layer parameter </w:t>
      </w:r>
      <w:r w:rsidRPr="00CA3020">
        <w:rPr>
          <w:i/>
        </w:rPr>
        <w:t>edt-TBS-r15</w:t>
      </w:r>
      <w:r w:rsidRPr="00CA3020">
        <w:t xml:space="preserve">. </w:t>
      </w:r>
      <w:r w:rsidRPr="00CA3020">
        <w:rPr>
          <w:i/>
        </w:rPr>
        <w:t>M</w:t>
      </w:r>
      <w:r w:rsidRPr="00CA3020">
        <w:t xml:space="preserve"> = 4 if </w:t>
      </w:r>
      <w:r w:rsidRPr="00CA3020">
        <w:rPr>
          <w:position w:val="-14"/>
        </w:rPr>
        <w:object w:dxaOrig="560" w:dyaOrig="340">
          <v:shape id="_x0000_i1295" type="#_x0000_t75" style="width:29.6pt;height:18.4pt" o:ole="">
            <v:imagedata r:id="rId575" o:title=""/>
          </v:shape>
          <o:OLEObject Type="Embed" ProgID="Equation.DSMT4" ShapeID="_x0000_i1295" DrawAspect="Content" ObjectID="_1599675268" r:id="rId576"/>
        </w:object>
      </w:r>
      <w:r w:rsidRPr="00CA3020">
        <w:t xml:space="preserve">&gt; 4, </w:t>
      </w:r>
      <w:r w:rsidRPr="00CA3020">
        <w:rPr>
          <w:i/>
        </w:rPr>
        <w:t>M</w:t>
      </w:r>
      <w:r w:rsidRPr="00CA3020">
        <w:t xml:space="preserve"> = 1 otherwise.</w:t>
      </w:r>
    </w:p>
    <w:p w:rsidR="00020A32" w:rsidRPr="00020A32" w:rsidRDefault="00CA3020" w:rsidP="005A61CF">
      <w:pPr>
        <w:pStyle w:val="B2"/>
      </w:pPr>
      <w:r>
        <w:t>-</w:t>
      </w:r>
      <w:r>
        <w:tab/>
      </w:r>
      <w:r w:rsidRPr="00CA3020">
        <w:t xml:space="preserve">otherwise, the TBS is given by higher layer parameter </w:t>
      </w:r>
      <w:r w:rsidRPr="00CA3020">
        <w:rPr>
          <w:i/>
        </w:rPr>
        <w:t>edt-TBS-r15</w:t>
      </w:r>
      <w:r w:rsidRPr="00CA3020">
        <w:t>.</w:t>
      </w:r>
      <w:r w:rsidRPr="00CA3020">
        <w:fldChar w:fldCharType="begin"/>
      </w:r>
      <w:r w:rsidRPr="00CA3020">
        <w:fldChar w:fldCharType="end"/>
      </w:r>
      <w:r w:rsidRPr="00CA3020">
        <w:fldChar w:fldCharType="begin"/>
      </w:r>
      <w:r w:rsidRPr="00CA3020">
        <w:fldChar w:fldCharType="end"/>
      </w:r>
      <w:r w:rsidRPr="00CA3020">
        <w:fldChar w:fldCharType="begin"/>
      </w:r>
      <w:r w:rsidRPr="00CA3020">
        <w:fldChar w:fldCharType="end"/>
      </w:r>
      <w:r w:rsidRPr="00CA3020">
        <w:fldChar w:fldCharType="begin"/>
      </w:r>
      <w:r w:rsidRPr="00CA3020">
        <w:fldChar w:fldCharType="end"/>
      </w:r>
      <w:r w:rsidRPr="00CA3020">
        <w:fldChar w:fldCharType="begin"/>
      </w:r>
      <w:r w:rsidRPr="00CA3020">
        <w:fldChar w:fldCharType="end"/>
      </w:r>
    </w:p>
    <w:p w:rsidR="00020A32" w:rsidRPr="00020A32" w:rsidRDefault="00020A32" w:rsidP="00620752">
      <w:pPr>
        <w:pStyle w:val="B1"/>
        <w:rPr>
          <w:rFonts w:eastAsia="SimSun"/>
          <w:lang w:eastAsia="zh-CN"/>
        </w:rPr>
      </w:pPr>
      <w:r w:rsidRPr="00020A32">
        <w:rPr>
          <w:rFonts w:eastAsia="SimSun"/>
          <w:lang w:eastAsia="zh-CN"/>
        </w:rPr>
        <w:t>-</w:t>
      </w:r>
      <w:r w:rsidRPr="00020A32">
        <w:rPr>
          <w:rFonts w:eastAsia="SimSun"/>
          <w:lang w:eastAsia="zh-CN"/>
        </w:rPr>
        <w:tab/>
        <w:t xml:space="preserve">elseif </w:t>
      </w:r>
      <w:r w:rsidRPr="00020A32">
        <w:t>the UE is not configured with higher layer parameter</w:t>
      </w:r>
      <w:r w:rsidRPr="00020A32">
        <w:rPr>
          <w:i/>
        </w:rPr>
        <w:t xml:space="preserve"> ce-PUSCH-SubPRB-Config-r15</w:t>
      </w:r>
      <w:r w:rsidRPr="00020A32">
        <w:t>, or if the UE is configured with higher layer parameter</w:t>
      </w:r>
      <w:r w:rsidRPr="00020A32">
        <w:rPr>
          <w:i/>
        </w:rPr>
        <w:t xml:space="preserve"> ce-PUSCH-SubPRB-Config-</w:t>
      </w:r>
      <w:r w:rsidRPr="00020A32">
        <w:t xml:space="preserve">r15 and the value of the </w:t>
      </w:r>
      <w:r w:rsidR="00294E71">
        <w:t>'</w:t>
      </w:r>
      <w:r w:rsidRPr="00020A32">
        <w:t>number of resource units</w:t>
      </w:r>
      <w:r w:rsidR="00294E71">
        <w:t>'</w:t>
      </w:r>
      <w:r w:rsidRPr="00020A32">
        <w:t xml:space="preserve"> field in the scheduling grant is set to </w:t>
      </w:r>
      <w:r w:rsidR="00294E71">
        <w:t>'</w:t>
      </w:r>
      <w:r w:rsidRPr="00020A32">
        <w:t>00</w:t>
      </w:r>
      <w:r w:rsidR="00294E71">
        <w:t>'</w:t>
      </w:r>
    </w:p>
    <w:p w:rsidR="00E5733E" w:rsidRPr="000D3CFB" w:rsidRDefault="00E5733E" w:rsidP="00620752">
      <w:pPr>
        <w:pStyle w:val="B2"/>
      </w:pPr>
      <w:r w:rsidRPr="000D3CFB">
        <w:t>-</w:t>
      </w:r>
      <w:r w:rsidRPr="000D3CFB">
        <w:tab/>
        <w:t xml:space="preserve">if the UE is configured with higher layer parameter </w:t>
      </w:r>
      <w:r w:rsidRPr="000D3CFB">
        <w:rPr>
          <w:i/>
        </w:rPr>
        <w:t>ce-pusch-maxBandwidth-config</w:t>
      </w:r>
      <w:r w:rsidRPr="000D3CFB">
        <w:t xml:space="preserve"> with value 5MHz, the TBS is determined by the procedure in </w:t>
      </w:r>
      <w:r w:rsidR="00087FD5" w:rsidRPr="000D3CFB">
        <w:t>Subclause</w:t>
      </w:r>
      <w:r w:rsidRPr="000D3CFB">
        <w:t xml:space="preserve"> 7.1.7.2.1, for </w:t>
      </w:r>
      <w:r w:rsidRPr="000D3CFB">
        <w:rPr>
          <w:position w:val="-12"/>
        </w:rPr>
        <w:object w:dxaOrig="1280" w:dyaOrig="380">
          <v:shape id="_x0000_i1296" type="#_x0000_t75" style="width:64pt;height:18.4pt" o:ole="">
            <v:imagedata r:id="rId577" o:title=""/>
          </v:shape>
          <o:OLEObject Type="Embed" ProgID="Equation.3" ShapeID="_x0000_i1296" DrawAspect="Content" ObjectID="_1599675269" r:id="rId578"/>
        </w:object>
      </w:r>
      <w:r w:rsidRPr="000D3CFB">
        <w:t xml:space="preserve"> </w:t>
      </w:r>
    </w:p>
    <w:p w:rsidR="00CF1500" w:rsidRPr="000D3CFB" w:rsidRDefault="00E5733E" w:rsidP="00620752">
      <w:pPr>
        <w:pStyle w:val="B2"/>
      </w:pPr>
      <w:r w:rsidRPr="000D3CFB">
        <w:t>-</w:t>
      </w:r>
      <w:r w:rsidRPr="000D3CFB">
        <w:tab/>
        <w:t xml:space="preserve">otherwise, </w:t>
      </w:r>
      <w:r w:rsidR="00C1336F" w:rsidRPr="000D3CFB">
        <w:t xml:space="preserve">the TBS is determined by the procedure in </w:t>
      </w:r>
      <w:r w:rsidR="00087FD5" w:rsidRPr="000D3CFB">
        <w:t>Subclause</w:t>
      </w:r>
      <w:r w:rsidR="00C1336F" w:rsidRPr="000D3CFB">
        <w:t xml:space="preserve"> 7.1.7.2.1.</w:t>
      </w:r>
      <w:r w:rsidR="00CF1500" w:rsidRPr="000D3CFB">
        <w:t xml:space="preserve"> </w:t>
      </w:r>
    </w:p>
    <w:p w:rsidR="00020A32" w:rsidRDefault="00CF1500" w:rsidP="00CF1500">
      <w:pPr>
        <w:rPr>
          <w:rFonts w:eastAsia="SimSun"/>
          <w:lang w:eastAsia="zh-CN"/>
        </w:rPr>
      </w:pPr>
      <w:r w:rsidRPr="000D3CFB">
        <w:rPr>
          <w:rFonts w:eastAsia="SimSun" w:hint="eastAsia"/>
          <w:lang w:eastAsia="zh-CN"/>
        </w:rPr>
        <w:t>For a BL/CE UE configured with CEModeA</w:t>
      </w:r>
      <w:r w:rsidRPr="000D3CFB">
        <w:rPr>
          <w:rFonts w:eastAsia="SimSun"/>
          <w:lang w:eastAsia="zh-CN"/>
        </w:rPr>
        <w:t xml:space="preserve"> and a PUSCH transmission scheduled by the </w:t>
      </w:r>
      <w:r w:rsidRPr="000D3CFB">
        <w:rPr>
          <w:lang w:val="en-US"/>
        </w:rPr>
        <w:t>Random Access Response Grant</w:t>
      </w:r>
      <w:r w:rsidRPr="000D3CFB">
        <w:rPr>
          <w:rFonts w:eastAsia="SimSun"/>
          <w:lang w:eastAsia="zh-CN"/>
        </w:rPr>
        <w:t>,</w:t>
      </w:r>
      <w:r w:rsidRPr="000D3CFB">
        <w:rPr>
          <w:rFonts w:eastAsia="SimSun" w:hint="eastAsia"/>
          <w:lang w:eastAsia="zh-CN"/>
        </w:rPr>
        <w:t xml:space="preserve"> </w:t>
      </w:r>
    </w:p>
    <w:p w:rsidR="00020A32" w:rsidRPr="00020A32" w:rsidRDefault="00020A32" w:rsidP="00620752">
      <w:pPr>
        <w:pStyle w:val="B1"/>
      </w:pPr>
      <w:r>
        <w:t>-</w:t>
      </w:r>
      <w:r>
        <w:tab/>
      </w:r>
      <w:r w:rsidRPr="00020A32">
        <w:t>if the UE is configured with</w:t>
      </w:r>
      <w:r w:rsidRPr="00020A32">
        <w:rPr>
          <w:rFonts w:eastAsia="SimSun"/>
          <w:lang w:eastAsia="zh-CN"/>
        </w:rPr>
        <w:t xml:space="preserve"> higher layer parameter</w:t>
      </w:r>
      <w:r w:rsidRPr="00020A32">
        <w:t xml:space="preserve"> </w:t>
      </w:r>
      <w:r w:rsidRPr="00020A32">
        <w:rPr>
          <w:i/>
        </w:rPr>
        <w:t>edt-parameters-r15</w:t>
      </w:r>
      <w:r w:rsidRPr="00020A32">
        <w:t>, and the higher layers indicate EDT</w:t>
      </w:r>
      <w:r w:rsidRPr="00020A32">
        <w:rPr>
          <w:rFonts w:hint="eastAsia"/>
        </w:rPr>
        <w:t xml:space="preserve"> </w:t>
      </w:r>
      <w:r w:rsidRPr="00020A32">
        <w:t>to the physical layer</w:t>
      </w:r>
      <w:r w:rsidRPr="00020A32">
        <w:rPr>
          <w:rFonts w:hint="eastAsia"/>
        </w:rPr>
        <w:t xml:space="preserve"> as defined in [8]</w:t>
      </w:r>
      <w:r w:rsidRPr="00020A32">
        <w:t>,</w:t>
      </w:r>
    </w:p>
    <w:p w:rsidR="00020A32" w:rsidRPr="00020A32" w:rsidRDefault="00020A32" w:rsidP="00620752">
      <w:pPr>
        <w:pStyle w:val="B2"/>
        <w:rPr>
          <w:rFonts w:eastAsia="Calibri"/>
          <w:lang w:val="en-US"/>
        </w:rPr>
      </w:pPr>
      <w:r>
        <w:rPr>
          <w:rFonts w:eastAsia="Calibri"/>
          <w:lang w:val="en-US"/>
        </w:rPr>
        <w:t>-</w:t>
      </w:r>
      <w:r>
        <w:rPr>
          <w:rFonts w:eastAsia="Calibri"/>
          <w:lang w:val="en-US"/>
        </w:rPr>
        <w:tab/>
      </w:r>
      <w:r w:rsidRPr="00020A32">
        <w:rPr>
          <w:rFonts w:eastAsia="Calibri"/>
          <w:lang w:val="en-US"/>
        </w:rPr>
        <w:t xml:space="preserve">if the UE is not configured with higher layer parameter </w:t>
      </w:r>
      <w:r w:rsidRPr="00020A32">
        <w:rPr>
          <w:rFonts w:eastAsia="Calibri"/>
          <w:i/>
          <w:lang w:val="en-US"/>
        </w:rPr>
        <w:t>edt-smallTBS-Enabled-r15</w:t>
      </w:r>
      <w:r w:rsidRPr="00020A32">
        <w:rPr>
          <w:rFonts w:eastAsia="Calibri"/>
          <w:lang w:val="en-US"/>
        </w:rPr>
        <w:t xml:space="preserve">, the TBS is given by higher layer parameter </w:t>
      </w:r>
      <w:r w:rsidRPr="00020A32">
        <w:rPr>
          <w:rFonts w:eastAsia="Calibri"/>
          <w:i/>
          <w:lang w:val="en-US"/>
        </w:rPr>
        <w:t xml:space="preserve">edt-TBS-r15, </w:t>
      </w:r>
      <w:r w:rsidRPr="00020A32">
        <w:rPr>
          <w:rFonts w:eastAsia="Calibri"/>
          <w:lang w:val="en-US"/>
        </w:rPr>
        <w:t>the UE selects a TBS from the allowed TBS values in Table 8.6.2-1 otherwise.</w:t>
      </w:r>
    </w:p>
    <w:p w:rsidR="00020A32" w:rsidRPr="00020A32" w:rsidRDefault="00020A32" w:rsidP="00620752">
      <w:pPr>
        <w:pStyle w:val="B1"/>
        <w:rPr>
          <w:rFonts w:ascii="Calibri" w:eastAsia="SimSun" w:hAnsi="Calibri"/>
          <w:sz w:val="22"/>
          <w:szCs w:val="22"/>
          <w:lang w:val="en-US" w:eastAsia="zh-CN"/>
        </w:rPr>
      </w:pPr>
      <w:r>
        <w:rPr>
          <w:rFonts w:eastAsia="Calibri"/>
          <w:szCs w:val="22"/>
          <w:lang w:val="en-US"/>
        </w:rPr>
        <w:t>-</w:t>
      </w:r>
      <w:r>
        <w:rPr>
          <w:rFonts w:eastAsia="Calibri"/>
          <w:szCs w:val="22"/>
          <w:lang w:val="en-US"/>
        </w:rPr>
        <w:tab/>
      </w:r>
      <w:r w:rsidRPr="00020A32">
        <w:rPr>
          <w:rFonts w:eastAsia="Calibri"/>
          <w:szCs w:val="22"/>
          <w:lang w:val="en-US"/>
        </w:rPr>
        <w:t>otherwise,</w:t>
      </w:r>
      <w:r w:rsidRPr="00020A32">
        <w:rPr>
          <w:rFonts w:eastAsia="SimSun"/>
          <w:szCs w:val="22"/>
          <w:lang w:val="en-US" w:eastAsia="zh-CN"/>
        </w:rPr>
        <w:t xml:space="preserve"> </w:t>
      </w:r>
      <w:r w:rsidRPr="00020A32">
        <w:rPr>
          <w:rFonts w:eastAsia="Calibri"/>
          <w:szCs w:val="22"/>
          <w:lang w:val="en-US"/>
        </w:rPr>
        <w:t>the UE shall determine the TBS index by the procedure in Subclause 6.2.</w:t>
      </w:r>
    </w:p>
    <w:p w:rsidR="00020A32" w:rsidRPr="00020A32" w:rsidRDefault="00020A32" w:rsidP="00620752">
      <w:pPr>
        <w:pStyle w:val="TH"/>
      </w:pPr>
      <w:r w:rsidRPr="00020A32">
        <w:t>Table 8.6.2-1: EDT TBS for CEModeA</w:t>
      </w:r>
      <w:r w:rsidR="0019398D">
        <w:t xml:space="preserve"> with </w:t>
      </w:r>
      <w:r w:rsidR="0019398D" w:rsidRPr="00F86CA5">
        <w:rPr>
          <w:i/>
        </w:rPr>
        <w:t>edt-smallTBS-Enabled-r15</w:t>
      </w:r>
      <w:r w:rsidR="0019398D">
        <w:t xml:space="preserve"> set to “true”</w:t>
      </w:r>
      <w:r w:rsidRPr="00020A32">
        <w:t>.</w:t>
      </w:r>
    </w:p>
    <w:tbl>
      <w:tblPr>
        <w:tblW w:w="0" w:type="auto"/>
        <w:jc w:val="center"/>
        <w:tblLook w:val="01E0" w:firstRow="1" w:lastRow="1" w:firstColumn="1" w:lastColumn="1" w:noHBand="0" w:noVBand="0"/>
      </w:tblPr>
      <w:tblGrid>
        <w:gridCol w:w="1345"/>
        <w:gridCol w:w="2520"/>
        <w:gridCol w:w="2430"/>
      </w:tblGrid>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shd w:val="clear" w:color="auto" w:fill="E0E0E0"/>
          </w:tcPr>
          <w:p w:rsidR="00020A32" w:rsidRPr="00020A32" w:rsidRDefault="00020A32" w:rsidP="00020A32">
            <w:pPr>
              <w:keepNext/>
              <w:keepLines/>
              <w:spacing w:after="0"/>
              <w:jc w:val="center"/>
              <w:rPr>
                <w:rFonts w:ascii="Arial" w:hAnsi="Arial"/>
                <w:b/>
                <w:i/>
                <w:sz w:val="18"/>
              </w:rPr>
            </w:pPr>
            <w:r w:rsidRPr="00020A32">
              <w:rPr>
                <w:rFonts w:ascii="Arial" w:hAnsi="Arial"/>
                <w:b/>
                <w:i/>
                <w:sz w:val="18"/>
              </w:rPr>
              <w:t>edt-TBS-r15</w:t>
            </w:r>
          </w:p>
        </w:tc>
        <w:tc>
          <w:tcPr>
            <w:tcW w:w="2520" w:type="dxa"/>
            <w:tcBorders>
              <w:top w:val="single" w:sz="4" w:space="0" w:color="auto"/>
              <w:left w:val="single" w:sz="4" w:space="0" w:color="auto"/>
              <w:bottom w:val="single" w:sz="4" w:space="0" w:color="auto"/>
              <w:right w:val="single" w:sz="4" w:space="0" w:color="auto"/>
            </w:tcBorders>
            <w:shd w:val="clear" w:color="auto" w:fill="E0E0E0"/>
          </w:tcPr>
          <w:p w:rsidR="00020A32" w:rsidRPr="00020A32" w:rsidRDefault="00020A32" w:rsidP="00020A32">
            <w:pPr>
              <w:keepNext/>
              <w:keepLines/>
              <w:spacing w:after="0"/>
              <w:jc w:val="center"/>
              <w:rPr>
                <w:rFonts w:ascii="Arial" w:hAnsi="Arial"/>
                <w:b/>
                <w:sz w:val="18"/>
              </w:rPr>
            </w:pPr>
            <w:r w:rsidRPr="00020A32">
              <w:rPr>
                <w:rFonts w:ascii="Arial" w:hAnsi="Arial"/>
                <w:b/>
                <w:i/>
                <w:sz w:val="18"/>
              </w:rPr>
              <w:t>edt-SmallTBS-Subset-r15</w:t>
            </w:r>
          </w:p>
        </w:tc>
        <w:tc>
          <w:tcPr>
            <w:tcW w:w="2430" w:type="dxa"/>
            <w:tcBorders>
              <w:top w:val="single" w:sz="4" w:space="0" w:color="auto"/>
              <w:left w:val="single" w:sz="4" w:space="0" w:color="auto"/>
              <w:bottom w:val="single" w:sz="4" w:space="0" w:color="auto"/>
              <w:right w:val="single" w:sz="4" w:space="0" w:color="auto"/>
            </w:tcBorders>
            <w:shd w:val="clear" w:color="auto" w:fill="E0E0E0"/>
          </w:tcPr>
          <w:p w:rsidR="00020A32" w:rsidRPr="00020A32" w:rsidRDefault="00020A32" w:rsidP="00020A32">
            <w:pPr>
              <w:keepNext/>
              <w:keepLines/>
              <w:spacing w:after="0"/>
              <w:jc w:val="center"/>
              <w:rPr>
                <w:rFonts w:ascii="Arial" w:hAnsi="Arial"/>
                <w:b/>
                <w:sz w:val="18"/>
              </w:rPr>
            </w:pPr>
            <w:r w:rsidRPr="00020A32">
              <w:rPr>
                <w:rFonts w:ascii="Arial" w:hAnsi="Arial"/>
                <w:b/>
                <w:sz w:val="18"/>
              </w:rPr>
              <w:t>Allowable TBS values</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408</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328, 408</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504</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328, 408, 456, 504</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504</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 xml:space="preserve"> 408, 504</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600</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328, 408, 504, 600</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600</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408, 600</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712</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328, 456, 600, 712</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712</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456, 712</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808</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328, 504, 712, 808</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808</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504, 808</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936</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328, 504</w:t>
            </w:r>
            <w:r w:rsidR="0019398D">
              <w:rPr>
                <w:rFonts w:ascii="Arial" w:hAnsi="Arial"/>
                <w:sz w:val="18"/>
              </w:rPr>
              <w:t>,</w:t>
            </w:r>
            <w:r w:rsidRPr="00020A32">
              <w:rPr>
                <w:rFonts w:ascii="Arial" w:hAnsi="Arial"/>
                <w:sz w:val="18"/>
              </w:rPr>
              <w:t xml:space="preserve"> 712, 936</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936</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504, 936</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1000</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328, 536, 776, 1000</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1000</w:t>
            </w:r>
          </w:p>
        </w:tc>
        <w:tc>
          <w:tcPr>
            <w:tcW w:w="252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536, 1000</w:t>
            </w:r>
          </w:p>
        </w:tc>
      </w:tr>
    </w:tbl>
    <w:p w:rsidR="00020A32" w:rsidRPr="00020A32" w:rsidRDefault="00020A32" w:rsidP="00620752">
      <w:pPr>
        <w:rPr>
          <w:rFonts w:eastAsia="SimSun"/>
          <w:lang w:val="en-US" w:eastAsia="zh-CN"/>
        </w:rPr>
      </w:pPr>
    </w:p>
    <w:p w:rsidR="00020A32" w:rsidRDefault="00C1336F" w:rsidP="00C1336F">
      <w:pPr>
        <w:rPr>
          <w:rFonts w:eastAsia="SimSun"/>
          <w:lang w:eastAsia="zh-CN"/>
        </w:rPr>
      </w:pPr>
      <w:r w:rsidRPr="000D3CFB">
        <w:rPr>
          <w:rFonts w:eastAsia="SimSun" w:hint="eastAsia"/>
          <w:lang w:eastAsia="zh-CN"/>
        </w:rPr>
        <w:t>F</w:t>
      </w:r>
      <w:r w:rsidRPr="000D3CFB">
        <w:rPr>
          <w:rFonts w:eastAsia="SimSun"/>
          <w:lang w:eastAsia="zh-CN"/>
        </w:rPr>
        <w:t>o</w:t>
      </w:r>
      <w:r w:rsidRPr="000D3CFB">
        <w:rPr>
          <w:rFonts w:eastAsia="SimSun" w:hint="eastAsia"/>
          <w:lang w:eastAsia="zh-CN"/>
        </w:rPr>
        <w:t xml:space="preserve">r a BL/CE UE configured with CEModeB, </w:t>
      </w:r>
    </w:p>
    <w:p w:rsidR="00020A32" w:rsidRPr="00020A32" w:rsidRDefault="00020A32" w:rsidP="00620752">
      <w:pPr>
        <w:pStyle w:val="B1"/>
      </w:pPr>
      <w:r>
        <w:t>-</w:t>
      </w:r>
      <w:r>
        <w:tab/>
      </w:r>
      <w:r w:rsidRPr="00020A32">
        <w:t>if the UE is configured with</w:t>
      </w:r>
      <w:r w:rsidRPr="00020A32">
        <w:rPr>
          <w:rFonts w:eastAsia="SimSun"/>
          <w:lang w:eastAsia="zh-CN"/>
        </w:rPr>
        <w:t xml:space="preserve"> higher layer parameter</w:t>
      </w:r>
      <w:r w:rsidRPr="00020A32">
        <w:t xml:space="preserve"> </w:t>
      </w:r>
      <w:r w:rsidRPr="00020A32">
        <w:rPr>
          <w:i/>
        </w:rPr>
        <w:t>edt-parameters-r15</w:t>
      </w:r>
      <w:r w:rsidRPr="00020A32">
        <w:t>, and if the PUSCH transmission is scheduled by the Random Access Response Grant, and the higher layers indicate EDT</w:t>
      </w:r>
      <w:r w:rsidRPr="00020A32">
        <w:rPr>
          <w:rFonts w:hint="eastAsia"/>
        </w:rPr>
        <w:t xml:space="preserve"> </w:t>
      </w:r>
      <w:r w:rsidRPr="00020A32">
        <w:t>to the physical layer</w:t>
      </w:r>
      <w:r w:rsidRPr="00020A32">
        <w:rPr>
          <w:rFonts w:hint="eastAsia"/>
        </w:rPr>
        <w:t xml:space="preserve"> as defined in [8]</w:t>
      </w:r>
      <w:r w:rsidRPr="00020A32">
        <w:t>,</w:t>
      </w:r>
    </w:p>
    <w:p w:rsidR="00020A32" w:rsidRPr="00020A32" w:rsidRDefault="00020A32" w:rsidP="00620752">
      <w:pPr>
        <w:pStyle w:val="B2"/>
      </w:pPr>
      <w:r>
        <w:t>-</w:t>
      </w:r>
      <w:r>
        <w:tab/>
      </w:r>
      <w:r w:rsidRPr="00020A32">
        <w:t xml:space="preserve">if the UE is not configured with higher layer parameter </w:t>
      </w:r>
      <w:r w:rsidRPr="00020A32">
        <w:rPr>
          <w:i/>
        </w:rPr>
        <w:t>edt-smallTBS-Enabled-r15</w:t>
      </w:r>
      <w:r w:rsidRPr="00020A32">
        <w:t xml:space="preserve">, the TBS is given by higher layer parameter </w:t>
      </w:r>
      <w:r w:rsidRPr="00020A32">
        <w:rPr>
          <w:i/>
        </w:rPr>
        <w:t xml:space="preserve">edt-TBS-r15, </w:t>
      </w:r>
      <w:r w:rsidRPr="00020A32">
        <w:t>the UE selects a TBS from the allowed TBS values in Table 8.6.2-2 otherwise.</w:t>
      </w:r>
    </w:p>
    <w:p w:rsidR="0019398D" w:rsidRPr="0019398D" w:rsidRDefault="0019398D" w:rsidP="005A61CF">
      <w:pPr>
        <w:pStyle w:val="B1"/>
      </w:pPr>
      <w:r>
        <w:rPr>
          <w:rFonts w:eastAsia="MS Mincho"/>
        </w:rPr>
        <w:t>-</w:t>
      </w:r>
      <w:r>
        <w:rPr>
          <w:rFonts w:eastAsia="MS Mincho"/>
        </w:rPr>
        <w:tab/>
      </w:r>
      <w:r w:rsidR="00020A32" w:rsidRPr="00020A32">
        <w:rPr>
          <w:rFonts w:eastAsia="MS Mincho"/>
        </w:rPr>
        <w:t xml:space="preserve">elseif </w:t>
      </w:r>
      <w:r w:rsidR="00020A32" w:rsidRPr="00020A32">
        <w:t>the UE is configured with</w:t>
      </w:r>
      <w:r w:rsidR="00020A32" w:rsidRPr="00020A32">
        <w:rPr>
          <w:rFonts w:eastAsia="SimSun"/>
          <w:lang w:eastAsia="zh-CN"/>
        </w:rPr>
        <w:t xml:space="preserve"> higher layer parameter</w:t>
      </w:r>
      <w:r w:rsidR="00020A32" w:rsidRPr="00020A32">
        <w:t xml:space="preserve"> </w:t>
      </w:r>
      <w:r w:rsidR="00020A32" w:rsidRPr="00020A32">
        <w:rPr>
          <w:i/>
        </w:rPr>
        <w:t>edt-parameters-r15</w:t>
      </w:r>
      <w:r w:rsidR="00020A32" w:rsidRPr="00020A32">
        <w:t>,</w:t>
      </w:r>
      <w:r w:rsidR="00020A32" w:rsidRPr="00020A32">
        <w:rPr>
          <w:i/>
        </w:rPr>
        <w:t xml:space="preserve"> </w:t>
      </w:r>
      <w:r w:rsidR="00020A32" w:rsidRPr="00020A32">
        <w:t xml:space="preserve">and if </w:t>
      </w:r>
      <w:r w:rsidR="00020A32" w:rsidRPr="00020A32">
        <w:rPr>
          <w:rFonts w:eastAsia="MS Mincho"/>
        </w:rPr>
        <w:t xml:space="preserve">the </w:t>
      </w:r>
      <w:r w:rsidR="00020A32" w:rsidRPr="00020A32">
        <w:t>uplink scheduling grant</w:t>
      </w:r>
      <w:r w:rsidR="00020A32" w:rsidRPr="00020A32">
        <w:rPr>
          <w:rFonts w:eastAsia="MS Mincho"/>
        </w:rPr>
        <w:t xml:space="preserve"> corresponding to the PUSCH transmission indicates a retransmission as part of the contention based random access procedure with </w:t>
      </w:r>
      <w:r w:rsidR="00020A32" w:rsidRPr="00020A32">
        <w:rPr>
          <w:position w:val="-10"/>
        </w:rPr>
        <w:object w:dxaOrig="1080" w:dyaOrig="340">
          <v:shape id="_x0000_i1297" type="#_x0000_t75" style="width:48.8pt;height:14.4pt" o:ole="">
            <v:imagedata r:id="rId579" o:title=""/>
          </v:shape>
          <o:OLEObject Type="Embed" ProgID="Equation.DSMT4" ShapeID="_x0000_i1297" DrawAspect="Content" ObjectID="_1599675270" r:id="rId580"/>
        </w:object>
      </w:r>
      <w:r w:rsidR="00020A32" w:rsidRPr="00020A32">
        <w:t xml:space="preserve"> and </w:t>
      </w:r>
      <w:r w:rsidR="00020A32" w:rsidRPr="00020A32">
        <w:rPr>
          <w:rFonts w:eastAsia="MS Mincho"/>
        </w:rPr>
        <w:t>the most recent PUSCH transmission including a transport block with EDT,</w:t>
      </w:r>
      <w:r w:rsidR="00020A32" w:rsidRPr="00020A32">
        <w:t xml:space="preserve"> the UE shall determine the TBS index (</w:t>
      </w:r>
      <w:r w:rsidR="00020A32" w:rsidRPr="00020A32">
        <w:rPr>
          <w:noProof/>
          <w:position w:val="-10"/>
        </w:rPr>
        <w:drawing>
          <wp:inline distT="0" distB="0" distL="0" distR="0" wp14:anchorId="2368EE8F" wp14:editId="0B94A7FD">
            <wp:extent cx="257175"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020A32" w:rsidRPr="00020A32">
        <w:t xml:space="preserve">) using </w:t>
      </w:r>
      <w:r w:rsidR="00020A32" w:rsidRPr="00020A32">
        <w:rPr>
          <w:noProof/>
          <w:position w:val="-10"/>
        </w:rPr>
        <w:drawing>
          <wp:inline distT="0" distB="0" distL="0" distR="0" wp14:anchorId="60FD45B0" wp14:editId="6F67544A">
            <wp:extent cx="276225"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020A32" w:rsidRPr="00020A32">
        <w:t xml:space="preserve"> and Table 8.6.1-</w:t>
      </w:r>
      <w:r w:rsidR="00020A32" w:rsidRPr="00020A32">
        <w:rPr>
          <w:rFonts w:eastAsia="SimSun"/>
          <w:lang w:eastAsia="zh-CN"/>
        </w:rPr>
        <w:t xml:space="preserve">2, and </w:t>
      </w:r>
      <w:r w:rsidR="00020A32" w:rsidRPr="00020A32">
        <w:t xml:space="preserve">the TBS is determined by the procedure in Subclause 7.1.7.2.1, for </w:t>
      </w:r>
      <w:r w:rsidR="00020A32" w:rsidRPr="00020A32">
        <w:rPr>
          <w:position w:val="-10"/>
        </w:rPr>
        <w:object w:dxaOrig="1040" w:dyaOrig="340">
          <v:shape id="_x0000_i1298" type="#_x0000_t75" style="width:52pt;height:16pt" o:ole="">
            <v:imagedata r:id="rId581" o:title=""/>
          </v:shape>
          <o:OLEObject Type="Embed" ProgID="Equation.DSMT4" ShapeID="_x0000_i1298" DrawAspect="Content" ObjectID="_1599675271" r:id="rId582"/>
        </w:object>
      </w:r>
      <w:r w:rsidR="00020A32" w:rsidRPr="00020A32">
        <w:t xml:space="preserve"> and the transport block does not include EDT</w:t>
      </w:r>
    </w:p>
    <w:p w:rsidR="0019398D" w:rsidRPr="0019398D" w:rsidRDefault="0019398D" w:rsidP="005A61CF">
      <w:pPr>
        <w:pStyle w:val="B1"/>
        <w:rPr>
          <w:rFonts w:eastAsiaTheme="minorEastAsia"/>
          <w:lang w:eastAsia="zh-CN"/>
        </w:rPr>
      </w:pPr>
      <w:r>
        <w:rPr>
          <w:rFonts w:eastAsia="SimSun"/>
          <w:lang w:eastAsia="zh-CN"/>
        </w:rPr>
        <w:lastRenderedPageBreak/>
        <w:t>-</w:t>
      </w:r>
      <w:r>
        <w:rPr>
          <w:rFonts w:eastAsia="SimSun"/>
          <w:lang w:eastAsia="zh-CN"/>
        </w:rPr>
        <w:tab/>
      </w:r>
      <w:r w:rsidRPr="0019398D">
        <w:rPr>
          <w:rFonts w:eastAsia="SimSun"/>
          <w:lang w:eastAsia="zh-CN"/>
        </w:rPr>
        <w:t xml:space="preserve">elseif </w:t>
      </w:r>
      <w:r w:rsidRPr="0019398D">
        <w:rPr>
          <w:lang w:eastAsia="zh-CN"/>
        </w:rPr>
        <w:t xml:space="preserve">the UE is configured with higher layer parameter </w:t>
      </w:r>
      <w:r w:rsidRPr="0019398D">
        <w:rPr>
          <w:i/>
          <w:lang w:eastAsia="zh-CN"/>
        </w:rPr>
        <w:t>edt-parameters-r15</w:t>
      </w:r>
      <w:r w:rsidRPr="0019398D">
        <w:rPr>
          <w:lang w:eastAsia="zh-CN"/>
        </w:rPr>
        <w:t xml:space="preserve">, and if the uplink scheduling grant corresponding to the PUSCH transmission indicates a retransmission of the same transport block including EDT as part of the contention based random access procedure with </w:t>
      </w:r>
      <w:r w:rsidRPr="0019398D">
        <w:rPr>
          <w:position w:val="-10"/>
        </w:rPr>
        <w:object w:dxaOrig="859" w:dyaOrig="300">
          <v:shape id="_x0000_i1299" type="#_x0000_t75" style="width:43.2pt;height:16pt" o:ole="">
            <v:imagedata r:id="rId567" o:title=""/>
          </v:shape>
          <o:OLEObject Type="Embed" ProgID="Equation.DSMT4" ShapeID="_x0000_i1299" DrawAspect="Content" ObjectID="_1599675272" r:id="rId583"/>
        </w:object>
      </w:r>
      <w:r w:rsidRPr="0019398D">
        <w:rPr>
          <w:rFonts w:eastAsiaTheme="minorEastAsia"/>
          <w:lang w:eastAsia="zh-CN"/>
        </w:rPr>
        <w:t>,</w:t>
      </w:r>
    </w:p>
    <w:p w:rsidR="0019398D" w:rsidRPr="0019398D" w:rsidRDefault="0019398D" w:rsidP="005A61CF">
      <w:pPr>
        <w:pStyle w:val="B2"/>
      </w:pPr>
      <w:r>
        <w:t>-</w:t>
      </w:r>
      <w:r>
        <w:tab/>
      </w:r>
      <w:r w:rsidRPr="0019398D">
        <w:t xml:space="preserve">if the UE is configured with higher layer parameter </w:t>
      </w:r>
      <w:r w:rsidRPr="0019398D">
        <w:rPr>
          <w:i/>
        </w:rPr>
        <w:t>edt-smallTBS-Enabled-r15</w:t>
      </w:r>
      <w:r w:rsidRPr="0019398D">
        <w:t xml:space="preserve">, the repetition number for the transmission of Msg3 PUSCH is the smallest integer multiple of </w:t>
      </w:r>
      <w:r w:rsidRPr="0019398D">
        <w:rPr>
          <w:i/>
        </w:rPr>
        <w:t>M</w:t>
      </w:r>
      <w:r w:rsidRPr="0019398D">
        <w:t xml:space="preserve"> </w:t>
      </w:r>
      <w:r w:rsidRPr="0019398D">
        <w:rPr>
          <w:lang w:eastAsia="ja-JP"/>
        </w:rPr>
        <w:t xml:space="preserve"> that is equal to or larger than</w:t>
      </w:r>
      <w:r w:rsidR="001055B8">
        <w:rPr>
          <w:lang w:eastAsia="ja-JP"/>
        </w:rPr>
        <w:t xml:space="preserve"> </w:t>
      </w:r>
      <w:r w:rsidRPr="0019398D">
        <w:rPr>
          <w:position w:val="-14"/>
        </w:rPr>
        <w:object w:dxaOrig="2460" w:dyaOrig="340">
          <v:shape id="_x0000_i1300" type="#_x0000_t75" style="width:125.6pt;height:18.4pt" o:ole="">
            <v:imagedata r:id="rId569" o:title=""/>
          </v:shape>
          <o:OLEObject Type="Embed" ProgID="Equation.DSMT4" ShapeID="_x0000_i1300" DrawAspect="Content" ObjectID="_1599675273" r:id="rId584"/>
        </w:object>
      </w:r>
      <w:r w:rsidRPr="0019398D">
        <w:t xml:space="preserve"> where </w:t>
      </w:r>
      <w:r w:rsidRPr="0019398D">
        <w:rPr>
          <w:position w:val="-14"/>
        </w:rPr>
        <w:object w:dxaOrig="720" w:dyaOrig="340">
          <v:shape id="_x0000_i1301" type="#_x0000_t75" style="width:36pt;height:18.4pt" o:ole="">
            <v:imagedata r:id="rId571" o:title=""/>
          </v:shape>
          <o:OLEObject Type="Embed" ProgID="Equation.DSMT4" ShapeID="_x0000_i1301" DrawAspect="Content" ObjectID="_1599675274" r:id="rId585"/>
        </w:object>
      </w:r>
      <w:r w:rsidRPr="0019398D">
        <w:t xml:space="preserve"> is the TBS corresponding to the PUSCH transmission scheduled by the Random Access Response Grant, and </w:t>
      </w:r>
      <w:r w:rsidRPr="0019398D">
        <w:rPr>
          <w:position w:val="-14"/>
        </w:rPr>
        <w:object w:dxaOrig="1020" w:dyaOrig="340">
          <v:shape id="_x0000_i1302" type="#_x0000_t75" style="width:54.4pt;height:18.4pt" o:ole="">
            <v:imagedata r:id="rId573" o:title=""/>
          </v:shape>
          <o:OLEObject Type="Embed" ProgID="Equation.DSMT4" ShapeID="_x0000_i1302" DrawAspect="Content" ObjectID="_1599675275" r:id="rId586"/>
        </w:object>
      </w:r>
      <w:r w:rsidRPr="0019398D">
        <w:t xml:space="preserve"> is the value of the higher layer parameter </w:t>
      </w:r>
      <w:r w:rsidRPr="0019398D">
        <w:rPr>
          <w:i/>
        </w:rPr>
        <w:t>edt-TBS-r15</w:t>
      </w:r>
      <w:r w:rsidRPr="0019398D">
        <w:t xml:space="preserve">. </w:t>
      </w:r>
      <w:r w:rsidRPr="0019398D">
        <w:rPr>
          <w:i/>
        </w:rPr>
        <w:t>M</w:t>
      </w:r>
      <w:r w:rsidRPr="0019398D">
        <w:t xml:space="preserve"> = 4 if </w:t>
      </w:r>
      <w:r w:rsidRPr="0019398D">
        <w:rPr>
          <w:position w:val="-14"/>
        </w:rPr>
        <w:object w:dxaOrig="560" w:dyaOrig="340">
          <v:shape id="_x0000_i1303" type="#_x0000_t75" style="width:29.6pt;height:18.4pt" o:ole="">
            <v:imagedata r:id="rId575" o:title=""/>
          </v:shape>
          <o:OLEObject Type="Embed" ProgID="Equation.DSMT4" ShapeID="_x0000_i1303" DrawAspect="Content" ObjectID="_1599675276" r:id="rId587"/>
        </w:object>
      </w:r>
      <w:r w:rsidRPr="0019398D">
        <w:t xml:space="preserve">&gt; 4, </w:t>
      </w:r>
      <w:r w:rsidRPr="0019398D">
        <w:rPr>
          <w:i/>
        </w:rPr>
        <w:t>M</w:t>
      </w:r>
      <w:r w:rsidRPr="0019398D">
        <w:t xml:space="preserve"> = 1 otherwise.</w:t>
      </w:r>
    </w:p>
    <w:p w:rsidR="00020A32" w:rsidRPr="00020A32" w:rsidRDefault="0019398D" w:rsidP="005A61CF">
      <w:pPr>
        <w:pStyle w:val="B2"/>
      </w:pPr>
      <w:r>
        <w:t>-</w:t>
      </w:r>
      <w:r>
        <w:tab/>
      </w:r>
      <w:r w:rsidRPr="0019398D">
        <w:t xml:space="preserve">otherwise, the TBS is given by higher layer parameter </w:t>
      </w:r>
      <w:r w:rsidRPr="0019398D">
        <w:rPr>
          <w:i/>
        </w:rPr>
        <w:t>edt-TBS-r15</w:t>
      </w:r>
      <w:r w:rsidRPr="0019398D">
        <w:t>.</w:t>
      </w:r>
      <w:r w:rsidRPr="0019398D">
        <w:fldChar w:fldCharType="begin"/>
      </w:r>
      <w:r w:rsidRPr="0019398D">
        <w:fldChar w:fldCharType="end"/>
      </w:r>
      <w:r w:rsidRPr="0019398D">
        <w:fldChar w:fldCharType="begin"/>
      </w:r>
      <w:r w:rsidRPr="0019398D">
        <w:fldChar w:fldCharType="end"/>
      </w:r>
      <w:r w:rsidRPr="0019398D">
        <w:fldChar w:fldCharType="begin"/>
      </w:r>
      <w:r w:rsidRPr="0019398D">
        <w:fldChar w:fldCharType="end"/>
      </w:r>
      <w:r w:rsidRPr="0019398D">
        <w:fldChar w:fldCharType="begin"/>
      </w:r>
      <w:r w:rsidRPr="0019398D">
        <w:fldChar w:fldCharType="end"/>
      </w:r>
      <w:r w:rsidRPr="0019398D">
        <w:fldChar w:fldCharType="begin"/>
      </w:r>
      <w:r w:rsidRPr="0019398D">
        <w:fldChar w:fldCharType="end"/>
      </w:r>
    </w:p>
    <w:p w:rsidR="00020A32" w:rsidRPr="00020A32" w:rsidRDefault="00020A32" w:rsidP="00620752">
      <w:pPr>
        <w:pStyle w:val="B1"/>
      </w:pPr>
      <w:r>
        <w:t>-</w:t>
      </w:r>
      <w:r>
        <w:tab/>
      </w:r>
      <w:r w:rsidRPr="00020A32">
        <w:t>elseif the UE is configured with higher layer parameter</w:t>
      </w:r>
      <w:r w:rsidRPr="00020A32">
        <w:rPr>
          <w:i/>
        </w:rPr>
        <w:t xml:space="preserve"> ce-PUSCH-SubPRB-Config-r15</w:t>
      </w:r>
      <w:r w:rsidRPr="00020A32">
        <w:t xml:space="preserve">, and the value of the </w:t>
      </w:r>
      <w:r w:rsidR="00294E71">
        <w:t>'</w:t>
      </w:r>
      <w:r w:rsidRPr="00020A32">
        <w:t>sub-PRB allocation flag</w:t>
      </w:r>
      <w:r w:rsidR="00294E71">
        <w:t>'</w:t>
      </w:r>
      <w:r w:rsidRPr="00020A32">
        <w:t xml:space="preserve"> field in the scheduling grant is set to </w:t>
      </w:r>
      <w:r w:rsidR="00294E71">
        <w:t>'</w:t>
      </w:r>
      <w:r w:rsidRPr="00020A32">
        <w:t>1</w:t>
      </w:r>
      <w:r w:rsidR="00294E71">
        <w:t>'</w:t>
      </w:r>
      <w:r w:rsidRPr="00020A32">
        <w:t xml:space="preserve">, </w:t>
      </w:r>
    </w:p>
    <w:p w:rsidR="00020A32" w:rsidRPr="00020A32" w:rsidRDefault="00020A32" w:rsidP="00620752">
      <w:pPr>
        <w:pStyle w:val="B2"/>
      </w:pPr>
      <w:r>
        <w:t>-</w:t>
      </w:r>
      <w:r>
        <w:tab/>
      </w:r>
      <w:r w:rsidRPr="00020A32">
        <w:t xml:space="preserve">if the value of the </w:t>
      </w:r>
      <w:r w:rsidR="00294E71">
        <w:t>'</w:t>
      </w:r>
      <w:r w:rsidRPr="00020A32">
        <w:t>number of resource units</w:t>
      </w:r>
      <w:r w:rsidR="00294E71">
        <w:t>'</w:t>
      </w:r>
      <w:r w:rsidRPr="00020A32">
        <w:t xml:space="preserve"> field in the scheduling grant is set to </w:t>
      </w:r>
      <w:r w:rsidR="00294E71">
        <w:t>'</w:t>
      </w:r>
      <w:r w:rsidRPr="00020A32">
        <w:t>0</w:t>
      </w:r>
      <w:r w:rsidR="00294E71">
        <w:t>'</w:t>
      </w:r>
      <w:r w:rsidRPr="00020A32">
        <w:t xml:space="preserve">, the TBS is determined according to the procedure in Subclause 7.1.7.2.1 with </w:t>
      </w:r>
      <w:r w:rsidRPr="00020A32">
        <w:rPr>
          <w:position w:val="-10"/>
        </w:rPr>
        <w:object w:dxaOrig="1300" w:dyaOrig="340">
          <v:shape id="_x0000_i1304" type="#_x0000_t75" style="width:58.4pt;height:14.4pt" o:ole="">
            <v:imagedata r:id="rId547" o:title=""/>
          </v:shape>
          <o:OLEObject Type="Embed" ProgID="Equation.DSMT4" ShapeID="_x0000_i1304" DrawAspect="Content" ObjectID="_1599675277" r:id="rId588"/>
        </w:object>
      </w:r>
      <w:r w:rsidRPr="00020A32">
        <w:rPr>
          <w:rFonts w:eastAsia="MS Mincho"/>
        </w:rPr>
        <w:t xml:space="preserve"> and </w:t>
      </w:r>
      <w:r w:rsidRPr="00020A32">
        <w:rPr>
          <w:position w:val="-12"/>
        </w:rPr>
        <w:object w:dxaOrig="900" w:dyaOrig="380">
          <v:shape id="_x0000_i1305" type="#_x0000_t75" style="width:45.6pt;height:18.4pt" o:ole="">
            <v:imagedata r:id="rId549" o:title=""/>
          </v:shape>
          <o:OLEObject Type="Embed" ProgID="Equation.DSMT4" ShapeID="_x0000_i1305" DrawAspect="Content" ObjectID="_1599675278" r:id="rId589"/>
        </w:object>
      </w:r>
      <w:r w:rsidRPr="00020A32">
        <w:rPr>
          <w:rFonts w:eastAsia="MS Mincho"/>
        </w:rPr>
        <w:t xml:space="preserve">for </w:t>
      </w:r>
      <w:r w:rsidRPr="00020A32">
        <w:rPr>
          <w:position w:val="-10"/>
        </w:rPr>
        <w:object w:dxaOrig="999" w:dyaOrig="340">
          <v:shape id="_x0000_i1306" type="#_x0000_t75" style="width:45.6pt;height:14.4pt" o:ole="">
            <v:imagedata r:id="rId551" o:title=""/>
          </v:shape>
          <o:OLEObject Type="Embed" ProgID="Equation.DSMT4" ShapeID="_x0000_i1306" DrawAspect="Content" ObjectID="_1599675279" r:id="rId590"/>
        </w:object>
      </w:r>
      <w:r w:rsidRPr="00020A32">
        <w:rPr>
          <w:rFonts w:eastAsia="MS Mincho"/>
        </w:rPr>
        <w:t>,</w:t>
      </w:r>
    </w:p>
    <w:p w:rsidR="00020A32" w:rsidRPr="00020A32" w:rsidRDefault="00020A32" w:rsidP="00620752">
      <w:pPr>
        <w:pStyle w:val="B2"/>
      </w:pPr>
      <w:r>
        <w:t>-</w:t>
      </w:r>
      <w:r>
        <w:tab/>
      </w:r>
      <w:r w:rsidRPr="00020A32">
        <w:t xml:space="preserve">elseif the value of the </w:t>
      </w:r>
      <w:r w:rsidR="00294E71">
        <w:t>'</w:t>
      </w:r>
      <w:r w:rsidRPr="00020A32">
        <w:t>number of resource units</w:t>
      </w:r>
      <w:r w:rsidR="00294E71">
        <w:t>'</w:t>
      </w:r>
      <w:r w:rsidRPr="00020A32">
        <w:t xml:space="preserve"> field in the scheduling grant is set to </w:t>
      </w:r>
      <w:r w:rsidR="00294E71">
        <w:t>'</w:t>
      </w:r>
      <w:r w:rsidRPr="00020A32">
        <w:t>1</w:t>
      </w:r>
      <w:r w:rsidR="00294E71">
        <w:t>'</w:t>
      </w:r>
      <w:r w:rsidRPr="00020A32">
        <w:t xml:space="preserve">, the TBS is determined according to the procedure in Subclause 7.1.7.2.1 </w:t>
      </w:r>
      <w:r w:rsidRPr="00020A32">
        <w:rPr>
          <w:rFonts w:eastAsia="MS Mincho"/>
        </w:rPr>
        <w:t xml:space="preserve">with </w:t>
      </w:r>
      <w:r w:rsidRPr="00020A32">
        <w:rPr>
          <w:position w:val="-10"/>
        </w:rPr>
        <w:object w:dxaOrig="1320" w:dyaOrig="340">
          <v:shape id="_x0000_i1307" type="#_x0000_t75" style="width:59.2pt;height:14.4pt" o:ole="">
            <v:imagedata r:id="rId557" o:title=""/>
          </v:shape>
          <o:OLEObject Type="Embed" ProgID="Equation.DSMT4" ShapeID="_x0000_i1307" DrawAspect="Content" ObjectID="_1599675280" r:id="rId591"/>
        </w:object>
      </w:r>
      <w:r w:rsidRPr="00020A32">
        <w:rPr>
          <w:rFonts w:eastAsia="MS Mincho"/>
        </w:rPr>
        <w:t xml:space="preserve"> and </w:t>
      </w:r>
      <w:r w:rsidRPr="00020A32">
        <w:rPr>
          <w:position w:val="-12"/>
        </w:rPr>
        <w:object w:dxaOrig="900" w:dyaOrig="380">
          <v:shape id="_x0000_i1308" type="#_x0000_t75" style="width:45.6pt;height:18.4pt" o:ole="">
            <v:imagedata r:id="rId559" o:title=""/>
          </v:shape>
          <o:OLEObject Type="Embed" ProgID="Equation.DSMT4" ShapeID="_x0000_i1308" DrawAspect="Content" ObjectID="_1599675281" r:id="rId592"/>
        </w:object>
      </w:r>
      <w:r w:rsidRPr="00020A32">
        <w:t xml:space="preserve"> </w:t>
      </w:r>
      <w:r w:rsidRPr="00020A32">
        <w:rPr>
          <w:rFonts w:eastAsia="MS Mincho"/>
        </w:rPr>
        <w:t xml:space="preserve">for </w:t>
      </w:r>
      <w:r w:rsidRPr="00020A32">
        <w:rPr>
          <w:position w:val="-10"/>
        </w:rPr>
        <w:object w:dxaOrig="1020" w:dyaOrig="340">
          <v:shape id="_x0000_i1309" type="#_x0000_t75" style="width:45.6pt;height:14.4pt" o:ole="">
            <v:imagedata r:id="rId593" o:title=""/>
          </v:shape>
          <o:OLEObject Type="Embed" ProgID="Equation.DSMT4" ShapeID="_x0000_i1309" DrawAspect="Content" ObjectID="_1599675282" r:id="rId594"/>
        </w:object>
      </w:r>
      <w:r w:rsidRPr="00020A32">
        <w:rPr>
          <w:rFonts w:eastAsia="MS Mincho"/>
        </w:rPr>
        <w:t>,</w:t>
      </w:r>
    </w:p>
    <w:p w:rsidR="00C1336F" w:rsidRDefault="00020A32" w:rsidP="00620752">
      <w:pPr>
        <w:pStyle w:val="B1"/>
        <w:rPr>
          <w:rFonts w:eastAsia="SimSun"/>
          <w:lang w:eastAsia="zh-CN"/>
        </w:rPr>
      </w:pPr>
      <w:r>
        <w:t>-</w:t>
      </w:r>
      <w:r>
        <w:tab/>
      </w:r>
      <w:r w:rsidRPr="00020A32">
        <w:t>otherwise,</w:t>
      </w:r>
      <w:r w:rsidRPr="00020A32">
        <w:rPr>
          <w:rFonts w:eastAsia="SimSun"/>
          <w:lang w:eastAsia="zh-CN"/>
        </w:rPr>
        <w:t xml:space="preserve"> </w:t>
      </w:r>
      <w:r w:rsidRPr="00020A32">
        <w:t>the UE shall determine the TBS index (</w:t>
      </w:r>
      <w:r w:rsidRPr="00020A32">
        <w:rPr>
          <w:noProof/>
          <w:position w:val="-10"/>
        </w:rPr>
        <w:drawing>
          <wp:inline distT="0" distB="0" distL="0" distR="0" wp14:anchorId="6A19958A" wp14:editId="728AB64E">
            <wp:extent cx="257175"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020A32">
        <w:t xml:space="preserve">) using </w:t>
      </w:r>
      <w:r w:rsidRPr="00020A32">
        <w:rPr>
          <w:noProof/>
          <w:position w:val="-10"/>
        </w:rPr>
        <w:drawing>
          <wp:inline distT="0" distB="0" distL="0" distR="0" wp14:anchorId="4E80D31C" wp14:editId="3F2FADEB">
            <wp:extent cx="276225"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020A32">
        <w:t xml:space="preserve"> and Table 8.6.1-</w:t>
      </w:r>
      <w:r w:rsidRPr="00020A32">
        <w:rPr>
          <w:rFonts w:eastAsia="SimSun"/>
          <w:lang w:eastAsia="zh-CN"/>
        </w:rPr>
        <w:t>2, and</w:t>
      </w:r>
      <w:r>
        <w:rPr>
          <w:rFonts w:eastAsia="SimSun"/>
          <w:lang w:eastAsia="zh-CN"/>
        </w:rPr>
        <w:t xml:space="preserve"> </w:t>
      </w:r>
      <w:r w:rsidR="00C1336F" w:rsidRPr="000D3CFB">
        <w:rPr>
          <w:rFonts w:eastAsia="SimSun" w:hint="eastAsia"/>
          <w:lang w:eastAsia="zh-CN"/>
        </w:rPr>
        <w:t>the TBS is determined according</w:t>
      </w:r>
      <w:r w:rsidR="00C1336F" w:rsidRPr="000D3CFB">
        <w:rPr>
          <w:rFonts w:eastAsia="SimSun"/>
          <w:lang w:eastAsia="zh-CN"/>
        </w:rPr>
        <w:t xml:space="preserve"> to</w:t>
      </w:r>
      <w:r w:rsidR="00C1336F" w:rsidRPr="000D3CFB">
        <w:rPr>
          <w:rFonts w:eastAsia="MS Mincho" w:hint="eastAsia"/>
        </w:rPr>
        <w:t xml:space="preserve"> the procedure in </w:t>
      </w:r>
      <w:r w:rsidR="00087FD5" w:rsidRPr="000D3CFB">
        <w:rPr>
          <w:rFonts w:eastAsia="MS Mincho" w:hint="eastAsia"/>
        </w:rPr>
        <w:t>Subclause</w:t>
      </w:r>
      <w:r w:rsidR="00C1336F" w:rsidRPr="000D3CFB">
        <w:rPr>
          <w:rFonts w:eastAsia="MS Mincho" w:hint="eastAsia"/>
        </w:rPr>
        <w:t xml:space="preserve"> 7.1.7.2.1</w:t>
      </w:r>
      <w:r w:rsidR="00C1336F" w:rsidRPr="000D3CFB">
        <w:rPr>
          <w:rFonts w:eastAsia="MS Mincho"/>
        </w:rPr>
        <w:t xml:space="preserve"> for </w:t>
      </w:r>
      <w:r w:rsidR="00C1336F" w:rsidRPr="000D3CFB">
        <w:rPr>
          <w:position w:val="-10"/>
        </w:rPr>
        <w:object w:dxaOrig="1160" w:dyaOrig="360">
          <v:shape id="_x0000_i1310" type="#_x0000_t75" style="width:47.2pt;height:14.4pt" o:ole="">
            <v:imagedata r:id="rId595" o:title=""/>
          </v:shape>
          <o:OLEObject Type="Embed" ProgID="Equation.3" ShapeID="_x0000_i1310" DrawAspect="Content" ObjectID="_1599675283" r:id="rId596"/>
        </w:object>
      </w:r>
      <w:r w:rsidR="00C1336F" w:rsidRPr="000D3CFB">
        <w:rPr>
          <w:rFonts w:eastAsia="MS Mincho"/>
        </w:rPr>
        <w:t xml:space="preserve">, and </w:t>
      </w:r>
      <w:r w:rsidR="00C1336F" w:rsidRPr="000D3CFB">
        <w:rPr>
          <w:rFonts w:eastAsia="MS Mincho"/>
          <w:position w:val="-12"/>
        </w:rPr>
        <w:object w:dxaOrig="540" w:dyaOrig="380">
          <v:shape id="_x0000_i1311" type="#_x0000_t75" style="width:27.2pt;height:18.4pt" o:ole="">
            <v:imagedata r:id="rId597" o:title=""/>
          </v:shape>
          <o:OLEObject Type="Embed" ProgID="Equation.DSMT4" ShapeID="_x0000_i1311" DrawAspect="Content" ObjectID="_1599675284" r:id="rId598"/>
        </w:object>
      </w:r>
      <w:r w:rsidR="00C1336F" w:rsidRPr="000D3CFB">
        <w:rPr>
          <w:rFonts w:eastAsia="MS Mincho"/>
        </w:rPr>
        <w:t xml:space="preserve">=6 when resource allocation field is </w:t>
      </w:r>
      <w:r w:rsidR="000D3CFB">
        <w:rPr>
          <w:rFonts w:eastAsia="MS Mincho"/>
        </w:rPr>
        <w:t>'</w:t>
      </w:r>
      <w:r w:rsidR="00C1336F" w:rsidRPr="000D3CFB">
        <w:rPr>
          <w:rFonts w:eastAsia="MS Mincho"/>
        </w:rPr>
        <w:t>110</w:t>
      </w:r>
      <w:r w:rsidR="000D3CFB">
        <w:rPr>
          <w:rFonts w:eastAsia="MS Mincho"/>
        </w:rPr>
        <w:t>'</w:t>
      </w:r>
      <w:r w:rsidR="00C1336F" w:rsidRPr="000D3CFB">
        <w:rPr>
          <w:rFonts w:eastAsia="MS Mincho"/>
        </w:rPr>
        <w:t xml:space="preserve"> or </w:t>
      </w:r>
      <w:r w:rsidR="000D3CFB">
        <w:rPr>
          <w:rFonts w:eastAsia="MS Mincho"/>
        </w:rPr>
        <w:t>'</w:t>
      </w:r>
      <w:r w:rsidR="00C1336F" w:rsidRPr="000D3CFB">
        <w:rPr>
          <w:rFonts w:eastAsia="MS Mincho"/>
        </w:rPr>
        <w:t>111</w:t>
      </w:r>
      <w:r w:rsidR="000D3CFB">
        <w:rPr>
          <w:rFonts w:eastAsia="MS Mincho"/>
        </w:rPr>
        <w:t>'</w:t>
      </w:r>
      <w:r w:rsidR="00C1336F" w:rsidRPr="000D3CFB">
        <w:rPr>
          <w:rFonts w:eastAsia="MS Mincho"/>
        </w:rPr>
        <w:t xml:space="preserve"> otherwise</w:t>
      </w:r>
      <w:r w:rsidR="00C1336F" w:rsidRPr="000D3CFB">
        <w:rPr>
          <w:rFonts w:eastAsia="MS Mincho"/>
          <w:position w:val="-12"/>
        </w:rPr>
        <w:object w:dxaOrig="540" w:dyaOrig="380">
          <v:shape id="_x0000_i1312" type="#_x0000_t75" style="width:27.2pt;height:18.4pt" o:ole="">
            <v:imagedata r:id="rId597" o:title=""/>
          </v:shape>
          <o:OLEObject Type="Embed" ProgID="Equation.DSMT4" ShapeID="_x0000_i1312" DrawAspect="Content" ObjectID="_1599675285" r:id="rId599"/>
        </w:object>
      </w:r>
      <w:r w:rsidR="00C1336F" w:rsidRPr="000D3CFB">
        <w:rPr>
          <w:rFonts w:eastAsia="MS Mincho"/>
        </w:rPr>
        <w:t>= 3</w:t>
      </w:r>
      <w:r w:rsidR="00C1336F" w:rsidRPr="000D3CFB">
        <w:rPr>
          <w:rFonts w:eastAsia="SimSun" w:hint="eastAsia"/>
          <w:lang w:eastAsia="zh-CN"/>
        </w:rPr>
        <w:t>.</w:t>
      </w:r>
    </w:p>
    <w:p w:rsidR="00020A32" w:rsidRPr="00020A32" w:rsidRDefault="00020A32" w:rsidP="00620752">
      <w:pPr>
        <w:pStyle w:val="TH"/>
      </w:pPr>
      <w:r w:rsidRPr="00020A32">
        <w:t>Table 8.6.2-2: EDT TBS for CEModeB</w:t>
      </w:r>
      <w:r w:rsidR="001055B8">
        <w:t xml:space="preserve"> with </w:t>
      </w:r>
      <w:r w:rsidR="001055B8" w:rsidRPr="00F86CA5">
        <w:rPr>
          <w:i/>
        </w:rPr>
        <w:t>edt-smallTBS-Enabled-r15</w:t>
      </w:r>
      <w:r w:rsidR="001055B8">
        <w:t xml:space="preserve"> set to “true”</w:t>
      </w:r>
      <w:r w:rsidRPr="00020A32">
        <w:t>.</w:t>
      </w:r>
    </w:p>
    <w:tbl>
      <w:tblPr>
        <w:tblW w:w="0" w:type="auto"/>
        <w:jc w:val="center"/>
        <w:tblLook w:val="01E0" w:firstRow="1" w:lastRow="1" w:firstColumn="1" w:lastColumn="1" w:noHBand="0" w:noVBand="0"/>
      </w:tblPr>
      <w:tblGrid>
        <w:gridCol w:w="1345"/>
        <w:gridCol w:w="2610"/>
        <w:gridCol w:w="2430"/>
      </w:tblGrid>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shd w:val="clear" w:color="auto" w:fill="E0E0E0"/>
          </w:tcPr>
          <w:p w:rsidR="00020A32" w:rsidRPr="00020A32" w:rsidRDefault="00020A32" w:rsidP="00020A32">
            <w:pPr>
              <w:keepNext/>
              <w:keepLines/>
              <w:spacing w:after="0"/>
              <w:jc w:val="center"/>
              <w:rPr>
                <w:rFonts w:ascii="Arial" w:hAnsi="Arial"/>
                <w:b/>
                <w:i/>
                <w:sz w:val="18"/>
              </w:rPr>
            </w:pPr>
            <w:r w:rsidRPr="00020A32">
              <w:rPr>
                <w:rFonts w:ascii="Arial" w:hAnsi="Arial"/>
                <w:b/>
                <w:i/>
                <w:sz w:val="18"/>
              </w:rPr>
              <w:t>edt-TBS-r15</w:t>
            </w:r>
          </w:p>
        </w:tc>
        <w:tc>
          <w:tcPr>
            <w:tcW w:w="2610" w:type="dxa"/>
            <w:tcBorders>
              <w:top w:val="single" w:sz="4" w:space="0" w:color="auto"/>
              <w:left w:val="single" w:sz="4" w:space="0" w:color="auto"/>
              <w:bottom w:val="single" w:sz="4" w:space="0" w:color="auto"/>
              <w:right w:val="single" w:sz="4" w:space="0" w:color="auto"/>
            </w:tcBorders>
            <w:shd w:val="clear" w:color="auto" w:fill="E0E0E0"/>
          </w:tcPr>
          <w:p w:rsidR="00020A32" w:rsidRPr="00020A32" w:rsidRDefault="00020A32" w:rsidP="00020A32">
            <w:pPr>
              <w:keepNext/>
              <w:keepLines/>
              <w:spacing w:after="0"/>
              <w:jc w:val="center"/>
              <w:rPr>
                <w:rFonts w:ascii="Arial" w:hAnsi="Arial"/>
                <w:b/>
                <w:sz w:val="18"/>
              </w:rPr>
            </w:pPr>
            <w:r w:rsidRPr="00020A32">
              <w:rPr>
                <w:rFonts w:ascii="Arial" w:hAnsi="Arial"/>
                <w:b/>
                <w:i/>
                <w:sz w:val="18"/>
              </w:rPr>
              <w:t>edt-SmallTBS-Subset-r15</w:t>
            </w:r>
          </w:p>
        </w:tc>
        <w:tc>
          <w:tcPr>
            <w:tcW w:w="2430" w:type="dxa"/>
            <w:tcBorders>
              <w:top w:val="single" w:sz="4" w:space="0" w:color="auto"/>
              <w:left w:val="single" w:sz="4" w:space="0" w:color="auto"/>
              <w:bottom w:val="single" w:sz="4" w:space="0" w:color="auto"/>
              <w:right w:val="single" w:sz="4" w:space="0" w:color="auto"/>
            </w:tcBorders>
            <w:shd w:val="clear" w:color="auto" w:fill="E0E0E0"/>
          </w:tcPr>
          <w:p w:rsidR="00020A32" w:rsidRPr="00020A32" w:rsidRDefault="00020A32" w:rsidP="00020A32">
            <w:pPr>
              <w:keepNext/>
              <w:keepLines/>
              <w:spacing w:after="0"/>
              <w:jc w:val="center"/>
              <w:rPr>
                <w:rFonts w:ascii="Arial" w:hAnsi="Arial"/>
                <w:b/>
                <w:sz w:val="18"/>
              </w:rPr>
            </w:pPr>
            <w:r w:rsidRPr="00020A32">
              <w:rPr>
                <w:rFonts w:ascii="Arial" w:hAnsi="Arial"/>
                <w:b/>
                <w:sz w:val="18"/>
              </w:rPr>
              <w:t>Allowable TBS values</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408</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328, 408</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456</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328, 408, 456</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456</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408,</w:t>
            </w:r>
            <w:r w:rsidR="001055B8">
              <w:rPr>
                <w:rFonts w:ascii="Arial" w:hAnsi="Arial"/>
                <w:sz w:val="18"/>
              </w:rPr>
              <w:t xml:space="preserve"> </w:t>
            </w:r>
            <w:r w:rsidRPr="00020A32">
              <w:rPr>
                <w:rFonts w:ascii="Arial" w:hAnsi="Arial"/>
                <w:sz w:val="18"/>
              </w:rPr>
              <w:t>456</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504</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328, 408, 456, 504</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504</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 xml:space="preserve"> 408, 504</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600</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328, 408, 504, 600</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600</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408, 600</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712</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328, 456, 600, 712</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712</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456, 712</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808</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328, 504, 712, 808</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808</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504, 808</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936</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not configured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328, 504</w:t>
            </w:r>
            <w:r w:rsidR="001055B8">
              <w:rPr>
                <w:rFonts w:ascii="Arial" w:hAnsi="Arial"/>
                <w:sz w:val="18"/>
              </w:rPr>
              <w:t>,</w:t>
            </w:r>
            <w:r w:rsidRPr="00020A32">
              <w:rPr>
                <w:rFonts w:ascii="Arial" w:hAnsi="Arial"/>
                <w:sz w:val="18"/>
              </w:rPr>
              <w:t xml:space="preserve"> 712, 936</w:t>
            </w:r>
          </w:p>
        </w:tc>
      </w:tr>
      <w:tr w:rsidR="00020A32" w:rsidRPr="00020A32" w:rsidTr="00644181">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936</w:t>
            </w:r>
          </w:p>
        </w:tc>
        <w:tc>
          <w:tcPr>
            <w:tcW w:w="2610" w:type="dxa"/>
            <w:tcBorders>
              <w:top w:val="single" w:sz="4" w:space="0" w:color="auto"/>
              <w:left w:val="single" w:sz="4" w:space="0" w:color="auto"/>
              <w:bottom w:val="single" w:sz="4" w:space="0" w:color="auto"/>
              <w:right w:val="single" w:sz="4" w:space="0" w:color="auto"/>
            </w:tcBorders>
            <w:vAlign w:val="center"/>
          </w:tcPr>
          <w:p w:rsidR="00020A32" w:rsidRPr="00020A32" w:rsidRDefault="00020A32" w:rsidP="00020A32">
            <w:pPr>
              <w:keepNext/>
              <w:keepLines/>
              <w:spacing w:after="0"/>
              <w:jc w:val="center"/>
              <w:rPr>
                <w:rFonts w:ascii="Arial" w:hAnsi="Arial"/>
                <w:sz w:val="18"/>
              </w:rPr>
            </w:pPr>
            <w:r w:rsidRPr="00020A32">
              <w:rPr>
                <w:rFonts w:ascii="Arial" w:hAnsi="Arial"/>
                <w:sz w:val="18"/>
              </w:rPr>
              <w:t>enabled</w:t>
            </w:r>
          </w:p>
        </w:tc>
        <w:tc>
          <w:tcPr>
            <w:tcW w:w="2430" w:type="dxa"/>
            <w:tcBorders>
              <w:top w:val="single" w:sz="4" w:space="0" w:color="auto"/>
              <w:left w:val="single" w:sz="4" w:space="0" w:color="auto"/>
              <w:bottom w:val="single" w:sz="4" w:space="0" w:color="auto"/>
              <w:right w:val="single" w:sz="4" w:space="0" w:color="auto"/>
            </w:tcBorders>
          </w:tcPr>
          <w:p w:rsidR="00020A32" w:rsidRPr="00020A32" w:rsidRDefault="00020A32" w:rsidP="00020A32">
            <w:pPr>
              <w:keepNext/>
              <w:keepLines/>
              <w:spacing w:after="0"/>
              <w:jc w:val="center"/>
              <w:rPr>
                <w:rFonts w:ascii="Arial" w:hAnsi="Arial"/>
                <w:sz w:val="18"/>
              </w:rPr>
            </w:pPr>
            <w:r w:rsidRPr="00020A32">
              <w:rPr>
                <w:rFonts w:ascii="Arial" w:hAnsi="Arial"/>
                <w:sz w:val="18"/>
              </w:rPr>
              <w:t>504, 936</w:t>
            </w:r>
          </w:p>
        </w:tc>
      </w:tr>
    </w:tbl>
    <w:p w:rsidR="00020A32" w:rsidRPr="000D3CFB" w:rsidRDefault="00020A32" w:rsidP="00020A32"/>
    <w:p w:rsidR="0093274D" w:rsidRPr="000D3CFB" w:rsidRDefault="00D75DE3">
      <w:pPr>
        <w:pStyle w:val="Heading3"/>
      </w:pPr>
      <w:r w:rsidRPr="000D3CFB">
        <w:br w:type="page"/>
      </w:r>
      <w:bookmarkStart w:id="18" w:name="_Toc415085501"/>
      <w:r w:rsidR="0093274D" w:rsidRPr="000D3CFB">
        <w:lastRenderedPageBreak/>
        <w:t>8.6.</w:t>
      </w:r>
      <w:r w:rsidR="0093274D" w:rsidRPr="000D3CFB">
        <w:rPr>
          <w:rFonts w:hint="eastAsia"/>
        </w:rPr>
        <w:t>3</w:t>
      </w:r>
      <w:r w:rsidR="0093274D" w:rsidRPr="000D3CFB">
        <w:tab/>
      </w:r>
      <w:r w:rsidR="0093274D" w:rsidRPr="000D3CFB">
        <w:rPr>
          <w:rFonts w:hint="eastAsia"/>
        </w:rPr>
        <w:t xml:space="preserve">Control information MCS offset </w:t>
      </w:r>
      <w:r w:rsidR="0093274D" w:rsidRPr="000D3CFB">
        <w:t>determination</w:t>
      </w:r>
      <w:bookmarkEnd w:id="18"/>
    </w:p>
    <w:p w:rsidR="00C57C26" w:rsidRDefault="009C704F" w:rsidP="00C57C26">
      <w:pPr>
        <w:rPr>
          <w:lang w:eastAsia="zh-CN"/>
        </w:rPr>
      </w:pPr>
      <w:r w:rsidRPr="000D3CFB">
        <w:t>Offset values are defined for single codeword PUSCH transmission and multiple codeword PUSCH transmission.</w:t>
      </w:r>
      <w:r w:rsidR="00EA4E3A" w:rsidRPr="000D3CFB">
        <w:t xml:space="preserve"> </w:t>
      </w:r>
      <w:r w:rsidRPr="000D3CFB">
        <w:t xml:space="preserve">Single codeword </w:t>
      </w:r>
      <w:r w:rsidR="0007033F" w:rsidRPr="000D3CFB">
        <w:t>subframe-</w:t>
      </w:r>
      <w:r w:rsidRPr="000D3CFB">
        <w:t xml:space="preserve">PUSCH transmission offsets </w:t>
      </w:r>
      <w:r w:rsidR="00664FED" w:rsidRPr="000D3CFB">
        <w:rPr>
          <w:noProof/>
          <w:position w:val="-14"/>
        </w:rPr>
        <w:drawing>
          <wp:inline distT="0" distB="0" distL="0" distR="0">
            <wp:extent cx="657225" cy="257175"/>
            <wp:effectExtent l="0" t="0" r="0" b="0"/>
            <wp:docPr id="2611" name="Picture 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pic:cNvPicPr>
                      <a:picLocks noChangeAspect="1" noChangeArrowheads="1"/>
                    </pic:cNvPicPr>
                  </pic:nvPicPr>
                  <pic:blipFill>
                    <a:blip r:embed="rId600" cstate="print">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0093274D" w:rsidRPr="000D3CFB">
        <w:rPr>
          <w:rFonts w:hint="eastAsia"/>
        </w:rPr>
        <w:t xml:space="preserve">, </w:t>
      </w:r>
      <w:r w:rsidR="00664FED" w:rsidRPr="000D3CFB">
        <w:rPr>
          <w:noProof/>
          <w:position w:val="-14"/>
        </w:rPr>
        <w:drawing>
          <wp:inline distT="0" distB="0" distL="0" distR="0">
            <wp:extent cx="342900" cy="257175"/>
            <wp:effectExtent l="0" t="0" r="0" b="0"/>
            <wp:docPr id="2612" name="Picture 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pic:cNvPicPr>
                      <a:picLocks noChangeAspect="1" noChangeArrowheads="1"/>
                    </pic:cNvPicPr>
                  </pic:nvPicPr>
                  <pic:blipFill>
                    <a:blip r:embed="rId601"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0093274D" w:rsidRPr="000D3CFB">
        <w:t xml:space="preserve"> and</w:t>
      </w:r>
      <w:r w:rsidR="0093274D" w:rsidRPr="000D3CFB">
        <w:rPr>
          <w:rFonts w:hint="eastAsia"/>
        </w:rPr>
        <w:t xml:space="preserve"> </w:t>
      </w:r>
      <w:r w:rsidR="00664FED" w:rsidRPr="000D3CFB">
        <w:rPr>
          <w:noProof/>
          <w:position w:val="-14"/>
        </w:rPr>
        <w:drawing>
          <wp:inline distT="0" distB="0" distL="0" distR="0">
            <wp:extent cx="342900" cy="257175"/>
            <wp:effectExtent l="0" t="0" r="0" b="0"/>
            <wp:docPr id="2613" name="Picture 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pic:cNvPicPr>
                      <a:picLocks noChangeAspect="1" noChangeArrowheads="1"/>
                    </pic:cNvPicPr>
                  </pic:nvPicPr>
                  <pic:blipFill>
                    <a:blip r:embed="rId602"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00EA4E3A" w:rsidRPr="000D3CFB">
        <w:t xml:space="preserve"> </w:t>
      </w:r>
      <w:r w:rsidR="0093274D" w:rsidRPr="000D3CFB">
        <w:rPr>
          <w:rFonts w:hint="eastAsia"/>
          <w:lang w:val="en-US"/>
        </w:rPr>
        <w:t>shall be configured to values according to Table 8.6.3-1,2,3</w:t>
      </w:r>
      <w:r w:rsidR="00EA4E3A" w:rsidRPr="000D3CFB">
        <w:rPr>
          <w:rFonts w:hint="eastAsia"/>
          <w:lang w:val="en-US"/>
        </w:rPr>
        <w:t xml:space="preserve"> </w:t>
      </w:r>
      <w:r w:rsidR="0093274D" w:rsidRPr="000D3CFB">
        <w:rPr>
          <w:rFonts w:hint="eastAsia"/>
          <w:lang w:val="en-US"/>
        </w:rPr>
        <w:t xml:space="preserve">with the higher </w:t>
      </w:r>
      <w:r w:rsidR="0093274D" w:rsidRPr="000D3CFB">
        <w:t>layer signalled index</w:t>
      </w:r>
      <w:r w:rsidR="0093274D" w:rsidRPr="000D3CFB">
        <w:rPr>
          <w:rFonts w:hint="eastAsia"/>
        </w:rPr>
        <w:t>es</w:t>
      </w:r>
      <w:r w:rsidR="0093274D" w:rsidRPr="000D3CFB">
        <w:rPr>
          <w:rFonts w:hint="eastAsia"/>
          <w:lang w:val="en-US"/>
        </w:rPr>
        <w:t xml:space="preserve"> </w:t>
      </w:r>
      <w:r w:rsidR="00664FED" w:rsidRPr="000D3CFB">
        <w:rPr>
          <w:noProof/>
          <w:position w:val="-14"/>
        </w:rPr>
        <w:drawing>
          <wp:inline distT="0" distB="0" distL="0" distR="0">
            <wp:extent cx="628650" cy="257175"/>
            <wp:effectExtent l="0" t="0" r="0" b="0"/>
            <wp:docPr id="2614" name="Picture 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pic:cNvPicPr>
                      <a:picLocks noChangeAspect="1" noChangeArrowheads="1"/>
                    </pic:cNvPicPr>
                  </pic:nvPicPr>
                  <pic:blipFill>
                    <a:blip r:embed="rId603"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00627398" w:rsidRPr="000D3CFB">
        <w:rPr>
          <w:position w:val="-14"/>
        </w:rPr>
        <w:t xml:space="preserve"> </w:t>
      </w:r>
      <w:r w:rsidR="00627398" w:rsidRPr="000D3CFB">
        <w:t>if the UE transmits no more than 22 HARQ-ACK bits on a PUSCH</w:t>
      </w:r>
      <w:r w:rsidR="00B42184">
        <w:t xml:space="preserve"> or if </w:t>
      </w:r>
      <w:r w:rsidR="00B42184" w:rsidRPr="00F913FB">
        <w:rPr>
          <w:position w:val="-14"/>
          <w:lang w:eastAsia="zh-CN"/>
        </w:rPr>
        <w:object w:dxaOrig="980" w:dyaOrig="400">
          <v:shape id="_x0000_i1313" type="#_x0000_t75" style="width:48.8pt;height:20pt" o:ole="">
            <v:imagedata r:id="rId604" o:title=""/>
          </v:shape>
          <o:OLEObject Type="Embed" ProgID="Equation.3" ShapeID="_x0000_i1313" DrawAspect="Content" ObjectID="_1599675286" r:id="rId605"/>
        </w:object>
      </w:r>
      <w:r w:rsidR="00B42184">
        <w:rPr>
          <w:lang w:eastAsia="zh-CN"/>
        </w:rPr>
        <w:t xml:space="preserve"> is not configured</w:t>
      </w:r>
      <w:r w:rsidR="0093274D" w:rsidRPr="000D3CFB">
        <w:rPr>
          <w:rFonts w:hint="eastAsia"/>
        </w:rPr>
        <w:t xml:space="preserve">, </w:t>
      </w:r>
      <w:r w:rsidR="00664FED" w:rsidRPr="000D3CFB">
        <w:rPr>
          <w:noProof/>
          <w:position w:val="-14"/>
        </w:rPr>
        <w:drawing>
          <wp:inline distT="0" distB="0" distL="0" distR="0">
            <wp:extent cx="314325" cy="257175"/>
            <wp:effectExtent l="0" t="0" r="0" b="0"/>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606"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0093274D" w:rsidRPr="000D3CFB">
        <w:rPr>
          <w:rFonts w:hint="eastAsia"/>
        </w:rPr>
        <w:t xml:space="preserve">, and </w:t>
      </w:r>
      <w:r w:rsidR="00664FED" w:rsidRPr="000D3CFB">
        <w:rPr>
          <w:noProof/>
          <w:position w:val="-14"/>
        </w:rPr>
        <w:drawing>
          <wp:inline distT="0" distB="0" distL="0" distR="0">
            <wp:extent cx="314325" cy="257175"/>
            <wp:effectExtent l="0" t="0" r="0" b="0"/>
            <wp:docPr id="2616" name="Picture 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pic:cNvPicPr>
                      <a:picLocks noChangeAspect="1" noChangeArrowheads="1"/>
                    </pic:cNvPicPr>
                  </pic:nvPicPr>
                  <pic:blipFill>
                    <a:blip r:embed="rId607"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0093274D" w:rsidRPr="000D3CFB">
        <w:t>, respectively</w:t>
      </w:r>
      <w:r w:rsidR="0093274D" w:rsidRPr="000D3CFB">
        <w:rPr>
          <w:rFonts w:hint="eastAsia"/>
        </w:rPr>
        <w:t>.</w:t>
      </w:r>
      <w:r w:rsidR="00EF76ED" w:rsidRPr="000D3CFB">
        <w:t xml:space="preserve"> </w:t>
      </w:r>
      <w:r w:rsidR="00627398" w:rsidRPr="000D3CFB">
        <w:t xml:space="preserve">Single codeword PUSCH transmission offset </w:t>
      </w:r>
      <w:r w:rsidR="00664FED" w:rsidRPr="000D3CFB">
        <w:rPr>
          <w:noProof/>
          <w:position w:val="-14"/>
        </w:rPr>
        <w:drawing>
          <wp:inline distT="0" distB="0" distL="0" distR="0">
            <wp:extent cx="657225" cy="257175"/>
            <wp:effectExtent l="0" t="0" r="0" b="0"/>
            <wp:docPr id="2617" name="Picture 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pic:cNvPicPr>
                      <a:picLocks noChangeAspect="1" noChangeArrowheads="1"/>
                    </pic:cNvPicPr>
                  </pic:nvPicPr>
                  <pic:blipFill>
                    <a:blip r:embed="rId600" cstate="print">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00627398" w:rsidRPr="000D3CFB">
        <w:rPr>
          <w:rFonts w:hint="eastAsia"/>
          <w:lang w:val="en-US"/>
        </w:rPr>
        <w:t xml:space="preserve">shall be configured to values according to </w:t>
      </w:r>
      <w:r w:rsidR="00627398" w:rsidRPr="000D3CFB">
        <w:rPr>
          <w:rFonts w:eastAsia="SimSun" w:hint="eastAsia"/>
          <w:lang w:val="en-US" w:eastAsia="zh-CN"/>
        </w:rPr>
        <w:t>[</w:t>
      </w:r>
      <w:r w:rsidR="00627398" w:rsidRPr="000D3CFB">
        <w:rPr>
          <w:rFonts w:hint="eastAsia"/>
          <w:lang w:val="en-US"/>
        </w:rPr>
        <w:t>Table 8.6.3-</w:t>
      </w:r>
      <w:r w:rsidR="00627398" w:rsidRPr="000D3CFB">
        <w:rPr>
          <w:rFonts w:eastAsia="SimSun" w:hint="eastAsia"/>
          <w:lang w:val="en-US" w:eastAsia="zh-CN"/>
        </w:rPr>
        <w:t>1]</w:t>
      </w:r>
      <w:r w:rsidR="00627398" w:rsidRPr="000D3CFB">
        <w:rPr>
          <w:rFonts w:hint="eastAsia"/>
          <w:lang w:val="en-US"/>
        </w:rPr>
        <w:t xml:space="preserve"> with the higher </w:t>
      </w:r>
      <w:r w:rsidR="00627398" w:rsidRPr="000D3CFB">
        <w:t>layer signalled index</w:t>
      </w:r>
      <w:r w:rsidR="00627398" w:rsidRPr="000D3CFB">
        <w:rPr>
          <w:rFonts w:hint="eastAsia"/>
          <w:lang w:val="en-US"/>
        </w:rPr>
        <w:t xml:space="preserve"> </w:t>
      </w:r>
      <w:r w:rsidR="00627398" w:rsidRPr="000D3CFB">
        <w:rPr>
          <w:rFonts w:eastAsia="SimSun"/>
          <w:position w:val="-14"/>
          <w:lang w:eastAsia="zh-CN"/>
        </w:rPr>
        <w:object w:dxaOrig="980" w:dyaOrig="400">
          <v:shape id="_x0000_i1314" type="#_x0000_t75" style="width:48.8pt;height:20pt" o:ole="">
            <v:imagedata r:id="rId604" o:title=""/>
          </v:shape>
          <o:OLEObject Type="Embed" ProgID="Equation.3" ShapeID="_x0000_i1314" DrawAspect="Content" ObjectID="_1599675287" r:id="rId608"/>
        </w:object>
      </w:r>
      <w:r w:rsidR="00627398" w:rsidRPr="000D3CFB">
        <w:rPr>
          <w:rFonts w:eastAsia="SimSun" w:hint="eastAsia"/>
          <w:position w:val="-14"/>
          <w:lang w:eastAsia="zh-CN"/>
        </w:rPr>
        <w:t xml:space="preserve"> </w:t>
      </w:r>
      <w:r w:rsidR="00627398" w:rsidRPr="000D3CFB">
        <w:rPr>
          <w:rFonts w:hint="eastAsia"/>
        </w:rPr>
        <w:t>if the</w:t>
      </w:r>
      <w:r w:rsidR="00627398" w:rsidRPr="000D3CFB">
        <w:rPr>
          <w:rFonts w:eastAsia="SimSun" w:hint="eastAsia"/>
          <w:lang w:eastAsia="zh-CN"/>
        </w:rPr>
        <w:t xml:space="preserve"> UE transmits more than </w:t>
      </w:r>
      <w:r w:rsidR="00627398" w:rsidRPr="000D3CFB">
        <w:rPr>
          <w:rFonts w:eastAsia="SimSun"/>
          <w:lang w:eastAsia="zh-CN"/>
        </w:rPr>
        <w:t>22</w:t>
      </w:r>
      <w:r w:rsidR="00627398" w:rsidRPr="000D3CFB">
        <w:rPr>
          <w:rFonts w:eastAsia="SimSun" w:hint="eastAsia"/>
          <w:lang w:eastAsia="zh-CN"/>
        </w:rPr>
        <w:t xml:space="preserve"> HARQ-ACK bits on a PUSCH</w:t>
      </w:r>
      <w:r w:rsidR="00B42184">
        <w:rPr>
          <w:lang w:eastAsia="zh-CN"/>
        </w:rPr>
        <w:t xml:space="preserve"> and </w:t>
      </w:r>
      <w:r w:rsidR="00B42184" w:rsidRPr="00F913FB">
        <w:rPr>
          <w:position w:val="-14"/>
          <w:lang w:eastAsia="zh-CN"/>
        </w:rPr>
        <w:object w:dxaOrig="980" w:dyaOrig="400">
          <v:shape id="_x0000_i1315" type="#_x0000_t75" style="width:48.8pt;height:20pt" o:ole="">
            <v:imagedata r:id="rId604" o:title=""/>
          </v:shape>
          <o:OLEObject Type="Embed" ProgID="Equation.3" ShapeID="_x0000_i1315" DrawAspect="Content" ObjectID="_1599675288" r:id="rId609"/>
        </w:object>
      </w:r>
      <w:r w:rsidR="00B42184">
        <w:rPr>
          <w:lang w:eastAsia="zh-CN"/>
        </w:rPr>
        <w:t xml:space="preserve"> is configured</w:t>
      </w:r>
      <w:r w:rsidR="00627398" w:rsidRPr="000D3CFB">
        <w:rPr>
          <w:rFonts w:eastAsia="SimSun"/>
          <w:lang w:eastAsia="zh-CN"/>
        </w:rPr>
        <w:t xml:space="preserve">. </w:t>
      </w:r>
    </w:p>
    <w:p w:rsidR="0007033F" w:rsidRPr="000D3CFB" w:rsidRDefault="00C57C26" w:rsidP="00C57C26">
      <w:pPr>
        <w:rPr>
          <w:rFonts w:eastAsia="SimSun"/>
          <w:lang w:eastAsia="zh-CN"/>
        </w:rPr>
      </w:pPr>
      <w:r>
        <w:rPr>
          <w:lang w:eastAsia="zh-CN"/>
        </w:rPr>
        <w:t xml:space="preserve">AUL PUSCH transmission offset for AUL-UCI </w:t>
      </w:r>
      <m:oMath>
        <m:sSubSup>
          <m:sSubSupPr>
            <m:ctrlPr>
              <w:rPr>
                <w:rFonts w:ascii="Cambria Math" w:hAnsi="Cambria Math"/>
                <w:b/>
                <w:i/>
                <w:sz w:val="18"/>
              </w:rPr>
            </m:ctrlPr>
          </m:sSubSupPr>
          <m:e>
            <m:r>
              <m:rPr>
                <m:sty m:val="bi"/>
              </m:rPr>
              <w:rPr>
                <w:rFonts w:ascii="Cambria Math" w:hAnsi="Cambria Math"/>
              </w:rPr>
              <m:t>β</m:t>
            </m:r>
          </m:e>
          <m:sub>
            <m:r>
              <m:rPr>
                <m:sty m:val="bi"/>
              </m:rPr>
              <w:rPr>
                <w:rFonts w:ascii="Cambria Math" w:hAnsi="Cambria Math"/>
              </w:rPr>
              <m:t>offset</m:t>
            </m:r>
          </m:sub>
          <m:sup>
            <m:r>
              <m:rPr>
                <m:sty m:val="bi"/>
              </m:rPr>
              <w:rPr>
                <w:rFonts w:ascii="Cambria Math" w:hAnsi="Cambria Math"/>
              </w:rPr>
              <m:t>AUL</m:t>
            </m:r>
            <m:r>
              <w:rPr>
                <w:rFonts w:ascii="Cambria Math" w:hAnsi="Cambria Math"/>
              </w:rPr>
              <m:t>-</m:t>
            </m:r>
            <m:r>
              <m:rPr>
                <m:sty m:val="bi"/>
              </m:rPr>
              <w:rPr>
                <w:rFonts w:ascii="Cambria Math" w:hAnsi="Cambria Math"/>
              </w:rPr>
              <m:t>UCI</m:t>
            </m:r>
          </m:sup>
        </m:sSubSup>
      </m:oMath>
      <w:r>
        <w:rPr>
          <w:b/>
          <w:sz w:val="18"/>
        </w:rPr>
        <w:t xml:space="preserve"> </w:t>
      </w:r>
      <w:r w:rsidRPr="00246677">
        <w:rPr>
          <w:lang w:eastAsia="zh-CN"/>
        </w:rPr>
        <w:t>shall</w:t>
      </w:r>
      <w:r>
        <w:rPr>
          <w:lang w:eastAsia="zh-CN"/>
        </w:rPr>
        <w:t xml:space="preserve"> </w:t>
      </w:r>
      <w:r>
        <w:t>be configured to values according to Table 8.6.3-1</w:t>
      </w:r>
      <w:r w:rsidRPr="00246677">
        <w:rPr>
          <w:lang w:eastAsia="zh-CN"/>
        </w:rPr>
        <w:t xml:space="preserve"> </w:t>
      </w:r>
      <w:r>
        <w:t xml:space="preserve">with the higher layer signalled index </w:t>
      </w:r>
      <m:oMath>
        <m:sSubSup>
          <m:sSubSupPr>
            <m:ctrlPr>
              <w:rPr>
                <w:rFonts w:ascii="Cambria Math" w:hAnsi="Cambria Math"/>
                <w:b/>
                <w:i/>
                <w:sz w:val="18"/>
              </w:rPr>
            </m:ctrlPr>
          </m:sSubSupPr>
          <m:e>
            <m:r>
              <m:rPr>
                <m:sty m:val="bi"/>
              </m:rPr>
              <w:rPr>
                <w:rFonts w:ascii="Cambria Math" w:hAnsi="Cambria Math"/>
              </w:rPr>
              <m:t>I</m:t>
            </m:r>
          </m:e>
          <m:sub>
            <m:r>
              <m:rPr>
                <m:sty m:val="bi"/>
              </m:rPr>
              <w:rPr>
                <w:rFonts w:ascii="Cambria Math" w:hAnsi="Cambria Math"/>
              </w:rPr>
              <m:t>offset</m:t>
            </m:r>
          </m:sub>
          <m:sup>
            <m:r>
              <m:rPr>
                <m:sty m:val="bi"/>
              </m:rPr>
              <w:rPr>
                <w:rFonts w:ascii="Cambria Math" w:hAnsi="Cambria Math"/>
              </w:rPr>
              <m:t>AUL</m:t>
            </m:r>
            <m:r>
              <w:rPr>
                <w:rFonts w:ascii="Cambria Math" w:hAnsi="Cambria Math"/>
              </w:rPr>
              <m:t>-</m:t>
            </m:r>
            <m:r>
              <m:rPr>
                <m:sty m:val="bi"/>
              </m:rPr>
              <w:rPr>
                <w:rFonts w:ascii="Cambria Math" w:hAnsi="Cambria Math"/>
              </w:rPr>
              <m:t>UCI</m:t>
            </m:r>
          </m:sup>
        </m:sSubSup>
      </m:oMath>
      <w:r>
        <w:rPr>
          <w:b/>
          <w:sz w:val="18"/>
        </w:rPr>
        <w:t>.</w:t>
      </w:r>
    </w:p>
    <w:p w:rsidR="0007033F" w:rsidRPr="000D3CFB" w:rsidRDefault="0007033F" w:rsidP="0007033F">
      <w:pPr>
        <w:rPr>
          <w:i/>
          <w:lang w:eastAsia="zh-CN"/>
        </w:rPr>
      </w:pPr>
      <w:r w:rsidRPr="000D3CFB">
        <w:t xml:space="preserve">If the UE is configured with higher layer parameter </w:t>
      </w:r>
      <w:r w:rsidRPr="000D3CFB">
        <w:rPr>
          <w:i/>
          <w:lang w:eastAsia="zh-CN"/>
        </w:rPr>
        <w:t xml:space="preserve">ul-TTI-Length, </w:t>
      </w:r>
    </w:p>
    <w:p w:rsidR="0007033F" w:rsidRPr="000D3CFB" w:rsidRDefault="0007033F" w:rsidP="00CA31EF">
      <w:pPr>
        <w:pStyle w:val="B1"/>
        <w:rPr>
          <w:rFonts w:eastAsia="SimSun"/>
          <w:lang w:eastAsia="zh-CN"/>
        </w:rPr>
      </w:pPr>
      <w:r w:rsidRPr="000D3CFB">
        <w:t>-</w:t>
      </w:r>
      <w:r w:rsidRPr="000D3CFB">
        <w:tab/>
        <w:t>slot-PUSCH transmission offsets</w:t>
      </w:r>
      <w:r w:rsidRPr="000D3CFB">
        <w:rPr>
          <w:rFonts w:hint="eastAsia"/>
        </w:rPr>
        <w:t xml:space="preserve">, </w:t>
      </w:r>
      <w:r w:rsidRPr="000D3CFB">
        <w:rPr>
          <w:position w:val="-14"/>
        </w:rPr>
        <w:object w:dxaOrig="1020" w:dyaOrig="400">
          <v:shape id="_x0000_i1316" type="#_x0000_t75" style="width:51.2pt;height:20pt" o:ole="">
            <v:imagedata r:id="rId610" o:title=""/>
          </v:shape>
          <o:OLEObject Type="Embed" ProgID="Equation.3" ShapeID="_x0000_i1316" DrawAspect="Content" ObjectID="_1599675289" r:id="rId611"/>
        </w:object>
      </w:r>
      <w:r w:rsidRPr="000D3CFB">
        <w:t xml:space="preserve">, </w:t>
      </w:r>
      <w:r w:rsidRPr="000D3CFB">
        <w:rPr>
          <w:position w:val="-14"/>
        </w:rPr>
        <w:object w:dxaOrig="540" w:dyaOrig="400">
          <v:shape id="_x0000_i1317" type="#_x0000_t75" style="width:27.2pt;height:20pt" o:ole="">
            <v:imagedata r:id="rId612" o:title=""/>
          </v:shape>
          <o:OLEObject Type="Embed" ProgID="Equation.3" ShapeID="_x0000_i1317" DrawAspect="Content" ObjectID="_1599675290" r:id="rId613"/>
        </w:object>
      </w:r>
      <w:r w:rsidRPr="000D3CFB">
        <w:t xml:space="preserve">and </w:t>
      </w:r>
      <w:r w:rsidRPr="000D3CFB">
        <w:rPr>
          <w:position w:val="-14"/>
        </w:rPr>
        <w:object w:dxaOrig="540" w:dyaOrig="400">
          <v:shape id="_x0000_i1318" type="#_x0000_t75" style="width:27.2pt;height:20pt" o:ole="">
            <v:imagedata r:id="rId614" o:title=""/>
          </v:shape>
          <o:OLEObject Type="Embed" ProgID="Equation.3" ShapeID="_x0000_i1318" DrawAspect="Content" ObjectID="_1599675291" r:id="rId615"/>
        </w:object>
      </w:r>
      <w:r w:rsidRPr="000D3CFB">
        <w:t xml:space="preserve"> </w:t>
      </w:r>
      <w:r w:rsidRPr="000D3CFB">
        <w:rPr>
          <w:rFonts w:hint="eastAsia"/>
          <w:lang w:val="en-US"/>
        </w:rPr>
        <w:t xml:space="preserve">shall be configured </w:t>
      </w:r>
      <w:r w:rsidRPr="000D3CFB">
        <w:rPr>
          <w:lang w:val="en-US"/>
        </w:rPr>
        <w:t xml:space="preserve">via higher layer parameters </w:t>
      </w:r>
      <w:r w:rsidRPr="000D3CFB">
        <w:rPr>
          <w:i/>
          <w:noProof/>
          <w:lang w:val="en-US"/>
        </w:rPr>
        <w:t>betaOffsetSlot-ACK-Index,</w:t>
      </w:r>
      <w:r w:rsidRPr="000D3CFB">
        <w:rPr>
          <w:b/>
          <w:i/>
          <w:noProof/>
          <w:lang w:val="en-US"/>
        </w:rPr>
        <w:t xml:space="preserve"> </w:t>
      </w:r>
      <w:r w:rsidRPr="000D3CFB">
        <w:rPr>
          <w:i/>
          <w:noProof/>
          <w:lang w:val="sv-SE"/>
        </w:rPr>
        <w:t xml:space="preserve">betaOffsetSlot-RI-Index, </w:t>
      </w:r>
      <w:r w:rsidRPr="000D3CFB">
        <w:rPr>
          <w:noProof/>
          <w:lang w:val="sv-SE"/>
        </w:rPr>
        <w:t xml:space="preserve">and </w:t>
      </w:r>
      <w:r w:rsidRPr="000D3CFB">
        <w:rPr>
          <w:i/>
          <w:noProof/>
          <w:lang w:val="en-US"/>
        </w:rPr>
        <w:t>betaOffsetSlot-CQI-Index</w:t>
      </w:r>
      <w:r w:rsidRPr="000D3CFB">
        <w:rPr>
          <w:rFonts w:hint="eastAsia"/>
          <w:lang w:val="en-US"/>
        </w:rPr>
        <w:t xml:space="preserve"> to values according to Table 8.6.3-1,</w:t>
      </w:r>
      <w:r w:rsidRPr="000D3CFB">
        <w:rPr>
          <w:lang w:val="en-US"/>
        </w:rPr>
        <w:t xml:space="preserve"> Table 8.6.3-2</w:t>
      </w:r>
      <w:r w:rsidR="00C40969">
        <w:rPr>
          <w:lang w:val="en-US"/>
        </w:rPr>
        <w:t>, and Table 8.6.3-3</w:t>
      </w:r>
      <w:r w:rsidRPr="000D3CFB">
        <w:rPr>
          <w:rFonts w:hint="eastAsia"/>
          <w:lang w:val="en-US"/>
        </w:rPr>
        <w:t xml:space="preserve"> with the higher </w:t>
      </w:r>
      <w:r w:rsidRPr="000D3CFB">
        <w:t>layer signalled index</w:t>
      </w:r>
      <w:r w:rsidRPr="000D3CFB">
        <w:rPr>
          <w:rFonts w:hint="eastAsia"/>
        </w:rPr>
        <w:t>es</w:t>
      </w:r>
      <w:r w:rsidRPr="000D3CFB">
        <w:rPr>
          <w:rFonts w:hint="eastAsia"/>
          <w:lang w:val="en-US"/>
        </w:rPr>
        <w:t xml:space="preserve"> </w:t>
      </w:r>
      <w:r w:rsidR="00664FED" w:rsidRPr="000D3CFB">
        <w:rPr>
          <w:noProof/>
          <w:position w:val="-14"/>
        </w:rPr>
        <w:drawing>
          <wp:inline distT="0" distB="0" distL="0" distR="0">
            <wp:extent cx="628650" cy="257175"/>
            <wp:effectExtent l="0" t="0" r="0" b="0"/>
            <wp:docPr id="2622" name="Picture 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pic:cNvPicPr>
                      <a:picLocks noChangeAspect="1" noChangeArrowheads="1"/>
                    </pic:cNvPicPr>
                  </pic:nvPicPr>
                  <pic:blipFill>
                    <a:blip r:embed="rId603"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0D3CFB">
        <w:rPr>
          <w:position w:val="-14"/>
        </w:rPr>
        <w:t xml:space="preserve"> </w:t>
      </w:r>
      <w:r w:rsidRPr="000D3CFB">
        <w:t>if the UE transmits no more than 22 HARQ-ACK bits on a PUSCH</w:t>
      </w:r>
      <w:r w:rsidRPr="000D3CFB">
        <w:rPr>
          <w:rFonts w:hint="eastAsia"/>
        </w:rPr>
        <w:t>,</w:t>
      </w:r>
      <w:r w:rsidRPr="000D3CFB">
        <w:t xml:space="preserve"> and</w:t>
      </w:r>
      <w:r w:rsidRPr="000D3CFB">
        <w:rPr>
          <w:rFonts w:hint="eastAsia"/>
        </w:rPr>
        <w:t xml:space="preserve"> </w:t>
      </w:r>
      <w:r w:rsidR="00664FED" w:rsidRPr="000D3CFB">
        <w:rPr>
          <w:noProof/>
          <w:position w:val="-14"/>
        </w:rPr>
        <w:drawing>
          <wp:inline distT="0" distB="0" distL="0" distR="0">
            <wp:extent cx="314325" cy="257175"/>
            <wp:effectExtent l="0" t="0" r="0" b="0"/>
            <wp:docPr id="2623" name="Picture 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pic:cNvPicPr>
                      <a:picLocks noChangeAspect="1" noChangeArrowheads="1"/>
                    </pic:cNvPicPr>
                  </pic:nvPicPr>
                  <pic:blipFill>
                    <a:blip r:embed="rId606"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Pr="000D3CFB">
        <w:rPr>
          <w:rFonts w:hint="eastAsia"/>
        </w:rPr>
        <w:t xml:space="preserve">, </w:t>
      </w:r>
      <w:r w:rsidRPr="000D3CFB">
        <w:t xml:space="preserve">and </w:t>
      </w:r>
      <w:r w:rsidR="00664FED" w:rsidRPr="000D3CFB">
        <w:rPr>
          <w:noProof/>
          <w:position w:val="-14"/>
        </w:rPr>
        <w:drawing>
          <wp:inline distT="0" distB="0" distL="0" distR="0">
            <wp:extent cx="314325" cy="257175"/>
            <wp:effectExtent l="0" t="0" r="0" b="0"/>
            <wp:docPr id="2624" name="Picture 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pic:cNvPicPr>
                      <a:picLocks noChangeAspect="1" noChangeArrowheads="1"/>
                    </pic:cNvPicPr>
                  </pic:nvPicPr>
                  <pic:blipFill>
                    <a:blip r:embed="rId607"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Pr="000D3CFB">
        <w:t>respectively</w:t>
      </w:r>
      <w:r w:rsidRPr="000D3CFB">
        <w:rPr>
          <w:rFonts w:hint="eastAsia"/>
        </w:rPr>
        <w:t>.</w:t>
      </w:r>
      <w:r w:rsidRPr="000D3CFB">
        <w:t xml:space="preserve"> Slot-PUSCH transmission offset </w:t>
      </w:r>
      <w:r w:rsidRPr="000D3CFB">
        <w:rPr>
          <w:position w:val="-14"/>
        </w:rPr>
        <w:object w:dxaOrig="1040" w:dyaOrig="400">
          <v:shape id="_x0000_i1319" type="#_x0000_t75" style="width:52pt;height:20pt" o:ole="">
            <v:imagedata r:id="rId616" o:title=""/>
          </v:shape>
          <o:OLEObject Type="Embed" ProgID="Equation.3" ShapeID="_x0000_i1319" DrawAspect="Content" ObjectID="_1599675292" r:id="rId617"/>
        </w:object>
      </w:r>
      <w:r w:rsidRPr="000D3CFB">
        <w:rPr>
          <w:rFonts w:hint="eastAsia"/>
          <w:lang w:val="en-US"/>
        </w:rPr>
        <w:t>shall be configured to values according to Table 8.6.3-</w:t>
      </w:r>
      <w:r w:rsidRPr="000D3CFB">
        <w:rPr>
          <w:rFonts w:eastAsia="SimSun" w:hint="eastAsia"/>
          <w:lang w:val="en-US" w:eastAsia="zh-CN"/>
        </w:rPr>
        <w:t>1</w:t>
      </w:r>
      <w:r w:rsidRPr="000D3CFB">
        <w:rPr>
          <w:rFonts w:hint="eastAsia"/>
          <w:lang w:val="en-US"/>
        </w:rPr>
        <w:t xml:space="preserve"> with the higher </w:t>
      </w:r>
      <w:r w:rsidRPr="000D3CFB">
        <w:t>layer signalled index</w:t>
      </w:r>
      <w:r w:rsidRPr="000D3CFB">
        <w:rPr>
          <w:rFonts w:hint="eastAsia"/>
          <w:lang w:val="en-US"/>
        </w:rPr>
        <w:t xml:space="preserve"> </w:t>
      </w:r>
      <w:r w:rsidRPr="000D3CFB">
        <w:rPr>
          <w:rFonts w:eastAsia="SimSun"/>
          <w:position w:val="-14"/>
          <w:lang w:eastAsia="zh-CN"/>
        </w:rPr>
        <w:object w:dxaOrig="980" w:dyaOrig="400">
          <v:shape id="_x0000_i1320" type="#_x0000_t75" style="width:48.8pt;height:20pt" o:ole="">
            <v:imagedata r:id="rId618" o:title=""/>
          </v:shape>
          <o:OLEObject Type="Embed" ProgID="Equation.3" ShapeID="_x0000_i1320" DrawAspect="Content" ObjectID="_1599675293" r:id="rId619"/>
        </w:object>
      </w:r>
      <w:r w:rsidRPr="000D3CFB">
        <w:rPr>
          <w:rFonts w:eastAsia="SimSun" w:hint="eastAsia"/>
          <w:position w:val="-14"/>
          <w:lang w:eastAsia="zh-CN"/>
        </w:rPr>
        <w:t xml:space="preserve"> </w:t>
      </w:r>
      <w:r w:rsidRPr="000D3CFB">
        <w:rPr>
          <w:rFonts w:hint="eastAsia"/>
        </w:rPr>
        <w:t>if the</w:t>
      </w:r>
      <w:r w:rsidRPr="000D3CFB">
        <w:rPr>
          <w:rFonts w:eastAsia="SimSun" w:hint="eastAsia"/>
          <w:lang w:eastAsia="zh-CN"/>
        </w:rPr>
        <w:t xml:space="preserve"> UE transmits more than </w:t>
      </w:r>
      <w:r w:rsidRPr="000D3CFB">
        <w:rPr>
          <w:rFonts w:eastAsia="SimSun"/>
          <w:lang w:eastAsia="zh-CN"/>
        </w:rPr>
        <w:t>22</w:t>
      </w:r>
      <w:r w:rsidRPr="000D3CFB">
        <w:rPr>
          <w:rFonts w:eastAsia="SimSun" w:hint="eastAsia"/>
          <w:lang w:eastAsia="zh-CN"/>
        </w:rPr>
        <w:t xml:space="preserve"> HARQ-ACK bits on a </w:t>
      </w:r>
      <w:r w:rsidRPr="000D3CFB">
        <w:rPr>
          <w:rFonts w:eastAsia="SimSun"/>
          <w:lang w:eastAsia="zh-CN"/>
        </w:rPr>
        <w:t>slot-</w:t>
      </w:r>
      <w:r w:rsidRPr="000D3CFB">
        <w:rPr>
          <w:rFonts w:eastAsia="SimSun" w:hint="eastAsia"/>
          <w:lang w:eastAsia="zh-CN"/>
        </w:rPr>
        <w:t>PUSCH</w:t>
      </w:r>
      <w:r w:rsidRPr="000D3CFB">
        <w:rPr>
          <w:rFonts w:eastAsia="SimSun"/>
          <w:lang w:eastAsia="zh-CN"/>
        </w:rPr>
        <w:t>.</w:t>
      </w:r>
    </w:p>
    <w:p w:rsidR="0007033F" w:rsidRPr="000D3CFB" w:rsidRDefault="0007033F" w:rsidP="00CA31EF">
      <w:pPr>
        <w:pStyle w:val="B1"/>
        <w:rPr>
          <w:rFonts w:eastAsia="SimSun"/>
          <w:lang w:eastAsia="zh-CN"/>
        </w:rPr>
      </w:pPr>
      <w:r w:rsidRPr="000D3CFB">
        <w:t>-</w:t>
      </w:r>
      <w:r w:rsidRPr="000D3CFB">
        <w:tab/>
        <w:t>subslot-PUSCH transmission offsets</w:t>
      </w:r>
      <w:r w:rsidRPr="000D3CFB">
        <w:rPr>
          <w:rFonts w:hint="eastAsia"/>
        </w:rPr>
        <w:t xml:space="preserve">, </w:t>
      </w:r>
      <w:r w:rsidRPr="000D3CFB">
        <w:rPr>
          <w:position w:val="-14"/>
        </w:rPr>
        <w:object w:dxaOrig="1040" w:dyaOrig="400">
          <v:shape id="_x0000_i1321" type="#_x0000_t75" style="width:52pt;height:20pt" o:ole="">
            <v:imagedata r:id="rId620" o:title=""/>
          </v:shape>
          <o:OLEObject Type="Embed" ProgID="Equation.3" ShapeID="_x0000_i1321" DrawAspect="Content" ObjectID="_1599675294" r:id="rId621"/>
        </w:object>
      </w:r>
      <w:r w:rsidRPr="000D3CFB">
        <w:t xml:space="preserve">, </w:t>
      </w:r>
      <w:r w:rsidRPr="000D3CFB">
        <w:rPr>
          <w:position w:val="-14"/>
        </w:rPr>
        <w:object w:dxaOrig="1040" w:dyaOrig="400">
          <v:shape id="_x0000_i1322" type="#_x0000_t75" style="width:52pt;height:20pt" o:ole="">
            <v:imagedata r:id="rId622" o:title=""/>
          </v:shape>
          <o:OLEObject Type="Embed" ProgID="Equation.3" ShapeID="_x0000_i1322" DrawAspect="Content" ObjectID="_1599675295" r:id="rId623"/>
        </w:object>
      </w:r>
      <w:r w:rsidRPr="000D3CFB">
        <w:t xml:space="preserve">, </w:t>
      </w:r>
      <w:r w:rsidRPr="000D3CFB">
        <w:rPr>
          <w:position w:val="-14"/>
        </w:rPr>
        <w:object w:dxaOrig="639" w:dyaOrig="400">
          <v:shape id="_x0000_i1323" type="#_x0000_t75" style="width:32pt;height:20pt" o:ole="">
            <v:imagedata r:id="rId624" o:title=""/>
          </v:shape>
          <o:OLEObject Type="Embed" ProgID="Equation.3" ShapeID="_x0000_i1323" DrawAspect="Content" ObjectID="_1599675296" r:id="rId625"/>
        </w:object>
      </w:r>
      <w:r w:rsidRPr="000D3CFB">
        <w:t xml:space="preserve">, </w:t>
      </w:r>
      <w:r w:rsidRPr="000D3CFB">
        <w:rPr>
          <w:position w:val="-14"/>
        </w:rPr>
        <w:object w:dxaOrig="660" w:dyaOrig="400">
          <v:shape id="_x0000_i1324" type="#_x0000_t75" style="width:33.6pt;height:20pt" o:ole="">
            <v:imagedata r:id="rId626" o:title=""/>
          </v:shape>
          <o:OLEObject Type="Embed" ProgID="Equation.3" ShapeID="_x0000_i1324" DrawAspect="Content" ObjectID="_1599675297" r:id="rId627"/>
        </w:object>
      </w:r>
      <w:r w:rsidRPr="000D3CFB">
        <w:t xml:space="preserve">and </w:t>
      </w:r>
      <w:r w:rsidRPr="000D3CFB">
        <w:rPr>
          <w:position w:val="-14"/>
        </w:rPr>
        <w:object w:dxaOrig="540" w:dyaOrig="400">
          <v:shape id="_x0000_i1325" type="#_x0000_t75" style="width:27.2pt;height:20pt" o:ole="">
            <v:imagedata r:id="rId628" o:title=""/>
          </v:shape>
          <o:OLEObject Type="Embed" ProgID="Equation.3" ShapeID="_x0000_i1325" DrawAspect="Content" ObjectID="_1599675298" r:id="rId629"/>
        </w:object>
      </w:r>
      <w:r w:rsidRPr="000D3CFB">
        <w:t xml:space="preserve"> </w:t>
      </w:r>
      <w:r w:rsidRPr="000D3CFB">
        <w:rPr>
          <w:rFonts w:hint="eastAsia"/>
          <w:lang w:val="en-US"/>
        </w:rPr>
        <w:t xml:space="preserve">shall be configured </w:t>
      </w:r>
      <w:r w:rsidRPr="000D3CFB">
        <w:rPr>
          <w:lang w:val="en-US"/>
        </w:rPr>
        <w:t xml:space="preserve">via higher layer parameters </w:t>
      </w:r>
      <w:r w:rsidRPr="000D3CFB">
        <w:rPr>
          <w:i/>
          <w:noProof/>
          <w:lang w:val="en-US"/>
        </w:rPr>
        <w:t>betaOffsetSubslot-ACK-Index,</w:t>
      </w:r>
      <w:r w:rsidRPr="000D3CFB">
        <w:rPr>
          <w:b/>
          <w:i/>
          <w:noProof/>
          <w:lang w:val="en-US"/>
        </w:rPr>
        <w:t xml:space="preserve"> </w:t>
      </w:r>
      <w:r w:rsidRPr="000D3CFB">
        <w:rPr>
          <w:i/>
        </w:rPr>
        <w:t xml:space="preserve">betaOffset2Subslot-ACK-Index, </w:t>
      </w:r>
      <w:r w:rsidRPr="000D3CFB">
        <w:rPr>
          <w:i/>
          <w:noProof/>
          <w:lang w:val="sv-SE"/>
        </w:rPr>
        <w:t xml:space="preserve">betaOffsetSubslot-RI-Index, betaOffset2Subslot-RI-Index, </w:t>
      </w:r>
      <w:r w:rsidRPr="000D3CFB">
        <w:rPr>
          <w:noProof/>
          <w:lang w:val="sv-SE"/>
        </w:rPr>
        <w:t xml:space="preserve">and </w:t>
      </w:r>
      <w:r w:rsidRPr="000D3CFB">
        <w:rPr>
          <w:i/>
          <w:noProof/>
          <w:lang w:val="en-US"/>
        </w:rPr>
        <w:t>betaOffsetSubslot-CQI-Index</w:t>
      </w:r>
      <w:r w:rsidRPr="000D3CFB">
        <w:rPr>
          <w:rFonts w:hint="eastAsia"/>
          <w:lang w:val="en-US"/>
        </w:rPr>
        <w:t xml:space="preserve"> to values according to Table 8.6.3-1,</w:t>
      </w:r>
      <w:r w:rsidRPr="000D3CFB">
        <w:rPr>
          <w:lang w:val="en-US"/>
        </w:rPr>
        <w:t xml:space="preserve"> Table 8.6.3-2, and Table 8.6.3-3</w:t>
      </w:r>
      <w:r w:rsidRPr="000D3CFB">
        <w:rPr>
          <w:rFonts w:hint="eastAsia"/>
          <w:lang w:val="en-US"/>
        </w:rPr>
        <w:t xml:space="preserve"> with the higher </w:t>
      </w:r>
      <w:r w:rsidRPr="000D3CFB">
        <w:t>layer signalled index</w:t>
      </w:r>
      <w:r w:rsidRPr="000D3CFB">
        <w:rPr>
          <w:rFonts w:hint="eastAsia"/>
        </w:rPr>
        <w:t>es</w:t>
      </w:r>
      <w:r w:rsidRPr="000D3CFB">
        <w:rPr>
          <w:rFonts w:hint="eastAsia"/>
          <w:lang w:val="en-US"/>
        </w:rPr>
        <w:t xml:space="preserve"> </w:t>
      </w:r>
      <w:r w:rsidRPr="000D3CFB">
        <w:rPr>
          <w:position w:val="-14"/>
        </w:rPr>
        <w:object w:dxaOrig="980" w:dyaOrig="400">
          <v:shape id="_x0000_i1326" type="#_x0000_t75" style="width:48.8pt;height:20pt" o:ole="">
            <v:imagedata r:id="rId630" o:title=""/>
          </v:shape>
          <o:OLEObject Type="Embed" ProgID="Equation.3" ShapeID="_x0000_i1326" DrawAspect="Content" ObjectID="_1599675299" r:id="rId631"/>
        </w:object>
      </w:r>
      <w:r w:rsidRPr="000D3CFB">
        <w:t xml:space="preserve">, </w:t>
      </w:r>
      <w:r w:rsidRPr="000D3CFB">
        <w:rPr>
          <w:position w:val="-14"/>
        </w:rPr>
        <w:object w:dxaOrig="980" w:dyaOrig="400">
          <v:shape id="_x0000_i1327" type="#_x0000_t75" style="width:48.8pt;height:20pt" o:ole="">
            <v:imagedata r:id="rId632" o:title=""/>
          </v:shape>
          <o:OLEObject Type="Embed" ProgID="Equation.3" ShapeID="_x0000_i1327" DrawAspect="Content" ObjectID="_1599675300" r:id="rId633"/>
        </w:object>
      </w:r>
      <w:r w:rsidRPr="000D3CFB">
        <w:rPr>
          <w:position w:val="-14"/>
        </w:rPr>
        <w:t xml:space="preserve"> </w:t>
      </w:r>
      <w:r w:rsidRPr="000D3CFB">
        <w:t>if the UE transmits no more than 22 HARQ-ACK bits on a PUSCH</w:t>
      </w:r>
      <w:r w:rsidRPr="000D3CFB">
        <w:rPr>
          <w:rFonts w:hint="eastAsia"/>
        </w:rPr>
        <w:t>,</w:t>
      </w:r>
      <w:r w:rsidRPr="000D3CFB">
        <w:t xml:space="preserve"> and</w:t>
      </w:r>
      <w:r w:rsidRPr="000D3CFB">
        <w:rPr>
          <w:rFonts w:hint="eastAsia"/>
        </w:rPr>
        <w:t xml:space="preserve"> </w:t>
      </w:r>
      <w:r w:rsidRPr="000D3CFB">
        <w:rPr>
          <w:position w:val="-14"/>
        </w:rPr>
        <w:object w:dxaOrig="600" w:dyaOrig="400">
          <v:shape id="_x0000_i1328" type="#_x0000_t75" style="width:30.4pt;height:20pt" o:ole="">
            <v:imagedata r:id="rId634" o:title=""/>
          </v:shape>
          <o:OLEObject Type="Embed" ProgID="Equation.3" ShapeID="_x0000_i1328" DrawAspect="Content" ObjectID="_1599675301" r:id="rId635"/>
        </w:object>
      </w:r>
      <w:r w:rsidRPr="000D3CFB">
        <w:rPr>
          <w:rFonts w:hint="eastAsia"/>
        </w:rPr>
        <w:t>,</w:t>
      </w:r>
      <w:r w:rsidRPr="000D3CFB">
        <w:t xml:space="preserve"> </w:t>
      </w:r>
      <w:r w:rsidRPr="000D3CFB">
        <w:rPr>
          <w:position w:val="-14"/>
        </w:rPr>
        <w:object w:dxaOrig="620" w:dyaOrig="400">
          <v:shape id="_x0000_i1329" type="#_x0000_t75" style="width:30.4pt;height:20pt" o:ole="">
            <v:imagedata r:id="rId636" o:title=""/>
          </v:shape>
          <o:OLEObject Type="Embed" ProgID="Equation.3" ShapeID="_x0000_i1329" DrawAspect="Content" ObjectID="_1599675302" r:id="rId637"/>
        </w:object>
      </w:r>
      <w:r w:rsidRPr="000D3CFB">
        <w:rPr>
          <w:rFonts w:hint="eastAsia"/>
        </w:rPr>
        <w:t xml:space="preserve"> </w:t>
      </w:r>
      <w:r w:rsidRPr="000D3CFB">
        <w:t xml:space="preserve">and </w:t>
      </w:r>
      <w:r w:rsidR="00664FED" w:rsidRPr="000D3CFB">
        <w:rPr>
          <w:noProof/>
          <w:position w:val="-14"/>
        </w:rPr>
        <w:drawing>
          <wp:inline distT="0" distB="0" distL="0" distR="0">
            <wp:extent cx="314325" cy="257175"/>
            <wp:effectExtent l="0" t="0" r="0" b="0"/>
            <wp:docPr id="2636"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607"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Pr="000D3CFB">
        <w:t>respectively</w:t>
      </w:r>
      <w:r w:rsidRPr="000D3CFB">
        <w:rPr>
          <w:rFonts w:hint="eastAsia"/>
        </w:rPr>
        <w:t>.</w:t>
      </w:r>
      <w:r w:rsidRPr="000D3CFB">
        <w:t xml:space="preserve"> Subslot-PUSCH transmission offset </w:t>
      </w:r>
      <w:r w:rsidRPr="000D3CFB">
        <w:rPr>
          <w:position w:val="-14"/>
        </w:rPr>
        <w:object w:dxaOrig="1040" w:dyaOrig="400">
          <v:shape id="_x0000_i1330" type="#_x0000_t75" style="width:52pt;height:20pt" o:ole="">
            <v:imagedata r:id="rId638" o:title=""/>
          </v:shape>
          <o:OLEObject Type="Embed" ProgID="Equation.3" ShapeID="_x0000_i1330" DrawAspect="Content" ObjectID="_1599675303" r:id="rId639"/>
        </w:object>
      </w:r>
      <w:r w:rsidRPr="000D3CFB">
        <w:t xml:space="preserve">and </w:t>
      </w:r>
      <w:r w:rsidRPr="000D3CFB">
        <w:rPr>
          <w:position w:val="-14"/>
        </w:rPr>
        <w:object w:dxaOrig="1040" w:dyaOrig="400">
          <v:shape id="_x0000_i1331" type="#_x0000_t75" style="width:52pt;height:20pt" o:ole="">
            <v:imagedata r:id="rId640" o:title=""/>
          </v:shape>
          <o:OLEObject Type="Embed" ProgID="Equation.3" ShapeID="_x0000_i1331" DrawAspect="Content" ObjectID="_1599675304" r:id="rId641"/>
        </w:object>
      </w:r>
      <w:r w:rsidRPr="000D3CFB">
        <w:rPr>
          <w:rFonts w:hint="eastAsia"/>
          <w:lang w:val="en-US"/>
        </w:rPr>
        <w:t>shall be configured to values according to Table 8.6.3-</w:t>
      </w:r>
      <w:r w:rsidRPr="000D3CFB">
        <w:rPr>
          <w:rFonts w:eastAsia="SimSun" w:hint="eastAsia"/>
          <w:lang w:val="en-US" w:eastAsia="zh-CN"/>
        </w:rPr>
        <w:t>1</w:t>
      </w:r>
      <w:r w:rsidRPr="000D3CFB">
        <w:rPr>
          <w:rFonts w:hint="eastAsia"/>
          <w:lang w:val="en-US"/>
        </w:rPr>
        <w:t xml:space="preserve"> with the higher </w:t>
      </w:r>
      <w:r w:rsidRPr="000D3CFB">
        <w:t>layer signalled index</w:t>
      </w:r>
      <w:r w:rsidRPr="000D3CFB">
        <w:rPr>
          <w:rFonts w:hint="eastAsia"/>
          <w:lang w:val="en-US"/>
        </w:rPr>
        <w:t xml:space="preserve"> </w:t>
      </w:r>
      <w:r w:rsidRPr="000D3CFB">
        <w:rPr>
          <w:rFonts w:eastAsia="SimSun"/>
          <w:position w:val="-14"/>
          <w:lang w:eastAsia="zh-CN"/>
        </w:rPr>
        <w:object w:dxaOrig="980" w:dyaOrig="400">
          <v:shape id="_x0000_i1332" type="#_x0000_t75" style="width:48.8pt;height:20pt" o:ole="">
            <v:imagedata r:id="rId642" o:title=""/>
          </v:shape>
          <o:OLEObject Type="Embed" ProgID="Equation.3" ShapeID="_x0000_i1332" DrawAspect="Content" ObjectID="_1599675305" r:id="rId643"/>
        </w:object>
      </w:r>
      <w:r w:rsidRPr="000D3CFB">
        <w:rPr>
          <w:rFonts w:eastAsia="SimSun"/>
          <w:lang w:eastAsia="zh-CN"/>
        </w:rPr>
        <w:t xml:space="preserve">, and </w:t>
      </w:r>
      <w:r w:rsidRPr="000D3CFB">
        <w:rPr>
          <w:rFonts w:eastAsia="SimSun"/>
          <w:position w:val="-14"/>
          <w:lang w:eastAsia="zh-CN"/>
        </w:rPr>
        <w:object w:dxaOrig="980" w:dyaOrig="400">
          <v:shape id="_x0000_i1333" type="#_x0000_t75" style="width:48.8pt;height:20pt" o:ole="">
            <v:imagedata r:id="rId644" o:title=""/>
          </v:shape>
          <o:OLEObject Type="Embed" ProgID="Equation.3" ShapeID="_x0000_i1333" DrawAspect="Content" ObjectID="_1599675306" r:id="rId645"/>
        </w:object>
      </w:r>
      <w:r w:rsidRPr="000D3CFB">
        <w:rPr>
          <w:rFonts w:eastAsia="SimSun" w:hint="eastAsia"/>
          <w:position w:val="-14"/>
          <w:lang w:eastAsia="zh-CN"/>
        </w:rPr>
        <w:t xml:space="preserve"> </w:t>
      </w:r>
      <w:r w:rsidRPr="000D3CFB">
        <w:rPr>
          <w:rFonts w:hint="eastAsia"/>
        </w:rPr>
        <w:t>if the</w:t>
      </w:r>
      <w:r w:rsidRPr="000D3CFB">
        <w:rPr>
          <w:rFonts w:eastAsia="SimSun" w:hint="eastAsia"/>
          <w:lang w:eastAsia="zh-CN"/>
        </w:rPr>
        <w:t xml:space="preserve"> UE transmits more than </w:t>
      </w:r>
      <w:r w:rsidRPr="000D3CFB">
        <w:rPr>
          <w:rFonts w:eastAsia="SimSun"/>
          <w:lang w:eastAsia="zh-CN"/>
        </w:rPr>
        <w:t>22</w:t>
      </w:r>
      <w:r w:rsidRPr="000D3CFB">
        <w:rPr>
          <w:rFonts w:eastAsia="SimSun" w:hint="eastAsia"/>
          <w:lang w:eastAsia="zh-CN"/>
        </w:rPr>
        <w:t xml:space="preserve"> HARQ-ACK bits on a </w:t>
      </w:r>
      <w:r w:rsidRPr="000D3CFB">
        <w:rPr>
          <w:rFonts w:eastAsia="SimSun"/>
          <w:lang w:eastAsia="zh-CN"/>
        </w:rPr>
        <w:t>subslot-</w:t>
      </w:r>
      <w:r w:rsidRPr="000D3CFB">
        <w:rPr>
          <w:rFonts w:eastAsia="SimSun" w:hint="eastAsia"/>
          <w:lang w:eastAsia="zh-CN"/>
        </w:rPr>
        <w:t>PUSCH</w:t>
      </w:r>
      <w:r w:rsidRPr="000D3CFB">
        <w:rPr>
          <w:rFonts w:eastAsia="SimSun"/>
          <w:lang w:eastAsia="zh-CN"/>
        </w:rPr>
        <w:t xml:space="preserve">. If the </w:t>
      </w:r>
      <w:r w:rsidRPr="000D3CFB">
        <w:rPr>
          <w:i/>
        </w:rPr>
        <w:t>Beta offset</w:t>
      </w:r>
      <w:r w:rsidRPr="000D3CFB">
        <w:rPr>
          <w:rFonts w:hint="eastAsia"/>
          <w:i/>
          <w:lang w:eastAsia="zh-CN"/>
        </w:rPr>
        <w:t xml:space="preserve"> indicator</w:t>
      </w:r>
      <w:r w:rsidRPr="000D3CFB">
        <w:rPr>
          <w:lang w:eastAsia="zh-CN"/>
        </w:rPr>
        <w:t xml:space="preserve"> field in PDCCH/SPDCCH with DCI format 7-0A/7-0B is set to 0,</w:t>
      </w:r>
      <w:r w:rsidR="000D3CFB">
        <w:rPr>
          <w:lang w:eastAsia="zh-CN"/>
        </w:rPr>
        <w:t xml:space="preserve"> </w:t>
      </w:r>
      <w:r w:rsidRPr="000D3CFB">
        <w:rPr>
          <w:position w:val="-14"/>
        </w:rPr>
        <w:object w:dxaOrig="2260" w:dyaOrig="400">
          <v:shape id="_x0000_i1334" type="#_x0000_t75" style="width:113.6pt;height:20pt" o:ole="">
            <v:imagedata r:id="rId646" o:title=""/>
          </v:shape>
          <o:OLEObject Type="Embed" ProgID="Equation.3" ShapeID="_x0000_i1334" DrawAspect="Content" ObjectID="_1599675307" r:id="rId647"/>
        </w:object>
      </w:r>
      <w:r w:rsidRPr="000D3CFB">
        <w:t xml:space="preserve">, and </w:t>
      </w:r>
      <w:r w:rsidRPr="000D3CFB">
        <w:rPr>
          <w:position w:val="-14"/>
        </w:rPr>
        <w:object w:dxaOrig="1380" w:dyaOrig="400">
          <v:shape id="_x0000_i1335" type="#_x0000_t75" style="width:69.6pt;height:20pt" o:ole="">
            <v:imagedata r:id="rId648" o:title=""/>
          </v:shape>
          <o:OLEObject Type="Embed" ProgID="Equation.3" ShapeID="_x0000_i1335" DrawAspect="Content" ObjectID="_1599675308" r:id="rId649"/>
        </w:object>
      </w:r>
      <w:r w:rsidRPr="000D3CFB">
        <w:t xml:space="preserve">, otherwise </w:t>
      </w:r>
      <w:r w:rsidRPr="000D3CFB">
        <w:rPr>
          <w:position w:val="-14"/>
        </w:rPr>
        <w:object w:dxaOrig="2260" w:dyaOrig="400">
          <v:shape id="_x0000_i1336" type="#_x0000_t75" style="width:113.6pt;height:20pt" o:ole="">
            <v:imagedata r:id="rId650" o:title=""/>
          </v:shape>
          <o:OLEObject Type="Embed" ProgID="Equation.3" ShapeID="_x0000_i1336" DrawAspect="Content" ObjectID="_1599675309" r:id="rId651"/>
        </w:object>
      </w:r>
      <w:r w:rsidRPr="000D3CFB">
        <w:t xml:space="preserve">, and </w:t>
      </w:r>
      <w:r w:rsidRPr="000D3CFB">
        <w:rPr>
          <w:position w:val="-14"/>
        </w:rPr>
        <w:object w:dxaOrig="1400" w:dyaOrig="400">
          <v:shape id="_x0000_i1337" type="#_x0000_t75" style="width:69.6pt;height:20pt" o:ole="">
            <v:imagedata r:id="rId652" o:title=""/>
          </v:shape>
          <o:OLEObject Type="Embed" ProgID="Equation.3" ShapeID="_x0000_i1337" DrawAspect="Content" ObjectID="_1599675310" r:id="rId653"/>
        </w:object>
      </w:r>
      <w:r w:rsidRPr="000D3CFB">
        <w:t>.</w:t>
      </w:r>
    </w:p>
    <w:p w:rsidR="0093274D" w:rsidRPr="000D3CFB" w:rsidRDefault="00EF76ED">
      <w:r w:rsidRPr="000D3CFB">
        <w:rPr>
          <w:rFonts w:eastAsia="SimSun" w:hint="eastAsia"/>
          <w:lang w:eastAsia="zh-CN"/>
        </w:rPr>
        <w:t>Multiple</w:t>
      </w:r>
      <w:r w:rsidRPr="000D3CFB">
        <w:t xml:space="preserve"> codeword PUSCH transmission offsets </w:t>
      </w:r>
      <w:r w:rsidR="00664FED" w:rsidRPr="000D3CFB">
        <w:rPr>
          <w:noProof/>
          <w:position w:val="-14"/>
        </w:rPr>
        <w:drawing>
          <wp:inline distT="0" distB="0" distL="0" distR="0">
            <wp:extent cx="657225" cy="257175"/>
            <wp:effectExtent l="0" t="0" r="0" b="0"/>
            <wp:docPr id="2645"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654" cstate="print">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Pr="000D3CFB">
        <w:rPr>
          <w:rFonts w:hint="eastAsia"/>
        </w:rPr>
        <w:t xml:space="preserve">, </w:t>
      </w:r>
      <w:r w:rsidR="00664FED" w:rsidRPr="000D3CFB">
        <w:rPr>
          <w:noProof/>
          <w:position w:val="-14"/>
        </w:rPr>
        <w:drawing>
          <wp:inline distT="0" distB="0" distL="0" distR="0">
            <wp:extent cx="342900" cy="257175"/>
            <wp:effectExtent l="0" t="0" r="0" b="0"/>
            <wp:docPr id="2646" name="Picture 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a:blip r:embed="rId655"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0D3CFB">
        <w:t xml:space="preserve"> and</w:t>
      </w:r>
      <w:r w:rsidRPr="000D3CFB">
        <w:rPr>
          <w:rFonts w:hint="eastAsia"/>
        </w:rPr>
        <w:t xml:space="preserve"> </w:t>
      </w:r>
      <w:r w:rsidR="00664FED" w:rsidRPr="000D3CFB">
        <w:rPr>
          <w:noProof/>
          <w:position w:val="-14"/>
        </w:rPr>
        <w:drawing>
          <wp:inline distT="0" distB="0" distL="0" distR="0">
            <wp:extent cx="342900" cy="257175"/>
            <wp:effectExtent l="0" t="0" r="0" b="0"/>
            <wp:docPr id="2647" name="Picture 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602"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0D3CFB">
        <w:rPr>
          <w:rFonts w:hint="eastAsia"/>
        </w:rPr>
        <w:t xml:space="preserve"> shall be configured to values according to Table </w:t>
      </w:r>
      <w:smartTag w:uri="urn:schemas-microsoft-com:office:smarttags" w:element="chsdate">
        <w:smartTagPr>
          <w:attr w:name="Year" w:val="1899"/>
          <w:attr w:name="Month" w:val="12"/>
          <w:attr w:name="Day" w:val="30"/>
          <w:attr w:name="IsLunarDate" w:val="False"/>
          <w:attr w:name="IsROCDate" w:val="False"/>
        </w:smartTagPr>
        <w:r w:rsidRPr="000D3CFB">
          <w:rPr>
            <w:rFonts w:hint="eastAsia"/>
          </w:rPr>
          <w:t>8.6.3</w:t>
        </w:r>
      </w:smartTag>
      <w:r w:rsidRPr="000D3CFB">
        <w:rPr>
          <w:rFonts w:hint="eastAsia"/>
        </w:rPr>
        <w:t xml:space="preserve">-1,2,3 with the higher </w:t>
      </w:r>
      <w:r w:rsidRPr="000D3CFB">
        <w:t>layer signalled index</w:t>
      </w:r>
      <w:r w:rsidRPr="000D3CFB">
        <w:rPr>
          <w:rFonts w:hint="eastAsia"/>
        </w:rPr>
        <w:t xml:space="preserve">es </w:t>
      </w:r>
      <w:r w:rsidR="00664FED" w:rsidRPr="000D3CFB">
        <w:rPr>
          <w:noProof/>
          <w:position w:val="-14"/>
        </w:rPr>
        <w:drawing>
          <wp:inline distT="0" distB="0" distL="0" distR="0">
            <wp:extent cx="609600" cy="257175"/>
            <wp:effectExtent l="0" t="0" r="0" b="0"/>
            <wp:docPr id="2648"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656" cstate="print">
                      <a:extLst>
                        <a:ext uri="{28A0092B-C50C-407E-A947-70E740481C1C}">
                          <a14:useLocalDpi xmlns:a14="http://schemas.microsoft.com/office/drawing/2010/main" val="0"/>
                        </a:ext>
                      </a:extLst>
                    </a:blip>
                    <a:srcRect/>
                    <a:stretch>
                      <a:fillRect/>
                    </a:stretch>
                  </pic:blipFill>
                  <pic:spPr bwMode="auto">
                    <a:xfrm>
                      <a:off x="0" y="0"/>
                      <a:ext cx="609600" cy="257175"/>
                    </a:xfrm>
                    <a:prstGeom prst="rect">
                      <a:avLst/>
                    </a:prstGeom>
                    <a:noFill/>
                    <a:ln>
                      <a:noFill/>
                    </a:ln>
                  </pic:spPr>
                </pic:pic>
              </a:graphicData>
            </a:graphic>
          </wp:inline>
        </w:drawing>
      </w:r>
      <w:r w:rsidR="00627398" w:rsidRPr="000D3CFB">
        <w:rPr>
          <w:position w:val="-14"/>
        </w:rPr>
        <w:t xml:space="preserve"> </w:t>
      </w:r>
      <w:r w:rsidR="00627398" w:rsidRPr="000D3CFB">
        <w:rPr>
          <w:rFonts w:eastAsia="SimSun" w:hint="eastAsia"/>
          <w:lang w:eastAsia="zh-CN"/>
        </w:rPr>
        <w:t xml:space="preserve">if the UE transmits no more than </w:t>
      </w:r>
      <w:r w:rsidR="00627398" w:rsidRPr="000D3CFB">
        <w:rPr>
          <w:rFonts w:eastAsia="SimSun"/>
          <w:lang w:eastAsia="zh-CN"/>
        </w:rPr>
        <w:t>22</w:t>
      </w:r>
      <w:r w:rsidR="00627398" w:rsidRPr="000D3CFB">
        <w:rPr>
          <w:rFonts w:eastAsia="SimSun" w:hint="eastAsia"/>
          <w:lang w:eastAsia="zh-CN"/>
        </w:rPr>
        <w:t xml:space="preserve"> HARQ-ACK bits on a PUSCH</w:t>
      </w:r>
      <w:r w:rsidR="00B42184">
        <w:rPr>
          <w:lang w:eastAsia="zh-CN"/>
        </w:rPr>
        <w:t xml:space="preserve"> or if </w:t>
      </w:r>
      <w:r w:rsidR="00B42184" w:rsidRPr="00F913FB">
        <w:rPr>
          <w:position w:val="-14"/>
          <w:lang w:eastAsia="zh-CN"/>
        </w:rPr>
        <w:object w:dxaOrig="980" w:dyaOrig="400">
          <v:shape id="_x0000_i1338" type="#_x0000_t75" style="width:48.8pt;height:20pt" o:ole="">
            <v:imagedata r:id="rId657" o:title=""/>
          </v:shape>
          <o:OLEObject Type="Embed" ProgID="Equation.3" ShapeID="_x0000_i1338" DrawAspect="Content" ObjectID="_1599675311" r:id="rId658"/>
        </w:object>
      </w:r>
      <w:r w:rsidR="00B42184">
        <w:rPr>
          <w:lang w:eastAsia="zh-CN"/>
        </w:rPr>
        <w:t xml:space="preserve"> is not configured</w:t>
      </w:r>
      <w:r w:rsidRPr="000D3CFB">
        <w:rPr>
          <w:rFonts w:hint="eastAsia"/>
        </w:rPr>
        <w:t xml:space="preserve">, </w:t>
      </w:r>
      <w:r w:rsidR="00664FED" w:rsidRPr="000D3CFB">
        <w:rPr>
          <w:noProof/>
          <w:position w:val="-14"/>
        </w:rPr>
        <w:drawing>
          <wp:inline distT="0" distB="0" distL="0" distR="0">
            <wp:extent cx="476250" cy="257175"/>
            <wp:effectExtent l="0" t="0" r="0" b="0"/>
            <wp:docPr id="2649" name="Picture 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pic:cNvPicPr>
                      <a:picLocks noChangeAspect="1" noChangeArrowheads="1"/>
                    </pic:cNvPicPr>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0D3CFB">
        <w:rPr>
          <w:rFonts w:hint="eastAsia"/>
        </w:rPr>
        <w:t xml:space="preserve"> and </w:t>
      </w:r>
      <w:r w:rsidR="00664FED" w:rsidRPr="000D3CFB">
        <w:rPr>
          <w:noProof/>
          <w:position w:val="-14"/>
        </w:rPr>
        <w:drawing>
          <wp:inline distT="0" distB="0" distL="0" distR="0">
            <wp:extent cx="476250" cy="257175"/>
            <wp:effectExtent l="0" t="0" r="0" b="0"/>
            <wp:docPr id="2650" name="Picture 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pic:cNvPicPr>
                      <a:picLocks noChangeAspect="1" noChangeArrowheads="1"/>
                    </pic:cNvPicPr>
                  </pic:nvPicPr>
                  <pic:blipFill>
                    <a:blip r:embed="rId660"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0D3CFB">
        <w:t>, respectively</w:t>
      </w:r>
      <w:r w:rsidRPr="000D3CFB">
        <w:rPr>
          <w:rFonts w:hint="eastAsia"/>
        </w:rPr>
        <w:t>.</w:t>
      </w:r>
      <w:r w:rsidR="00627398" w:rsidRPr="000D3CFB">
        <w:rPr>
          <w:rFonts w:eastAsia="SimSun" w:hint="eastAsia"/>
          <w:lang w:eastAsia="zh-CN"/>
        </w:rPr>
        <w:t xml:space="preserve"> Multiple</w:t>
      </w:r>
      <w:r w:rsidR="00627398" w:rsidRPr="000D3CFB">
        <w:t xml:space="preserve"> codeword PUSCH transmission offset </w:t>
      </w:r>
      <w:r w:rsidR="00664FED" w:rsidRPr="000D3CFB">
        <w:rPr>
          <w:noProof/>
          <w:position w:val="-14"/>
        </w:rPr>
        <w:drawing>
          <wp:inline distT="0" distB="0" distL="0" distR="0">
            <wp:extent cx="657225" cy="257175"/>
            <wp:effectExtent l="0" t="0" r="0" b="0"/>
            <wp:docPr id="2651" name="Picture 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pic:cNvPicPr>
                      <a:picLocks noChangeAspect="1" noChangeArrowheads="1"/>
                    </pic:cNvPicPr>
                  </pic:nvPicPr>
                  <pic:blipFill>
                    <a:blip r:embed="rId600" cstate="print">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00627398" w:rsidRPr="000D3CFB">
        <w:rPr>
          <w:rFonts w:hint="eastAsia"/>
          <w:lang w:val="en-US"/>
        </w:rPr>
        <w:t xml:space="preserve">shall be configured to values according to </w:t>
      </w:r>
      <w:r w:rsidR="00627398" w:rsidRPr="000D3CFB">
        <w:rPr>
          <w:rFonts w:eastAsia="SimSun" w:hint="eastAsia"/>
          <w:lang w:val="en-US" w:eastAsia="zh-CN"/>
        </w:rPr>
        <w:t>[</w:t>
      </w:r>
      <w:r w:rsidR="00627398" w:rsidRPr="000D3CFB">
        <w:rPr>
          <w:rFonts w:hint="eastAsia"/>
          <w:lang w:val="en-US"/>
        </w:rPr>
        <w:t>Table 8.6.3-</w:t>
      </w:r>
      <w:r w:rsidR="00627398" w:rsidRPr="000D3CFB">
        <w:rPr>
          <w:rFonts w:eastAsia="SimSun" w:hint="eastAsia"/>
          <w:lang w:val="en-US" w:eastAsia="zh-CN"/>
        </w:rPr>
        <w:t>1]</w:t>
      </w:r>
      <w:r w:rsidR="00627398" w:rsidRPr="000D3CFB">
        <w:rPr>
          <w:rFonts w:hint="eastAsia"/>
          <w:lang w:val="en-US"/>
        </w:rPr>
        <w:t xml:space="preserve"> with the higher </w:t>
      </w:r>
      <w:r w:rsidR="00627398" w:rsidRPr="000D3CFB">
        <w:t>layer signalled index</w:t>
      </w:r>
      <w:r w:rsidR="00627398" w:rsidRPr="000D3CFB">
        <w:rPr>
          <w:rFonts w:hint="eastAsia"/>
          <w:lang w:val="en-US"/>
        </w:rPr>
        <w:t xml:space="preserve"> </w:t>
      </w:r>
      <w:r w:rsidR="00627398" w:rsidRPr="000D3CFB">
        <w:rPr>
          <w:rFonts w:eastAsia="SimSun"/>
          <w:position w:val="-14"/>
          <w:lang w:eastAsia="zh-CN"/>
        </w:rPr>
        <w:object w:dxaOrig="980" w:dyaOrig="400">
          <v:shape id="_x0000_i1339" type="#_x0000_t75" style="width:48.8pt;height:20pt" o:ole="">
            <v:imagedata r:id="rId657" o:title=""/>
          </v:shape>
          <o:OLEObject Type="Embed" ProgID="Equation.3" ShapeID="_x0000_i1339" DrawAspect="Content" ObjectID="_1599675312" r:id="rId661"/>
        </w:object>
      </w:r>
      <w:r w:rsidR="00627398" w:rsidRPr="000D3CFB">
        <w:rPr>
          <w:rFonts w:eastAsia="SimSun" w:hint="eastAsia"/>
          <w:position w:val="-14"/>
          <w:lang w:eastAsia="zh-CN"/>
        </w:rPr>
        <w:t xml:space="preserve"> </w:t>
      </w:r>
      <w:r w:rsidR="00627398" w:rsidRPr="000D3CFB">
        <w:rPr>
          <w:rFonts w:hint="eastAsia"/>
        </w:rPr>
        <w:t>if the</w:t>
      </w:r>
      <w:r w:rsidR="00627398" w:rsidRPr="000D3CFB">
        <w:rPr>
          <w:rFonts w:eastAsia="SimSun" w:hint="eastAsia"/>
          <w:lang w:eastAsia="zh-CN"/>
        </w:rPr>
        <w:t xml:space="preserve"> UE transmits more than </w:t>
      </w:r>
      <w:r w:rsidR="00627398" w:rsidRPr="000D3CFB">
        <w:rPr>
          <w:rFonts w:eastAsia="SimSun"/>
          <w:lang w:eastAsia="zh-CN"/>
        </w:rPr>
        <w:t>22</w:t>
      </w:r>
      <w:r w:rsidR="00627398" w:rsidRPr="000D3CFB">
        <w:rPr>
          <w:rFonts w:eastAsia="SimSun" w:hint="eastAsia"/>
          <w:lang w:eastAsia="zh-CN"/>
        </w:rPr>
        <w:t xml:space="preserve"> HARQ-ACK bits on a PUSCH</w:t>
      </w:r>
      <w:r w:rsidR="00B42184">
        <w:rPr>
          <w:lang w:eastAsia="zh-CN"/>
        </w:rPr>
        <w:t xml:space="preserve"> and </w:t>
      </w:r>
      <w:r w:rsidR="00B42184" w:rsidRPr="00F913FB">
        <w:rPr>
          <w:position w:val="-14"/>
          <w:lang w:eastAsia="zh-CN"/>
        </w:rPr>
        <w:object w:dxaOrig="980" w:dyaOrig="400">
          <v:shape id="_x0000_i1340" type="#_x0000_t75" style="width:48.8pt;height:20pt" o:ole="">
            <v:imagedata r:id="rId657" o:title=""/>
          </v:shape>
          <o:OLEObject Type="Embed" ProgID="Equation.3" ShapeID="_x0000_i1340" DrawAspect="Content" ObjectID="_1599675313" r:id="rId662"/>
        </w:object>
      </w:r>
      <w:r w:rsidR="00B42184">
        <w:rPr>
          <w:lang w:eastAsia="zh-CN"/>
        </w:rPr>
        <w:t xml:space="preserve"> is configured</w:t>
      </w:r>
      <w:r w:rsidR="00627398" w:rsidRPr="000D3CFB">
        <w:rPr>
          <w:rFonts w:eastAsia="SimSun" w:hint="eastAsia"/>
          <w:lang w:eastAsia="zh-CN"/>
        </w:rPr>
        <w:t>.</w:t>
      </w:r>
    </w:p>
    <w:p w:rsidR="00367F1F" w:rsidRPr="000D3CFB" w:rsidRDefault="00367F1F" w:rsidP="00367F1F">
      <w:pPr>
        <w:rPr>
          <w:rFonts w:eastAsia="SimSun"/>
          <w:lang w:eastAsia="zh-CN"/>
        </w:rPr>
      </w:pPr>
      <w:r w:rsidRPr="000D3CFB">
        <w:t xml:space="preserve">If the UE is configured with higher layer parameter </w:t>
      </w:r>
      <w:r w:rsidRPr="000D3CFB">
        <w:rPr>
          <w:i/>
        </w:rPr>
        <w:t>UplinkPowerControlDedicated</w:t>
      </w:r>
      <w:r w:rsidRPr="000D3CFB">
        <w:rPr>
          <w:rFonts w:hint="eastAsia"/>
          <w:i/>
          <w:lang w:eastAsia="zh-CN"/>
        </w:rPr>
        <w:t>-v12x</w:t>
      </w:r>
      <w:r w:rsidRPr="000D3CFB">
        <w:rPr>
          <w:rFonts w:eastAsia="SimSun" w:hint="eastAsia"/>
          <w:i/>
          <w:lang w:eastAsia="zh-CN"/>
        </w:rPr>
        <w:t>0</w:t>
      </w:r>
      <w:r w:rsidRPr="000D3CFB">
        <w:rPr>
          <w:i/>
        </w:rPr>
        <w:t xml:space="preserve"> </w:t>
      </w:r>
      <w:r w:rsidRPr="000D3CFB">
        <w:t xml:space="preserve">for serving cell </w:t>
      </w:r>
      <w:r w:rsidR="00664FED" w:rsidRPr="000D3CFB">
        <w:rPr>
          <w:noProof/>
          <w:position w:val="-6"/>
        </w:rPr>
        <w:drawing>
          <wp:inline distT="0" distB="0" distL="0" distR="0">
            <wp:extent cx="95250" cy="123825"/>
            <wp:effectExtent l="0" t="0" r="0" b="0"/>
            <wp:docPr id="2653" name="Picture 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0D3CFB">
        <w:t>, and if a subframe belongs to uplink power control subframe set 2 as indicated by the higher layer parameter</w:t>
      </w:r>
      <w:r w:rsidRPr="000D3CFB">
        <w:rPr>
          <w:rFonts w:eastAsia="SimSun" w:hint="eastAsia"/>
          <w:lang w:eastAsia="zh-CN"/>
        </w:rPr>
        <w:t xml:space="preserve"> </w:t>
      </w:r>
      <w:r w:rsidRPr="000D3CFB">
        <w:rPr>
          <w:rFonts w:eastAsia="SimSun" w:hint="eastAsia"/>
          <w:i/>
          <w:lang w:eastAsia="zh-CN"/>
        </w:rPr>
        <w:t>tpc-SubframeSet</w:t>
      </w:r>
      <w:r w:rsidRPr="000D3CFB">
        <w:rPr>
          <w:rFonts w:eastAsia="SimSun"/>
          <w:i/>
          <w:lang w:eastAsia="zh-CN"/>
        </w:rPr>
        <w:t>-r12</w:t>
      </w:r>
      <w:r w:rsidRPr="000D3CFB">
        <w:rPr>
          <w:rFonts w:eastAsia="SimSun"/>
          <w:lang w:eastAsia="zh-CN"/>
        </w:rPr>
        <w:t>, then for that subframe, the UE shall use</w:t>
      </w:r>
    </w:p>
    <w:p w:rsidR="00367F1F" w:rsidRPr="000D3CFB" w:rsidRDefault="00367F1F" w:rsidP="008260B9">
      <w:pPr>
        <w:pStyle w:val="B1"/>
      </w:pPr>
      <w:r w:rsidRPr="000D3CFB">
        <w:rPr>
          <w:rFonts w:eastAsia="SimSun"/>
          <w:lang w:eastAsia="zh-CN"/>
        </w:rPr>
        <w:lastRenderedPageBreak/>
        <w:t>-</w:t>
      </w:r>
      <w:r w:rsidRPr="000D3CFB">
        <w:rPr>
          <w:rFonts w:eastAsia="SimSun"/>
          <w:lang w:eastAsia="zh-CN"/>
        </w:rPr>
        <w:tab/>
        <w:t xml:space="preserve">the higher layer </w:t>
      </w:r>
      <w:r w:rsidRPr="000D3CFB">
        <w:t>index</w:t>
      </w:r>
      <w:r w:rsidRPr="000D3CFB">
        <w:rPr>
          <w:rFonts w:hint="eastAsia"/>
        </w:rPr>
        <w:t>es</w:t>
      </w:r>
      <w:r w:rsidRPr="000D3CFB">
        <w:t xml:space="preserve"> </w:t>
      </w:r>
      <w:r w:rsidR="00664FED" w:rsidRPr="000D3CFB">
        <w:rPr>
          <w:noProof/>
          <w:position w:val="-14"/>
        </w:rPr>
        <w:drawing>
          <wp:inline distT="0" distB="0" distL="0" distR="0">
            <wp:extent cx="628650" cy="266700"/>
            <wp:effectExtent l="0" t="0" r="0" b="0"/>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663" cstate="print">
                      <a:extLst>
                        <a:ext uri="{28A0092B-C50C-407E-A947-70E740481C1C}">
                          <a14:useLocalDpi xmlns:a14="http://schemas.microsoft.com/office/drawing/2010/main" val="0"/>
                        </a:ext>
                      </a:extLst>
                    </a:blip>
                    <a:srcRect/>
                    <a:stretch>
                      <a:fillRect/>
                    </a:stretch>
                  </pic:blipFill>
                  <pic:spPr bwMode="auto">
                    <a:xfrm>
                      <a:off x="0" y="0"/>
                      <a:ext cx="628650" cy="266700"/>
                    </a:xfrm>
                    <a:prstGeom prst="rect">
                      <a:avLst/>
                    </a:prstGeom>
                    <a:noFill/>
                    <a:ln>
                      <a:noFill/>
                    </a:ln>
                  </pic:spPr>
                </pic:pic>
              </a:graphicData>
            </a:graphic>
          </wp:inline>
        </w:drawing>
      </w:r>
      <w:r w:rsidR="004963AC" w:rsidRPr="000D3CFB">
        <w:rPr>
          <w:rFonts w:eastAsia="Malgun Gothic" w:hint="eastAsia"/>
          <w:lang w:eastAsia="ko-KR"/>
        </w:rPr>
        <w:t xml:space="preserve">, </w:t>
      </w:r>
      <w:r w:rsidR="00627398" w:rsidRPr="000D3CFB">
        <w:rPr>
          <w:rFonts w:eastAsia="SimSun"/>
          <w:position w:val="-14"/>
          <w:lang w:eastAsia="zh-CN"/>
        </w:rPr>
        <w:object w:dxaOrig="980" w:dyaOrig="400">
          <v:shape id="_x0000_i1341" type="#_x0000_t75" style="width:48.8pt;height:20pt" o:ole="">
            <v:imagedata r:id="rId664" o:title=""/>
          </v:shape>
          <o:OLEObject Type="Embed" ProgID="Equation.3" ShapeID="_x0000_i1341" DrawAspect="Content" ObjectID="_1599675314" r:id="rId665"/>
        </w:object>
      </w:r>
      <w:r w:rsidR="00627398" w:rsidRPr="000D3CFB">
        <w:rPr>
          <w:rFonts w:eastAsia="SimSun"/>
          <w:lang w:eastAsia="zh-CN"/>
        </w:rPr>
        <w:t xml:space="preserve">, </w:t>
      </w:r>
      <w:r w:rsidR="00664FED" w:rsidRPr="000D3CFB">
        <w:rPr>
          <w:noProof/>
          <w:position w:val="-14"/>
        </w:rPr>
        <w:drawing>
          <wp:inline distT="0" distB="0" distL="0" distR="0">
            <wp:extent cx="495300" cy="257175"/>
            <wp:effectExtent l="0" t="0" r="0" b="0"/>
            <wp:docPr id="2656" name="Picture 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pic:cNvPicPr>
                      <a:picLocks noChangeAspect="1" noChangeArrowheads="1"/>
                    </pic:cNvPicPr>
                  </pic:nvPicPr>
                  <pic:blipFill>
                    <a:blip r:embed="rId666"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0D3CFB">
        <w:t xml:space="preserve">and </w:t>
      </w:r>
      <w:r w:rsidR="00664FED" w:rsidRPr="000D3CFB">
        <w:rPr>
          <w:noProof/>
          <w:position w:val="-14"/>
        </w:rPr>
        <w:drawing>
          <wp:inline distT="0" distB="0" distL="0" distR="0">
            <wp:extent cx="495300" cy="257175"/>
            <wp:effectExtent l="0" t="0" r="0" b="0"/>
            <wp:docPr id="2657" name="Picture 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667"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0D3CFB">
        <w:t xml:space="preserve"> in place of </w:t>
      </w:r>
      <w:r w:rsidR="00664FED" w:rsidRPr="000D3CFB">
        <w:rPr>
          <w:noProof/>
          <w:position w:val="-14"/>
        </w:rPr>
        <w:drawing>
          <wp:inline distT="0" distB="0" distL="0" distR="0">
            <wp:extent cx="628650" cy="257175"/>
            <wp:effectExtent l="0" t="0" r="0" b="0"/>
            <wp:docPr id="2658" name="Picture 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pic:cNvPicPr>
                      <a:picLocks noChangeAspect="1" noChangeArrowheads="1"/>
                    </pic:cNvPicPr>
                  </pic:nvPicPr>
                  <pic:blipFill>
                    <a:blip r:embed="rId603"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004963AC" w:rsidRPr="000D3CFB">
        <w:rPr>
          <w:rFonts w:eastAsia="Malgun Gothic" w:hint="eastAsia"/>
          <w:lang w:eastAsia="ko-KR"/>
        </w:rPr>
        <w:t>,</w:t>
      </w:r>
      <w:r w:rsidR="00627398" w:rsidRPr="000D3CFB">
        <w:rPr>
          <w:rFonts w:eastAsia="Malgun Gothic"/>
          <w:lang w:eastAsia="ko-KR"/>
        </w:rPr>
        <w:t xml:space="preserve"> </w:t>
      </w:r>
      <w:r w:rsidR="00627398" w:rsidRPr="000D3CFB">
        <w:rPr>
          <w:rFonts w:eastAsia="SimSun"/>
          <w:position w:val="-14"/>
          <w:lang w:eastAsia="zh-CN"/>
        </w:rPr>
        <w:object w:dxaOrig="980" w:dyaOrig="400">
          <v:shape id="_x0000_i1342" type="#_x0000_t75" style="width:48.8pt;height:20pt" o:ole="">
            <v:imagedata r:id="rId604" o:title=""/>
          </v:shape>
          <o:OLEObject Type="Embed" ProgID="Equation.3" ShapeID="_x0000_i1342" DrawAspect="Content" ObjectID="_1599675315" r:id="rId668"/>
        </w:object>
      </w:r>
      <w:r w:rsidR="00627398" w:rsidRPr="000D3CFB">
        <w:rPr>
          <w:rFonts w:eastAsia="SimSun"/>
          <w:lang w:eastAsia="zh-CN"/>
        </w:rPr>
        <w:t>,</w:t>
      </w:r>
      <w:r w:rsidR="004963AC" w:rsidRPr="000D3CFB">
        <w:rPr>
          <w:rFonts w:eastAsia="Malgun Gothic" w:hint="eastAsia"/>
          <w:lang w:eastAsia="ko-KR"/>
        </w:rPr>
        <w:t xml:space="preserve"> </w:t>
      </w:r>
      <w:r w:rsidR="00664FED" w:rsidRPr="000D3CFB">
        <w:rPr>
          <w:noProof/>
          <w:position w:val="-14"/>
        </w:rPr>
        <w:drawing>
          <wp:inline distT="0" distB="0" distL="0" distR="0">
            <wp:extent cx="314325" cy="257175"/>
            <wp:effectExtent l="0" t="0" r="0" b="0"/>
            <wp:docPr id="2660" name="Picture 2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pic:cNvPicPr>
                      <a:picLocks noChangeAspect="1" noChangeArrowheads="1"/>
                    </pic:cNvPicPr>
                  </pic:nvPicPr>
                  <pic:blipFill>
                    <a:blip r:embed="rId606"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Pr="000D3CFB">
        <w:rPr>
          <w:rFonts w:hint="eastAsia"/>
        </w:rPr>
        <w:t xml:space="preserve">, and </w:t>
      </w:r>
      <w:r w:rsidR="00664FED" w:rsidRPr="000D3CFB">
        <w:rPr>
          <w:noProof/>
          <w:position w:val="-14"/>
        </w:rPr>
        <w:drawing>
          <wp:inline distT="0" distB="0" distL="0" distR="0">
            <wp:extent cx="314325" cy="257175"/>
            <wp:effectExtent l="0" t="0" r="0" b="0"/>
            <wp:docPr id="2661" name="Picture 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pic:cNvPicPr>
                      <a:picLocks noChangeAspect="1" noChangeArrowheads="1"/>
                    </pic:cNvPicPr>
                  </pic:nvPicPr>
                  <pic:blipFill>
                    <a:blip r:embed="rId607"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004963AC" w:rsidRPr="000D3CFB">
        <w:t xml:space="preserve"> </w:t>
      </w:r>
      <w:r w:rsidRPr="000D3CFB">
        <w:t xml:space="preserve">respectively in Tables </w:t>
      </w:r>
      <w:r w:rsidR="004963AC" w:rsidRPr="000D3CFB">
        <w:rPr>
          <w:rFonts w:hint="eastAsia"/>
          <w:lang w:val="en-US"/>
        </w:rPr>
        <w:t>8.6.3-1,2,3</w:t>
      </w:r>
      <w:r w:rsidR="004963AC" w:rsidRPr="000D3CFB">
        <w:t>,</w:t>
      </w:r>
      <w:r w:rsidRPr="000D3CFB">
        <w:t xml:space="preserve"> to determine </w:t>
      </w:r>
      <w:r w:rsidR="00664FED" w:rsidRPr="000D3CFB">
        <w:rPr>
          <w:noProof/>
          <w:position w:val="-14"/>
        </w:rPr>
        <w:drawing>
          <wp:inline distT="0" distB="0" distL="0" distR="0">
            <wp:extent cx="657225" cy="257175"/>
            <wp:effectExtent l="0" t="0" r="0" b="0"/>
            <wp:docPr id="2662" name="Picture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pic:cNvPicPr>
                      <a:picLocks noChangeAspect="1" noChangeArrowheads="1"/>
                    </pic:cNvPicPr>
                  </pic:nvPicPr>
                  <pic:blipFill>
                    <a:blip r:embed="rId654" cstate="print">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004963AC" w:rsidRPr="000D3CFB">
        <w:rPr>
          <w:rFonts w:eastAsia="Malgun Gothic" w:hint="eastAsia"/>
          <w:lang w:eastAsia="ko-KR"/>
        </w:rPr>
        <w:t xml:space="preserve">, </w:t>
      </w:r>
      <w:r w:rsidR="00664FED" w:rsidRPr="000D3CFB">
        <w:rPr>
          <w:noProof/>
          <w:position w:val="-14"/>
        </w:rPr>
        <w:drawing>
          <wp:inline distT="0" distB="0" distL="0" distR="0">
            <wp:extent cx="342900" cy="257175"/>
            <wp:effectExtent l="0" t="0" r="0" b="0"/>
            <wp:docPr id="2663" name="Picture 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601"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0D3CFB">
        <w:t xml:space="preserve"> and</w:t>
      </w:r>
      <w:r w:rsidRPr="000D3CFB">
        <w:rPr>
          <w:rFonts w:hint="eastAsia"/>
        </w:rPr>
        <w:t xml:space="preserve"> </w:t>
      </w:r>
      <w:r w:rsidR="00664FED" w:rsidRPr="000D3CFB">
        <w:rPr>
          <w:noProof/>
          <w:position w:val="-14"/>
        </w:rPr>
        <w:drawing>
          <wp:inline distT="0" distB="0" distL="0" distR="0">
            <wp:extent cx="342900" cy="257175"/>
            <wp:effectExtent l="0" t="0" r="0" b="0"/>
            <wp:docPr id="2664" name="Picture 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pic:cNvPicPr>
                      <a:picLocks noChangeAspect="1" noChangeArrowheads="1"/>
                    </pic:cNvPicPr>
                  </pic:nvPicPr>
                  <pic:blipFill>
                    <a:blip r:embed="rId602"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0D3CFB">
        <w:t xml:space="preserve"> respectively for single codeword PUSCH transmissions, and</w:t>
      </w:r>
    </w:p>
    <w:p w:rsidR="0093274D" w:rsidRPr="000D3CFB" w:rsidRDefault="00367F1F" w:rsidP="008260B9">
      <w:pPr>
        <w:pStyle w:val="B1"/>
      </w:pPr>
      <w:r w:rsidRPr="000D3CFB">
        <w:t>-</w:t>
      </w:r>
      <w:r w:rsidRPr="000D3CFB">
        <w:tab/>
        <w:t xml:space="preserve">the higher layer indexes </w:t>
      </w:r>
      <w:r w:rsidR="00664FED" w:rsidRPr="000D3CFB">
        <w:rPr>
          <w:noProof/>
          <w:position w:val="-14"/>
        </w:rPr>
        <w:drawing>
          <wp:inline distT="0" distB="0" distL="0" distR="0">
            <wp:extent cx="638175" cy="266700"/>
            <wp:effectExtent l="0" t="0" r="0" b="0"/>
            <wp:docPr id="2665" name="Picture 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pic:cNvPicPr>
                      <a:picLocks noChangeAspect="1" noChangeArrowheads="1"/>
                    </pic:cNvPicPr>
                  </pic:nvPicPr>
                  <pic:blipFill>
                    <a:blip r:embed="rId669" cstate="print">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rsidR="004963AC" w:rsidRPr="000D3CFB">
        <w:rPr>
          <w:rFonts w:eastAsia="Malgun Gothic" w:hint="eastAsia"/>
          <w:lang w:eastAsia="ko-KR"/>
        </w:rPr>
        <w:t xml:space="preserve">, </w:t>
      </w:r>
      <w:r w:rsidR="00627398" w:rsidRPr="000D3CFB">
        <w:rPr>
          <w:rFonts w:eastAsia="SimSun"/>
          <w:position w:val="-14"/>
          <w:lang w:eastAsia="zh-CN"/>
        </w:rPr>
        <w:object w:dxaOrig="1240" w:dyaOrig="400">
          <v:shape id="_x0000_i1343" type="#_x0000_t75" style="width:62.4pt;height:20pt" o:ole="">
            <v:imagedata r:id="rId670" o:title=""/>
          </v:shape>
          <o:OLEObject Type="Embed" ProgID="Equation.3" ShapeID="_x0000_i1343" DrawAspect="Content" ObjectID="_1599675316" r:id="rId671"/>
        </w:object>
      </w:r>
      <w:r w:rsidR="00627398" w:rsidRPr="000D3CFB">
        <w:rPr>
          <w:rFonts w:eastAsia="SimSun"/>
          <w:lang w:eastAsia="zh-CN"/>
        </w:rPr>
        <w:t xml:space="preserve">, </w:t>
      </w:r>
      <w:r w:rsidR="00664FED" w:rsidRPr="000D3CFB">
        <w:rPr>
          <w:noProof/>
          <w:position w:val="-14"/>
        </w:rPr>
        <w:drawing>
          <wp:inline distT="0" distB="0" distL="0" distR="0">
            <wp:extent cx="657225" cy="257175"/>
            <wp:effectExtent l="0" t="0" r="0" b="0"/>
            <wp:docPr id="2667" name="Picture 2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Pr="000D3CFB">
        <w:t xml:space="preserve"> and </w:t>
      </w:r>
      <w:r w:rsidR="00664FED" w:rsidRPr="000D3CFB">
        <w:rPr>
          <w:noProof/>
          <w:position w:val="-14"/>
        </w:rPr>
        <w:drawing>
          <wp:inline distT="0" distB="0" distL="0" distR="0">
            <wp:extent cx="657225" cy="257175"/>
            <wp:effectExtent l="0" t="0" r="0" b="0"/>
            <wp:docPr id="2668" name="Picture 2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673" cstate="print">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Pr="000D3CFB">
        <w:t xml:space="preserve"> in place of </w:t>
      </w:r>
      <w:r w:rsidR="00664FED" w:rsidRPr="000D3CFB">
        <w:rPr>
          <w:noProof/>
          <w:position w:val="-14"/>
        </w:rPr>
        <w:drawing>
          <wp:inline distT="0" distB="0" distL="0" distR="0">
            <wp:extent cx="609600" cy="257175"/>
            <wp:effectExtent l="0" t="0" r="0" b="0"/>
            <wp:docPr id="2669" name="Picture 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pic:cNvPicPr>
                      <a:picLocks noChangeAspect="1" noChangeArrowheads="1"/>
                    </pic:cNvPicPr>
                  </pic:nvPicPr>
                  <pic:blipFill>
                    <a:blip r:embed="rId656" cstate="print">
                      <a:extLst>
                        <a:ext uri="{28A0092B-C50C-407E-A947-70E740481C1C}">
                          <a14:useLocalDpi xmlns:a14="http://schemas.microsoft.com/office/drawing/2010/main" val="0"/>
                        </a:ext>
                      </a:extLst>
                    </a:blip>
                    <a:srcRect/>
                    <a:stretch>
                      <a:fillRect/>
                    </a:stretch>
                  </pic:blipFill>
                  <pic:spPr bwMode="auto">
                    <a:xfrm>
                      <a:off x="0" y="0"/>
                      <a:ext cx="609600" cy="257175"/>
                    </a:xfrm>
                    <a:prstGeom prst="rect">
                      <a:avLst/>
                    </a:prstGeom>
                    <a:noFill/>
                    <a:ln>
                      <a:noFill/>
                    </a:ln>
                  </pic:spPr>
                </pic:pic>
              </a:graphicData>
            </a:graphic>
          </wp:inline>
        </w:drawing>
      </w:r>
      <w:r w:rsidR="004963AC" w:rsidRPr="000D3CFB">
        <w:rPr>
          <w:rFonts w:eastAsia="Malgun Gothic" w:hint="eastAsia"/>
          <w:lang w:eastAsia="ko-KR"/>
        </w:rPr>
        <w:t xml:space="preserve">, </w:t>
      </w:r>
      <w:r w:rsidR="00627398" w:rsidRPr="000D3CFB">
        <w:rPr>
          <w:rFonts w:eastAsia="SimSun"/>
          <w:position w:val="-14"/>
          <w:lang w:eastAsia="zh-CN"/>
        </w:rPr>
        <w:object w:dxaOrig="980" w:dyaOrig="400">
          <v:shape id="_x0000_i1344" type="#_x0000_t75" style="width:48.8pt;height:20pt" o:ole="">
            <v:imagedata r:id="rId657" o:title=""/>
          </v:shape>
          <o:OLEObject Type="Embed" ProgID="Equation.3" ShapeID="_x0000_i1344" DrawAspect="Content" ObjectID="_1599675317" r:id="rId674"/>
        </w:object>
      </w:r>
      <w:r w:rsidR="00627398" w:rsidRPr="000D3CFB">
        <w:rPr>
          <w:rFonts w:eastAsia="SimSun"/>
          <w:lang w:eastAsia="zh-CN"/>
        </w:rPr>
        <w:t xml:space="preserve">, </w:t>
      </w:r>
      <w:r w:rsidR="00664FED" w:rsidRPr="000D3CFB">
        <w:rPr>
          <w:noProof/>
          <w:position w:val="-14"/>
        </w:rPr>
        <w:drawing>
          <wp:inline distT="0" distB="0" distL="0" distR="0">
            <wp:extent cx="476250" cy="257175"/>
            <wp:effectExtent l="0" t="0" r="0" b="0"/>
            <wp:docPr id="2671" name="Picture 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pic:cNvPicPr>
                      <a:picLocks noChangeAspect="1" noChangeArrowheads="1"/>
                    </pic:cNvPicPr>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0D3CFB">
        <w:rPr>
          <w:rFonts w:hint="eastAsia"/>
        </w:rPr>
        <w:t xml:space="preserve"> and </w:t>
      </w:r>
      <w:r w:rsidR="00664FED" w:rsidRPr="000D3CFB">
        <w:rPr>
          <w:noProof/>
          <w:position w:val="-14"/>
        </w:rPr>
        <w:drawing>
          <wp:inline distT="0" distB="0" distL="0" distR="0">
            <wp:extent cx="476250" cy="257175"/>
            <wp:effectExtent l="0" t="0" r="0" b="0"/>
            <wp:docPr id="2672" name="Picture 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pic:cNvPicPr>
                      <a:picLocks noChangeAspect="1" noChangeArrowheads="1"/>
                    </pic:cNvPicPr>
                  </pic:nvPicPr>
                  <pic:blipFill>
                    <a:blip r:embed="rId660"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0D3CFB">
        <w:t xml:space="preserve"> respectively in Tables </w:t>
      </w:r>
      <w:r w:rsidR="004963AC" w:rsidRPr="000D3CFB">
        <w:rPr>
          <w:rFonts w:hint="eastAsia"/>
          <w:lang w:val="en-US"/>
        </w:rPr>
        <w:t>8.6.3-1,2,3</w:t>
      </w:r>
      <w:r w:rsidRPr="000D3CFB">
        <w:t xml:space="preserve">, to determine </w:t>
      </w:r>
      <w:r w:rsidR="00664FED" w:rsidRPr="000D3CFB">
        <w:rPr>
          <w:noProof/>
          <w:position w:val="-14"/>
        </w:rPr>
        <w:drawing>
          <wp:inline distT="0" distB="0" distL="0" distR="0">
            <wp:extent cx="657225" cy="257175"/>
            <wp:effectExtent l="0" t="0" r="0" b="0"/>
            <wp:docPr id="2673" name="Picture 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pic:cNvPicPr>
                      <a:picLocks noChangeAspect="1" noChangeArrowheads="1"/>
                    </pic:cNvPicPr>
                  </pic:nvPicPr>
                  <pic:blipFill>
                    <a:blip r:embed="rId654" cstate="print">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004963AC" w:rsidRPr="000D3CFB">
        <w:rPr>
          <w:rFonts w:eastAsia="Malgun Gothic" w:hint="eastAsia"/>
          <w:lang w:eastAsia="ko-KR"/>
        </w:rPr>
        <w:t xml:space="preserve">, </w:t>
      </w:r>
      <w:r w:rsidR="00664FED" w:rsidRPr="000D3CFB">
        <w:rPr>
          <w:noProof/>
          <w:position w:val="-14"/>
        </w:rPr>
        <w:drawing>
          <wp:inline distT="0" distB="0" distL="0" distR="0">
            <wp:extent cx="342900" cy="257175"/>
            <wp:effectExtent l="0" t="0" r="0" b="0"/>
            <wp:docPr id="2674" name="Picture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pic:cNvPicPr>
                      <a:picLocks noChangeAspect="1" noChangeArrowheads="1"/>
                    </pic:cNvPicPr>
                  </pic:nvPicPr>
                  <pic:blipFill>
                    <a:blip r:embed="rId601"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0D3CFB">
        <w:t xml:space="preserve"> and</w:t>
      </w:r>
      <w:r w:rsidRPr="000D3CFB">
        <w:rPr>
          <w:rFonts w:hint="eastAsia"/>
        </w:rPr>
        <w:t xml:space="preserve"> </w:t>
      </w:r>
      <w:r w:rsidR="00664FED" w:rsidRPr="000D3CFB">
        <w:rPr>
          <w:noProof/>
          <w:position w:val="-14"/>
        </w:rPr>
        <w:drawing>
          <wp:inline distT="0" distB="0" distL="0" distR="0">
            <wp:extent cx="342900" cy="257175"/>
            <wp:effectExtent l="0" t="0" r="0" b="0"/>
            <wp:docPr id="2675" name="Picture 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pic:cNvPicPr>
                      <a:picLocks noChangeAspect="1" noChangeArrowheads="1"/>
                    </pic:cNvPicPr>
                  </pic:nvPicPr>
                  <pic:blipFill>
                    <a:blip r:embed="rId602"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0D3CFB">
        <w:t xml:space="preserve"> respectively for multiple codeword PUSCH transmissions.</w:t>
      </w:r>
    </w:p>
    <w:p w:rsidR="00367F1F" w:rsidRPr="000D3CFB" w:rsidRDefault="00367F1F" w:rsidP="008260B9">
      <w:pPr>
        <w:pStyle w:val="FP"/>
      </w:pPr>
    </w:p>
    <w:p w:rsidR="0093274D" w:rsidRPr="000D3CFB" w:rsidRDefault="0093274D">
      <w:pPr>
        <w:pStyle w:val="TH"/>
      </w:pPr>
      <w:r w:rsidRPr="000D3CFB">
        <w:t xml:space="preserve">Table </w:t>
      </w:r>
      <w:r w:rsidRPr="000D3CFB">
        <w:rPr>
          <w:rFonts w:hint="eastAsia"/>
        </w:rPr>
        <w:t xml:space="preserve">8.6.3-1: Mapping of HARQ-ACK offset </w:t>
      </w:r>
      <w:r w:rsidR="00C57C26">
        <w:t xml:space="preserve">or AUL-UCI offset </w:t>
      </w:r>
      <w:r w:rsidRPr="000D3CFB">
        <w:rPr>
          <w:rFonts w:hint="eastAsia"/>
        </w:rPr>
        <w:t xml:space="preserve">values and the index </w:t>
      </w:r>
      <w:r w:rsidRPr="000D3CFB">
        <w:t>signalled</w:t>
      </w:r>
      <w:r w:rsidRPr="000D3CFB">
        <w:rPr>
          <w:rFonts w:hint="eastAsia"/>
        </w:rPr>
        <w:t xml:space="preserve"> by higher layers</w:t>
      </w:r>
    </w:p>
    <w:tbl>
      <w:tblPr>
        <w:tblW w:w="0" w:type="auto"/>
        <w:jc w:val="center"/>
        <w:tblCellMar>
          <w:left w:w="0" w:type="dxa"/>
          <w:right w:w="0" w:type="dxa"/>
        </w:tblCellMar>
        <w:tblLook w:val="04A0" w:firstRow="1" w:lastRow="0" w:firstColumn="1" w:lastColumn="0" w:noHBand="0" w:noVBand="1"/>
      </w:tblPr>
      <w:tblGrid>
        <w:gridCol w:w="3666"/>
        <w:gridCol w:w="2414"/>
      </w:tblGrid>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72" w:type="dxa"/>
              <w:left w:w="144" w:type="dxa"/>
              <w:bottom w:w="72" w:type="dxa"/>
              <w:right w:w="144" w:type="dxa"/>
            </w:tcMar>
            <w:vAlign w:val="center"/>
          </w:tcPr>
          <w:p w:rsidR="0093274D" w:rsidRPr="000D3CFB" w:rsidRDefault="00664FED" w:rsidP="00333B47">
            <w:pPr>
              <w:pStyle w:val="TAH"/>
              <w:rPr>
                <w:lang w:val="en-US"/>
              </w:rPr>
            </w:pPr>
            <w:r w:rsidRPr="000D3CFB">
              <w:rPr>
                <w:noProof/>
                <w:position w:val="-14"/>
              </w:rPr>
              <w:drawing>
                <wp:inline distT="0" distB="0" distL="0" distR="0">
                  <wp:extent cx="628650" cy="257175"/>
                  <wp:effectExtent l="0" t="0" r="0" b="0"/>
                  <wp:docPr id="2676" name="Picture 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pic:cNvPicPr>
                            <a:picLocks noChangeAspect="1" noChangeArrowheads="1"/>
                          </pic:cNvPicPr>
                        </pic:nvPicPr>
                        <pic:blipFill>
                          <a:blip r:embed="rId603" cstate="print">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00EF76ED" w:rsidRPr="000D3CFB">
              <w:t xml:space="preserve"> or </w:t>
            </w:r>
            <w:r w:rsidRPr="000D3CFB">
              <w:rPr>
                <w:noProof/>
                <w:position w:val="-14"/>
              </w:rPr>
              <w:drawing>
                <wp:inline distT="0" distB="0" distL="0" distR="0">
                  <wp:extent cx="609600" cy="257175"/>
                  <wp:effectExtent l="0" t="0" r="0" b="0"/>
                  <wp:docPr id="2677" name="Picture 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pic:cNvPicPr>
                            <a:picLocks noChangeAspect="1" noChangeArrowheads="1"/>
                          </pic:cNvPicPr>
                        </pic:nvPicPr>
                        <pic:blipFill>
                          <a:blip r:embed="rId656" cstate="print">
                            <a:extLst>
                              <a:ext uri="{28A0092B-C50C-407E-A947-70E740481C1C}">
                                <a14:useLocalDpi xmlns:a14="http://schemas.microsoft.com/office/drawing/2010/main" val="0"/>
                              </a:ext>
                            </a:extLst>
                          </a:blip>
                          <a:srcRect/>
                          <a:stretch>
                            <a:fillRect/>
                          </a:stretch>
                        </pic:blipFill>
                        <pic:spPr bwMode="auto">
                          <a:xfrm>
                            <a:off x="0" y="0"/>
                            <a:ext cx="609600" cy="257175"/>
                          </a:xfrm>
                          <a:prstGeom prst="rect">
                            <a:avLst/>
                          </a:prstGeom>
                          <a:noFill/>
                          <a:ln>
                            <a:noFill/>
                          </a:ln>
                        </pic:spPr>
                      </pic:pic>
                    </a:graphicData>
                  </a:graphic>
                </wp:inline>
              </w:drawing>
            </w:r>
            <w:r w:rsidR="00C57C26">
              <w:t xml:space="preserve"> or </w:t>
            </w:r>
            <m:oMath>
              <m:sSubSup>
                <m:sSubSupPr>
                  <m:ctrlPr>
                    <w:rPr>
                      <w:rFonts w:ascii="Cambria Math" w:hAnsi="Cambria Math"/>
                      <w:i/>
                    </w:rPr>
                  </m:ctrlPr>
                </m:sSubSupPr>
                <m:e>
                  <m:r>
                    <m:rPr>
                      <m:sty m:val="bi"/>
                    </m:rPr>
                    <w:rPr>
                      <w:rFonts w:ascii="Cambria Math" w:hAnsi="Cambria Math"/>
                    </w:rPr>
                    <m:t>I</m:t>
                  </m:r>
                </m:e>
                <m:sub>
                  <m:r>
                    <m:rPr>
                      <m:sty m:val="bi"/>
                    </m:rPr>
                    <w:rPr>
                      <w:rFonts w:ascii="Cambria Math" w:hAnsi="Cambria Math"/>
                    </w:rPr>
                    <m:t>offset</m:t>
                  </m:r>
                </m:sub>
                <m:sup>
                  <m:r>
                    <m:rPr>
                      <m:sty m:val="bi"/>
                    </m:rPr>
                    <w:rPr>
                      <w:rFonts w:ascii="Cambria Math" w:hAnsi="Cambria Math"/>
                    </w:rPr>
                    <m:t>AUL-UCI</m:t>
                  </m:r>
                </m:sup>
              </m:sSubSup>
            </m:oMath>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72" w:type="dxa"/>
              <w:left w:w="144" w:type="dxa"/>
              <w:bottom w:w="72" w:type="dxa"/>
              <w:right w:w="144" w:type="dxa"/>
            </w:tcMar>
            <w:vAlign w:val="center"/>
          </w:tcPr>
          <w:p w:rsidR="0093274D" w:rsidRPr="000D3CFB" w:rsidRDefault="00664FED" w:rsidP="00333B47">
            <w:pPr>
              <w:pStyle w:val="TAH"/>
              <w:rPr>
                <w:lang w:val="en-US"/>
              </w:rPr>
            </w:pPr>
            <w:r w:rsidRPr="000D3CFB">
              <w:rPr>
                <w:noProof/>
                <w:position w:val="-14"/>
              </w:rPr>
              <w:drawing>
                <wp:inline distT="0" distB="0" distL="0" distR="0">
                  <wp:extent cx="657225" cy="257175"/>
                  <wp:effectExtent l="0" t="0" r="0" b="0"/>
                  <wp:docPr id="2678" name="Picture 2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pic:cNvPicPr>
                            <a:picLocks noChangeAspect="1" noChangeArrowheads="1"/>
                          </pic:cNvPicPr>
                        </pic:nvPicPr>
                        <pic:blipFill>
                          <a:blip r:embed="rId675" cstate="print">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00C57C26">
              <w:rPr>
                <w:lang w:val="en-US"/>
              </w:rPr>
              <w:t xml:space="preserve"> </w:t>
            </w:r>
            <w:r w:rsidR="00C57C26">
              <w:t xml:space="preserve">or </w:t>
            </w:r>
            <m:oMath>
              <m:sSubSup>
                <m:sSubSupPr>
                  <m:ctrlPr>
                    <w:rPr>
                      <w:rFonts w:ascii="Cambria Math" w:hAnsi="Cambria Math"/>
                      <w:i/>
                    </w:rPr>
                  </m:ctrlPr>
                </m:sSubSupPr>
                <m:e>
                  <m:r>
                    <m:rPr>
                      <m:sty m:val="bi"/>
                    </m:rPr>
                    <w:rPr>
                      <w:rFonts w:ascii="Cambria Math" w:hAnsi="Cambria Math"/>
                    </w:rPr>
                    <m:t>β</m:t>
                  </m:r>
                </m:e>
                <m:sub>
                  <m:r>
                    <m:rPr>
                      <m:sty m:val="bi"/>
                    </m:rPr>
                    <w:rPr>
                      <w:rFonts w:ascii="Cambria Math" w:hAnsi="Cambria Math"/>
                    </w:rPr>
                    <m:t>offset</m:t>
                  </m:r>
                </m:sub>
                <m:sup>
                  <m:r>
                    <m:rPr>
                      <m:sty m:val="bi"/>
                    </m:rPr>
                    <w:rPr>
                      <w:rFonts w:ascii="Cambria Math" w:hAnsi="Cambria Math"/>
                    </w:rPr>
                    <m:t>AUL-UCI</m:t>
                  </m:r>
                </m:sup>
              </m:sSubSup>
            </m:oMath>
            <w:r w:rsidR="00C57C26">
              <w:t xml:space="preserve">  </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2.000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2.5</w:t>
            </w:r>
            <w:r w:rsidRPr="000D3CFB">
              <w:rPr>
                <w:rFonts w:hint="eastAsia"/>
              </w:rPr>
              <w:t>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2</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3.125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4.000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4</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5</w:t>
            </w:r>
            <w:r w:rsidRPr="000D3CFB">
              <w:rPr>
                <w:rFonts w:hint="eastAsia"/>
              </w:rPr>
              <w:t>.000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6.25</w:t>
            </w:r>
            <w:r w:rsidRPr="000D3CFB">
              <w:rPr>
                <w:rFonts w:hint="eastAsia"/>
              </w:rPr>
              <w:t>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6</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8.000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7</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10</w:t>
            </w:r>
            <w:r w:rsidRPr="000D3CFB">
              <w:rPr>
                <w:rFonts w:hint="eastAsia"/>
              </w:rPr>
              <w:t>.000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8</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12.</w:t>
            </w:r>
            <w:r w:rsidRPr="000D3CFB">
              <w:rPr>
                <w:rFonts w:hint="eastAsia"/>
              </w:rPr>
              <w:t>625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9</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15.8</w:t>
            </w:r>
            <w:r w:rsidRPr="000D3CFB">
              <w:rPr>
                <w:rFonts w:hint="eastAsia"/>
              </w:rPr>
              <w:t>75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20.000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11</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31.000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12</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50.000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80.000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14</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126.000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E03FFE" w:rsidP="00333B47">
            <w:pPr>
              <w:pStyle w:val="TAC"/>
              <w:rPr>
                <w:lang w:val="en-US"/>
              </w:rPr>
            </w:pPr>
            <w:r w:rsidRPr="000D3CFB">
              <w:rPr>
                <w:lang w:val="en-US"/>
              </w:rPr>
              <w:t>1.0</w:t>
            </w:r>
          </w:p>
        </w:tc>
      </w:tr>
    </w:tbl>
    <w:p w:rsidR="0093274D" w:rsidRPr="000D3CFB" w:rsidRDefault="0093274D"/>
    <w:p w:rsidR="00333B47" w:rsidRPr="000D3CFB" w:rsidRDefault="00333B47"/>
    <w:p w:rsidR="0093274D" w:rsidRPr="000D3CFB" w:rsidRDefault="0093274D">
      <w:pPr>
        <w:pStyle w:val="TH"/>
      </w:pPr>
      <w:r w:rsidRPr="000D3CFB">
        <w:lastRenderedPageBreak/>
        <w:t xml:space="preserve">Table </w:t>
      </w:r>
      <w:r w:rsidRPr="000D3CFB">
        <w:rPr>
          <w:rFonts w:hint="eastAsia"/>
        </w:rPr>
        <w:t xml:space="preserve">8.6.3-2: Mapping of RI offset values and the index </w:t>
      </w:r>
      <w:r w:rsidRPr="000D3CFB">
        <w:t>signalled</w:t>
      </w:r>
      <w:r w:rsidRPr="000D3CFB">
        <w:rPr>
          <w:rFonts w:hint="eastAsia"/>
        </w:rPr>
        <w:t xml:space="preserve"> by higher layers</w:t>
      </w:r>
    </w:p>
    <w:tbl>
      <w:tblPr>
        <w:tblW w:w="0" w:type="auto"/>
        <w:jc w:val="center"/>
        <w:tblCellMar>
          <w:left w:w="0" w:type="dxa"/>
          <w:right w:w="0" w:type="dxa"/>
        </w:tblCellMar>
        <w:tblLook w:val="04A0" w:firstRow="1" w:lastRow="0" w:firstColumn="1" w:lastColumn="0" w:noHBand="0" w:noVBand="1"/>
      </w:tblPr>
      <w:tblGrid>
        <w:gridCol w:w="1914"/>
        <w:gridCol w:w="989"/>
      </w:tblGrid>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72" w:type="dxa"/>
              <w:left w:w="144" w:type="dxa"/>
              <w:bottom w:w="72" w:type="dxa"/>
              <w:right w:w="144" w:type="dxa"/>
            </w:tcMar>
            <w:vAlign w:val="center"/>
          </w:tcPr>
          <w:p w:rsidR="0093274D" w:rsidRPr="000D3CFB" w:rsidRDefault="00664FED" w:rsidP="00333B47">
            <w:pPr>
              <w:pStyle w:val="TAH"/>
              <w:rPr>
                <w:lang w:val="en-US"/>
              </w:rPr>
            </w:pPr>
            <w:r w:rsidRPr="000D3CFB">
              <w:rPr>
                <w:noProof/>
                <w:position w:val="-14"/>
              </w:rPr>
              <w:drawing>
                <wp:inline distT="0" distB="0" distL="0" distR="0">
                  <wp:extent cx="314325" cy="257175"/>
                  <wp:effectExtent l="0" t="0" r="0" b="0"/>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606"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00EF76ED" w:rsidRPr="000D3CFB">
              <w:t xml:space="preserve"> or </w:t>
            </w:r>
            <w:r w:rsidRPr="000D3CFB">
              <w:rPr>
                <w:noProof/>
                <w:position w:val="-14"/>
              </w:rPr>
              <w:drawing>
                <wp:inline distT="0" distB="0" distL="0" distR="0">
                  <wp:extent cx="476250" cy="257175"/>
                  <wp:effectExtent l="0" t="0" r="0" b="0"/>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72" w:type="dxa"/>
              <w:left w:w="144" w:type="dxa"/>
              <w:bottom w:w="72" w:type="dxa"/>
              <w:right w:w="144" w:type="dxa"/>
            </w:tcMar>
            <w:vAlign w:val="center"/>
          </w:tcPr>
          <w:p w:rsidR="0093274D" w:rsidRPr="000D3CFB" w:rsidRDefault="00664FED" w:rsidP="00333B47">
            <w:pPr>
              <w:pStyle w:val="TAH"/>
              <w:rPr>
                <w:lang w:val="en-US"/>
              </w:rPr>
            </w:pPr>
            <w:r w:rsidRPr="000D3CFB">
              <w:rPr>
                <w:noProof/>
                <w:position w:val="-14"/>
              </w:rPr>
              <w:drawing>
                <wp:inline distT="0" distB="0" distL="0" distR="0">
                  <wp:extent cx="342900" cy="257175"/>
                  <wp:effectExtent l="0" t="0" r="0" b="0"/>
                  <wp:docPr id="2681" name="Picture 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676"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1.25</w:t>
            </w:r>
            <w:r w:rsidRPr="000D3CFB">
              <w:rPr>
                <w:rFonts w:hint="eastAsia"/>
              </w:rPr>
              <w:t>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w:t>
            </w:r>
            <w:r w:rsidRPr="000D3CFB">
              <w:rPr>
                <w:rFonts w:hint="eastAsia"/>
              </w:rPr>
              <w:t>625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2</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2.000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2.5</w:t>
            </w:r>
            <w:r w:rsidRPr="000D3CFB">
              <w:rPr>
                <w:rFonts w:hint="eastAsia"/>
              </w:rPr>
              <w:t>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4</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3.125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4.000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6</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5</w:t>
            </w:r>
            <w:r w:rsidRPr="000D3CFB">
              <w:rPr>
                <w:rFonts w:hint="eastAsia"/>
              </w:rPr>
              <w:t>.000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7</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6.25</w:t>
            </w:r>
            <w:r w:rsidRPr="000D3CFB">
              <w:rPr>
                <w:rFonts w:hint="eastAsia"/>
              </w:rPr>
              <w:t>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8</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8.000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9</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10</w:t>
            </w:r>
            <w:r w:rsidRPr="000D3CFB">
              <w:rPr>
                <w:rFonts w:hint="eastAsia"/>
              </w:rPr>
              <w:t>.000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12.</w:t>
            </w:r>
            <w:r w:rsidRPr="000D3CFB">
              <w:rPr>
                <w:rFonts w:hint="eastAsia"/>
              </w:rPr>
              <w:t>625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11</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15.8</w:t>
            </w:r>
            <w:r w:rsidRPr="000D3CFB">
              <w:rPr>
                <w:rFonts w:hint="eastAsia"/>
              </w:rPr>
              <w:t>75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12</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20.000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reserved</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14</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reserved</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reserved</w:t>
            </w:r>
          </w:p>
        </w:tc>
      </w:tr>
    </w:tbl>
    <w:p w:rsidR="0093274D" w:rsidRPr="000D3CFB" w:rsidRDefault="0093274D"/>
    <w:p w:rsidR="00333B47" w:rsidRPr="000D3CFB" w:rsidRDefault="00333B47"/>
    <w:p w:rsidR="0093274D" w:rsidRPr="000D3CFB" w:rsidRDefault="0093274D">
      <w:pPr>
        <w:pStyle w:val="TH"/>
      </w:pPr>
      <w:r w:rsidRPr="000D3CFB">
        <w:lastRenderedPageBreak/>
        <w:t xml:space="preserve">Table </w:t>
      </w:r>
      <w:r w:rsidRPr="000D3CFB">
        <w:rPr>
          <w:rFonts w:hint="eastAsia"/>
        </w:rPr>
        <w:t xml:space="preserve">8.6.3-3: Mapping of CQI offset values and the index </w:t>
      </w:r>
      <w:r w:rsidRPr="000D3CFB">
        <w:t>signalled</w:t>
      </w:r>
      <w:r w:rsidRPr="000D3CFB">
        <w:rPr>
          <w:rFonts w:hint="eastAsia"/>
        </w:rPr>
        <w:t xml:space="preserve"> by higher layers</w:t>
      </w:r>
    </w:p>
    <w:tbl>
      <w:tblPr>
        <w:tblW w:w="0" w:type="auto"/>
        <w:jc w:val="center"/>
        <w:tblCellMar>
          <w:left w:w="0" w:type="dxa"/>
          <w:right w:w="0" w:type="dxa"/>
        </w:tblCellMar>
        <w:tblLook w:val="04A0" w:firstRow="1" w:lastRow="0" w:firstColumn="1" w:lastColumn="0" w:noHBand="0" w:noVBand="1"/>
      </w:tblPr>
      <w:tblGrid>
        <w:gridCol w:w="1914"/>
        <w:gridCol w:w="989"/>
      </w:tblGrid>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72" w:type="dxa"/>
              <w:left w:w="144" w:type="dxa"/>
              <w:bottom w:w="72" w:type="dxa"/>
              <w:right w:w="144" w:type="dxa"/>
            </w:tcMar>
            <w:vAlign w:val="center"/>
          </w:tcPr>
          <w:p w:rsidR="0093274D" w:rsidRPr="000D3CFB" w:rsidRDefault="00664FED" w:rsidP="00333B47">
            <w:pPr>
              <w:pStyle w:val="TAH"/>
              <w:rPr>
                <w:lang w:val="en-US"/>
              </w:rPr>
            </w:pPr>
            <w:r w:rsidRPr="000D3CFB">
              <w:rPr>
                <w:noProof/>
                <w:position w:val="-14"/>
              </w:rPr>
              <w:drawing>
                <wp:inline distT="0" distB="0" distL="0" distR="0">
                  <wp:extent cx="314325" cy="257175"/>
                  <wp:effectExtent l="0" t="0" r="0" b="0"/>
                  <wp:docPr id="2682" name="Picture 2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pic:cNvPicPr>
                            <a:picLocks noChangeAspect="1" noChangeArrowheads="1"/>
                          </pic:cNvPicPr>
                        </pic:nvPicPr>
                        <pic:blipFill>
                          <a:blip r:embed="rId607"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00EF76ED" w:rsidRPr="000D3CFB">
              <w:t xml:space="preserve"> or </w:t>
            </w:r>
            <w:r w:rsidRPr="000D3CFB">
              <w:rPr>
                <w:noProof/>
                <w:position w:val="-14"/>
              </w:rPr>
              <w:drawing>
                <wp:inline distT="0" distB="0" distL="0" distR="0">
                  <wp:extent cx="476250" cy="257175"/>
                  <wp:effectExtent l="0" t="0" r="0" b="0"/>
                  <wp:docPr id="2683" name="Picture 2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pic:cNvPicPr>
                            <a:picLocks noChangeAspect="1" noChangeArrowheads="1"/>
                          </pic:cNvPicPr>
                        </pic:nvPicPr>
                        <pic:blipFill>
                          <a:blip r:embed="rId660"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72" w:type="dxa"/>
              <w:left w:w="144" w:type="dxa"/>
              <w:bottom w:w="72" w:type="dxa"/>
              <w:right w:w="144" w:type="dxa"/>
            </w:tcMar>
            <w:vAlign w:val="center"/>
          </w:tcPr>
          <w:p w:rsidR="0093274D" w:rsidRPr="000D3CFB" w:rsidRDefault="00664FED" w:rsidP="00333B47">
            <w:pPr>
              <w:pStyle w:val="TAH"/>
              <w:rPr>
                <w:lang w:val="en-US"/>
              </w:rPr>
            </w:pPr>
            <w:r w:rsidRPr="000D3CFB">
              <w:rPr>
                <w:noProof/>
                <w:position w:val="-14"/>
              </w:rPr>
              <w:drawing>
                <wp:inline distT="0" distB="0" distL="0" distR="0">
                  <wp:extent cx="342900" cy="257175"/>
                  <wp:effectExtent l="0" t="0" r="0" b="0"/>
                  <wp:docPr id="2684" name="Picture 2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pic:cNvPicPr>
                            <a:picLocks noChangeAspect="1" noChangeArrowheads="1"/>
                          </pic:cNvPicPr>
                        </pic:nvPicPr>
                        <pic:blipFill>
                          <a:blip r:embed="rId677" cstate="print">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reserved</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reserved</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2</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1.125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1.25</w:t>
            </w:r>
            <w:r w:rsidRPr="000D3CFB">
              <w:rPr>
                <w:rFonts w:hint="eastAsia"/>
              </w:rPr>
              <w:t>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4</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1.375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w:t>
            </w:r>
            <w:r w:rsidRPr="000D3CFB">
              <w:rPr>
                <w:rFonts w:hint="eastAsia"/>
              </w:rPr>
              <w:t>625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6</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1.75</w:t>
            </w:r>
            <w:r w:rsidRPr="000D3CFB">
              <w:rPr>
                <w:rFonts w:hint="eastAsia"/>
              </w:rPr>
              <w:t>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7</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2.000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8</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2.250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9</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2.5</w:t>
            </w:r>
            <w:r w:rsidRPr="000D3CFB">
              <w:rPr>
                <w:rFonts w:hint="eastAsia"/>
              </w:rPr>
              <w:t>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2.8</w:t>
            </w:r>
            <w:r w:rsidRPr="000D3CFB">
              <w:rPr>
                <w:rFonts w:hint="eastAsia"/>
              </w:rPr>
              <w:t>75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11</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3.125</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12</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3.5</w:t>
            </w:r>
            <w:r w:rsidRPr="000D3CFB">
              <w:rPr>
                <w:rFonts w:hint="eastAsia"/>
              </w:rPr>
              <w:t>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rFonts w:hint="eastAsia"/>
              </w:rPr>
              <w:t>4.000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14</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5</w:t>
            </w:r>
            <w:r w:rsidRPr="000D3CFB">
              <w:rPr>
                <w:rFonts w:hint="eastAsia"/>
              </w:rPr>
              <w:t>.000</w:t>
            </w:r>
          </w:p>
        </w:tc>
      </w:tr>
      <w:tr w:rsidR="0093274D" w:rsidRPr="000D3CFB">
        <w:trPr>
          <w:cantSplit/>
          <w:jc w:val="center"/>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rPr>
                <w:lang w:val="en-US"/>
              </w:rPr>
              <w:t>15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3274D" w:rsidRPr="000D3CFB" w:rsidRDefault="0093274D" w:rsidP="00333B47">
            <w:pPr>
              <w:pStyle w:val="TAC"/>
              <w:rPr>
                <w:lang w:val="en-US"/>
              </w:rPr>
            </w:pPr>
            <w:r w:rsidRPr="000D3CFB">
              <w:t>6.25</w:t>
            </w:r>
            <w:r w:rsidRPr="000D3CFB">
              <w:rPr>
                <w:rFonts w:hint="eastAsia"/>
              </w:rPr>
              <w:t>0</w:t>
            </w:r>
          </w:p>
        </w:tc>
      </w:tr>
    </w:tbl>
    <w:p w:rsidR="0093274D" w:rsidRPr="000D3CFB" w:rsidRDefault="0093274D"/>
    <w:p w:rsidR="0093274D" w:rsidRPr="000D3CFB" w:rsidRDefault="00D75DE3">
      <w:pPr>
        <w:pStyle w:val="Heading2"/>
      </w:pPr>
      <w:r w:rsidRPr="000D3CFB">
        <w:br w:type="page"/>
      </w:r>
      <w:bookmarkStart w:id="19" w:name="_Toc415085502"/>
      <w:r w:rsidR="0093274D" w:rsidRPr="000D3CFB">
        <w:lastRenderedPageBreak/>
        <w:t>8.7</w:t>
      </w:r>
      <w:r w:rsidR="0093274D" w:rsidRPr="000D3CFB">
        <w:tab/>
        <w:t xml:space="preserve">UE </w:t>
      </w:r>
      <w:r w:rsidR="00333B47" w:rsidRPr="000D3CFB">
        <w:t>t</w:t>
      </w:r>
      <w:r w:rsidR="0093274D" w:rsidRPr="000D3CFB">
        <w:t xml:space="preserve">ransmit </w:t>
      </w:r>
      <w:r w:rsidR="00333B47" w:rsidRPr="000D3CFB">
        <w:t>a</w:t>
      </w:r>
      <w:r w:rsidR="0093274D" w:rsidRPr="000D3CFB">
        <w:t xml:space="preserve">ntenna </w:t>
      </w:r>
      <w:r w:rsidR="00333B47" w:rsidRPr="000D3CFB">
        <w:t>s</w:t>
      </w:r>
      <w:r w:rsidR="0093274D" w:rsidRPr="000D3CFB">
        <w:t>election</w:t>
      </w:r>
      <w:bookmarkEnd w:id="19"/>
    </w:p>
    <w:p w:rsidR="0093274D" w:rsidRPr="000D3CFB" w:rsidRDefault="0093274D">
      <w:pPr>
        <w:rPr>
          <w:rFonts w:eastAsia="MS Mincho"/>
          <w:sz w:val="24"/>
          <w:szCs w:val="24"/>
          <w:lang w:val="en-US"/>
        </w:rPr>
      </w:pPr>
      <w:r w:rsidRPr="000D3CFB">
        <w:t>UE transmit antenna selection is configured by higher layers</w:t>
      </w:r>
      <w:r w:rsidR="00E03FFE" w:rsidRPr="000D3CFB">
        <w:t xml:space="preserve"> via parameter </w:t>
      </w:r>
      <w:r w:rsidR="00E03FFE" w:rsidRPr="000D3CFB">
        <w:rPr>
          <w:i/>
        </w:rPr>
        <w:t>ue-TransmitAntennaSelection</w:t>
      </w:r>
      <w:r w:rsidRPr="000D3CFB">
        <w:t>.</w:t>
      </w:r>
      <w:r w:rsidR="009A0A3F" w:rsidRPr="008D05FD">
        <w:t xml:space="preserve"> </w:t>
      </w:r>
      <w:r w:rsidR="009A0A3F" w:rsidRPr="009C316F">
        <w:t>The UE is not expected to be</w:t>
      </w:r>
      <w:r w:rsidR="009A0A3F">
        <w:t xml:space="preserve"> simultaneously</w:t>
      </w:r>
      <w:r w:rsidR="009A0A3F" w:rsidRPr="009C316F">
        <w:t xml:space="preserve"> configured with </w:t>
      </w:r>
      <w:r w:rsidR="009A0A3F" w:rsidRPr="009C316F">
        <w:rPr>
          <w:i/>
          <w:iCs/>
        </w:rPr>
        <w:t>SRS-Antenna-Switching-2T4R</w:t>
      </w:r>
      <w:r w:rsidR="009A0A3F" w:rsidRPr="009C316F">
        <w:rPr>
          <w:i/>
          <w:iCs/>
          <w:color w:val="FF0000"/>
        </w:rPr>
        <w:t xml:space="preserve"> </w:t>
      </w:r>
      <w:r w:rsidR="009A0A3F">
        <w:rPr>
          <w:iCs/>
        </w:rPr>
        <w:t>and</w:t>
      </w:r>
      <w:r w:rsidR="009A0A3F" w:rsidRPr="009C316F">
        <w:rPr>
          <w:i/>
          <w:iCs/>
        </w:rPr>
        <w:t xml:space="preserve"> ue-TransmitAntennaSelection</w:t>
      </w:r>
      <w:r w:rsidR="009A0A3F" w:rsidRPr="009C316F">
        <w:rPr>
          <w:iCs/>
          <w:lang w:eastAsia="zh-CN"/>
        </w:rPr>
        <w:t>.</w:t>
      </w:r>
    </w:p>
    <w:p w:rsidR="009A700C" w:rsidRPr="000D3CFB" w:rsidRDefault="009A700C" w:rsidP="009A700C">
      <w:pPr>
        <w:rPr>
          <w:lang w:val="en-US"/>
        </w:rPr>
      </w:pPr>
      <w:r w:rsidRPr="000D3CFB">
        <w:rPr>
          <w:lang w:val="en-US"/>
        </w:rPr>
        <w:t>A UE configured with transmit antenna selection for a serving cell is not expected to</w:t>
      </w:r>
    </w:p>
    <w:p w:rsidR="009A700C" w:rsidRPr="000D3CFB" w:rsidRDefault="004F1023" w:rsidP="005A61CF">
      <w:pPr>
        <w:pStyle w:val="B1"/>
        <w:rPr>
          <w:lang w:val="en-US"/>
        </w:rPr>
      </w:pPr>
      <w:r>
        <w:rPr>
          <w:lang w:val="en-US"/>
        </w:rPr>
        <w:t>-</w:t>
      </w:r>
      <w:r>
        <w:rPr>
          <w:lang w:val="en-US"/>
        </w:rPr>
        <w:tab/>
      </w:r>
      <w:r w:rsidR="009A700C" w:rsidRPr="000D3CFB">
        <w:rPr>
          <w:lang w:val="en-US"/>
        </w:rPr>
        <w:t>be configured with more than one antenna port for any uplink physical channel or signal for any configured serving cell, or</w:t>
      </w:r>
    </w:p>
    <w:p w:rsidR="009A700C" w:rsidRPr="000D3CFB" w:rsidRDefault="004F1023" w:rsidP="005A61CF">
      <w:pPr>
        <w:pStyle w:val="B1"/>
        <w:rPr>
          <w:lang w:val="en-US"/>
        </w:rPr>
      </w:pPr>
      <w:r>
        <w:rPr>
          <w:lang w:val="en-US"/>
        </w:rPr>
        <w:t>-</w:t>
      </w:r>
      <w:r>
        <w:rPr>
          <w:lang w:val="en-US"/>
        </w:rPr>
        <w:tab/>
      </w:r>
      <w:r w:rsidR="009A700C" w:rsidRPr="000D3CFB">
        <w:rPr>
          <w:lang w:val="en-US"/>
        </w:rPr>
        <w:t>be configured with trigger type 1 SRS transmission on any configured serving cell, or</w:t>
      </w:r>
    </w:p>
    <w:p w:rsidR="009A700C" w:rsidRPr="000D3CFB" w:rsidRDefault="004F1023" w:rsidP="005A61CF">
      <w:pPr>
        <w:pStyle w:val="B1"/>
        <w:rPr>
          <w:lang w:val="en-US"/>
        </w:rPr>
      </w:pPr>
      <w:r>
        <w:rPr>
          <w:lang w:val="en-US"/>
        </w:rPr>
        <w:t>-</w:t>
      </w:r>
      <w:r>
        <w:rPr>
          <w:lang w:val="en-US"/>
        </w:rPr>
        <w:tab/>
      </w:r>
      <w:r w:rsidR="009A700C" w:rsidRPr="000D3CFB">
        <w:rPr>
          <w:lang w:val="en-US"/>
        </w:rPr>
        <w:t>be configured with simultaneous PUCCH and PUSCH transmission, or</w:t>
      </w:r>
    </w:p>
    <w:p w:rsidR="00A8716F" w:rsidRPr="000D3CFB" w:rsidRDefault="004F1023" w:rsidP="005A61CF">
      <w:pPr>
        <w:pStyle w:val="B1"/>
        <w:rPr>
          <w:lang w:val="en-US"/>
        </w:rPr>
      </w:pPr>
      <w:r>
        <w:rPr>
          <w:lang w:val="en-US"/>
        </w:rPr>
        <w:t>-</w:t>
      </w:r>
      <w:r>
        <w:rPr>
          <w:lang w:val="en-US"/>
        </w:rPr>
        <w:tab/>
      </w:r>
      <w:r w:rsidR="009A700C" w:rsidRPr="000D3CFB">
        <w:rPr>
          <w:lang w:val="en-US"/>
        </w:rPr>
        <w:t>receive DCI Format 0 indicating uplink resource allocation type 1 for any serving cell</w:t>
      </w:r>
      <w:r w:rsidR="00A8716F" w:rsidRPr="000D3CFB">
        <w:rPr>
          <w:lang w:val="en-US"/>
        </w:rPr>
        <w:t>, or</w:t>
      </w:r>
    </w:p>
    <w:p w:rsidR="009A700C" w:rsidRPr="000D3CFB" w:rsidRDefault="004F1023" w:rsidP="005A61CF">
      <w:pPr>
        <w:pStyle w:val="B1"/>
        <w:rPr>
          <w:lang w:val="en-US"/>
        </w:rPr>
      </w:pPr>
      <w:r>
        <w:rPr>
          <w:lang w:val="en-US"/>
        </w:rPr>
        <w:t>-</w:t>
      </w:r>
      <w:r>
        <w:rPr>
          <w:lang w:val="en-US"/>
        </w:rPr>
        <w:tab/>
      </w:r>
      <w:r w:rsidR="00A8716F" w:rsidRPr="000D3CFB">
        <w:rPr>
          <w:lang w:val="en-US"/>
        </w:rPr>
        <w:t>be configured with a SCG</w:t>
      </w:r>
      <w:r w:rsidR="009A700C" w:rsidRPr="000D3CFB">
        <w:rPr>
          <w:lang w:val="en-US"/>
        </w:rPr>
        <w:t>.</w:t>
      </w:r>
    </w:p>
    <w:p w:rsidR="0093274D" w:rsidRPr="000D3CFB" w:rsidRDefault="0093274D">
      <w:r w:rsidRPr="000D3CFB">
        <w:t>If UE transmit antenna selection is disabled or not supported by the UE, the UE shall transmit from UE port 0.</w:t>
      </w:r>
    </w:p>
    <w:p w:rsidR="004F1023" w:rsidRDefault="0093274D">
      <w:pPr>
        <w:rPr>
          <w:lang w:eastAsia="zh-CN"/>
        </w:rPr>
      </w:pPr>
      <w:r w:rsidRPr="000D3CFB">
        <w:t xml:space="preserve">If closed-loop UE transmit antenna selection is enabled by higher layers the UE shall perform transmit antenna selection </w:t>
      </w:r>
      <w:r w:rsidR="007D5067" w:rsidRPr="000D3CFB">
        <w:t>for PUSCH</w:t>
      </w:r>
      <w:r w:rsidR="004F1023">
        <w:t xml:space="preserve"> in subframe </w:t>
      </w:r>
      <w:r w:rsidR="004F1023">
        <w:rPr>
          <w:i/>
        </w:rPr>
        <w:t>n</w:t>
      </w:r>
      <w:r w:rsidR="007D5067" w:rsidRPr="000D3CFB">
        <w:t xml:space="preserve"> </w:t>
      </w:r>
      <w:r w:rsidRPr="000D3CFB">
        <w:t xml:space="preserve">in response to </w:t>
      </w:r>
      <w:r w:rsidRPr="000D3CFB">
        <w:rPr>
          <w:rFonts w:hint="eastAsia"/>
          <w:lang w:eastAsia="zh-CN"/>
        </w:rPr>
        <w:t>the most recent command</w:t>
      </w:r>
      <w:r w:rsidRPr="000D3CFB">
        <w:t xml:space="preserve"> received via DCI Format 0 in</w:t>
      </w:r>
      <w:r w:rsidR="004F1023">
        <w:t xml:space="preserve"> subframe </w:t>
      </w:r>
      <w:r w:rsidR="004F1023">
        <w:rPr>
          <w:i/>
        </w:rPr>
        <w:t xml:space="preserve">n-4 </w:t>
      </w:r>
      <w:r w:rsidR="004F1023">
        <w:t>or earlier</w:t>
      </w:r>
      <w:r w:rsidRPr="000D3CFB">
        <w:t xml:space="preserve"> </w:t>
      </w:r>
      <w:r w:rsidR="004F1023">
        <w:t xml:space="preserve">(see </w:t>
      </w:r>
      <w:r w:rsidR="00087FD5" w:rsidRPr="000D3CFB">
        <w:t>Subclause</w:t>
      </w:r>
      <w:r w:rsidRPr="000D3CFB">
        <w:t xml:space="preserve"> 5.3.3.2</w:t>
      </w:r>
      <w:r w:rsidR="009C704F" w:rsidRPr="000D3CFB">
        <w:t xml:space="preserve"> of</w:t>
      </w:r>
      <w:r w:rsidRPr="000D3CFB">
        <w:t xml:space="preserve"> [4]</w:t>
      </w:r>
      <w:r w:rsidR="004F1023">
        <w:t>)</w:t>
      </w:r>
      <w:r w:rsidRPr="000D3CFB">
        <w:t>.</w:t>
      </w:r>
      <w:r w:rsidR="00AB53CD" w:rsidRPr="000D3CFB">
        <w:rPr>
          <w:rFonts w:hint="eastAsia"/>
          <w:lang w:eastAsia="zh-CN"/>
        </w:rPr>
        <w:t xml:space="preserve"> </w:t>
      </w:r>
    </w:p>
    <w:p w:rsidR="0093274D" w:rsidRPr="000D3CFB" w:rsidRDefault="00AB53CD">
      <w:r w:rsidRPr="000D3CFB">
        <w:t xml:space="preserve">If </w:t>
      </w:r>
      <w:r w:rsidRPr="000D3CFB">
        <w:rPr>
          <w:rFonts w:hint="eastAsia"/>
          <w:lang w:eastAsia="zh-CN"/>
        </w:rPr>
        <w:t xml:space="preserve">a </w:t>
      </w:r>
      <w:r w:rsidRPr="000D3CFB">
        <w:t xml:space="preserve">UE is configured with more than one serving cell, </w:t>
      </w:r>
      <w:r w:rsidR="0082211E">
        <w:t xml:space="preserve">and for a group of cells belonging to bands that are signalled to be switched together in </w:t>
      </w:r>
      <w:r w:rsidR="0082211E" w:rsidRPr="0084661B">
        <w:rPr>
          <w:i/>
        </w:rPr>
        <w:t>txAntennaSwitchUL</w:t>
      </w:r>
      <w:r w:rsidR="0082211E">
        <w:t xml:space="preserve"> </w:t>
      </w:r>
      <w:r w:rsidRPr="000D3CFB">
        <w:t xml:space="preserve">the UE may assume the same transmit antenna port value is </w:t>
      </w:r>
      <w:r w:rsidRPr="000D3CFB">
        <w:rPr>
          <w:rFonts w:hint="eastAsia"/>
          <w:lang w:eastAsia="zh-CN"/>
        </w:rPr>
        <w:t>indicated</w:t>
      </w:r>
      <w:r w:rsidRPr="000D3CFB">
        <w:t xml:space="preserve"> in each </w:t>
      </w:r>
      <w:r w:rsidR="003A144F" w:rsidRPr="000D3CFB">
        <w:t xml:space="preserve">PDCCH/EPDCCH with </w:t>
      </w:r>
      <w:r w:rsidRPr="000D3CFB">
        <w:t>DCI format 0 in a given subframe.</w:t>
      </w:r>
    </w:p>
    <w:p w:rsidR="0093274D" w:rsidRPr="000D3CFB" w:rsidRDefault="0093274D">
      <w:r w:rsidRPr="000D3CFB">
        <w:t xml:space="preserve">If open-loop UE transmit antenna selection is enabled by higher layers, the transmit antenna </w:t>
      </w:r>
      <w:r w:rsidR="007D5067" w:rsidRPr="000D3CFB">
        <w:t xml:space="preserve">for PUSCH </w:t>
      </w:r>
      <w:r w:rsidRPr="000D3CFB">
        <w:t>to be selected by the UE is not specified.</w:t>
      </w:r>
    </w:p>
    <w:p w:rsidR="00D418B4" w:rsidRPr="000D3CFB" w:rsidRDefault="00D418B4" w:rsidP="00911E27">
      <w:pPr>
        <w:pStyle w:val="Heading2"/>
        <w:rPr>
          <w:b/>
        </w:rPr>
      </w:pPr>
      <w:r w:rsidRPr="000D3CFB">
        <w:t>8.8</w:t>
      </w:r>
      <w:r w:rsidRPr="000D3CFB">
        <w:tab/>
        <w:t>Transmission timing adjustments</w:t>
      </w:r>
    </w:p>
    <w:p w:rsidR="00D418B4" w:rsidRPr="000D3CFB" w:rsidRDefault="00D418B4" w:rsidP="00D418B4">
      <w:r w:rsidRPr="000D3CFB">
        <w:t xml:space="preserve">The higher layers indicate the 16-bit </w:t>
      </w:r>
      <w:r w:rsidRPr="000D3CFB">
        <w:rPr>
          <w:rFonts w:hint="eastAsia"/>
        </w:rPr>
        <w:t xml:space="preserve">UL Grant </w:t>
      </w:r>
      <w:r w:rsidRPr="000D3CFB">
        <w:t>to the physical layer</w:t>
      </w:r>
      <w:r w:rsidRPr="000D3CFB">
        <w:rPr>
          <w:rFonts w:hint="eastAsia"/>
        </w:rPr>
        <w:t>, as defined in [</w:t>
      </w:r>
      <w:r w:rsidRPr="000D3CFB">
        <w:t>11</w:t>
      </w:r>
      <w:r w:rsidRPr="000D3CFB">
        <w:rPr>
          <w:rFonts w:hint="eastAsia"/>
        </w:rPr>
        <w:t>]</w:t>
      </w:r>
      <w:r w:rsidRPr="000D3CFB">
        <w:t xml:space="preserve">. </w:t>
      </w:r>
      <w:r w:rsidRPr="000D3CFB">
        <w:rPr>
          <w:rFonts w:hint="eastAsia"/>
        </w:rPr>
        <w:t xml:space="preserve">This is referred to the </w:t>
      </w:r>
      <w:r w:rsidRPr="000D3CFB">
        <w:t xml:space="preserve">UL </w:t>
      </w:r>
      <w:r w:rsidRPr="000D3CFB">
        <w:rPr>
          <w:rFonts w:hint="eastAsia"/>
        </w:rPr>
        <w:t>Grant in the physical layer.</w:t>
      </w:r>
      <w:r w:rsidRPr="000D3CFB">
        <w:t xml:space="preserve"> The content of these 16 bits starting with the MSB and ending with the LSB are as follows:</w:t>
      </w:r>
    </w:p>
    <w:p w:rsidR="00D418B4" w:rsidRPr="000D3CFB" w:rsidRDefault="00D418B4" w:rsidP="00D418B4">
      <w:pPr>
        <w:pStyle w:val="B1"/>
      </w:pPr>
      <w:r w:rsidRPr="000D3CFB">
        <w:t>-</w:t>
      </w:r>
      <w:r w:rsidRPr="000D3CFB">
        <w:tab/>
        <w:t xml:space="preserve">Hopping flag – 1 bit, as described in </w:t>
      </w:r>
      <w:r w:rsidR="00087FD5" w:rsidRPr="000D3CFB">
        <w:t>Subclause</w:t>
      </w:r>
      <w:r w:rsidRPr="000D3CFB">
        <w:t xml:space="preserve"> 6.2</w:t>
      </w:r>
    </w:p>
    <w:p w:rsidR="00D418B4" w:rsidRPr="000D3CFB" w:rsidRDefault="00D418B4" w:rsidP="00D656D1">
      <w:pPr>
        <w:pStyle w:val="B1"/>
      </w:pPr>
      <w:r w:rsidRPr="000D3CFB">
        <w:t>-</w:t>
      </w:r>
      <w:r w:rsidRPr="000D3CFB">
        <w:tab/>
        <w:t xml:space="preserve">Fixed size resource block assignment – 10 bits, as described in </w:t>
      </w:r>
      <w:r w:rsidR="00087FD5" w:rsidRPr="000D3CFB">
        <w:t>Subclause</w:t>
      </w:r>
      <w:r w:rsidRPr="000D3CFB">
        <w:t xml:space="preserve"> 6.2</w:t>
      </w:r>
    </w:p>
    <w:p w:rsidR="00D418B4" w:rsidRPr="000D3CFB" w:rsidRDefault="00D418B4" w:rsidP="004A16A5">
      <w:pPr>
        <w:pStyle w:val="B1"/>
      </w:pPr>
      <w:r w:rsidRPr="000D3CFB">
        <w:t>-</w:t>
      </w:r>
      <w:r w:rsidRPr="000D3CFB">
        <w:tab/>
        <w:t xml:space="preserve">Truncated modulation and coding scheme – 4 bits, as described in </w:t>
      </w:r>
      <w:r w:rsidR="00087FD5" w:rsidRPr="000D3CFB">
        <w:t>Subclause</w:t>
      </w:r>
      <w:r w:rsidRPr="000D3CFB">
        <w:t xml:space="preserve"> 6.2</w:t>
      </w:r>
    </w:p>
    <w:p w:rsidR="00D418B4" w:rsidRPr="000D3CFB" w:rsidRDefault="00D418B4" w:rsidP="00911E27">
      <w:pPr>
        <w:pStyle w:val="B1"/>
        <w:rPr>
          <w:lang w:val="en-AU"/>
        </w:rPr>
      </w:pPr>
      <w:r w:rsidRPr="000D3CFB">
        <w:t>-</w:t>
      </w:r>
      <w:r w:rsidRPr="000D3CFB">
        <w:tab/>
        <w:t xml:space="preserve">CQI request – 1 bit, as described in </w:t>
      </w:r>
      <w:r w:rsidR="00087FD5" w:rsidRPr="000D3CFB">
        <w:t>Subclause</w:t>
      </w:r>
      <w:r w:rsidRPr="000D3CFB">
        <w:t xml:space="preserve"> 6.2</w:t>
      </w:r>
    </w:p>
    <w:p w:rsidR="0093274D" w:rsidRPr="000D3CFB" w:rsidRDefault="0093274D">
      <w:pPr>
        <w:pStyle w:val="Heading1"/>
      </w:pPr>
      <w:bookmarkStart w:id="20" w:name="_Toc415085503"/>
      <w:r w:rsidRPr="000D3CFB">
        <w:t>9</w:t>
      </w:r>
      <w:r w:rsidRPr="000D3CFB">
        <w:tab/>
        <w:t>Physical downlink control channel procedures</w:t>
      </w:r>
      <w:bookmarkEnd w:id="20"/>
    </w:p>
    <w:p w:rsidR="00B10D33" w:rsidRPr="000D3CFB" w:rsidRDefault="00B10D33" w:rsidP="00B10D33">
      <w:r w:rsidRPr="000D3CFB">
        <w:t>If the UE is configured with a SCG, the UE shall apply the procedures described in this clause for both MCG and SCG</w:t>
      </w:r>
    </w:p>
    <w:p w:rsidR="00B10D33" w:rsidRPr="000D3CFB" w:rsidRDefault="00B10D33" w:rsidP="00220FD4">
      <w:pPr>
        <w:pStyle w:val="B1"/>
      </w:pPr>
      <w:r w:rsidRPr="000D3CFB">
        <w:t>-</w:t>
      </w:r>
      <w:r w:rsidRPr="000D3CFB">
        <w:tab/>
        <w:t xml:space="preserve">When the procedures are applied for MCG, the terms </w:t>
      </w:r>
      <w:r w:rsidR="000D3CFB">
        <w:rPr>
          <w:lang w:val="en-US"/>
        </w:rPr>
        <w:t>'</w:t>
      </w:r>
      <w:r w:rsidRPr="000D3CFB">
        <w:rPr>
          <w:lang w:val="en-US"/>
        </w:rPr>
        <w:t>secondary cell</w:t>
      </w:r>
      <w:r w:rsidR="000D3CFB">
        <w:rPr>
          <w:lang w:val="en-US"/>
        </w:rPr>
        <w:t>'</w:t>
      </w:r>
      <w:r w:rsidRPr="000D3CFB">
        <w:rPr>
          <w:lang w:val="en-US"/>
        </w:rPr>
        <w:t xml:space="preserve">, </w:t>
      </w:r>
      <w:r w:rsidR="000D3CFB">
        <w:rPr>
          <w:lang w:val="en-US"/>
        </w:rPr>
        <w:t>'</w:t>
      </w:r>
      <w:r w:rsidRPr="000D3CFB">
        <w:rPr>
          <w:lang w:val="en-US"/>
        </w:rPr>
        <w:t>secondary cells</w:t>
      </w:r>
      <w:r w:rsidR="000D3CFB">
        <w:rPr>
          <w:lang w:val="en-US"/>
        </w:rPr>
        <w:t>'</w:t>
      </w:r>
      <w:r w:rsidRPr="000D3CFB">
        <w:t xml:space="preserve"> </w:t>
      </w:r>
      <w:r w:rsidRPr="000D3CFB">
        <w:rPr>
          <w:lang w:val="en-US"/>
        </w:rPr>
        <w:t xml:space="preserve">, </w:t>
      </w:r>
      <w:r w:rsidR="000D3CFB">
        <w:t>'</w:t>
      </w:r>
      <w:r w:rsidRPr="000D3CFB">
        <w:t>serving cell</w:t>
      </w:r>
      <w:r w:rsidR="000D3CFB">
        <w:t>'</w:t>
      </w:r>
      <w:r w:rsidRPr="000D3CFB">
        <w:rPr>
          <w:lang w:val="en-US"/>
        </w:rPr>
        <w:t xml:space="preserve">, </w:t>
      </w:r>
      <w:r w:rsidR="000D3CFB">
        <w:t>'</w:t>
      </w:r>
      <w:r w:rsidRPr="000D3CFB">
        <w:t>serving cells</w:t>
      </w:r>
      <w:r w:rsidR="000D3CFB">
        <w:t>'</w:t>
      </w:r>
      <w:r w:rsidRPr="000D3CFB">
        <w:t xml:space="preserve"> in this clause refer to </w:t>
      </w:r>
      <w:r w:rsidRPr="000D3CFB">
        <w:rPr>
          <w:lang w:val="en-US"/>
        </w:rPr>
        <w:t xml:space="preserve">secondary cell, secondary cells, </w:t>
      </w:r>
      <w:r w:rsidRPr="000D3CFB">
        <w:t>serving cell</w:t>
      </w:r>
      <w:r w:rsidRPr="000D3CFB">
        <w:rPr>
          <w:lang w:val="en-US"/>
        </w:rPr>
        <w:t xml:space="preserve">, </w:t>
      </w:r>
      <w:r w:rsidRPr="000D3CFB">
        <w:t>serving cells belonging to the MCG</w:t>
      </w:r>
      <w:r w:rsidRPr="000D3CFB">
        <w:rPr>
          <w:lang w:val="en-US"/>
        </w:rPr>
        <w:t xml:space="preserve"> respectively</w:t>
      </w:r>
      <w:r w:rsidRPr="000D3CFB">
        <w:t>.</w:t>
      </w:r>
    </w:p>
    <w:p w:rsidR="00B10D33" w:rsidRPr="000D3CFB" w:rsidRDefault="00B10D33" w:rsidP="00220FD4">
      <w:pPr>
        <w:pStyle w:val="B1"/>
      </w:pPr>
      <w:r w:rsidRPr="000D3CFB">
        <w:t>-</w:t>
      </w:r>
      <w:r w:rsidRPr="000D3CFB">
        <w:tab/>
        <w:t xml:space="preserve">When the procedures are applied for SCG, the terms </w:t>
      </w:r>
      <w:r w:rsidR="000D3CFB">
        <w:rPr>
          <w:lang w:val="en-US"/>
        </w:rPr>
        <w:t>'</w:t>
      </w:r>
      <w:r w:rsidRPr="000D3CFB">
        <w:rPr>
          <w:lang w:val="en-US"/>
        </w:rPr>
        <w:t>secondary cell</w:t>
      </w:r>
      <w:r w:rsidR="000D3CFB">
        <w:rPr>
          <w:lang w:val="en-US"/>
        </w:rPr>
        <w:t>'</w:t>
      </w:r>
      <w:r w:rsidRPr="000D3CFB">
        <w:rPr>
          <w:lang w:val="en-US"/>
        </w:rPr>
        <w:t xml:space="preserve">, </w:t>
      </w:r>
      <w:r w:rsidR="000D3CFB">
        <w:rPr>
          <w:lang w:val="en-US"/>
        </w:rPr>
        <w:t>'</w:t>
      </w:r>
      <w:r w:rsidRPr="000D3CFB">
        <w:rPr>
          <w:lang w:val="en-US"/>
        </w:rPr>
        <w:t>secondary cells</w:t>
      </w:r>
      <w:r w:rsidR="000D3CFB">
        <w:rPr>
          <w:lang w:val="en-US"/>
        </w:rPr>
        <w:t>'</w:t>
      </w:r>
      <w:r w:rsidRPr="000D3CFB">
        <w:rPr>
          <w:lang w:val="en-US"/>
        </w:rPr>
        <w:t>,</w:t>
      </w:r>
      <w:r w:rsidRPr="000D3CFB">
        <w:t xml:space="preserve"> </w:t>
      </w:r>
      <w:r w:rsidR="000D3CFB">
        <w:t>'</w:t>
      </w:r>
      <w:r w:rsidRPr="000D3CFB">
        <w:t>serving cell</w:t>
      </w:r>
      <w:r w:rsidR="000D3CFB">
        <w:t>'</w:t>
      </w:r>
      <w:r w:rsidRPr="000D3CFB">
        <w:rPr>
          <w:lang w:val="en-US"/>
        </w:rPr>
        <w:t xml:space="preserve">, </w:t>
      </w:r>
      <w:r w:rsidR="000D3CFB">
        <w:t>'</w:t>
      </w:r>
      <w:r w:rsidRPr="000D3CFB">
        <w:t>serving cells</w:t>
      </w:r>
      <w:r w:rsidR="000D3CFB">
        <w:t>'</w:t>
      </w:r>
      <w:r w:rsidRPr="000D3CFB">
        <w:t xml:space="preserve"> in this clause refer to </w:t>
      </w:r>
      <w:r w:rsidRPr="000D3CFB">
        <w:rPr>
          <w:lang w:val="en-US"/>
        </w:rPr>
        <w:t xml:space="preserve">secondary cell, secondary cells (not including PSCell), </w:t>
      </w:r>
      <w:r w:rsidRPr="000D3CFB">
        <w:t>serving cell</w:t>
      </w:r>
      <w:r w:rsidRPr="000D3CFB">
        <w:rPr>
          <w:lang w:val="en-US"/>
        </w:rPr>
        <w:t xml:space="preserve">, </w:t>
      </w:r>
      <w:r w:rsidRPr="000D3CFB">
        <w:t>serving cells belonging to the SCG</w:t>
      </w:r>
      <w:r w:rsidRPr="000D3CFB">
        <w:rPr>
          <w:lang w:val="en-US"/>
        </w:rPr>
        <w:t xml:space="preserve"> respectively</w:t>
      </w:r>
      <w:r w:rsidRPr="000D3CFB">
        <w:t xml:space="preserve">. The term </w:t>
      </w:r>
      <w:r w:rsidR="000D3CFB">
        <w:t>'</w:t>
      </w:r>
      <w:r w:rsidRPr="000D3CFB">
        <w:t>primary cell</w:t>
      </w:r>
      <w:r w:rsidR="000D3CFB">
        <w:t>'</w:t>
      </w:r>
      <w:r w:rsidRPr="000D3CFB">
        <w:t xml:space="preserve"> in this clause refers to the PSCell of the SCG.</w:t>
      </w:r>
    </w:p>
    <w:p w:rsidR="00AC2CA5" w:rsidRDefault="00B07B98" w:rsidP="00AC2CA5">
      <w:bookmarkStart w:id="21" w:name="_Toc415085504"/>
      <w:r w:rsidRPr="000D3CFB">
        <w:t>If a UE is configured with a LAA Scell, the UE shall apply the procedures described in this clause assuming frame structure type 1 for the LAA Scell unless stated otherwise.</w:t>
      </w:r>
      <w:r w:rsidR="00AC2CA5" w:rsidRPr="00AC2CA5">
        <w:t xml:space="preserve"> </w:t>
      </w:r>
    </w:p>
    <w:p w:rsidR="00B07B98" w:rsidRPr="000D3CFB" w:rsidRDefault="00AC2CA5" w:rsidP="00AC2CA5">
      <w:r>
        <w:t xml:space="preserve">For a UE configured with EN-DC and more than one serving cells with primary cell frame structure type 1, if the UE is configured with </w:t>
      </w:r>
      <w:r>
        <w:rPr>
          <w:i/>
          <w:iCs/>
        </w:rPr>
        <w:t xml:space="preserve">subframeAssignment-r15 </w:t>
      </w:r>
      <w:r>
        <w:t>for the primary cell, the UE is not expected to be configured with carrier indicator field in any of the serving cells.</w:t>
      </w:r>
    </w:p>
    <w:p w:rsidR="0093274D" w:rsidRPr="000D3CFB" w:rsidRDefault="0093274D">
      <w:pPr>
        <w:pStyle w:val="Heading2"/>
      </w:pPr>
      <w:r w:rsidRPr="000D3CFB">
        <w:lastRenderedPageBreak/>
        <w:t>9.1</w:t>
      </w:r>
      <w:r w:rsidRPr="000D3CFB">
        <w:tab/>
        <w:t>UE procedure for determining physical downlink control channel assignment</w:t>
      </w:r>
      <w:bookmarkEnd w:id="21"/>
    </w:p>
    <w:p w:rsidR="0093274D" w:rsidRPr="000D3CFB" w:rsidRDefault="0093274D">
      <w:pPr>
        <w:pStyle w:val="Heading3"/>
      </w:pPr>
      <w:bookmarkStart w:id="22" w:name="_Toc415085505"/>
      <w:r w:rsidRPr="000D3CFB">
        <w:t>9.1.1</w:t>
      </w:r>
      <w:r w:rsidRPr="000D3CFB">
        <w:tab/>
        <w:t xml:space="preserve">PDCCH </w:t>
      </w:r>
      <w:r w:rsidR="00333B47" w:rsidRPr="000D3CFB">
        <w:t>a</w:t>
      </w:r>
      <w:r w:rsidRPr="000D3CFB">
        <w:t xml:space="preserve">ssignment </w:t>
      </w:r>
      <w:r w:rsidR="00333B47" w:rsidRPr="000D3CFB">
        <w:t>p</w:t>
      </w:r>
      <w:r w:rsidRPr="000D3CFB">
        <w:t>rocedure</w:t>
      </w:r>
      <w:bookmarkEnd w:id="22"/>
    </w:p>
    <w:p w:rsidR="0093274D" w:rsidRPr="000D3CFB" w:rsidRDefault="0093274D">
      <w:r w:rsidRPr="000D3CFB">
        <w:t>The control region</w:t>
      </w:r>
      <w:r w:rsidR="009C704F" w:rsidRPr="000D3CFB">
        <w:t xml:space="preserve"> of each serving cell</w:t>
      </w:r>
      <w:r w:rsidRPr="000D3CFB">
        <w:t xml:space="preserve"> consists of a set of CCEs, numbered from 0 to </w:t>
      </w:r>
      <w:r w:rsidR="00664FED" w:rsidRPr="000D3CFB">
        <w:rPr>
          <w:noProof/>
          <w:position w:val="-12"/>
        </w:rPr>
        <w:drawing>
          <wp:inline distT="0" distB="0" distL="0" distR="0">
            <wp:extent cx="571500" cy="200025"/>
            <wp:effectExtent l="0" t="0" r="0" b="0"/>
            <wp:docPr id="2685" name="Picture 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pic:cNvPicPr>
                      <a:picLocks noChangeAspect="1" noChangeArrowheads="1"/>
                    </pic:cNvPicPr>
                  </pic:nvPicPr>
                  <pic:blipFill>
                    <a:blip r:embed="rId678" cstate="print">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a:ln>
                      <a:noFill/>
                    </a:ln>
                  </pic:spPr>
                </pic:pic>
              </a:graphicData>
            </a:graphic>
          </wp:inline>
        </w:drawing>
      </w:r>
      <w:r w:rsidRPr="000D3CFB">
        <w:t xml:space="preserve"> according to </w:t>
      </w:r>
      <w:r w:rsidR="00087FD5" w:rsidRPr="000D3CFB">
        <w:t>Subclause</w:t>
      </w:r>
      <w:r w:rsidRPr="000D3CFB">
        <w:t xml:space="preserve"> 6.8.1 in [3], where </w:t>
      </w:r>
      <w:r w:rsidR="00664FED" w:rsidRPr="000D3CFB">
        <w:rPr>
          <w:noProof/>
          <w:position w:val="-12"/>
        </w:rPr>
        <w:drawing>
          <wp:inline distT="0" distB="0" distL="0" distR="0">
            <wp:extent cx="400050" cy="200025"/>
            <wp:effectExtent l="0" t="0" r="0" b="0"/>
            <wp:docPr id="2686" name="Picture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pic:cNvPicPr>
                      <a:picLocks noChangeAspect="1" noChangeArrowheads="1"/>
                    </pic:cNvPicPr>
                  </pic:nvPicPr>
                  <pic:blipFill>
                    <a:blip r:embed="rId679" cstate="print">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0D3CFB">
        <w:t xml:space="preserve"> is the total number of CCEs in the control region of subframe </w:t>
      </w:r>
      <w:r w:rsidR="00664FED" w:rsidRPr="000D3CFB">
        <w:rPr>
          <w:noProof/>
          <w:position w:val="-6"/>
        </w:rPr>
        <w:drawing>
          <wp:inline distT="0" distB="0" distL="0" distR="0">
            <wp:extent cx="114300" cy="171450"/>
            <wp:effectExtent l="0" t="0" r="0" b="0"/>
            <wp:docPr id="2687" name="Picture 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0D3CFB">
        <w:t xml:space="preserve">. </w:t>
      </w:r>
      <w:r w:rsidR="00333B47" w:rsidRPr="000D3CFB">
        <w:br/>
      </w:r>
      <w:r w:rsidRPr="000D3CFB">
        <w:t xml:space="preserve">The UE shall monitor a set of PDCCH candidates </w:t>
      </w:r>
      <w:r w:rsidR="009C704F" w:rsidRPr="000D3CFB">
        <w:t xml:space="preserve">on one or more activated serving cells as configured by higher layer signalling </w:t>
      </w:r>
      <w:r w:rsidRPr="000D3CFB">
        <w:t xml:space="preserve">for control information, where monitoring implies attempting to decode each of the PDCCHs in the set according to all the monitored DCI formats. </w:t>
      </w:r>
    </w:p>
    <w:p w:rsidR="00622144" w:rsidRPr="000D3CFB" w:rsidRDefault="00C1336F" w:rsidP="00622144">
      <w:r w:rsidRPr="000D3CFB">
        <w:t>A BL/CE UE is not required to monitor PDCCH.</w:t>
      </w:r>
    </w:p>
    <w:p w:rsidR="00C1336F" w:rsidRPr="000D3CFB" w:rsidRDefault="00622144" w:rsidP="00622144">
      <w:r w:rsidRPr="000D3CFB">
        <w:t>A</w:t>
      </w:r>
      <w:r w:rsidRPr="000D3CFB">
        <w:rPr>
          <w:lang w:eastAsia="zh-CN"/>
        </w:rPr>
        <w:t xml:space="preserve"> UE is not required to monitor</w:t>
      </w:r>
      <w:r w:rsidRPr="000D3CFB">
        <w:t xml:space="preserve"> PDCCH in an MBSFN subframe with zero-size non-MBSFN region.</w:t>
      </w:r>
    </w:p>
    <w:p w:rsidR="0093274D" w:rsidRPr="000D3CFB" w:rsidRDefault="0093274D">
      <w:r w:rsidRPr="000D3CFB">
        <w:t xml:space="preserve">The set of PDCCH candidates to monitor are defined in terms of search spaces, where a search space </w:t>
      </w:r>
      <w:r w:rsidR="00664FED" w:rsidRPr="000D3CFB">
        <w:rPr>
          <w:noProof/>
          <w:position w:val="-12"/>
        </w:rPr>
        <w:drawing>
          <wp:inline distT="0" distB="0" distL="0" distR="0">
            <wp:extent cx="257175" cy="238125"/>
            <wp:effectExtent l="0" t="0" r="0" b="0"/>
            <wp:docPr id="2688" name="Picture 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pic:cNvPicPr>
                      <a:picLocks noChangeAspect="1" noChangeArrowheads="1"/>
                    </pic:cNvPicPr>
                  </pic:nvPicPr>
                  <pic:blipFill>
                    <a:blip r:embed="rId681"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0D3CFB">
        <w:t xml:space="preserve"> at aggregation level </w:t>
      </w:r>
      <w:r w:rsidR="00664FED" w:rsidRPr="000D3CFB">
        <w:rPr>
          <w:noProof/>
          <w:position w:val="-10"/>
        </w:rPr>
        <w:drawing>
          <wp:inline distT="0" distB="0" distL="0" distR="0">
            <wp:extent cx="647700" cy="190500"/>
            <wp:effectExtent l="0" t="0" r="0" b="0"/>
            <wp:docPr id="2689" name="Picture 2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pic:cNvPicPr>
                      <a:picLocks noChangeAspect="1" noChangeArrowheads="1"/>
                    </pic:cNvPicPr>
                  </pic:nvPicPr>
                  <pic:blipFill>
                    <a:blip r:embed="rId682" cstate="print">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r w:rsidRPr="000D3CFB">
        <w:t xml:space="preserve"> is defined by a set of </w:t>
      </w:r>
      <w:r w:rsidRPr="000D3CFB">
        <w:rPr>
          <w:rFonts w:hint="eastAsia"/>
        </w:rPr>
        <w:t xml:space="preserve">PDCCH candidates. </w:t>
      </w:r>
      <w:r w:rsidR="009C704F" w:rsidRPr="000D3CFB">
        <w:t>For each serving cell on which PDCCH is monitored, t</w:t>
      </w:r>
      <w:r w:rsidRPr="000D3CFB">
        <w:rPr>
          <w:rFonts w:hint="eastAsia"/>
        </w:rPr>
        <w:t xml:space="preserve">he CCEs corresponding to PDCCH candidate </w:t>
      </w:r>
      <w:r w:rsidRPr="000D3CFB">
        <w:rPr>
          <w:rFonts w:hint="eastAsia"/>
          <w:i/>
        </w:rPr>
        <w:t>m</w:t>
      </w:r>
      <w:r w:rsidRPr="000D3CFB">
        <w:rPr>
          <w:rFonts w:hint="eastAsia"/>
        </w:rPr>
        <w:t xml:space="preserve"> of the search space </w:t>
      </w:r>
      <w:r w:rsidR="00664FED" w:rsidRPr="000D3CFB">
        <w:rPr>
          <w:noProof/>
          <w:position w:val="-12"/>
        </w:rPr>
        <w:drawing>
          <wp:inline distT="0" distB="0" distL="0" distR="0">
            <wp:extent cx="257175" cy="238125"/>
            <wp:effectExtent l="0" t="0" r="0" b="0"/>
            <wp:docPr id="2690" name="Picture 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pic:cNvPicPr>
                      <a:picLocks noChangeAspect="1" noChangeArrowheads="1"/>
                    </pic:cNvPicPr>
                  </pic:nvPicPr>
                  <pic:blipFill>
                    <a:blip r:embed="rId681"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0D3CFB">
        <w:rPr>
          <w:rFonts w:hint="eastAsia"/>
        </w:rPr>
        <w:t xml:space="preserve"> are</w:t>
      </w:r>
      <w:r w:rsidRPr="000D3CFB">
        <w:t xml:space="preserve"> given by</w:t>
      </w:r>
    </w:p>
    <w:p w:rsidR="0093274D" w:rsidRPr="000D3CFB" w:rsidRDefault="00664FED">
      <w:pPr>
        <w:pStyle w:val="EQ"/>
        <w:jc w:val="center"/>
      </w:pPr>
      <w:r w:rsidRPr="000D3CFB">
        <w:rPr>
          <w:position w:val="-18"/>
        </w:rPr>
        <w:drawing>
          <wp:inline distT="0" distB="0" distL="0" distR="0">
            <wp:extent cx="1819275" cy="276225"/>
            <wp:effectExtent l="0" t="0" r="0" b="0"/>
            <wp:docPr id="2691" name="Picture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rsidR="001A0AEE" w:rsidRPr="000D3CFB" w:rsidRDefault="0093274D" w:rsidP="001A0AEE">
      <w:r w:rsidRPr="000D3CFB">
        <w:t>where</w:t>
      </w:r>
      <w:r w:rsidR="00664FED" w:rsidRPr="000D3CFB">
        <w:rPr>
          <w:noProof/>
          <w:position w:val="-10"/>
        </w:rPr>
        <w:drawing>
          <wp:inline distT="0" distB="0" distL="0" distR="0">
            <wp:extent cx="152400" cy="190500"/>
            <wp:effectExtent l="0" t="0" r="0" b="0"/>
            <wp:docPr id="2692" name="Picture 2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0D3CFB">
        <w:t xml:space="preserve"> </w:t>
      </w:r>
      <w:r w:rsidRPr="000D3CFB">
        <w:rPr>
          <w:rFonts w:hint="eastAsia"/>
        </w:rPr>
        <w:t>is defined below</w:t>
      </w:r>
      <w:r w:rsidRPr="000D3CFB">
        <w:t xml:space="preserve">, </w:t>
      </w:r>
      <w:r w:rsidR="00664FED" w:rsidRPr="000D3CFB">
        <w:rPr>
          <w:noProof/>
          <w:position w:val="-8"/>
        </w:rPr>
        <w:drawing>
          <wp:inline distT="0" distB="0" distL="0" distR="0">
            <wp:extent cx="723900" cy="171450"/>
            <wp:effectExtent l="0" t="0" r="0" b="0"/>
            <wp:docPr id="2693" name="Picture 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pic:cNvPicPr>
                      <a:picLocks noChangeAspect="1" noChangeArrowheads="1"/>
                    </pic:cNvPicPr>
                  </pic:nvPicPr>
                  <pic:blipFill>
                    <a:blip r:embed="rId685" cstate="print">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001A0AEE" w:rsidRPr="000D3CFB">
        <w:t>.</w:t>
      </w:r>
      <w:r w:rsidRPr="000D3CFB">
        <w:rPr>
          <w:rFonts w:hint="eastAsia"/>
        </w:rPr>
        <w:t xml:space="preserve"> </w:t>
      </w:r>
      <w:r w:rsidR="001A0AEE" w:rsidRPr="000D3CFB">
        <w:t xml:space="preserve">For the common search space </w:t>
      </w:r>
      <w:r w:rsidR="00664FED" w:rsidRPr="000D3CFB">
        <w:rPr>
          <w:noProof/>
          <w:position w:val="-6"/>
        </w:rPr>
        <w:drawing>
          <wp:inline distT="0" distB="0" distL="0" distR="0">
            <wp:extent cx="390525" cy="171450"/>
            <wp:effectExtent l="0" t="0" r="0" b="0"/>
            <wp:docPr id="2694" name="Picture 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4"/>
                    <pic:cNvPicPr>
                      <a:picLocks noChangeAspect="1" noChangeArrowheads="1"/>
                    </pic:cNvPicPr>
                  </pic:nvPicPr>
                  <pic:blipFill>
                    <a:blip r:embed="rId686" cstate="print">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001A0AEE" w:rsidRPr="000D3CFB">
        <w:t xml:space="preserve">. For the </w:t>
      </w:r>
      <w:r w:rsidR="003A144F" w:rsidRPr="000D3CFB">
        <w:t xml:space="preserve">PDCCH </w:t>
      </w:r>
      <w:r w:rsidR="001A0AEE" w:rsidRPr="000D3CFB">
        <w:t xml:space="preserve">UE specific search space, for the serving cell on which PDCCH is monitored, if the monitoring UE is configured with carrier indicator field then </w:t>
      </w:r>
      <w:r w:rsidR="00664FED" w:rsidRPr="000D3CFB">
        <w:rPr>
          <w:noProof/>
          <w:position w:val="-6"/>
        </w:rPr>
        <w:drawing>
          <wp:inline distT="0" distB="0" distL="0" distR="0">
            <wp:extent cx="390525" cy="171450"/>
            <wp:effectExtent l="0" t="0" r="0" b="0"/>
            <wp:docPr id="2695" name="Picture 2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5"/>
                    <pic:cNvPicPr>
                      <a:picLocks noChangeAspect="1" noChangeArrowheads="1"/>
                    </pic:cNvPicPr>
                  </pic:nvPicPr>
                  <pic:blipFill>
                    <a:blip r:embed="rId686" cstate="print">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00851A64" w:rsidRPr="000D3CFB">
        <w:rPr>
          <w:rFonts w:eastAsia="Malgun Gothic" w:hint="eastAsia"/>
          <w:position w:val="-6"/>
          <w:lang w:eastAsia="ko-KR"/>
        </w:rPr>
        <w:t xml:space="preserve"> </w:t>
      </w:r>
      <w:r w:rsidR="00851A64" w:rsidRPr="000D3CFB">
        <w:rPr>
          <w:rFonts w:eastAsia="Malgun Gothic" w:hint="eastAsia"/>
          <w:lang w:eastAsia="ko-KR"/>
        </w:rPr>
        <w:t xml:space="preserve">for </w:t>
      </w:r>
      <w:r w:rsidR="00664FED" w:rsidRPr="000D3CFB">
        <w:rPr>
          <w:noProof/>
          <w:position w:val="-10"/>
        </w:rPr>
        <w:drawing>
          <wp:inline distT="0" distB="0" distL="0" distR="0">
            <wp:extent cx="238125" cy="190500"/>
            <wp:effectExtent l="0" t="0" r="0" b="0"/>
            <wp:docPr id="2696" name="Picture 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6"/>
                    <pic:cNvPicPr>
                      <a:picLocks noChangeAspect="1" noChangeArrowheads="1"/>
                    </pic:cNvPicPr>
                  </pic:nvPicPr>
                  <pic:blipFill>
                    <a:blip r:embed="rId687"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851A64" w:rsidRPr="000D3CFB">
        <w:rPr>
          <w:rFonts w:eastAsia="Malgun Gothic" w:hint="eastAsia"/>
          <w:lang w:eastAsia="ko-KR"/>
        </w:rPr>
        <w:t xml:space="preserve">=0 and </w:t>
      </w:r>
      <w:r w:rsidR="00851A64" w:rsidRPr="000D3CFB">
        <w:rPr>
          <w:rFonts w:eastAsia="Malgun Gothic"/>
          <w:position w:val="-28"/>
          <w:lang w:eastAsia="ko-KR"/>
        </w:rPr>
        <w:object w:dxaOrig="1700" w:dyaOrig="700">
          <v:shape id="_x0000_i1345" type="#_x0000_t75" style="width:84.8pt;height:35.2pt" o:ole="">
            <v:imagedata r:id="rId688" o:title=""/>
          </v:shape>
          <o:OLEObject Type="Embed" ProgID="Equation.3" ShapeID="_x0000_i1345" DrawAspect="Content" ObjectID="_1599675318" r:id="rId689"/>
        </w:object>
      </w:r>
      <w:r w:rsidR="00851A64" w:rsidRPr="000D3CFB">
        <w:rPr>
          <w:rFonts w:eastAsia="Malgun Gothic" w:hint="eastAsia"/>
          <w:lang w:eastAsia="ko-KR"/>
        </w:rPr>
        <w:t xml:space="preserve"> for </w:t>
      </w:r>
      <w:r w:rsidR="00664FED" w:rsidRPr="000D3CFB">
        <w:rPr>
          <w:noProof/>
          <w:position w:val="-10"/>
        </w:rPr>
        <w:drawing>
          <wp:inline distT="0" distB="0" distL="0" distR="0">
            <wp:extent cx="238125" cy="190500"/>
            <wp:effectExtent l="0" t="0" r="0" b="0"/>
            <wp:docPr id="2698" name="Picture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8"/>
                    <pic:cNvPicPr>
                      <a:picLocks noChangeAspect="1" noChangeArrowheads="1"/>
                    </pic:cNvPicPr>
                  </pic:nvPicPr>
                  <pic:blipFill>
                    <a:blip r:embed="rId687"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851A64" w:rsidRPr="000D3CFB">
        <w:rPr>
          <w:rFonts w:eastAsia="Malgun Gothic" w:hint="eastAsia"/>
          <w:lang w:eastAsia="ko-KR"/>
        </w:rPr>
        <w:t>&gt;0</w:t>
      </w:r>
      <w:r w:rsidR="001A0AEE" w:rsidRPr="000D3CFB">
        <w:t xml:space="preserve"> where </w:t>
      </w:r>
      <w:r w:rsidR="00664FED" w:rsidRPr="000D3CFB">
        <w:rPr>
          <w:noProof/>
          <w:position w:val="-10"/>
        </w:rPr>
        <w:drawing>
          <wp:inline distT="0" distB="0" distL="0" distR="0">
            <wp:extent cx="238125" cy="190500"/>
            <wp:effectExtent l="0" t="0" r="0" b="0"/>
            <wp:docPr id="2699" name="Picture 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
                    <pic:cNvPicPr>
                      <a:picLocks noChangeAspect="1" noChangeArrowheads="1"/>
                    </pic:cNvPicPr>
                  </pic:nvPicPr>
                  <pic:blipFill>
                    <a:blip r:embed="rId687"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1A0AEE" w:rsidRPr="000D3CFB">
        <w:t xml:space="preserve"> is the carrier indicator field value</w:t>
      </w:r>
      <w:r w:rsidR="00851A64" w:rsidRPr="000D3CFB">
        <w:rPr>
          <w:rFonts w:eastAsia="Malgun Gothic" w:hint="eastAsia"/>
          <w:lang w:eastAsia="ko-KR"/>
        </w:rPr>
        <w:t xml:space="preserve"> and </w:t>
      </w:r>
      <w:r w:rsidR="00851A64" w:rsidRPr="000D3CFB">
        <w:rPr>
          <w:rFonts w:eastAsia="Malgun Gothic"/>
          <w:position w:val="-12"/>
          <w:lang w:eastAsia="ko-KR"/>
        </w:rPr>
        <w:object w:dxaOrig="540" w:dyaOrig="380">
          <v:shape id="_x0000_i1346" type="#_x0000_t75" style="width:27.2pt;height:18.4pt" o:ole="">
            <v:imagedata r:id="rId690" o:title=""/>
          </v:shape>
          <o:OLEObject Type="Embed" ProgID="Equation.3" ShapeID="_x0000_i1346" DrawAspect="Content" ObjectID="_1599675319" r:id="rId691"/>
        </w:object>
      </w:r>
      <w:r w:rsidR="00851A64" w:rsidRPr="000D3CFB">
        <w:rPr>
          <w:rFonts w:eastAsia="Batang" w:hint="eastAsia"/>
          <w:b/>
          <w:sz w:val="22"/>
          <w:szCs w:val="22"/>
          <w:lang w:eastAsia="ko-KR"/>
        </w:rPr>
        <w:t xml:space="preserve"> </w:t>
      </w:r>
      <w:r w:rsidR="00851A64" w:rsidRPr="000D3CFB">
        <w:rPr>
          <w:rFonts w:eastAsia="Batang" w:hint="eastAsia"/>
          <w:sz w:val="22"/>
          <w:szCs w:val="22"/>
          <w:lang w:eastAsia="ko-KR"/>
        </w:rPr>
        <w:t>is</w:t>
      </w:r>
      <w:r w:rsidR="00851A64" w:rsidRPr="000D3CFB">
        <w:rPr>
          <w:rFonts w:eastAsia="Malgun Gothic" w:hint="eastAsia"/>
          <w:lang w:eastAsia="ko-KR"/>
        </w:rPr>
        <w:t xml:space="preserve"> the reference number of PDCCH candidates for a carrier indicator field value </w:t>
      </w:r>
      <w:r w:rsidR="000D3CFB">
        <w:rPr>
          <w:rFonts w:eastAsia="Malgun Gothic"/>
          <w:lang w:eastAsia="ko-KR"/>
        </w:rPr>
        <w:t>"</w:t>
      </w:r>
      <w:r w:rsidR="00851A64" w:rsidRPr="000D3CFB">
        <w:rPr>
          <w:rFonts w:eastAsia="Malgun Gothic" w:hint="eastAsia"/>
          <w:i/>
          <w:lang w:eastAsia="ko-KR"/>
        </w:rPr>
        <w:t>x</w:t>
      </w:r>
      <w:r w:rsidR="000D3CFB">
        <w:rPr>
          <w:rFonts w:eastAsia="Malgun Gothic"/>
          <w:lang w:eastAsia="ko-KR"/>
        </w:rPr>
        <w:t>"</w:t>
      </w:r>
      <w:r w:rsidR="001A0AEE" w:rsidRPr="000D3CFB">
        <w:t xml:space="preserve">, else if the monitoring UE is not configured with carrier indicator field then </w:t>
      </w:r>
      <w:r w:rsidR="00664FED" w:rsidRPr="000D3CFB">
        <w:rPr>
          <w:noProof/>
          <w:position w:val="-6"/>
        </w:rPr>
        <w:drawing>
          <wp:inline distT="0" distB="0" distL="0" distR="0">
            <wp:extent cx="390525" cy="171450"/>
            <wp:effectExtent l="0" t="0" r="0" b="0"/>
            <wp:docPr id="2701" name="Picture 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
                    <pic:cNvPicPr>
                      <a:picLocks noChangeAspect="1" noChangeArrowheads="1"/>
                    </pic:cNvPicPr>
                  </pic:nvPicPr>
                  <pic:blipFill>
                    <a:blip r:embed="rId686" cstate="print">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001A0AEE" w:rsidRPr="000D3CFB">
        <w:t>, where</w:t>
      </w:r>
      <w:r w:rsidR="001A0AEE" w:rsidRPr="000D3CFB">
        <w:rPr>
          <w:rFonts w:hint="eastAsia"/>
        </w:rPr>
        <w:t xml:space="preserve"> </w:t>
      </w:r>
      <w:r w:rsidR="00664FED" w:rsidRPr="000D3CFB">
        <w:rPr>
          <w:noProof/>
          <w:position w:val="-8"/>
        </w:rPr>
        <w:drawing>
          <wp:inline distT="0" distB="0" distL="0" distR="0">
            <wp:extent cx="971550" cy="200025"/>
            <wp:effectExtent l="0" t="0" r="0" b="0"/>
            <wp:docPr id="2702" name="Picture 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971550" cy="200025"/>
                    </a:xfrm>
                    <a:prstGeom prst="rect">
                      <a:avLst/>
                    </a:prstGeom>
                    <a:noFill/>
                    <a:ln>
                      <a:noFill/>
                    </a:ln>
                  </pic:spPr>
                </pic:pic>
              </a:graphicData>
            </a:graphic>
          </wp:inline>
        </w:drawing>
      </w:r>
      <w:r w:rsidR="001A0AEE" w:rsidRPr="000D3CFB">
        <w:rPr>
          <w:rFonts w:hint="eastAsia"/>
        </w:rPr>
        <w:t xml:space="preserve">. </w:t>
      </w:r>
      <w:r w:rsidR="00664FED" w:rsidRPr="000D3CFB">
        <w:rPr>
          <w:noProof/>
          <w:position w:val="-4"/>
        </w:rPr>
        <w:drawing>
          <wp:inline distT="0" distB="0" distL="0" distR="0">
            <wp:extent cx="304800" cy="180975"/>
            <wp:effectExtent l="0" t="0" r="0" b="0"/>
            <wp:docPr id="2703" name="Picture 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001A0AEE" w:rsidRPr="000D3CFB">
        <w:t xml:space="preserve"> is the number of PDCCH</w:t>
      </w:r>
      <w:r w:rsidR="001A0AEE" w:rsidRPr="000D3CFB">
        <w:rPr>
          <w:rFonts w:hint="eastAsia"/>
        </w:rPr>
        <w:t xml:space="preserve"> candidate</w:t>
      </w:r>
      <w:r w:rsidR="001A0AEE" w:rsidRPr="000D3CFB">
        <w:t>s</w:t>
      </w:r>
      <w:r w:rsidR="001A0AEE" w:rsidRPr="000D3CFB" w:rsidDel="0005338E">
        <w:t xml:space="preserve"> </w:t>
      </w:r>
      <w:r w:rsidR="001A0AEE" w:rsidRPr="000D3CFB">
        <w:t>to monitor in the given search space</w:t>
      </w:r>
      <w:r w:rsidR="00851A64" w:rsidRPr="000D3CFB">
        <w:rPr>
          <w:rFonts w:eastAsia="Malgun Gothic" w:hint="eastAsia"/>
          <w:lang w:eastAsia="ko-KR"/>
        </w:rPr>
        <w:t xml:space="preserve"> for the scheduled serving cell</w:t>
      </w:r>
      <w:r w:rsidR="00851A64" w:rsidRPr="000D3CFB">
        <w:t>.</w:t>
      </w:r>
      <w:r w:rsidR="00851A64" w:rsidRPr="000D3CFB">
        <w:rPr>
          <w:rFonts w:hint="eastAsia"/>
        </w:rPr>
        <w:t xml:space="preserve"> </w:t>
      </w:r>
      <w:r w:rsidR="0007033F" w:rsidRPr="000D3CFB">
        <w:t xml:space="preserve">If the monitoring UE is configured with higher layer parameter </w:t>
      </w:r>
      <w:r w:rsidR="000A7041">
        <w:rPr>
          <w:i/>
        </w:rPr>
        <w:t>s</w:t>
      </w:r>
      <w:r w:rsidR="000A7041" w:rsidRPr="000D3CFB">
        <w:rPr>
          <w:rFonts w:hint="eastAsia"/>
          <w:i/>
        </w:rPr>
        <w:t>hortTTI</w:t>
      </w:r>
      <w:r w:rsidR="0007033F" w:rsidRPr="000D3CFB">
        <w:rPr>
          <w:i/>
        </w:rPr>
        <w:t>,</w:t>
      </w:r>
      <w:r w:rsidR="0007033F" w:rsidRPr="000D3CFB">
        <w:t xml:space="preserve"> for monitoring DCI format 7-0A/7-0B/7-1A/7-1B/7-1C/7-1D/7-1E/7-1F/7-1G, </w:t>
      </w:r>
      <w:r w:rsidR="00664FED" w:rsidRPr="000D3CFB">
        <w:rPr>
          <w:noProof/>
          <w:position w:val="-4"/>
        </w:rPr>
        <w:drawing>
          <wp:inline distT="0" distB="0" distL="0" distR="0">
            <wp:extent cx="304800" cy="180975"/>
            <wp:effectExtent l="0" t="0" r="0" b="0"/>
            <wp:docPr id="2704" name="Picture 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0007033F" w:rsidRPr="000D3CFB">
        <w:t xml:space="preserve">is replaced by the corresponding element of higher layer parameter </w:t>
      </w:r>
      <w:r w:rsidR="0007033F" w:rsidRPr="000D3CFB">
        <w:rPr>
          <w:i/>
        </w:rPr>
        <w:t>dci7-CandidatesPerAL-PDCCH</w:t>
      </w:r>
      <w:r w:rsidR="0007033F" w:rsidRPr="000D3CFB">
        <w:t xml:space="preserve">. </w:t>
      </w:r>
      <w:r w:rsidR="00851A64" w:rsidRPr="000D3CFB">
        <w:rPr>
          <w:rFonts w:hint="eastAsia"/>
        </w:rPr>
        <w:t>If a carrier indicator field value</w:t>
      </w:r>
      <w:r w:rsidR="00851A64" w:rsidRPr="000D3CFB">
        <w:rPr>
          <w:rFonts w:eastAsia="Malgun Gothic" w:hint="eastAsia"/>
          <w:lang w:eastAsia="ko-KR"/>
        </w:rPr>
        <w:t xml:space="preserve"> </w:t>
      </w:r>
      <w:r w:rsidR="000D3CFB">
        <w:rPr>
          <w:rFonts w:eastAsia="Malgun Gothic"/>
          <w:lang w:eastAsia="ko-KR"/>
        </w:rPr>
        <w:t>"</w:t>
      </w:r>
      <w:r w:rsidR="00851A64" w:rsidRPr="000D3CFB">
        <w:rPr>
          <w:rFonts w:eastAsia="Malgun Gothic" w:hint="eastAsia"/>
          <w:i/>
          <w:lang w:eastAsia="ko-KR"/>
        </w:rPr>
        <w:t>x</w:t>
      </w:r>
      <w:r w:rsidR="000D3CFB">
        <w:rPr>
          <w:rFonts w:eastAsia="Malgun Gothic"/>
          <w:lang w:eastAsia="ko-KR"/>
        </w:rPr>
        <w:t>"</w:t>
      </w:r>
      <w:r w:rsidR="00851A64" w:rsidRPr="000D3CFB">
        <w:rPr>
          <w:rFonts w:hint="eastAsia"/>
        </w:rPr>
        <w:t xml:space="preserve"> corresponds to a LAA SCell</w:t>
      </w:r>
      <w:r w:rsidR="00851A64" w:rsidRPr="000D3CFB">
        <w:rPr>
          <w:rFonts w:eastAsia="Malgun Gothic" w:hint="eastAsia"/>
          <w:lang w:eastAsia="ko-KR"/>
        </w:rPr>
        <w:t xml:space="preserve"> and the monitoring UE is configured with uplink transmission on the LAA SCell</w:t>
      </w:r>
      <w:r w:rsidR="00851A64" w:rsidRPr="000D3CFB">
        <w:rPr>
          <w:rFonts w:hint="eastAsia"/>
        </w:rPr>
        <w:t>, </w:t>
      </w:r>
      <w:r w:rsidR="00851A64" w:rsidRPr="000D3CFB">
        <w:rPr>
          <w:rFonts w:eastAsia="Malgun Gothic"/>
          <w:position w:val="-12"/>
          <w:lang w:eastAsia="ko-KR"/>
        </w:rPr>
        <w:object w:dxaOrig="540" w:dyaOrig="380">
          <v:shape id="_x0000_i1347" type="#_x0000_t75" style="width:27.2pt;height:18.4pt" o:ole="">
            <v:imagedata r:id="rId694" o:title=""/>
          </v:shape>
          <o:OLEObject Type="Embed" ProgID="Equation.3" ShapeID="_x0000_i1347" DrawAspect="Content" ObjectID="_1599675320" r:id="rId695"/>
        </w:object>
      </w:r>
      <w:r w:rsidR="00851A64" w:rsidRPr="000D3CFB">
        <w:rPr>
          <w:rFonts w:eastAsia="Malgun Gothic" w:hint="eastAsia"/>
          <w:lang w:eastAsia="ko-KR"/>
        </w:rPr>
        <w:t xml:space="preserve"> </w:t>
      </w:r>
      <w:r w:rsidR="00851A64" w:rsidRPr="000D3CFB">
        <w:rPr>
          <w:rFonts w:hint="eastAsia"/>
        </w:rPr>
        <w:t xml:space="preserve">is the maximum </w:t>
      </w:r>
      <w:r w:rsidR="00851A64" w:rsidRPr="000D3CFB">
        <w:rPr>
          <w:rFonts w:eastAsia="Malgun Gothic" w:hint="eastAsia"/>
          <w:lang w:eastAsia="ko-KR"/>
        </w:rPr>
        <w:t xml:space="preserve">number of </w:t>
      </w:r>
      <w:r w:rsidR="00664FED" w:rsidRPr="000D3CFB">
        <w:rPr>
          <w:noProof/>
          <w:position w:val="-4"/>
        </w:rPr>
        <w:drawing>
          <wp:inline distT="0" distB="0" distL="0" distR="0">
            <wp:extent cx="304800" cy="180975"/>
            <wp:effectExtent l="0" t="0" r="0" b="0"/>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00851A64" w:rsidRPr="000D3CFB">
        <w:rPr>
          <w:rFonts w:hint="eastAsia"/>
        </w:rPr>
        <w:t xml:space="preserve"> over all configured DCI formats for the LAA SCell. Otherwise, </w:t>
      </w:r>
      <w:r w:rsidR="00851A64" w:rsidRPr="000D3CFB">
        <w:rPr>
          <w:rFonts w:eastAsia="Malgun Gothic"/>
          <w:position w:val="-12"/>
          <w:lang w:eastAsia="ko-KR"/>
        </w:rPr>
        <w:object w:dxaOrig="540" w:dyaOrig="380">
          <v:shape id="_x0000_i1348" type="#_x0000_t75" style="width:27.2pt;height:18.4pt" o:ole="">
            <v:imagedata r:id="rId694" o:title=""/>
          </v:shape>
          <o:OLEObject Type="Embed" ProgID="Equation.3" ShapeID="_x0000_i1348" DrawAspect="Content" ObjectID="_1599675321" r:id="rId696"/>
        </w:object>
      </w:r>
      <w:r w:rsidR="00851A64" w:rsidRPr="000D3CFB">
        <w:rPr>
          <w:rFonts w:eastAsia="Malgun Gothic" w:hint="eastAsia"/>
          <w:lang w:eastAsia="ko-KR"/>
        </w:rPr>
        <w:t xml:space="preserve"> </w:t>
      </w:r>
      <w:r w:rsidR="00851A64" w:rsidRPr="000D3CFB">
        <w:rPr>
          <w:rFonts w:hint="eastAsia"/>
        </w:rPr>
        <w:t xml:space="preserve">is </w:t>
      </w:r>
      <w:r w:rsidR="00851A64" w:rsidRPr="000D3CFB">
        <w:rPr>
          <w:rFonts w:eastAsia="Malgun Gothic" w:hint="eastAsia"/>
          <w:lang w:eastAsia="ko-KR"/>
        </w:rPr>
        <w:t xml:space="preserve">determined according to Table 9.1.1-1 by replacing </w:t>
      </w:r>
      <w:r w:rsidR="00664FED" w:rsidRPr="000D3CFB">
        <w:rPr>
          <w:noProof/>
          <w:position w:val="-4"/>
        </w:rPr>
        <w:drawing>
          <wp:inline distT="0" distB="0" distL="0" distR="0">
            <wp:extent cx="304800" cy="180975"/>
            <wp:effectExtent l="0" t="0" r="0" b="0"/>
            <wp:docPr id="2708" name="Picture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8"/>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00851A64" w:rsidRPr="000D3CFB">
        <w:rPr>
          <w:rFonts w:eastAsia="Malgun Gothic" w:hint="eastAsia"/>
          <w:lang w:eastAsia="ko-KR"/>
        </w:rPr>
        <w:t xml:space="preserve"> with </w:t>
      </w:r>
      <w:r w:rsidR="00851A64" w:rsidRPr="000D3CFB">
        <w:rPr>
          <w:rFonts w:eastAsia="Malgun Gothic"/>
          <w:position w:val="-12"/>
          <w:lang w:eastAsia="ko-KR"/>
        </w:rPr>
        <w:object w:dxaOrig="540" w:dyaOrig="380">
          <v:shape id="_x0000_i1349" type="#_x0000_t75" style="width:27.2pt;height:18.4pt" o:ole="">
            <v:imagedata r:id="rId694" o:title=""/>
          </v:shape>
          <o:OLEObject Type="Embed" ProgID="Equation.3" ShapeID="_x0000_i1349" DrawAspect="Content" ObjectID="_1599675322" r:id="rId697"/>
        </w:object>
      </w:r>
      <w:r w:rsidR="001A0AEE" w:rsidRPr="000D3CFB">
        <w:t>.</w:t>
      </w:r>
    </w:p>
    <w:p w:rsidR="0093274D" w:rsidRPr="000D3CFB" w:rsidRDefault="00627398" w:rsidP="001A0AEE">
      <w:r w:rsidRPr="000D3CFB">
        <w:t xml:space="preserve">If a UE is configured with higher layer parameter </w:t>
      </w:r>
      <w:r w:rsidRPr="000D3CFB">
        <w:rPr>
          <w:i/>
          <w:iCs/>
          <w:lang w:eastAsia="zh-CN"/>
        </w:rPr>
        <w:t>cif-InSchedulingCell-r13</w:t>
      </w:r>
      <w:r w:rsidRPr="000D3CFB">
        <w:rPr>
          <w:lang w:eastAsia="zh-CN"/>
        </w:rPr>
        <w:t xml:space="preserve">, the carrier indicator field value corresponds to </w:t>
      </w:r>
      <w:r w:rsidRPr="000D3CFB">
        <w:rPr>
          <w:i/>
          <w:iCs/>
          <w:lang w:eastAsia="zh-CN"/>
        </w:rPr>
        <w:t>cif-InSchedulingCell-r13,</w:t>
      </w:r>
      <w:r w:rsidRPr="000D3CFB">
        <w:t xml:space="preserve"> otherwise,</w:t>
      </w:r>
      <w:r w:rsidR="001A0AEE" w:rsidRPr="000D3CFB">
        <w:t xml:space="preserve"> the carrier indicator field </w:t>
      </w:r>
      <w:r w:rsidR="00E03FFE" w:rsidRPr="000D3CFB">
        <w:t xml:space="preserve">value </w:t>
      </w:r>
      <w:r w:rsidR="001A0AEE" w:rsidRPr="000D3CFB">
        <w:t xml:space="preserve">is the same as </w:t>
      </w:r>
      <w:r w:rsidR="00E03FFE" w:rsidRPr="000D3CFB">
        <w:rPr>
          <w:i/>
        </w:rPr>
        <w:t>ServC</w:t>
      </w:r>
      <w:r w:rsidR="001A0AEE" w:rsidRPr="000D3CFB">
        <w:rPr>
          <w:i/>
        </w:rPr>
        <w:t>ellIndex</w:t>
      </w:r>
      <w:r w:rsidR="001A0AEE" w:rsidRPr="000D3CFB">
        <w:t xml:space="preserve"> given in [11].</w:t>
      </w:r>
    </w:p>
    <w:p w:rsidR="00FB4445" w:rsidRPr="000D3CFB" w:rsidRDefault="00FB4445" w:rsidP="00FB4445">
      <w:r w:rsidRPr="000D3CFB">
        <w:t xml:space="preserve">If a UE is configured with a LAA SCell for UL transmissions, and if the UE is configured with higher layer parameter </w:t>
      </w:r>
      <w:r w:rsidRPr="000D3CFB">
        <w:rPr>
          <w:i/>
          <w:iCs/>
          <w:lang w:eastAsia="zh-CN"/>
        </w:rPr>
        <w:t>cif-InSchedulingCell-r14</w:t>
      </w:r>
      <w:r w:rsidRPr="000D3CFB">
        <w:rPr>
          <w:lang w:eastAsia="zh-CN"/>
        </w:rPr>
        <w:t xml:space="preserve"> for the LAA SCell, the carrier indicator field value in PDCCH scheduling PUSCH corresponds to </w:t>
      </w:r>
      <w:r w:rsidRPr="000D3CFB">
        <w:rPr>
          <w:i/>
          <w:iCs/>
          <w:lang w:eastAsia="zh-CN"/>
        </w:rPr>
        <w:t>cif-InSchedulingCell-r14,</w:t>
      </w:r>
      <w:r w:rsidRPr="000D3CFB">
        <w:t xml:space="preserve"> otherwise, the carrier indicator field value is the same as </w:t>
      </w:r>
      <w:r w:rsidRPr="000D3CFB">
        <w:rPr>
          <w:i/>
        </w:rPr>
        <w:t>ServCellIndex</w:t>
      </w:r>
      <w:r w:rsidRPr="000D3CFB">
        <w:t xml:space="preserve"> given in [11].</w:t>
      </w:r>
    </w:p>
    <w:p w:rsidR="00EF5D39" w:rsidRPr="000D3CFB" w:rsidRDefault="0093274D" w:rsidP="00FB4445">
      <w:r w:rsidRPr="000D3CFB">
        <w:t xml:space="preserve">The UE shall monitor one common search space </w:t>
      </w:r>
      <w:r w:rsidR="003A144F" w:rsidRPr="000D3CFB">
        <w:t xml:space="preserve">in every non-DRX subframe </w:t>
      </w:r>
      <w:r w:rsidRPr="000D3CFB">
        <w:t xml:space="preserve">at each of the aggregation levels 4 and 8 </w:t>
      </w:r>
      <w:r w:rsidR="001A0AEE" w:rsidRPr="000D3CFB">
        <w:t>on the primary cell.</w:t>
      </w:r>
      <w:r w:rsidR="00EF5D39" w:rsidRPr="000D3CFB">
        <w:t xml:space="preserve"> </w:t>
      </w:r>
    </w:p>
    <w:p w:rsidR="001A0AEE" w:rsidRPr="000D3CFB" w:rsidRDefault="00EE7B58" w:rsidP="00EF5D39">
      <w:r w:rsidRPr="000D3CFB">
        <w:t xml:space="preserve">A </w:t>
      </w:r>
      <w:r w:rsidR="00EF5D39" w:rsidRPr="000D3CFB">
        <w:t xml:space="preserve">UE shall monitor common search space on a cell to decode the PDCCHs necessary to </w:t>
      </w:r>
      <w:r w:rsidRPr="000D3CFB">
        <w:rPr>
          <w:rFonts w:hint="eastAsia"/>
          <w:lang w:eastAsia="ja-JP"/>
        </w:rPr>
        <w:t>receive MBMS</w:t>
      </w:r>
      <w:r w:rsidR="00EF5D39" w:rsidRPr="000D3CFB">
        <w:t xml:space="preserve"> on that cell </w:t>
      </w:r>
      <w:r w:rsidRPr="000D3CFB">
        <w:t xml:space="preserve">when </w:t>
      </w:r>
      <w:r w:rsidR="00EF5D39" w:rsidRPr="000D3CFB">
        <w:t>configured by higher layers.</w:t>
      </w:r>
    </w:p>
    <w:p w:rsidR="003A144F" w:rsidRPr="000D3CFB" w:rsidRDefault="003A144F">
      <w:r w:rsidRPr="000D3CFB">
        <w:t>If a UE is not configured for EPDCCH monitoring, and if the</w:t>
      </w:r>
      <w:r w:rsidR="001A0AEE" w:rsidRPr="000D3CFB">
        <w:t xml:space="preserve"> UE </w:t>
      </w:r>
      <w:r w:rsidRPr="000D3CFB">
        <w:t xml:space="preserve">is </w:t>
      </w:r>
      <w:r w:rsidR="001A0AEE" w:rsidRPr="000D3CFB">
        <w:t>not configured with a carrier indicator field</w:t>
      </w:r>
      <w:r w:rsidRPr="000D3CFB">
        <w:t>, then the UE</w:t>
      </w:r>
      <w:r w:rsidR="001A0AEE" w:rsidRPr="000D3CFB">
        <w:t xml:space="preserve"> shall monitor </w:t>
      </w:r>
      <w:r w:rsidR="0093274D" w:rsidRPr="000D3CFB">
        <w:t xml:space="preserve">one </w:t>
      </w:r>
      <w:r w:rsidRPr="000D3CFB">
        <w:t xml:space="preserve">PDCCH </w:t>
      </w:r>
      <w:r w:rsidR="0093274D" w:rsidRPr="000D3CFB">
        <w:t>UE-specific search space at each of the aggregation levels 1, 2, 4, 8</w:t>
      </w:r>
      <w:r w:rsidR="001A0AEE" w:rsidRPr="000D3CFB">
        <w:t xml:space="preserve"> on each activated serving cell</w:t>
      </w:r>
      <w:r w:rsidRPr="000D3CFB">
        <w:t xml:space="preserve"> in every non-DRX subframe</w:t>
      </w:r>
      <w:r w:rsidR="001A0AEE" w:rsidRPr="000D3CFB">
        <w:t>.</w:t>
      </w:r>
      <w:r w:rsidR="00EA4E3A" w:rsidRPr="000D3CFB">
        <w:t xml:space="preserve"> </w:t>
      </w:r>
    </w:p>
    <w:p w:rsidR="005A29E2" w:rsidRPr="000D3CFB" w:rsidRDefault="003A144F" w:rsidP="005A29E2">
      <w:r w:rsidRPr="000D3CFB">
        <w:t>If a UE is not configured for EPDCCH monitoring, and if the</w:t>
      </w:r>
      <w:r w:rsidR="001A0AEE" w:rsidRPr="000D3CFB">
        <w:t xml:space="preserve"> UE </w:t>
      </w:r>
      <w:r w:rsidRPr="000D3CFB">
        <w:t xml:space="preserve">is </w:t>
      </w:r>
      <w:r w:rsidR="001A0AEE" w:rsidRPr="000D3CFB">
        <w:t>configured with a carrier indicator field</w:t>
      </w:r>
      <w:r w:rsidR="005A29E2" w:rsidRPr="000D3CFB">
        <w:t>, then the UE</w:t>
      </w:r>
      <w:r w:rsidR="001A0AEE" w:rsidRPr="000D3CFB">
        <w:t xml:space="preserve"> shall monitor one or more UE-specific search spaces at each of the aggregation levels 1, 2, 4, 8 on one or more activated serving cells as configured by higher layer signalling</w:t>
      </w:r>
      <w:r w:rsidR="005A29E2" w:rsidRPr="000D3CFB">
        <w:t xml:space="preserve"> in every non-DRX subframe</w:t>
      </w:r>
      <w:r w:rsidR="0093274D" w:rsidRPr="000D3CFB">
        <w:t xml:space="preserve">. </w:t>
      </w:r>
    </w:p>
    <w:p w:rsidR="005A29E2" w:rsidRPr="000D3CFB" w:rsidRDefault="005A29E2" w:rsidP="005A29E2">
      <w:r w:rsidRPr="000D3CFB">
        <w:lastRenderedPageBreak/>
        <w:t xml:space="preserve">If a UE is configured for EPDCCH monitoring on a serving cell, and if that serving cell is activated, and if the UE is not configured with a carrier indicator field, then the UE shall monitor one PDCCH UE-specific search space at each of the aggregation levels 1, 2, 4, 8 on that serving cell in all non-DRX subframes where EPDCCH is not monitored on that serving cell. </w:t>
      </w:r>
    </w:p>
    <w:p w:rsidR="001A0AEE" w:rsidRPr="000D3CFB" w:rsidRDefault="005A29E2" w:rsidP="005A29E2">
      <w:r w:rsidRPr="000D3CFB">
        <w:t>If a UE is configured for EPDCCH monitoring on a serving cell, and if that serving cell is activated, and if the UE is configured with a carrier indicator field, then the UE shall monitor one or more PDCCH UE-specific search spaces at each of the aggregation levels 1, 2, 4, 8 on that serving cell as configured by higher layer signalling in all non-DRX subframes where EPDCCH is not monitored on that serving cell.</w:t>
      </w:r>
    </w:p>
    <w:p w:rsidR="000A7041" w:rsidRDefault="000A7041" w:rsidP="000A7041">
      <w:pPr>
        <w:tabs>
          <w:tab w:val="left" w:pos="720"/>
        </w:tabs>
      </w:pPr>
      <w:r>
        <w:t xml:space="preserve">A UE is </w:t>
      </w:r>
      <w:r w:rsidRPr="000D3CFB">
        <w:t xml:space="preserve">not expected to monitor PDCCH candidates with DCI format </w:t>
      </w:r>
      <w:r>
        <w:t xml:space="preserve">0/1/1A/2/2A/2B/2C/2D </w:t>
      </w:r>
      <w:r w:rsidRPr="000D3CFB">
        <w:t>mapped onto the UE-specific search space</w:t>
      </w:r>
      <w:r>
        <w:t xml:space="preserve">, and </w:t>
      </w:r>
      <w:r w:rsidRPr="000D3CFB">
        <w:rPr>
          <w:rFonts w:eastAsia="MS Mincho"/>
        </w:rPr>
        <w:t>with the CRC scrambled by the SPS C-RNTI</w:t>
      </w:r>
      <w:r>
        <w:rPr>
          <w:rFonts w:eastAsia="MS Mincho"/>
        </w:rPr>
        <w:t>,</w:t>
      </w:r>
      <w:r>
        <w:t xml:space="preserve"> when</w:t>
      </w:r>
      <w:r>
        <w:rPr>
          <w:rFonts w:eastAsia="MS Mincho"/>
        </w:rPr>
        <w:t xml:space="preserve"> the UE is configured with higher layer parameter </w:t>
      </w:r>
      <w:r w:rsidRPr="000D3CFB">
        <w:rPr>
          <w:i/>
          <w:lang w:eastAsia="zh-CN"/>
        </w:rPr>
        <w:t>shortProcessingTime</w:t>
      </w:r>
      <w:r>
        <w:t>.</w:t>
      </w:r>
    </w:p>
    <w:p w:rsidR="000A7041" w:rsidRDefault="0007033F" w:rsidP="0007033F">
      <w:pPr>
        <w:tabs>
          <w:tab w:val="left" w:pos="720"/>
        </w:tabs>
      </w:pPr>
      <w:r w:rsidRPr="000D3CFB">
        <w:t>A UE is not expected to monitor PDCCH candidates with DCI format 7-0A/7-0B/7-1A/7-1B/7-1C/7-1D/7-1E/7-1F</w:t>
      </w:r>
      <w:r w:rsidR="000A7041">
        <w:t>/7-1G</w:t>
      </w:r>
      <w:r w:rsidRPr="000D3CFB">
        <w:t xml:space="preserve"> over more than </w:t>
      </w:r>
    </w:p>
    <w:p w:rsidR="0007033F" w:rsidRDefault="000A7041" w:rsidP="00620752">
      <w:pPr>
        <w:pStyle w:val="B1"/>
      </w:pPr>
      <w:r>
        <w:t>-</w:t>
      </w:r>
      <w:r>
        <w:tab/>
      </w:r>
      <w:r w:rsidR="0007033F" w:rsidRPr="000D3CFB">
        <w:t xml:space="preserve">28 CCEs on a serving cell if the higher layer parameter </w:t>
      </w:r>
      <w:r w:rsidR="0007033F" w:rsidRPr="000D3CFB">
        <w:rPr>
          <w:i/>
        </w:rPr>
        <w:t>dl-</w:t>
      </w:r>
      <w:r w:rsidR="0007033F" w:rsidRPr="000D3CFB">
        <w:rPr>
          <w:rFonts w:hint="eastAsia"/>
          <w:i/>
        </w:rPr>
        <w:t>TTI-Length</w:t>
      </w:r>
      <w:r w:rsidR="0007033F" w:rsidRPr="000D3CFB">
        <w:t xml:space="preserve"> is set to </w:t>
      </w:r>
      <w:r w:rsidR="000D3CFB">
        <w:t>'</w:t>
      </w:r>
      <w:r w:rsidR="0007033F" w:rsidRPr="000D3CFB">
        <w:t>subslot</w:t>
      </w:r>
      <w:r w:rsidR="000D3CFB">
        <w:t>'</w:t>
      </w:r>
      <w:r w:rsidR="0007033F" w:rsidRPr="000D3CFB">
        <w:t>.</w:t>
      </w:r>
    </w:p>
    <w:p w:rsidR="000A7041" w:rsidRPr="000A7041" w:rsidRDefault="000A7041" w:rsidP="00620752">
      <w:pPr>
        <w:pStyle w:val="B1"/>
      </w:pPr>
      <w:r>
        <w:t>-</w:t>
      </w:r>
      <w:r>
        <w:tab/>
      </w:r>
      <w:r w:rsidRPr="000A7041">
        <w:t xml:space="preserve">32 CCEs on a serving cell if the higher layer parameter </w:t>
      </w:r>
      <w:r w:rsidRPr="000A7041">
        <w:rPr>
          <w:i/>
        </w:rPr>
        <w:t>dl-</w:t>
      </w:r>
      <w:r w:rsidRPr="000A7041">
        <w:rPr>
          <w:rFonts w:hint="eastAsia"/>
          <w:i/>
        </w:rPr>
        <w:t>TTI-Length</w:t>
      </w:r>
      <w:r w:rsidRPr="000A7041">
        <w:t xml:space="preserve"> is set to 'slot'.</w:t>
      </w:r>
    </w:p>
    <w:p w:rsidR="000A7041" w:rsidRPr="000A7041" w:rsidRDefault="000A7041" w:rsidP="000A7041">
      <w:pPr>
        <w:tabs>
          <w:tab w:val="left" w:pos="720"/>
        </w:tabs>
      </w:pPr>
      <w:r w:rsidRPr="000A7041">
        <w:t xml:space="preserve">A UE is not expected to be configured to monitor more than </w:t>
      </w:r>
    </w:p>
    <w:p w:rsidR="000A7041" w:rsidRPr="000A7041" w:rsidRDefault="000A7041" w:rsidP="00620752">
      <w:pPr>
        <w:pStyle w:val="B1"/>
      </w:pPr>
      <w:r>
        <w:t>-</w:t>
      </w:r>
      <w:r>
        <w:tab/>
      </w:r>
      <w:r w:rsidRPr="000A7041">
        <w:t xml:space="preserve">6 PDCCH candidates with DCI format 7-0A/7-0B/7-1A/7-1B/7-1C/7-1D/7-1E/7-1F/7-1G on a service cell in a subslot if the higher layer parameter </w:t>
      </w:r>
      <w:r w:rsidRPr="000A7041">
        <w:rPr>
          <w:i/>
        </w:rPr>
        <w:t>dl-TTI-Length</w:t>
      </w:r>
      <w:r w:rsidRPr="000A7041">
        <w:t xml:space="preserve"> is set to 'subslot'</w:t>
      </w:r>
    </w:p>
    <w:p w:rsidR="000A7041" w:rsidRPr="00620752" w:rsidRDefault="000A7041" w:rsidP="00620752">
      <w:pPr>
        <w:pStyle w:val="B1"/>
        <w:rPr>
          <w:rFonts w:eastAsia="Calibri"/>
          <w:lang w:val="en-US" w:eastAsia="en-US"/>
        </w:rPr>
      </w:pPr>
      <w:r>
        <w:rPr>
          <w:rFonts w:eastAsia="Calibri"/>
          <w:lang w:val="en-US" w:eastAsia="en-US"/>
        </w:rPr>
        <w:t>-</w:t>
      </w:r>
      <w:r>
        <w:rPr>
          <w:rFonts w:eastAsia="Calibri"/>
          <w:lang w:val="en-US" w:eastAsia="en-US"/>
        </w:rPr>
        <w:tab/>
      </w:r>
      <w:r w:rsidRPr="000A7041">
        <w:rPr>
          <w:rFonts w:eastAsia="Calibri"/>
          <w:lang w:val="en-US" w:eastAsia="en-US"/>
        </w:rPr>
        <w:t xml:space="preserve">12 PDCCH candidates with DCI format 7-0A/7-0B/7-1A/7-1B/7-1C/7-1D/7-1E/7-1F/7-1G on a serving cell in a slot if the higher layer parameter </w:t>
      </w:r>
      <w:r w:rsidRPr="000A7041">
        <w:rPr>
          <w:rFonts w:eastAsia="Calibri"/>
          <w:i/>
          <w:lang w:val="en-US" w:eastAsia="en-US"/>
        </w:rPr>
        <w:t>dl-TTI-Length</w:t>
      </w:r>
      <w:r w:rsidRPr="000A7041">
        <w:rPr>
          <w:rFonts w:eastAsia="Calibri"/>
          <w:lang w:val="en-US" w:eastAsia="en-US"/>
        </w:rPr>
        <w:t xml:space="preserve"> is set to 'slot'.</w:t>
      </w:r>
    </w:p>
    <w:p w:rsidR="000A7041" w:rsidRDefault="0007033F" w:rsidP="000A7041">
      <w:r w:rsidRPr="000D3CFB">
        <w:rPr>
          <w:rStyle w:val="fontstyle01"/>
          <w:color w:val="auto"/>
        </w:rPr>
        <w:t>The UE is not expected to be configured to monitor PDCCH corresponding to DCI format 7-0A</w:t>
      </w:r>
      <w:r w:rsidRPr="000D3CFB">
        <w:t>/7-0B</w:t>
      </w:r>
      <w:r w:rsidRPr="000D3CFB">
        <w:rPr>
          <w:rStyle w:val="fontstyle01"/>
          <w:color w:val="auto"/>
        </w:rPr>
        <w:t xml:space="preserve"> /7-1</w:t>
      </w:r>
      <w:r w:rsidRPr="000D3CFB">
        <w:t>A/7-1B/7-1C/7-1D/7-1E/7-1F/7-1G</w:t>
      </w:r>
      <w:r w:rsidRPr="000D3CFB">
        <w:rPr>
          <w:rStyle w:val="fontstyle01"/>
          <w:color w:val="auto"/>
        </w:rPr>
        <w:t xml:space="preserve"> with carrier indicator field in a given serving cell.</w:t>
      </w:r>
      <w:r w:rsidR="000A7041" w:rsidRPr="00DF2FE5">
        <w:t xml:space="preserve"> </w:t>
      </w:r>
    </w:p>
    <w:p w:rsidR="004C5CD3" w:rsidRDefault="004C5CD3" w:rsidP="000A7041">
      <w:pPr>
        <w:rPr>
          <w:rStyle w:val="fontstyle01"/>
        </w:rPr>
      </w:pPr>
    </w:p>
    <w:p w:rsidR="0007033F" w:rsidRPr="000D3CFB" w:rsidRDefault="000A7041" w:rsidP="000A7041">
      <w:pPr>
        <w:rPr>
          <w:rStyle w:val="fontstyle01"/>
          <w:color w:val="auto"/>
        </w:rPr>
      </w:pPr>
      <w:r>
        <w:t xml:space="preserve">A UE configured with higher layer parameter </w:t>
      </w:r>
      <w:r>
        <w:rPr>
          <w:i/>
        </w:rPr>
        <w:t>shortTTI</w:t>
      </w:r>
      <w:r>
        <w:t xml:space="preserve"> for a serving cell is not required to monitor PDCCH for the serving cell on any other serving cell.</w:t>
      </w:r>
    </w:p>
    <w:p w:rsidR="0007033F" w:rsidRPr="000D3CFB" w:rsidRDefault="0007033F" w:rsidP="0007033F">
      <w:r w:rsidRPr="000D3CFB">
        <w:rPr>
          <w:rStyle w:val="fontstyle01"/>
          <w:color w:val="auto"/>
        </w:rPr>
        <w:t>The UE is not expected to be configured to monitor PDCCH corresponding to DCI format 7-0A</w:t>
      </w:r>
      <w:r w:rsidRPr="000D3CFB">
        <w:t>/7-0B</w:t>
      </w:r>
      <w:r w:rsidRPr="000D3CFB">
        <w:rPr>
          <w:rStyle w:val="fontstyle01"/>
          <w:color w:val="auto"/>
        </w:rPr>
        <w:t xml:space="preserve"> /7-1</w:t>
      </w:r>
      <w:r w:rsidRPr="000D3CFB">
        <w:t>A/7-1B/7-1C/7-1D/7-1E/7-1F/7-1G</w:t>
      </w:r>
      <w:r w:rsidRPr="000D3CFB">
        <w:rPr>
          <w:rStyle w:val="fontstyle01"/>
          <w:color w:val="auto"/>
        </w:rPr>
        <w:t xml:space="preserve"> when CFI value is 3 and </w:t>
      </w:r>
      <w:r w:rsidRPr="000D3CFB">
        <w:rPr>
          <w:rStyle w:val="fontstyle01"/>
          <w:color w:val="auto"/>
        </w:rPr>
        <w:object w:dxaOrig="980" w:dyaOrig="360">
          <v:shape id="_x0000_i1350" type="#_x0000_t75" style="width:48.8pt;height:18.4pt" o:ole="">
            <v:imagedata r:id="rId698" o:title=""/>
          </v:shape>
          <o:OLEObject Type="Embed" ProgID="Equation.3" ShapeID="_x0000_i1350" DrawAspect="Content" ObjectID="_1599675323" r:id="rId699"/>
        </w:object>
      </w:r>
      <w:r w:rsidRPr="000D3CFB">
        <w:rPr>
          <w:rStyle w:val="fontstyle01"/>
          <w:color w:val="auto"/>
        </w:rPr>
        <w:t>.</w:t>
      </w:r>
    </w:p>
    <w:p w:rsidR="001A0AEE" w:rsidRPr="000D3CFB" w:rsidRDefault="0093274D" w:rsidP="001A0AEE">
      <w:r w:rsidRPr="000D3CFB">
        <w:t xml:space="preserve">The common and </w:t>
      </w:r>
      <w:r w:rsidR="005A29E2" w:rsidRPr="000D3CFB">
        <w:t xml:space="preserve">PDCCH </w:t>
      </w:r>
      <w:r w:rsidRPr="000D3CFB">
        <w:t xml:space="preserve">UE-specific search spaces </w:t>
      </w:r>
      <w:r w:rsidR="001A0AEE" w:rsidRPr="000D3CFB">
        <w:t>on the primary cell may overlap.</w:t>
      </w:r>
      <w:r w:rsidR="000A7041" w:rsidRPr="00B14743">
        <w:t xml:space="preserve"> </w:t>
      </w:r>
      <w:r w:rsidR="000A7041">
        <w:t xml:space="preserve">If the UE is configured with higher layer parameter </w:t>
      </w:r>
      <w:r w:rsidR="000A7041" w:rsidRPr="00385C37">
        <w:rPr>
          <w:i/>
          <w:lang w:eastAsia="zh-CN"/>
        </w:rPr>
        <w:t>shortProcessingTime</w:t>
      </w:r>
      <w:r w:rsidR="000A7041">
        <w:t>, a PDCCH with DCI format 0/1A detected in the overlap shall be</w:t>
      </w:r>
      <w:r w:rsidR="000A7041" w:rsidRPr="00E9040D">
        <w:t xml:space="preserve"> considered by the UE as having been received</w:t>
      </w:r>
      <w:r w:rsidR="000A7041">
        <w:t xml:space="preserve"> in the PDCCH common search space.</w:t>
      </w:r>
    </w:p>
    <w:p w:rsidR="001A0AEE" w:rsidRPr="000D3CFB" w:rsidRDefault="001A0AEE" w:rsidP="001A0AEE">
      <w:r w:rsidRPr="000D3CFB">
        <w:t xml:space="preserve">A UE configured with the carrier indicator field associated with monitoring PDCCH on serving cell </w:t>
      </w:r>
      <w:r w:rsidRPr="000D3CFB">
        <w:rPr>
          <w:i/>
        </w:rPr>
        <w:t>c</w:t>
      </w:r>
      <w:r w:rsidRPr="000D3CFB">
        <w:t xml:space="preserve"> shall monitor PDCCH configured with carrier indicator field and with CRC scrambled by C-RNTI in the </w:t>
      </w:r>
      <w:r w:rsidR="005A29E2" w:rsidRPr="000D3CFB">
        <w:t xml:space="preserve">PDCCH </w:t>
      </w:r>
      <w:r w:rsidRPr="000D3CFB">
        <w:t xml:space="preserve">UE specific search space of serving cell </w:t>
      </w:r>
      <w:r w:rsidRPr="000D3CFB">
        <w:rPr>
          <w:i/>
        </w:rPr>
        <w:t>c</w:t>
      </w:r>
      <w:r w:rsidRPr="000D3CFB">
        <w:t>.</w:t>
      </w:r>
    </w:p>
    <w:p w:rsidR="001A0AEE" w:rsidRPr="000D3CFB" w:rsidRDefault="001A0AEE" w:rsidP="001A0AEE">
      <w:r w:rsidRPr="000D3CFB">
        <w:t xml:space="preserve">A UE configured with the carrier indicator field associated with monitoring PDCCH on the primary cell shall monitor PDCCH configured with carrier indicator field and with CRC scrambled by SPS C-RNTI </w:t>
      </w:r>
      <w:r w:rsidR="00B67656" w:rsidRPr="000D3CFB">
        <w:rPr>
          <w:rFonts w:eastAsia="Malgun Gothic" w:hint="eastAsia"/>
          <w:lang w:eastAsia="ko-KR"/>
        </w:rPr>
        <w:t xml:space="preserve">or </w:t>
      </w:r>
      <w:r w:rsidR="00CD7B8D" w:rsidRPr="000D3CFB">
        <w:rPr>
          <w:rFonts w:eastAsia="SimSun" w:hint="eastAsia"/>
          <w:lang w:eastAsia="zh-CN"/>
        </w:rPr>
        <w:t>UL-SPS-V-RNTI</w:t>
      </w:r>
      <w:r w:rsidR="00B67656" w:rsidRPr="000D3CFB">
        <w:rPr>
          <w:rFonts w:eastAsia="Malgun Gothic" w:hint="eastAsia"/>
          <w:lang w:eastAsia="ko-KR"/>
        </w:rPr>
        <w:t xml:space="preserve"> </w:t>
      </w:r>
      <w:r w:rsidRPr="000D3CFB">
        <w:t xml:space="preserve">in the </w:t>
      </w:r>
      <w:r w:rsidR="005A29E2" w:rsidRPr="000D3CFB">
        <w:t xml:space="preserve">PDCCH </w:t>
      </w:r>
      <w:r w:rsidRPr="000D3CFB">
        <w:t>UE specific search space of the primary cell.</w:t>
      </w:r>
    </w:p>
    <w:p w:rsidR="001A0AEE" w:rsidRPr="000D3CFB" w:rsidRDefault="001A0AEE" w:rsidP="001A0AEE">
      <w:r w:rsidRPr="000D3CFB">
        <w:t>The UE shall monitor the common search space for PDCCH without carrier indicator field.</w:t>
      </w:r>
    </w:p>
    <w:p w:rsidR="001A0AEE" w:rsidRPr="000D3CFB" w:rsidRDefault="001A0AEE" w:rsidP="001A0AEE">
      <w:r w:rsidRPr="000D3CFB">
        <w:t xml:space="preserve">For the serving cell on which PDCCH is monitored, if the UE is not configured with a carrier indicator field, it shall monitor the </w:t>
      </w:r>
      <w:r w:rsidR="005A29E2" w:rsidRPr="000D3CFB">
        <w:t xml:space="preserve">PDCCH </w:t>
      </w:r>
      <w:r w:rsidRPr="000D3CFB">
        <w:t xml:space="preserve">UE specific search space for PDCCH without carrier indicator field, if the UE is configured with a carrier indicator field it shall monitor the </w:t>
      </w:r>
      <w:r w:rsidR="005A29E2" w:rsidRPr="000D3CFB">
        <w:t xml:space="preserve">PDCCH </w:t>
      </w:r>
      <w:r w:rsidRPr="000D3CFB">
        <w:t xml:space="preserve">UE specific search space for PDCCH with carrier indicator field. </w:t>
      </w:r>
    </w:p>
    <w:p w:rsidR="00B07B98" w:rsidRPr="000D3CFB" w:rsidRDefault="00B07B98" w:rsidP="00B07B98">
      <w:r w:rsidRPr="000D3CFB">
        <w:t>If the UE is not configured with a LAA Scell, the</w:t>
      </w:r>
      <w:r w:rsidR="001A0AEE" w:rsidRPr="000D3CFB">
        <w:t xml:space="preserve"> UE is not expected to monitor the PDCCH of a secondary cell if it is configured to monitor PDCCH with carrier indicator field corresponding to that secondary cell in another serving cell.</w:t>
      </w:r>
      <w:r w:rsidRPr="000D3CFB">
        <w:t xml:space="preserve"> </w:t>
      </w:r>
    </w:p>
    <w:p w:rsidR="00A84DB7" w:rsidRPr="000D3CFB" w:rsidRDefault="00B07B98" w:rsidP="00A84DB7">
      <w:pPr>
        <w:rPr>
          <w:rFonts w:eastAsia="Malgun Gothic"/>
          <w:lang w:eastAsia="ko-KR"/>
        </w:rPr>
      </w:pPr>
      <w:r w:rsidRPr="000D3CFB">
        <w:t>If the UE is configured with a LAA Scell, the UE is not expected to monitor the PDCCH UE specific space of the LAA SCell if it is configured to monitor PDCCH with carrier indicator field corresponding to that LAA Scell in another serving cell</w:t>
      </w:r>
      <w:r w:rsidR="00A84DB7" w:rsidRPr="000D3CFB">
        <w:t>,</w:t>
      </w:r>
      <w:r w:rsidR="00A84DB7" w:rsidRPr="000D3CFB">
        <w:rPr>
          <w:rFonts w:eastAsia="Malgun Gothic" w:hint="eastAsia"/>
          <w:lang w:eastAsia="ko-KR"/>
        </w:rPr>
        <w:t xml:space="preserve"> </w:t>
      </w:r>
    </w:p>
    <w:p w:rsidR="00A84DB7" w:rsidRPr="000D3CFB" w:rsidRDefault="00A84DB7" w:rsidP="00A84DB7">
      <w:pPr>
        <w:pStyle w:val="B1"/>
        <w:rPr>
          <w:rFonts w:eastAsia="Malgun Gothic"/>
          <w:lang w:eastAsia="ko-KR"/>
        </w:rPr>
      </w:pPr>
      <w:r w:rsidRPr="000D3CFB">
        <w:rPr>
          <w:lang w:val="en-US"/>
        </w:rPr>
        <w:lastRenderedPageBreak/>
        <w:t>-</w:t>
      </w:r>
      <w:r w:rsidRPr="000D3CFB">
        <w:rPr>
          <w:lang w:val="en-US"/>
        </w:rPr>
        <w:tab/>
      </w:r>
      <w:r w:rsidRPr="000D3CFB">
        <w:rPr>
          <w:rFonts w:eastAsia="Malgun Gothic" w:hint="eastAsia"/>
          <w:lang w:val="en-US" w:eastAsia="ko-KR"/>
        </w:rPr>
        <w:t xml:space="preserve">where the UE is not expected to be </w:t>
      </w:r>
      <w:r w:rsidRPr="000D3CFB">
        <w:rPr>
          <w:rFonts w:eastAsia="MS Mincho" w:hint="eastAsia"/>
          <w:lang w:eastAsia="ja-JP"/>
        </w:rPr>
        <w:t xml:space="preserve">configured </w:t>
      </w:r>
      <w:r w:rsidRPr="000D3CFB">
        <w:rPr>
          <w:rFonts w:eastAsia="Malgun Gothic" w:hint="eastAsia"/>
          <w:lang w:eastAsia="ko-KR"/>
        </w:rPr>
        <w:t>to monitor PDCCH with carrier indicator field in an LAA Scell;</w:t>
      </w:r>
    </w:p>
    <w:p w:rsidR="00A84DB7" w:rsidRPr="000D3CFB" w:rsidRDefault="00A84DB7" w:rsidP="00A84DB7">
      <w:pPr>
        <w:pStyle w:val="B1"/>
        <w:rPr>
          <w:rFonts w:eastAsia="Malgun Gothic"/>
          <w:lang w:val="en-US" w:eastAsia="ko-KR"/>
        </w:rPr>
      </w:pPr>
      <w:r w:rsidRPr="000D3CFB">
        <w:rPr>
          <w:lang w:val="en-US"/>
        </w:rPr>
        <w:t>-</w:t>
      </w:r>
      <w:r w:rsidRPr="000D3CFB">
        <w:rPr>
          <w:lang w:val="en-US"/>
        </w:rPr>
        <w:tab/>
      </w:r>
      <w:r w:rsidRPr="000D3CFB">
        <w:rPr>
          <w:rFonts w:eastAsia="Malgun Gothic" w:hint="eastAsia"/>
          <w:lang w:val="en-US" w:eastAsia="ko-KR"/>
        </w:rPr>
        <w:t>where the UE is not expected to be scheduled with PDSCH starting in the second slot in a subframe in an LAA Scell if the UE is configured to monitor PDCCH with carrier indicator field corresponding to that LAA Scell in another serving cell.</w:t>
      </w:r>
    </w:p>
    <w:p w:rsidR="001A0AEE" w:rsidRPr="000D3CFB" w:rsidRDefault="001A0AEE" w:rsidP="001A0AEE">
      <w:bookmarkStart w:id="23" w:name="OLE_LINK29"/>
      <w:bookmarkStart w:id="24" w:name="OLE_LINK28"/>
      <w:r w:rsidRPr="000D3CFB">
        <w:t>For the serving cell on which PDCCH is monitored, the UE shall monitor PDCCH candidates at least for the same serving cell</w:t>
      </w:r>
      <w:bookmarkEnd w:id="23"/>
      <w:bookmarkEnd w:id="24"/>
      <w:r w:rsidRPr="000D3CFB">
        <w:t xml:space="preserve">. </w:t>
      </w:r>
    </w:p>
    <w:p w:rsidR="001A0AEE" w:rsidRPr="000D3CFB" w:rsidRDefault="001A0AEE" w:rsidP="001A0AEE">
      <w:r w:rsidRPr="000D3CFB">
        <w:t>A UE configured to monitor PDCCH candidates with CRC scrambled by C-RNTI</w:t>
      </w:r>
      <w:r w:rsidR="00B67656" w:rsidRPr="000D3CFB">
        <w:t>,</w:t>
      </w:r>
      <w:r w:rsidR="0017663A" w:rsidRPr="000D3CFB">
        <w:t xml:space="preserve"> SPS C-RNTI</w:t>
      </w:r>
      <w:r w:rsidR="00B67656" w:rsidRPr="000D3CFB">
        <w:rPr>
          <w:rFonts w:eastAsia="Malgun Gothic" w:hint="eastAsia"/>
          <w:lang w:eastAsia="ko-KR"/>
        </w:rPr>
        <w:t xml:space="preserve"> or </w:t>
      </w:r>
      <w:r w:rsidR="00CD7B8D" w:rsidRPr="000D3CFB">
        <w:rPr>
          <w:rFonts w:eastAsia="SimSun" w:hint="eastAsia"/>
          <w:lang w:eastAsia="zh-CN"/>
        </w:rPr>
        <w:t>UL-SPS-V-RNTI</w:t>
      </w:r>
      <w:r w:rsidR="0017663A" w:rsidRPr="000D3CFB">
        <w:t xml:space="preserve"> </w:t>
      </w:r>
      <w:r w:rsidRPr="000D3CFB">
        <w:t xml:space="preserve">with a common payload size and with the same first CCE index </w:t>
      </w:r>
      <w:r w:rsidR="00664FED" w:rsidRPr="000D3CFB">
        <w:rPr>
          <w:noProof/>
          <w:position w:val="-10"/>
        </w:rPr>
        <w:drawing>
          <wp:inline distT="0" distB="0" distL="0" distR="0">
            <wp:extent cx="285750" cy="190500"/>
            <wp:effectExtent l="0" t="0" r="0" b="0"/>
            <wp:docPr id="2711" name="Picture 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0D3CFB">
        <w:t xml:space="preserve"> (as described in </w:t>
      </w:r>
      <w:r w:rsidR="00087FD5" w:rsidRPr="000D3CFB">
        <w:t>Subclause</w:t>
      </w:r>
      <w:r w:rsidRPr="000D3CFB">
        <w:t xml:space="preserve"> 10.1) </w:t>
      </w:r>
      <w:r w:rsidR="0017663A" w:rsidRPr="000D3CFB">
        <w:t xml:space="preserve">but with different sets of DCI information fields as defined in [4] </w:t>
      </w:r>
      <w:r w:rsidRPr="000D3CFB">
        <w:t>in the</w:t>
      </w:r>
    </w:p>
    <w:p w:rsidR="001A0AEE" w:rsidRPr="000D3CFB" w:rsidRDefault="00B67656" w:rsidP="00B67656">
      <w:pPr>
        <w:pStyle w:val="B1"/>
      </w:pPr>
      <w:r w:rsidRPr="000D3CFB">
        <w:t>-</w:t>
      </w:r>
      <w:r w:rsidRPr="000D3CFB">
        <w:tab/>
      </w:r>
      <w:r w:rsidR="001A0AEE" w:rsidRPr="000D3CFB">
        <w:t xml:space="preserve">common search space </w:t>
      </w:r>
    </w:p>
    <w:p w:rsidR="001A0AEE" w:rsidRPr="000D3CFB" w:rsidRDefault="00B67656" w:rsidP="009328A7">
      <w:pPr>
        <w:pStyle w:val="B1"/>
      </w:pPr>
      <w:r w:rsidRPr="000D3CFB">
        <w:t>-</w:t>
      </w:r>
      <w:r w:rsidRPr="000D3CFB">
        <w:tab/>
      </w:r>
      <w:r w:rsidR="005A29E2" w:rsidRPr="000D3CFB">
        <w:t xml:space="preserve">PDCCH </w:t>
      </w:r>
      <w:r w:rsidR="001A0AEE" w:rsidRPr="000D3CFB">
        <w:t xml:space="preserve">UE specific search space </w:t>
      </w:r>
    </w:p>
    <w:p w:rsidR="00756C14" w:rsidRPr="000D3CFB" w:rsidRDefault="0017663A" w:rsidP="00756C14">
      <w:r w:rsidRPr="000D3CFB">
        <w:t xml:space="preserve">on the primary cell </w:t>
      </w:r>
      <w:r w:rsidR="002D5CFD" w:rsidRPr="000D3CFB">
        <w:t xml:space="preserve">shall </w:t>
      </w:r>
      <w:r w:rsidR="001A0AEE" w:rsidRPr="000D3CFB">
        <w:t xml:space="preserve">assume that </w:t>
      </w:r>
      <w:r w:rsidR="00756C14" w:rsidRPr="000D3CFB">
        <w:rPr>
          <w:rFonts w:eastAsia="SimSun" w:hint="eastAsia"/>
          <w:lang w:eastAsia="zh-CN"/>
        </w:rPr>
        <w:t xml:space="preserve">for </w:t>
      </w:r>
      <w:r w:rsidR="00756C14" w:rsidRPr="000D3CFB">
        <w:rPr>
          <w:rFonts w:eastAsia="Malgun Gothic" w:hint="eastAsia"/>
          <w:lang w:eastAsia="ko-KR"/>
        </w:rPr>
        <w:t xml:space="preserve">the </w:t>
      </w:r>
      <w:r w:rsidR="00756C14" w:rsidRPr="000D3CFB">
        <w:t>PDCCH candidates with CRC scrambled by C-RNTI</w:t>
      </w:r>
      <w:r w:rsidR="00B67656" w:rsidRPr="000D3CFB">
        <w:t>,</w:t>
      </w:r>
      <w:r w:rsidR="00756C14" w:rsidRPr="000D3CFB">
        <w:t xml:space="preserve"> SPS C-RNTI</w:t>
      </w:r>
      <w:r w:rsidR="00B67656" w:rsidRPr="000D3CFB">
        <w:rPr>
          <w:rFonts w:eastAsia="Malgun Gothic" w:hint="eastAsia"/>
          <w:lang w:eastAsia="ko-KR"/>
        </w:rPr>
        <w:t xml:space="preserve"> or </w:t>
      </w:r>
      <w:r w:rsidR="00CD7B8D" w:rsidRPr="000D3CFB">
        <w:rPr>
          <w:rFonts w:eastAsia="SimSun" w:hint="eastAsia"/>
          <w:lang w:eastAsia="zh-CN"/>
        </w:rPr>
        <w:t>UL-SPS-V-RNTI</w:t>
      </w:r>
      <w:r w:rsidR="00756C14" w:rsidRPr="000D3CFB">
        <w:t>,</w:t>
      </w:r>
    </w:p>
    <w:p w:rsidR="00756C14" w:rsidRPr="000D3CFB" w:rsidRDefault="00756C14" w:rsidP="00D93FBC">
      <w:pPr>
        <w:pStyle w:val="B1"/>
      </w:pPr>
      <w:r w:rsidRPr="000D3CFB">
        <w:t xml:space="preserve">if the UE is configured with </w:t>
      </w:r>
      <w:r w:rsidRPr="000D3CFB">
        <w:rPr>
          <w:rFonts w:eastAsia="Malgun Gothic" w:hint="eastAsia"/>
          <w:lang w:eastAsia="ko-KR"/>
        </w:rPr>
        <w:t>the carrier indicator field</w:t>
      </w:r>
      <w:r w:rsidRPr="000D3CFB">
        <w:t xml:space="preserve"> </w:t>
      </w:r>
      <w:r w:rsidRPr="000D3CFB">
        <w:rPr>
          <w:rFonts w:eastAsia="Malgun Gothic" w:hint="eastAsia"/>
          <w:lang w:eastAsia="ko-KR"/>
        </w:rPr>
        <w:t>associated with monitoring the PDCCH on the primary cell</w:t>
      </w:r>
      <w:r w:rsidRPr="000D3CFB">
        <w:t xml:space="preserve">, </w:t>
      </w:r>
      <w:r w:rsidR="001A0AEE" w:rsidRPr="000D3CFB">
        <w:t>only the PDCCH in the common search space is transmitted by the primary cell</w:t>
      </w:r>
      <w:r w:rsidRPr="000D3CFB">
        <w:t>;</w:t>
      </w:r>
    </w:p>
    <w:p w:rsidR="001A0AEE" w:rsidRPr="000D3CFB" w:rsidRDefault="00756C14" w:rsidP="00D93FBC">
      <w:pPr>
        <w:pStyle w:val="B1"/>
      </w:pPr>
      <w:r w:rsidRPr="000D3CFB">
        <w:rPr>
          <w:rFonts w:eastAsia="Malgun Gothic" w:hint="eastAsia"/>
          <w:lang w:eastAsia="ko-KR"/>
        </w:rPr>
        <w:t>o</w:t>
      </w:r>
      <w:r w:rsidRPr="000D3CFB">
        <w:t>therwise, only the PDCCH in the UE</w:t>
      </w:r>
      <w:r w:rsidRPr="000D3CFB">
        <w:rPr>
          <w:rFonts w:eastAsia="Malgun Gothic" w:hint="eastAsia"/>
          <w:lang w:eastAsia="ko-KR"/>
        </w:rPr>
        <w:t xml:space="preserve"> </w:t>
      </w:r>
      <w:r w:rsidRPr="000D3CFB">
        <w:t>specific search space is transmitted by the primary cell.</w:t>
      </w:r>
    </w:p>
    <w:p w:rsidR="0093274D" w:rsidRPr="000D3CFB" w:rsidRDefault="001A0AEE" w:rsidP="001A0AEE">
      <w:r w:rsidRPr="000D3CFB">
        <w:t xml:space="preserve">A UE configured to monitor PDCCH candidates in a given serving cell with a given DCI format size with CIF, and CRC scrambled by C- RNTI, where the PDCCH candidates may have one or more possible values of CIF for the given DCI format size, shall assume that a PDCCH candidate with the given DCI format size may be transmitted in the given serving cell in any </w:t>
      </w:r>
      <w:r w:rsidR="005A29E2" w:rsidRPr="000D3CFB">
        <w:t xml:space="preserve">PDCCH </w:t>
      </w:r>
      <w:r w:rsidRPr="000D3CFB">
        <w:t>UE specific search space corresponding to any of the possible values of CIF for the given DCI format size.</w:t>
      </w:r>
    </w:p>
    <w:p w:rsidR="00B07B98" w:rsidRPr="000D3CFB" w:rsidRDefault="00B07B98" w:rsidP="00B07B98">
      <w:pPr>
        <w:rPr>
          <w:lang w:eastAsia="zh-CN"/>
        </w:rPr>
      </w:pPr>
      <w:r w:rsidRPr="000D3CFB">
        <w:t xml:space="preserve">If a serving cell is a LAA Scell, and if the higher layer parameter </w:t>
      </w:r>
      <w:r w:rsidRPr="000D3CFB">
        <w:rPr>
          <w:i/>
        </w:rPr>
        <w:t>subframeStartPosition</w:t>
      </w:r>
      <w:r w:rsidRPr="000D3CFB">
        <w:t xml:space="preserve"> for the Scell indicates </w:t>
      </w:r>
      <w:r w:rsidR="000D3CFB">
        <w:rPr>
          <w:lang w:eastAsia="zh-CN"/>
        </w:rPr>
        <w:t>'</w:t>
      </w:r>
      <w:r w:rsidRPr="000D3CFB">
        <w:rPr>
          <w:lang w:eastAsia="zh-CN"/>
        </w:rPr>
        <w:t>s07</w:t>
      </w:r>
      <w:r w:rsidR="000D3CFB">
        <w:rPr>
          <w:lang w:eastAsia="zh-CN"/>
        </w:rPr>
        <w:t>'</w:t>
      </w:r>
      <w:r w:rsidRPr="000D3CFB">
        <w:rPr>
          <w:lang w:eastAsia="zh-CN"/>
        </w:rPr>
        <w:t xml:space="preserve">, </w:t>
      </w:r>
    </w:p>
    <w:p w:rsidR="00B07B98" w:rsidRPr="000D3CFB" w:rsidRDefault="00B07B98" w:rsidP="00D93FBC">
      <w:pPr>
        <w:pStyle w:val="B1"/>
        <w:rPr>
          <w:lang w:eastAsia="zh-CN"/>
        </w:rPr>
      </w:pPr>
      <w:r w:rsidRPr="000D3CFB">
        <w:t>-</w:t>
      </w:r>
      <w:r w:rsidRPr="000D3CFB">
        <w:tab/>
        <w:t>The UE monitors PDCCH UE-specific search space candidates on the Scell in both the first and second slots of a subframe, and the aggregation levels defining the search spaces are listed in Table 9.1.1-1A;</w:t>
      </w:r>
    </w:p>
    <w:p w:rsidR="00B07B98" w:rsidRPr="000D3CFB" w:rsidRDefault="00B07B98" w:rsidP="00B07B98">
      <w:r w:rsidRPr="000D3CFB">
        <w:t>otherwise,</w:t>
      </w:r>
    </w:p>
    <w:p w:rsidR="00B07B98" w:rsidRPr="000D3CFB" w:rsidRDefault="00B07B98" w:rsidP="00D93FBC">
      <w:pPr>
        <w:pStyle w:val="B1"/>
      </w:pPr>
      <w:r w:rsidRPr="000D3CFB">
        <w:t>-</w:t>
      </w:r>
      <w:r w:rsidRPr="000D3CFB">
        <w:tab/>
      </w:r>
      <w:r w:rsidR="0093274D" w:rsidRPr="000D3CFB">
        <w:t xml:space="preserve">The aggregation levels defining the search spaces are listed in Table 9.1.1-1. </w:t>
      </w:r>
    </w:p>
    <w:p w:rsidR="00AA48FF" w:rsidRPr="000D3CFB" w:rsidRDefault="00AA48FF" w:rsidP="00AA48FF">
      <w:r w:rsidRPr="000D3CFB">
        <w:t>If a serving cell is a LAA Scell</w:t>
      </w:r>
      <w:r w:rsidRPr="000D3CFB">
        <w:rPr>
          <w:lang w:eastAsia="zh-CN"/>
        </w:rPr>
        <w:t xml:space="preserve">, the UE may receive PDCCH with DCI CRC scrambled by CC-RNTI as described in </w:t>
      </w:r>
      <w:r w:rsidR="00087FD5" w:rsidRPr="000D3CFB">
        <w:rPr>
          <w:lang w:eastAsia="zh-CN"/>
        </w:rPr>
        <w:t>Subclause</w:t>
      </w:r>
      <w:r w:rsidRPr="000D3CFB">
        <w:rPr>
          <w:lang w:eastAsia="zh-CN"/>
        </w:rPr>
        <w:t xml:space="preserve"> 13A on the LAA Scell.</w:t>
      </w:r>
    </w:p>
    <w:p w:rsidR="0093274D" w:rsidRPr="000D3CFB" w:rsidRDefault="0093274D">
      <w:r w:rsidRPr="000D3CFB">
        <w:t xml:space="preserve">The DCI formats that the UE shall monitor depend on the configured transmission mode </w:t>
      </w:r>
      <w:r w:rsidR="001A0AEE" w:rsidRPr="000D3CFB">
        <w:t xml:space="preserve">per each serving cell </w:t>
      </w:r>
      <w:r w:rsidRPr="000D3CFB">
        <w:t xml:space="preserve">as defined in </w:t>
      </w:r>
      <w:r w:rsidR="00087FD5" w:rsidRPr="000D3CFB">
        <w:t>Subclause</w:t>
      </w:r>
      <w:r w:rsidRPr="000D3CFB">
        <w:t xml:space="preserve"> 7.1.</w:t>
      </w:r>
    </w:p>
    <w:p w:rsidR="00627398" w:rsidRPr="000D3CFB" w:rsidRDefault="00627398" w:rsidP="00627398">
      <w:pPr>
        <w:rPr>
          <w:rFonts w:eastAsia="SimSun"/>
          <w:lang w:eastAsia="zh-CN"/>
        </w:rPr>
      </w:pPr>
      <w:r w:rsidRPr="000D3CFB">
        <w:rPr>
          <w:rFonts w:eastAsia="MS Mincho"/>
        </w:rPr>
        <w:t xml:space="preserve">If a UE is configured with higher layer parameter </w:t>
      </w:r>
      <w:r w:rsidRPr="000D3CFB">
        <w:rPr>
          <w:i/>
        </w:rPr>
        <w:t>skipMonitoringDCI-format0-1A</w:t>
      </w:r>
      <w:r w:rsidRPr="000D3CFB">
        <w:t xml:space="preserve"> </w:t>
      </w:r>
      <w:r w:rsidRPr="000D3CFB">
        <w:rPr>
          <w:rFonts w:eastAsia="SimSun"/>
          <w:lang w:eastAsia="zh-CN"/>
        </w:rPr>
        <w:t xml:space="preserve">for a serving cell, </w:t>
      </w:r>
      <w:r w:rsidRPr="000D3CFB">
        <w:rPr>
          <w:rFonts w:eastAsia="MS Mincho"/>
        </w:rPr>
        <w:t>the</w:t>
      </w:r>
      <w:r w:rsidRPr="000D3CFB">
        <w:t xml:space="preserve"> UE is not required to monitor the PDCCH with DCI Format 0/1A in the UE specific search space for that serving cell. </w:t>
      </w:r>
    </w:p>
    <w:p w:rsidR="00FB4445" w:rsidRPr="000D3CFB" w:rsidRDefault="00FB4445" w:rsidP="00FB4445">
      <w:pPr>
        <w:rPr>
          <w:rFonts w:eastAsia="SimSun"/>
          <w:lang w:eastAsia="zh-CN"/>
        </w:rPr>
      </w:pPr>
      <w:r w:rsidRPr="000D3CFB">
        <w:t>If a UE is configured with a LAA SCell for UL transmissions and i</w:t>
      </w:r>
      <w:r w:rsidRPr="000D3CFB">
        <w:rPr>
          <w:rFonts w:eastAsia="MS Mincho"/>
        </w:rPr>
        <w:t xml:space="preserve">f the UE is configured with higher layer parameter </w:t>
      </w:r>
      <w:r w:rsidRPr="000D3CFB">
        <w:rPr>
          <w:i/>
        </w:rPr>
        <w:t>skipMonitoringDCI-format0A</w:t>
      </w:r>
      <w:r w:rsidRPr="000D3CFB">
        <w:t xml:space="preserve"> </w:t>
      </w:r>
      <w:r w:rsidRPr="000D3CFB">
        <w:rPr>
          <w:rFonts w:eastAsia="SimSun"/>
          <w:lang w:eastAsia="zh-CN"/>
        </w:rPr>
        <w:t xml:space="preserve">for the LAA SCell, </w:t>
      </w:r>
      <w:r w:rsidRPr="000D3CFB">
        <w:rPr>
          <w:rFonts w:eastAsia="MS Mincho"/>
        </w:rPr>
        <w:t>the</w:t>
      </w:r>
      <w:r w:rsidRPr="000D3CFB">
        <w:t xml:space="preserve"> UE is not required to monitor the PDCCH with DCI Format 0A in the UE specific search space for </w:t>
      </w:r>
      <w:r w:rsidRPr="000D3CFB">
        <w:rPr>
          <w:rFonts w:eastAsia="SimSun"/>
          <w:lang w:eastAsia="zh-CN"/>
        </w:rPr>
        <w:t>the LAA SCell</w:t>
      </w:r>
      <w:r w:rsidRPr="000D3CFB">
        <w:t>.</w:t>
      </w:r>
    </w:p>
    <w:p w:rsidR="00FB4445" w:rsidRPr="000D3CFB" w:rsidRDefault="00FB4445" w:rsidP="00FB4445">
      <w:r w:rsidRPr="000D3CFB">
        <w:t>If a UE is configured with a LAA SCell for UL transmissions and i</w:t>
      </w:r>
      <w:r w:rsidRPr="000D3CFB">
        <w:rPr>
          <w:rFonts w:eastAsia="MS Mincho"/>
        </w:rPr>
        <w:t xml:space="preserve">f the UE is configured in transmission mode 2 </w:t>
      </w:r>
      <w:r w:rsidRPr="000D3CFB">
        <w:t>and i</w:t>
      </w:r>
      <w:r w:rsidRPr="000D3CFB">
        <w:rPr>
          <w:rFonts w:eastAsia="MS Mincho"/>
        </w:rPr>
        <w:t xml:space="preserve">f the UE is configured with higher layer parameter </w:t>
      </w:r>
      <w:r w:rsidRPr="000D3CFB">
        <w:rPr>
          <w:i/>
        </w:rPr>
        <w:t>skipMonitoringDCI-format4A</w:t>
      </w:r>
      <w:r w:rsidRPr="000D3CFB">
        <w:t xml:space="preserve"> </w:t>
      </w:r>
      <w:r w:rsidRPr="000D3CFB">
        <w:rPr>
          <w:rFonts w:eastAsia="SimSun"/>
          <w:lang w:eastAsia="zh-CN"/>
        </w:rPr>
        <w:t xml:space="preserve">for the LAA SCell, </w:t>
      </w:r>
      <w:r w:rsidRPr="000D3CFB">
        <w:rPr>
          <w:rFonts w:eastAsia="MS Mincho"/>
        </w:rPr>
        <w:t>the</w:t>
      </w:r>
      <w:r w:rsidRPr="000D3CFB">
        <w:t xml:space="preserve"> UE is not required to monitor the PDCCH with DCI Format 4A in the UE specific search space for </w:t>
      </w:r>
      <w:r w:rsidRPr="000D3CFB">
        <w:rPr>
          <w:rFonts w:eastAsia="SimSun"/>
          <w:lang w:eastAsia="zh-CN"/>
        </w:rPr>
        <w:t>the LAA SCell</w:t>
      </w:r>
      <w:r w:rsidRPr="000D3CFB">
        <w:t>.</w:t>
      </w:r>
    </w:p>
    <w:p w:rsidR="00FB4445" w:rsidRPr="000D3CFB" w:rsidRDefault="00FB4445" w:rsidP="00FB4445">
      <w:r w:rsidRPr="000D3CFB">
        <w:t>If a UE is configured with a LAA SCell for UL transmissions and i</w:t>
      </w:r>
      <w:r w:rsidRPr="000D3CFB">
        <w:rPr>
          <w:rFonts w:eastAsia="MS Mincho"/>
        </w:rPr>
        <w:t xml:space="preserve">f the UE is configured with higher layer parameter </w:t>
      </w:r>
      <w:r w:rsidRPr="000D3CFB">
        <w:rPr>
          <w:i/>
        </w:rPr>
        <w:t>enableMonitoringDCI-format0B</w:t>
      </w:r>
      <w:r w:rsidRPr="000D3CFB">
        <w:t xml:space="preserve"> </w:t>
      </w:r>
      <w:r w:rsidRPr="000D3CFB">
        <w:rPr>
          <w:rFonts w:eastAsia="SimSun"/>
          <w:lang w:eastAsia="zh-CN"/>
        </w:rPr>
        <w:t xml:space="preserve">for the LAA SCell, </w:t>
      </w:r>
      <w:r w:rsidRPr="000D3CFB">
        <w:rPr>
          <w:rFonts w:eastAsia="MS Mincho"/>
        </w:rPr>
        <w:t>the</w:t>
      </w:r>
      <w:r w:rsidRPr="000D3CFB">
        <w:t xml:space="preserve"> UE is required to monitor the PDCCH with DCI Format 0B in the UE specific search space for </w:t>
      </w:r>
      <w:r w:rsidRPr="000D3CFB">
        <w:rPr>
          <w:rFonts w:eastAsia="SimSun"/>
          <w:lang w:eastAsia="zh-CN"/>
        </w:rPr>
        <w:t>the LAA SCell</w:t>
      </w:r>
      <w:r w:rsidRPr="000D3CFB">
        <w:t>.</w:t>
      </w:r>
    </w:p>
    <w:p w:rsidR="00FB4445" w:rsidRPr="000D3CFB" w:rsidRDefault="00FB4445" w:rsidP="00FB4445">
      <w:r w:rsidRPr="000D3CFB">
        <w:t>If a UE is configured with a LAA SCell for UL transmissions and i</w:t>
      </w:r>
      <w:r w:rsidRPr="000D3CFB">
        <w:rPr>
          <w:rFonts w:eastAsia="MS Mincho"/>
        </w:rPr>
        <w:t xml:space="preserve">f the UE is configured in transmission mode 2 </w:t>
      </w:r>
      <w:r w:rsidRPr="000D3CFB">
        <w:t>and i</w:t>
      </w:r>
      <w:r w:rsidRPr="000D3CFB">
        <w:rPr>
          <w:rFonts w:eastAsia="MS Mincho"/>
        </w:rPr>
        <w:t xml:space="preserve">f the UE is configured with higher layer parameter </w:t>
      </w:r>
      <w:r w:rsidRPr="000D3CFB">
        <w:rPr>
          <w:i/>
        </w:rPr>
        <w:t>enableMonitoringDCI-format4B</w:t>
      </w:r>
      <w:r w:rsidRPr="000D3CFB">
        <w:t xml:space="preserve"> </w:t>
      </w:r>
      <w:r w:rsidRPr="000D3CFB">
        <w:rPr>
          <w:rFonts w:eastAsia="SimSun"/>
          <w:lang w:eastAsia="zh-CN"/>
        </w:rPr>
        <w:t xml:space="preserve">for the LAA SCell, </w:t>
      </w:r>
      <w:r w:rsidRPr="000D3CFB">
        <w:rPr>
          <w:rFonts w:eastAsia="MS Mincho"/>
        </w:rPr>
        <w:t>the</w:t>
      </w:r>
      <w:r w:rsidRPr="000D3CFB">
        <w:t xml:space="preserve"> UE is required to monitor the PDCCH with DCI Format 4B in the UE specific search space for </w:t>
      </w:r>
      <w:r w:rsidRPr="000D3CFB">
        <w:rPr>
          <w:rFonts w:eastAsia="SimSun"/>
          <w:lang w:eastAsia="zh-CN"/>
        </w:rPr>
        <w:t>the LAA SCell</w:t>
      </w:r>
      <w:r w:rsidRPr="000D3CFB">
        <w:t>.</w:t>
      </w:r>
    </w:p>
    <w:p w:rsidR="00220DF8" w:rsidRPr="000D3CFB" w:rsidRDefault="00220DF8" w:rsidP="00FB4445"/>
    <w:p w:rsidR="00220DF8" w:rsidRPr="000D3CFB" w:rsidRDefault="00220DF8" w:rsidP="00FB4445">
      <w:pPr>
        <w:rPr>
          <w:rFonts w:eastAsia="SimSun"/>
          <w:lang w:eastAsia="zh-CN"/>
        </w:rPr>
      </w:pPr>
      <w:r w:rsidRPr="000D3CFB">
        <w:rPr>
          <w:rFonts w:eastAsia="SimSun"/>
          <w:lang w:val="en-US" w:eastAsia="zh-CN"/>
        </w:rPr>
        <w:lastRenderedPageBreak/>
        <w:t xml:space="preserve">If a UE is not configured for PUSCH/PUCCH transmission for at least one TDD serving cell, the UE is not expected to monitor PDCCH on serving cell </w:t>
      </w:r>
      <w:r w:rsidRPr="000D3CFB">
        <w:rPr>
          <w:position w:val="-10"/>
        </w:rPr>
        <w:object w:dxaOrig="220" w:dyaOrig="300">
          <v:shape id="_x0000_i1351" type="#_x0000_t75" style="width:10.4pt;height:15.2pt" o:ole="">
            <v:imagedata r:id="rId348" o:title=""/>
          </v:shape>
          <o:OLEObject Type="Embed" ProgID="Equation.3" ShapeID="_x0000_i1351" DrawAspect="Content" ObjectID="_1599675324" r:id="rId701"/>
        </w:object>
      </w:r>
      <w:r w:rsidRPr="000D3CFB">
        <w:rPr>
          <w:rFonts w:eastAsia="SimSun"/>
          <w:lang w:val="en-US" w:eastAsia="zh-CN"/>
        </w:rPr>
        <w:t xml:space="preserve"> if the PDCCH overlaps in time with SRS transmission </w:t>
      </w:r>
      <w:r w:rsidRPr="000D3CFB">
        <w:t xml:space="preserve">(including any interruption due to uplink or downlink RF retuning time [10]) on TDD serving cell </w:t>
      </w:r>
      <w:r w:rsidRPr="000D3CFB">
        <w:rPr>
          <w:position w:val="-10"/>
        </w:rPr>
        <w:object w:dxaOrig="240" w:dyaOrig="300">
          <v:shape id="_x0000_i1352" type="#_x0000_t75" style="width:11.2pt;height:15.2pt" o:ole="">
            <v:imagedata r:id="rId350" o:title=""/>
          </v:shape>
          <o:OLEObject Type="Embed" ProgID="Equation.3" ShapeID="_x0000_i1352" DrawAspect="Content" ObjectID="_1599675325" r:id="rId702"/>
        </w:object>
      </w:r>
      <w:r w:rsidRPr="000D3CFB">
        <w:rPr>
          <w:rFonts w:eastAsia="SimSun"/>
          <w:lang w:val="en-US" w:eastAsia="zh-CN"/>
        </w:rPr>
        <w:t xml:space="preserve"> not configured for PUSCH/PUCCH transmission</w:t>
      </w:r>
      <w:r w:rsidRPr="000D3CFB">
        <w:t xml:space="preserve">, and if the UE is not capable of simultaneous reception and </w:t>
      </w:r>
      <w:r w:rsidRPr="000D3CFB">
        <w:rPr>
          <w:rFonts w:eastAsia="SimSun"/>
          <w:lang w:val="en-US" w:eastAsia="zh-CN"/>
        </w:rPr>
        <w:t xml:space="preserve">transmission </w:t>
      </w:r>
      <w:r w:rsidRPr="000D3CFB">
        <w:t xml:space="preserve">on serving cell </w:t>
      </w:r>
      <w:r w:rsidRPr="000D3CFB">
        <w:rPr>
          <w:position w:val="-10"/>
        </w:rPr>
        <w:object w:dxaOrig="220" w:dyaOrig="300">
          <v:shape id="_x0000_i1353" type="#_x0000_t75" style="width:10.4pt;height:15.2pt" o:ole="">
            <v:imagedata r:id="rId348" o:title=""/>
          </v:shape>
          <o:OLEObject Type="Embed" ProgID="Equation.3" ShapeID="_x0000_i1353" DrawAspect="Content" ObjectID="_1599675326" r:id="rId703"/>
        </w:object>
      </w:r>
      <w:r w:rsidRPr="000D3CFB">
        <w:t xml:space="preserve">and serving cell </w:t>
      </w:r>
      <w:r w:rsidRPr="000D3CFB">
        <w:rPr>
          <w:position w:val="-10"/>
        </w:rPr>
        <w:object w:dxaOrig="240" w:dyaOrig="300">
          <v:shape id="_x0000_i1354" type="#_x0000_t75" style="width:11.2pt;height:15.2pt" o:ole="">
            <v:imagedata r:id="rId353" o:title=""/>
          </v:shape>
          <o:OLEObject Type="Embed" ProgID="Equation.3" ShapeID="_x0000_i1354" DrawAspect="Content" ObjectID="_1599675327" r:id="rId704"/>
        </w:object>
      </w:r>
      <w:r w:rsidRPr="000D3CFB">
        <w:rPr>
          <w:rFonts w:eastAsia="SimSun"/>
          <w:lang w:val="en-US" w:eastAsia="zh-CN"/>
        </w:rPr>
        <w:t>.</w:t>
      </w:r>
    </w:p>
    <w:p w:rsidR="00627398" w:rsidRPr="000D3CFB" w:rsidRDefault="00627398" w:rsidP="00627398">
      <w:r w:rsidRPr="000D3CFB">
        <w:rPr>
          <w:rFonts w:eastAsia="SimSun" w:hint="eastAsia"/>
          <w:lang w:eastAsia="zh-CN"/>
        </w:rPr>
        <w:t xml:space="preserve">If a UE is configured with higher layer parameter </w:t>
      </w:r>
      <w:r w:rsidRPr="000D3CFB">
        <w:rPr>
          <w:i/>
        </w:rPr>
        <w:t>pdcch-candidateReductions</w:t>
      </w:r>
      <w:r w:rsidRPr="000D3CFB">
        <w:rPr>
          <w:rFonts w:eastAsia="SimSun" w:hint="eastAsia"/>
          <w:lang w:eastAsia="zh-CN"/>
        </w:rPr>
        <w:t xml:space="preserve"> for </w:t>
      </w:r>
      <w:r w:rsidRPr="000D3CFB">
        <w:rPr>
          <w:rFonts w:eastAsia="SimSun"/>
          <w:lang w:eastAsia="zh-CN"/>
        </w:rPr>
        <w:t>a UE specific search space at aggregation</w:t>
      </w:r>
      <w:r w:rsidRPr="000D3CFB">
        <w:rPr>
          <w:rFonts w:eastAsia="SimSun" w:hint="eastAsia"/>
          <w:lang w:eastAsia="zh-CN"/>
        </w:rPr>
        <w:t xml:space="preserve"> level </w:t>
      </w:r>
      <w:r w:rsidRPr="000D3CFB">
        <w:rPr>
          <w:rFonts w:eastAsia="SimSun" w:hint="eastAsia"/>
          <w:i/>
          <w:lang w:eastAsia="zh-CN"/>
        </w:rPr>
        <w:t>L</w:t>
      </w:r>
      <w:r w:rsidRPr="000D3CFB">
        <w:rPr>
          <w:rFonts w:eastAsia="SimSun" w:hint="eastAsia"/>
          <w:lang w:eastAsia="zh-CN"/>
        </w:rPr>
        <w:t xml:space="preserve"> for a serving cell, the corresponding number of PDCCH candidates</w:t>
      </w:r>
      <w:r w:rsidRPr="000D3CFB">
        <w:rPr>
          <w:rFonts w:eastAsia="SimSun"/>
          <w:lang w:eastAsia="zh-CN"/>
        </w:rPr>
        <w:t xml:space="preserve"> is given by </w:t>
      </w:r>
      <w:r w:rsidRPr="000D3CFB">
        <w:rPr>
          <w:rFonts w:eastAsia="SimSun"/>
          <w:position w:val="-14"/>
          <w:lang w:eastAsia="zh-CN"/>
        </w:rPr>
        <w:object w:dxaOrig="2260" w:dyaOrig="400">
          <v:shape id="_x0000_i1355" type="#_x0000_t75" style="width:113.6pt;height:20pt" o:ole="">
            <v:imagedata r:id="rId705" o:title=""/>
          </v:shape>
          <o:OLEObject Type="Embed" ProgID="Equation.3" ShapeID="_x0000_i1355" DrawAspect="Content" ObjectID="_1599675328" r:id="rId706"/>
        </w:object>
      </w:r>
      <w:r w:rsidRPr="000D3CFB">
        <w:rPr>
          <w:rFonts w:eastAsia="SimSun" w:hint="eastAsia"/>
          <w:position w:val="-4"/>
          <w:lang w:eastAsia="zh-CN"/>
        </w:rPr>
        <w:t xml:space="preserve">, where the value of </w:t>
      </w:r>
      <w:r w:rsidRPr="000D3CFB">
        <w:rPr>
          <w:rFonts w:eastAsia="SimSun"/>
          <w:position w:val="-10"/>
          <w:lang w:eastAsia="zh-CN"/>
        </w:rPr>
        <w:object w:dxaOrig="200" w:dyaOrig="220">
          <v:shape id="_x0000_i1356" type="#_x0000_t75" style="width:9.6pt;height:11.2pt" o:ole="">
            <v:imagedata r:id="rId707" o:title=""/>
          </v:shape>
          <o:OLEObject Type="Embed" ProgID="Equation.3" ShapeID="_x0000_i1356" DrawAspect="Content" ObjectID="_1599675329" r:id="rId708"/>
        </w:object>
      </w:r>
      <w:r w:rsidRPr="000D3CFB">
        <w:rPr>
          <w:rFonts w:eastAsia="SimSun" w:hint="eastAsia"/>
          <w:position w:val="-4"/>
          <w:lang w:eastAsia="zh-CN"/>
        </w:rPr>
        <w:t xml:space="preserve"> is determined according to Table 9.1.1-2 and </w:t>
      </w:r>
      <w:r w:rsidRPr="000D3CFB">
        <w:rPr>
          <w:rFonts w:eastAsia="SimSun"/>
          <w:position w:val="-14"/>
          <w:lang w:eastAsia="zh-CN"/>
        </w:rPr>
        <w:object w:dxaOrig="540" w:dyaOrig="400">
          <v:shape id="_x0000_i1357" type="#_x0000_t75" style="width:27.2pt;height:20pt" o:ole="">
            <v:imagedata r:id="rId709" o:title=""/>
          </v:shape>
          <o:OLEObject Type="Embed" ProgID="Equation.3" ShapeID="_x0000_i1357" DrawAspect="Content" ObjectID="_1599675330" r:id="rId710"/>
        </w:object>
      </w:r>
      <w:r w:rsidRPr="000D3CFB">
        <w:rPr>
          <w:rFonts w:eastAsia="SimSun" w:hint="eastAsia"/>
          <w:position w:val="-4"/>
          <w:lang w:eastAsia="zh-CN"/>
        </w:rPr>
        <w:t xml:space="preserve"> is determined according to Table 9.1.1-1 by replacing </w:t>
      </w:r>
      <w:r w:rsidRPr="000D3CFB">
        <w:rPr>
          <w:rFonts w:eastAsia="SimSun"/>
          <w:position w:val="-4"/>
          <w:lang w:eastAsia="zh-CN"/>
        </w:rPr>
        <w:object w:dxaOrig="520" w:dyaOrig="300">
          <v:shape id="_x0000_i1358" type="#_x0000_t75" style="width:26.4pt;height:15.2pt" o:ole="">
            <v:imagedata r:id="rId711" o:title=""/>
          </v:shape>
          <o:OLEObject Type="Embed" ProgID="Equation.3" ShapeID="_x0000_i1358" DrawAspect="Content" ObjectID="_1599675331" r:id="rId712"/>
        </w:object>
      </w:r>
      <w:r w:rsidRPr="000D3CFB">
        <w:rPr>
          <w:rFonts w:eastAsia="SimSun" w:hint="eastAsia"/>
          <w:lang w:eastAsia="zh-CN"/>
        </w:rPr>
        <w:t xml:space="preserve">with </w:t>
      </w:r>
      <w:r w:rsidRPr="000D3CFB">
        <w:rPr>
          <w:rFonts w:eastAsia="SimSun"/>
          <w:position w:val="-14"/>
          <w:lang w:eastAsia="zh-CN"/>
        </w:rPr>
        <w:object w:dxaOrig="540" w:dyaOrig="400">
          <v:shape id="_x0000_i1359" type="#_x0000_t75" style="width:27.2pt;height:20pt" o:ole="">
            <v:imagedata r:id="rId713" o:title=""/>
          </v:shape>
          <o:OLEObject Type="Embed" ProgID="Equation.3" ShapeID="_x0000_i1359" DrawAspect="Content" ObjectID="_1599675332" r:id="rId714"/>
        </w:object>
      </w:r>
      <w:r w:rsidRPr="000D3CFB">
        <w:rPr>
          <w:rFonts w:eastAsia="SimSun" w:hint="eastAsia"/>
          <w:position w:val="-4"/>
          <w:lang w:eastAsia="zh-CN"/>
        </w:rPr>
        <w:t>.</w:t>
      </w:r>
    </w:p>
    <w:p w:rsidR="00FB4445" w:rsidRPr="000D3CFB" w:rsidRDefault="00FB4445" w:rsidP="00FB4445">
      <w:r w:rsidRPr="000D3CFB">
        <w:t xml:space="preserve">If a UE is configured with a LAA SCell for UL transmissions and </w:t>
      </w:r>
      <w:r w:rsidRPr="000D3CFB">
        <w:rPr>
          <w:rFonts w:eastAsia="SimSun"/>
          <w:lang w:eastAsia="zh-CN"/>
        </w:rPr>
        <w:t>i</w:t>
      </w:r>
      <w:r w:rsidRPr="000D3CFB">
        <w:rPr>
          <w:rFonts w:eastAsia="SimSun" w:hint="eastAsia"/>
          <w:lang w:eastAsia="zh-CN"/>
        </w:rPr>
        <w:t xml:space="preserve">f </w:t>
      </w:r>
      <w:r w:rsidRPr="000D3CFB">
        <w:rPr>
          <w:rFonts w:eastAsia="SimSun"/>
          <w:lang w:eastAsia="zh-CN"/>
        </w:rPr>
        <w:t>the</w:t>
      </w:r>
      <w:r w:rsidRPr="000D3CFB">
        <w:rPr>
          <w:rFonts w:eastAsia="SimSun" w:hint="eastAsia"/>
          <w:lang w:eastAsia="zh-CN"/>
        </w:rPr>
        <w:t xml:space="preserve"> UE is configured with higher layer parameter </w:t>
      </w:r>
      <w:r w:rsidRPr="000D3CFB">
        <w:rPr>
          <w:i/>
        </w:rPr>
        <w:t>pdcch-candidateReductions-Format0A</w:t>
      </w:r>
      <w:r w:rsidRPr="000D3CFB">
        <w:rPr>
          <w:rFonts w:eastAsia="SimSun" w:hint="eastAsia"/>
          <w:lang w:eastAsia="zh-CN"/>
        </w:rPr>
        <w:t xml:space="preserve"> for </w:t>
      </w:r>
      <w:r w:rsidRPr="000D3CFB">
        <w:rPr>
          <w:rFonts w:eastAsia="SimSun"/>
          <w:lang w:eastAsia="zh-CN"/>
        </w:rPr>
        <w:t>a UE specific search space at aggregation</w:t>
      </w:r>
      <w:r w:rsidRPr="000D3CFB">
        <w:rPr>
          <w:rFonts w:eastAsia="SimSun" w:hint="eastAsia"/>
          <w:lang w:eastAsia="zh-CN"/>
        </w:rPr>
        <w:t xml:space="preserve"> level </w:t>
      </w:r>
      <w:r w:rsidRPr="000D3CFB">
        <w:rPr>
          <w:rFonts w:eastAsia="SimSun" w:hint="eastAsia"/>
          <w:i/>
          <w:lang w:eastAsia="zh-CN"/>
        </w:rPr>
        <w:t>L</w:t>
      </w:r>
      <w:r w:rsidRPr="000D3CFB">
        <w:rPr>
          <w:rFonts w:eastAsia="SimSun" w:hint="eastAsia"/>
          <w:lang w:eastAsia="zh-CN"/>
        </w:rPr>
        <w:t xml:space="preserve"> for </w:t>
      </w:r>
      <w:r w:rsidRPr="000D3CFB">
        <w:rPr>
          <w:rFonts w:eastAsia="SimSun"/>
          <w:lang w:eastAsia="zh-CN"/>
        </w:rPr>
        <w:t>the LAA SCell</w:t>
      </w:r>
      <w:r w:rsidRPr="000D3CFB">
        <w:rPr>
          <w:rFonts w:eastAsia="SimSun" w:hint="eastAsia"/>
          <w:lang w:eastAsia="zh-CN"/>
        </w:rPr>
        <w:t>, the corresponding number of PDCCH candidates</w:t>
      </w:r>
      <w:r w:rsidRPr="000D3CFB">
        <w:rPr>
          <w:rFonts w:eastAsia="SimSun"/>
          <w:lang w:eastAsia="zh-CN"/>
        </w:rPr>
        <w:t xml:space="preserve"> for DCI format 0A is given by </w:t>
      </w:r>
      <w:r w:rsidRPr="000D3CFB">
        <w:rPr>
          <w:rFonts w:eastAsia="SimSun"/>
          <w:position w:val="-14"/>
          <w:lang w:eastAsia="zh-CN"/>
        </w:rPr>
        <w:object w:dxaOrig="2260" w:dyaOrig="400">
          <v:shape id="_x0000_i1360" type="#_x0000_t75" style="width:113.6pt;height:20pt" o:ole="">
            <v:imagedata r:id="rId705" o:title=""/>
          </v:shape>
          <o:OLEObject Type="Embed" ProgID="Equation.3" ShapeID="_x0000_i1360" DrawAspect="Content" ObjectID="_1599675333" r:id="rId715"/>
        </w:object>
      </w:r>
      <w:r w:rsidRPr="000D3CFB">
        <w:rPr>
          <w:rFonts w:eastAsia="SimSun" w:hint="eastAsia"/>
          <w:position w:val="-4"/>
          <w:lang w:eastAsia="zh-CN"/>
        </w:rPr>
        <w:t xml:space="preserve">, where the value of </w:t>
      </w:r>
      <w:r w:rsidRPr="000D3CFB">
        <w:rPr>
          <w:rFonts w:eastAsia="SimSun"/>
          <w:position w:val="-10"/>
          <w:lang w:eastAsia="zh-CN"/>
        </w:rPr>
        <w:object w:dxaOrig="200" w:dyaOrig="220">
          <v:shape id="_x0000_i1361" type="#_x0000_t75" style="width:9.6pt;height:11.2pt" o:ole="">
            <v:imagedata r:id="rId707" o:title=""/>
          </v:shape>
          <o:OLEObject Type="Embed" ProgID="Equation.3" ShapeID="_x0000_i1361" DrawAspect="Content" ObjectID="_1599675334" r:id="rId716"/>
        </w:object>
      </w:r>
      <w:r w:rsidRPr="000D3CFB">
        <w:rPr>
          <w:rFonts w:eastAsia="SimSun" w:hint="eastAsia"/>
          <w:position w:val="-4"/>
          <w:lang w:eastAsia="zh-CN"/>
        </w:rPr>
        <w:t xml:space="preserve"> is determined according to Table 9.1.1-2 and </w:t>
      </w:r>
      <w:r w:rsidRPr="000D3CFB">
        <w:rPr>
          <w:rFonts w:eastAsia="SimSun"/>
          <w:position w:val="-14"/>
          <w:lang w:eastAsia="zh-CN"/>
        </w:rPr>
        <w:object w:dxaOrig="540" w:dyaOrig="400">
          <v:shape id="_x0000_i1362" type="#_x0000_t75" style="width:27.2pt;height:20pt" o:ole="">
            <v:imagedata r:id="rId709" o:title=""/>
          </v:shape>
          <o:OLEObject Type="Embed" ProgID="Equation.3" ShapeID="_x0000_i1362" DrawAspect="Content" ObjectID="_1599675335" r:id="rId717"/>
        </w:object>
      </w:r>
      <w:r w:rsidRPr="000D3CFB">
        <w:rPr>
          <w:rFonts w:eastAsia="SimSun" w:hint="eastAsia"/>
          <w:position w:val="-4"/>
          <w:lang w:eastAsia="zh-CN"/>
        </w:rPr>
        <w:t xml:space="preserve"> is determined according to Table 9.1.1-1 by replacing </w:t>
      </w:r>
      <w:r w:rsidRPr="000D3CFB">
        <w:rPr>
          <w:rFonts w:eastAsia="SimSun"/>
          <w:position w:val="-4"/>
          <w:lang w:eastAsia="zh-CN"/>
        </w:rPr>
        <w:object w:dxaOrig="520" w:dyaOrig="300">
          <v:shape id="_x0000_i1363" type="#_x0000_t75" style="width:26.4pt;height:15.2pt" o:ole="">
            <v:imagedata r:id="rId711" o:title=""/>
          </v:shape>
          <o:OLEObject Type="Embed" ProgID="Equation.3" ShapeID="_x0000_i1363" DrawAspect="Content" ObjectID="_1599675336" r:id="rId718"/>
        </w:object>
      </w:r>
      <w:r w:rsidRPr="000D3CFB">
        <w:rPr>
          <w:rFonts w:eastAsia="SimSun" w:hint="eastAsia"/>
          <w:lang w:eastAsia="zh-CN"/>
        </w:rPr>
        <w:t xml:space="preserve">with </w:t>
      </w:r>
      <w:r w:rsidRPr="000D3CFB">
        <w:rPr>
          <w:rFonts w:eastAsia="SimSun"/>
          <w:position w:val="-14"/>
          <w:lang w:eastAsia="zh-CN"/>
        </w:rPr>
        <w:object w:dxaOrig="540" w:dyaOrig="400">
          <v:shape id="_x0000_i1364" type="#_x0000_t75" style="width:27.2pt;height:20pt" o:ole="">
            <v:imagedata r:id="rId713" o:title=""/>
          </v:shape>
          <o:OLEObject Type="Embed" ProgID="Equation.3" ShapeID="_x0000_i1364" DrawAspect="Content" ObjectID="_1599675337" r:id="rId719"/>
        </w:object>
      </w:r>
      <w:r w:rsidRPr="000D3CFB">
        <w:rPr>
          <w:rFonts w:eastAsia="SimSun" w:hint="eastAsia"/>
          <w:position w:val="-4"/>
          <w:lang w:eastAsia="zh-CN"/>
        </w:rPr>
        <w:t>.</w:t>
      </w:r>
    </w:p>
    <w:p w:rsidR="00FB4445" w:rsidRPr="000D3CFB" w:rsidRDefault="00FB4445" w:rsidP="00FB4445">
      <w:r w:rsidRPr="000D3CFB">
        <w:t xml:space="preserve">If a UE is configured with a LAA SCell for UL transmissions and </w:t>
      </w:r>
      <w:r w:rsidRPr="000D3CFB">
        <w:rPr>
          <w:rFonts w:eastAsia="SimSun"/>
          <w:lang w:eastAsia="zh-CN"/>
        </w:rPr>
        <w:t>i</w:t>
      </w:r>
      <w:r w:rsidRPr="000D3CFB">
        <w:rPr>
          <w:rFonts w:eastAsia="SimSun" w:hint="eastAsia"/>
          <w:lang w:eastAsia="zh-CN"/>
        </w:rPr>
        <w:t xml:space="preserve">f </w:t>
      </w:r>
      <w:r w:rsidRPr="000D3CFB">
        <w:rPr>
          <w:rFonts w:eastAsia="SimSun"/>
          <w:lang w:eastAsia="zh-CN"/>
        </w:rPr>
        <w:t>the</w:t>
      </w:r>
      <w:r w:rsidRPr="000D3CFB">
        <w:rPr>
          <w:rFonts w:eastAsia="SimSun" w:hint="eastAsia"/>
          <w:lang w:eastAsia="zh-CN"/>
        </w:rPr>
        <w:t xml:space="preserve"> UE is configured with higher layer parameter </w:t>
      </w:r>
      <w:r w:rsidRPr="000D3CFB">
        <w:rPr>
          <w:i/>
        </w:rPr>
        <w:t>pdcch-candidateReductions-Format0B-4A-4B-AL1-2</w:t>
      </w:r>
      <w:r w:rsidRPr="000D3CFB">
        <w:rPr>
          <w:rFonts w:eastAsia="SimSun" w:hint="eastAsia"/>
          <w:lang w:eastAsia="zh-CN"/>
        </w:rPr>
        <w:t xml:space="preserve"> for </w:t>
      </w:r>
      <w:r w:rsidRPr="000D3CFB">
        <w:rPr>
          <w:rFonts w:eastAsia="SimSun"/>
          <w:lang w:eastAsia="zh-CN"/>
        </w:rPr>
        <w:t xml:space="preserve">a UE specific search space </w:t>
      </w:r>
      <w:r w:rsidR="002215FA" w:rsidRPr="000D3CFB">
        <w:rPr>
          <w:rFonts w:eastAsia="Malgun Gothic" w:hint="eastAsia"/>
          <w:lang w:eastAsia="ko-KR"/>
        </w:rPr>
        <w:t>of</w:t>
      </w:r>
      <w:r w:rsidR="002215FA" w:rsidRPr="000D3CFB">
        <w:rPr>
          <w:lang w:eastAsia="zh-CN"/>
        </w:rPr>
        <w:t xml:space="preserve"> </w:t>
      </w:r>
      <w:r w:rsidR="002215FA" w:rsidRPr="000D3CFB">
        <w:rPr>
          <w:rFonts w:eastAsia="Malgun Gothic" w:hint="eastAsia"/>
          <w:lang w:eastAsia="ko-KR"/>
        </w:rPr>
        <w:t>the first and second</w:t>
      </w:r>
      <w:r w:rsidRPr="000D3CFB">
        <w:rPr>
          <w:rFonts w:eastAsia="SimSun"/>
          <w:lang w:eastAsia="zh-CN"/>
        </w:rPr>
        <w:t xml:space="preserve"> aggregation</w:t>
      </w:r>
      <w:r w:rsidRPr="000D3CFB">
        <w:rPr>
          <w:rFonts w:eastAsia="SimSun" w:hint="eastAsia"/>
          <w:lang w:eastAsia="zh-CN"/>
        </w:rPr>
        <w:t xml:space="preserve"> level for </w:t>
      </w:r>
      <w:r w:rsidRPr="000D3CFB">
        <w:rPr>
          <w:rFonts w:eastAsia="SimSun"/>
          <w:lang w:eastAsia="zh-CN"/>
        </w:rPr>
        <w:t>the LAA SCell</w:t>
      </w:r>
      <w:r w:rsidRPr="000D3CFB">
        <w:rPr>
          <w:rFonts w:eastAsia="SimSun" w:hint="eastAsia"/>
          <w:lang w:eastAsia="zh-CN"/>
        </w:rPr>
        <w:t>, the corresponding number of PDCCH candidates</w:t>
      </w:r>
      <w:r w:rsidRPr="000D3CFB">
        <w:rPr>
          <w:rFonts w:eastAsia="SimSun"/>
          <w:lang w:eastAsia="zh-CN"/>
        </w:rPr>
        <w:t xml:space="preserve"> for DCI format 0B/4A/4B is given by </w:t>
      </w:r>
      <w:r w:rsidRPr="000D3CFB">
        <w:rPr>
          <w:rFonts w:eastAsia="SimSun"/>
          <w:position w:val="-14"/>
          <w:lang w:eastAsia="zh-CN"/>
        </w:rPr>
        <w:object w:dxaOrig="2260" w:dyaOrig="400">
          <v:shape id="_x0000_i1365" type="#_x0000_t75" style="width:113.6pt;height:20pt" o:ole="">
            <v:imagedata r:id="rId705" o:title=""/>
          </v:shape>
          <o:OLEObject Type="Embed" ProgID="Equation.3" ShapeID="_x0000_i1365" DrawAspect="Content" ObjectID="_1599675338" r:id="rId720"/>
        </w:object>
      </w:r>
      <w:r w:rsidRPr="000D3CFB">
        <w:rPr>
          <w:rFonts w:eastAsia="SimSun" w:hint="eastAsia"/>
          <w:position w:val="-4"/>
          <w:lang w:eastAsia="zh-CN"/>
        </w:rPr>
        <w:t xml:space="preserve">, where the value of </w:t>
      </w:r>
      <w:r w:rsidRPr="000D3CFB">
        <w:rPr>
          <w:rFonts w:eastAsia="SimSun"/>
          <w:position w:val="-10"/>
          <w:lang w:eastAsia="zh-CN"/>
        </w:rPr>
        <w:object w:dxaOrig="200" w:dyaOrig="220">
          <v:shape id="_x0000_i1366" type="#_x0000_t75" style="width:9.6pt;height:11.2pt" o:ole="">
            <v:imagedata r:id="rId707" o:title=""/>
          </v:shape>
          <o:OLEObject Type="Embed" ProgID="Equation.3" ShapeID="_x0000_i1366" DrawAspect="Content" ObjectID="_1599675339" r:id="rId721"/>
        </w:object>
      </w:r>
      <w:r w:rsidRPr="000D3CFB">
        <w:rPr>
          <w:rFonts w:eastAsia="SimSun" w:hint="eastAsia"/>
          <w:position w:val="-4"/>
          <w:lang w:eastAsia="zh-CN"/>
        </w:rPr>
        <w:t xml:space="preserve"> is determined according to Table 9.1.1-2 and </w:t>
      </w:r>
      <w:r w:rsidRPr="000D3CFB">
        <w:rPr>
          <w:rFonts w:eastAsia="SimSun"/>
          <w:position w:val="-14"/>
          <w:lang w:eastAsia="zh-CN"/>
        </w:rPr>
        <w:object w:dxaOrig="540" w:dyaOrig="400">
          <v:shape id="_x0000_i1367" type="#_x0000_t75" style="width:27.2pt;height:20pt" o:ole="">
            <v:imagedata r:id="rId709" o:title=""/>
          </v:shape>
          <o:OLEObject Type="Embed" ProgID="Equation.3" ShapeID="_x0000_i1367" DrawAspect="Content" ObjectID="_1599675340" r:id="rId722"/>
        </w:object>
      </w:r>
      <w:r w:rsidRPr="000D3CFB">
        <w:rPr>
          <w:rFonts w:eastAsia="SimSun" w:hint="eastAsia"/>
          <w:position w:val="-4"/>
          <w:lang w:eastAsia="zh-CN"/>
        </w:rPr>
        <w:t xml:space="preserve"> is determined according to Table 9.1.1-1 by replacing </w:t>
      </w:r>
      <w:r w:rsidRPr="000D3CFB">
        <w:rPr>
          <w:rFonts w:eastAsia="SimSun"/>
          <w:position w:val="-4"/>
          <w:lang w:eastAsia="zh-CN"/>
        </w:rPr>
        <w:object w:dxaOrig="520" w:dyaOrig="300">
          <v:shape id="_x0000_i1368" type="#_x0000_t75" style="width:26.4pt;height:15.2pt" o:ole="">
            <v:imagedata r:id="rId711" o:title=""/>
          </v:shape>
          <o:OLEObject Type="Embed" ProgID="Equation.3" ShapeID="_x0000_i1368" DrawAspect="Content" ObjectID="_1599675341" r:id="rId723"/>
        </w:object>
      </w:r>
      <w:r w:rsidRPr="000D3CFB">
        <w:rPr>
          <w:rFonts w:eastAsia="SimSun" w:hint="eastAsia"/>
          <w:lang w:eastAsia="zh-CN"/>
        </w:rPr>
        <w:t xml:space="preserve">with </w:t>
      </w:r>
      <w:r w:rsidRPr="000D3CFB">
        <w:rPr>
          <w:rFonts w:eastAsia="SimSun"/>
          <w:position w:val="-14"/>
          <w:lang w:eastAsia="zh-CN"/>
        </w:rPr>
        <w:object w:dxaOrig="540" w:dyaOrig="400">
          <v:shape id="_x0000_i1369" type="#_x0000_t75" style="width:27.2pt;height:20pt" o:ole="">
            <v:imagedata r:id="rId713" o:title=""/>
          </v:shape>
          <o:OLEObject Type="Embed" ProgID="Equation.3" ShapeID="_x0000_i1369" DrawAspect="Content" ObjectID="_1599675342" r:id="rId724"/>
        </w:object>
      </w:r>
      <w:r w:rsidRPr="000D3CFB">
        <w:rPr>
          <w:rFonts w:eastAsia="SimSun" w:hint="eastAsia"/>
          <w:position w:val="-4"/>
          <w:lang w:eastAsia="zh-CN"/>
        </w:rPr>
        <w:t>.</w:t>
      </w:r>
    </w:p>
    <w:p w:rsidR="00FB4445" w:rsidRPr="000D3CFB" w:rsidRDefault="00FB4445" w:rsidP="00FB4445">
      <w:r w:rsidRPr="000D3CFB">
        <w:t xml:space="preserve">If a UE is configured with a LAA SCell for UL transmissions and </w:t>
      </w:r>
      <w:r w:rsidRPr="000D3CFB">
        <w:rPr>
          <w:rFonts w:eastAsia="SimSun"/>
          <w:lang w:eastAsia="zh-CN"/>
        </w:rPr>
        <w:t>i</w:t>
      </w:r>
      <w:r w:rsidRPr="000D3CFB">
        <w:rPr>
          <w:rFonts w:eastAsia="SimSun" w:hint="eastAsia"/>
          <w:lang w:eastAsia="zh-CN"/>
        </w:rPr>
        <w:t xml:space="preserve">f </w:t>
      </w:r>
      <w:r w:rsidRPr="000D3CFB">
        <w:rPr>
          <w:rFonts w:eastAsia="SimSun"/>
          <w:lang w:eastAsia="zh-CN"/>
        </w:rPr>
        <w:t>the</w:t>
      </w:r>
      <w:r w:rsidRPr="000D3CFB">
        <w:rPr>
          <w:rFonts w:eastAsia="SimSun" w:hint="eastAsia"/>
          <w:lang w:eastAsia="zh-CN"/>
        </w:rPr>
        <w:t xml:space="preserve"> UE is configured with higher layer parameter </w:t>
      </w:r>
      <w:r w:rsidRPr="000D3CFB">
        <w:rPr>
          <w:i/>
        </w:rPr>
        <w:t>pdcch-candidateReductions-Format0B-4A-4B-AL3-4</w:t>
      </w:r>
      <w:r w:rsidRPr="000D3CFB">
        <w:rPr>
          <w:rFonts w:eastAsia="SimSun" w:hint="eastAsia"/>
          <w:lang w:eastAsia="zh-CN"/>
        </w:rPr>
        <w:t xml:space="preserve"> for </w:t>
      </w:r>
      <w:r w:rsidRPr="000D3CFB">
        <w:rPr>
          <w:rFonts w:eastAsia="SimSun"/>
          <w:lang w:eastAsia="zh-CN"/>
        </w:rPr>
        <w:t xml:space="preserve">a UE specific search space </w:t>
      </w:r>
      <w:r w:rsidR="002215FA" w:rsidRPr="000D3CFB">
        <w:rPr>
          <w:rFonts w:eastAsia="Malgun Gothic" w:hint="eastAsia"/>
          <w:lang w:eastAsia="ko-KR"/>
        </w:rPr>
        <w:t>of</w:t>
      </w:r>
      <w:r w:rsidR="002215FA" w:rsidRPr="000D3CFB">
        <w:rPr>
          <w:lang w:eastAsia="zh-CN"/>
        </w:rPr>
        <w:t xml:space="preserve"> </w:t>
      </w:r>
      <w:r w:rsidR="002215FA" w:rsidRPr="000D3CFB">
        <w:rPr>
          <w:rFonts w:eastAsia="Malgun Gothic" w:hint="eastAsia"/>
          <w:lang w:eastAsia="ko-KR"/>
        </w:rPr>
        <w:t>the third and fourth</w:t>
      </w:r>
      <w:r w:rsidRPr="000D3CFB">
        <w:rPr>
          <w:rFonts w:eastAsia="SimSun"/>
          <w:lang w:eastAsia="zh-CN"/>
        </w:rPr>
        <w:t xml:space="preserve"> aggregation</w:t>
      </w:r>
      <w:r w:rsidRPr="000D3CFB">
        <w:rPr>
          <w:rFonts w:eastAsia="SimSun" w:hint="eastAsia"/>
          <w:lang w:eastAsia="zh-CN"/>
        </w:rPr>
        <w:t xml:space="preserve"> level for </w:t>
      </w:r>
      <w:r w:rsidRPr="000D3CFB">
        <w:rPr>
          <w:rFonts w:eastAsia="SimSun"/>
          <w:lang w:eastAsia="zh-CN"/>
        </w:rPr>
        <w:t>the LAA SCell</w:t>
      </w:r>
      <w:r w:rsidRPr="000D3CFB">
        <w:rPr>
          <w:rFonts w:eastAsia="SimSun" w:hint="eastAsia"/>
          <w:lang w:eastAsia="zh-CN"/>
        </w:rPr>
        <w:t>, the corresponding number of PDCCH candidates</w:t>
      </w:r>
      <w:r w:rsidRPr="000D3CFB">
        <w:rPr>
          <w:rFonts w:eastAsia="SimSun"/>
          <w:lang w:eastAsia="zh-CN"/>
        </w:rPr>
        <w:t xml:space="preserve"> for DCI format 0B/4A/4B is given by </w:t>
      </w:r>
      <w:r w:rsidRPr="000D3CFB">
        <w:rPr>
          <w:rFonts w:eastAsia="SimSun"/>
          <w:position w:val="-14"/>
          <w:lang w:eastAsia="zh-CN"/>
        </w:rPr>
        <w:object w:dxaOrig="2260" w:dyaOrig="400">
          <v:shape id="_x0000_i1370" type="#_x0000_t75" style="width:113.6pt;height:20pt" o:ole="">
            <v:imagedata r:id="rId705" o:title=""/>
          </v:shape>
          <o:OLEObject Type="Embed" ProgID="Equation.3" ShapeID="_x0000_i1370" DrawAspect="Content" ObjectID="_1599675343" r:id="rId725"/>
        </w:object>
      </w:r>
      <w:r w:rsidRPr="000D3CFB">
        <w:rPr>
          <w:rFonts w:eastAsia="SimSun" w:hint="eastAsia"/>
          <w:position w:val="-4"/>
          <w:lang w:eastAsia="zh-CN"/>
        </w:rPr>
        <w:t xml:space="preserve">, where the value of </w:t>
      </w:r>
      <w:r w:rsidRPr="000D3CFB">
        <w:rPr>
          <w:rFonts w:eastAsia="SimSun"/>
          <w:position w:val="-10"/>
          <w:lang w:eastAsia="zh-CN"/>
        </w:rPr>
        <w:object w:dxaOrig="200" w:dyaOrig="220">
          <v:shape id="_x0000_i1371" type="#_x0000_t75" style="width:9.6pt;height:11.2pt" o:ole="">
            <v:imagedata r:id="rId707" o:title=""/>
          </v:shape>
          <o:OLEObject Type="Embed" ProgID="Equation.3" ShapeID="_x0000_i1371" DrawAspect="Content" ObjectID="_1599675344" r:id="rId726"/>
        </w:object>
      </w:r>
      <w:r w:rsidRPr="000D3CFB">
        <w:rPr>
          <w:rFonts w:eastAsia="SimSun" w:hint="eastAsia"/>
          <w:position w:val="-4"/>
          <w:lang w:eastAsia="zh-CN"/>
        </w:rPr>
        <w:t xml:space="preserve"> is determined according to Table 9.1.1-</w:t>
      </w:r>
      <w:r w:rsidRPr="000D3CFB">
        <w:rPr>
          <w:rFonts w:eastAsia="SimSun"/>
          <w:position w:val="-4"/>
          <w:lang w:eastAsia="zh-CN"/>
        </w:rPr>
        <w:t>3</w:t>
      </w:r>
      <w:r w:rsidRPr="000D3CFB">
        <w:rPr>
          <w:rFonts w:eastAsia="SimSun" w:hint="eastAsia"/>
          <w:position w:val="-4"/>
          <w:lang w:eastAsia="zh-CN"/>
        </w:rPr>
        <w:t xml:space="preserve"> and </w:t>
      </w:r>
      <w:r w:rsidRPr="000D3CFB">
        <w:rPr>
          <w:rFonts w:eastAsia="SimSun"/>
          <w:position w:val="-14"/>
          <w:lang w:eastAsia="zh-CN"/>
        </w:rPr>
        <w:object w:dxaOrig="540" w:dyaOrig="400">
          <v:shape id="_x0000_i1372" type="#_x0000_t75" style="width:27.2pt;height:20pt" o:ole="">
            <v:imagedata r:id="rId709" o:title=""/>
          </v:shape>
          <o:OLEObject Type="Embed" ProgID="Equation.3" ShapeID="_x0000_i1372" DrawAspect="Content" ObjectID="_1599675345" r:id="rId727"/>
        </w:object>
      </w:r>
      <w:r w:rsidRPr="000D3CFB">
        <w:rPr>
          <w:rFonts w:eastAsia="SimSun" w:hint="eastAsia"/>
          <w:position w:val="-4"/>
          <w:lang w:eastAsia="zh-CN"/>
        </w:rPr>
        <w:t xml:space="preserve"> is determined according to Table 9.1.1-1 by replacing </w:t>
      </w:r>
      <w:r w:rsidRPr="000D3CFB">
        <w:rPr>
          <w:rFonts w:eastAsia="SimSun"/>
          <w:position w:val="-4"/>
          <w:lang w:eastAsia="zh-CN"/>
        </w:rPr>
        <w:object w:dxaOrig="520" w:dyaOrig="300">
          <v:shape id="_x0000_i1373" type="#_x0000_t75" style="width:26.4pt;height:15.2pt" o:ole="">
            <v:imagedata r:id="rId711" o:title=""/>
          </v:shape>
          <o:OLEObject Type="Embed" ProgID="Equation.3" ShapeID="_x0000_i1373" DrawAspect="Content" ObjectID="_1599675346" r:id="rId728"/>
        </w:object>
      </w:r>
      <w:r w:rsidRPr="000D3CFB">
        <w:rPr>
          <w:rFonts w:eastAsia="SimSun" w:hint="eastAsia"/>
          <w:lang w:eastAsia="zh-CN"/>
        </w:rPr>
        <w:t xml:space="preserve">with </w:t>
      </w:r>
      <w:r w:rsidRPr="000D3CFB">
        <w:rPr>
          <w:rFonts w:eastAsia="SimSun"/>
          <w:position w:val="-14"/>
          <w:lang w:eastAsia="zh-CN"/>
        </w:rPr>
        <w:object w:dxaOrig="540" w:dyaOrig="400">
          <v:shape id="_x0000_i1374" type="#_x0000_t75" style="width:27.2pt;height:20pt" o:ole="">
            <v:imagedata r:id="rId713" o:title=""/>
          </v:shape>
          <o:OLEObject Type="Embed" ProgID="Equation.3" ShapeID="_x0000_i1374" DrawAspect="Content" ObjectID="_1599675347" r:id="rId729"/>
        </w:object>
      </w:r>
      <w:r w:rsidRPr="000D3CFB">
        <w:rPr>
          <w:rFonts w:eastAsia="SimSun" w:hint="eastAsia"/>
          <w:position w:val="-4"/>
          <w:lang w:eastAsia="zh-CN"/>
        </w:rPr>
        <w:t>.</w:t>
      </w:r>
    </w:p>
    <w:p w:rsidR="00627398" w:rsidRPr="000D3CFB" w:rsidRDefault="00627398"/>
    <w:p w:rsidR="0093274D" w:rsidRPr="000D3CFB" w:rsidRDefault="0093274D">
      <w:pPr>
        <w:pStyle w:val="TH"/>
      </w:pPr>
      <w:r w:rsidRPr="000D3CFB">
        <w:t>Table 9.1.1-1: PDCCH candidates monitored by a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2022"/>
        <w:gridCol w:w="1437"/>
        <w:gridCol w:w="1837"/>
      </w:tblGrid>
      <w:tr w:rsidR="0093274D" w:rsidRPr="000D3CFB">
        <w:trPr>
          <w:cantSplit/>
          <w:jc w:val="center"/>
        </w:trPr>
        <w:tc>
          <w:tcPr>
            <w:tcW w:w="0" w:type="auto"/>
            <w:gridSpan w:val="3"/>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890F6A">
            <w:pPr>
              <w:pStyle w:val="TAH"/>
            </w:pPr>
            <w:r w:rsidRPr="000D3CFB">
              <w:t xml:space="preserve">Search space </w:t>
            </w:r>
            <w:r w:rsidR="00664FED" w:rsidRPr="000D3CFB">
              <w:rPr>
                <w:noProof/>
                <w:position w:val="-12"/>
              </w:rPr>
              <w:drawing>
                <wp:inline distT="0" distB="0" distL="0" distR="0">
                  <wp:extent cx="257175" cy="238125"/>
                  <wp:effectExtent l="0" t="0" r="0" b="0"/>
                  <wp:docPr id="2736" name="Picture 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pic:cNvPicPr>
                            <a:picLocks noChangeAspect="1" noChangeArrowheads="1"/>
                          </pic:cNvPicPr>
                        </pic:nvPicPr>
                        <pic:blipFill>
                          <a:blip r:embed="rId681"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p>
        </w:tc>
        <w:tc>
          <w:tcPr>
            <w:tcW w:w="0" w:type="auto"/>
            <w:vMerge w:val="restart"/>
            <w:tcBorders>
              <w:left w:val="single" w:sz="4" w:space="0" w:color="auto"/>
            </w:tcBorders>
            <w:shd w:val="clear" w:color="auto" w:fill="E0E0E0"/>
            <w:vAlign w:val="center"/>
          </w:tcPr>
          <w:p w:rsidR="0093274D" w:rsidRPr="000D3CFB" w:rsidRDefault="0093274D" w:rsidP="00890F6A">
            <w:pPr>
              <w:pStyle w:val="TAH"/>
            </w:pPr>
            <w:r w:rsidRPr="000D3CFB">
              <w:t>Number of PDCCH</w:t>
            </w:r>
            <w:r w:rsidR="00890F6A" w:rsidRPr="000D3CFB">
              <w:br/>
            </w:r>
            <w:r w:rsidRPr="000D3CFB">
              <w:t xml:space="preserve"> candidates </w:t>
            </w:r>
            <w:r w:rsidR="00664FED" w:rsidRPr="000D3CFB">
              <w:rPr>
                <w:noProof/>
                <w:position w:val="-4"/>
              </w:rPr>
              <w:drawing>
                <wp:inline distT="0" distB="0" distL="0" distR="0">
                  <wp:extent cx="304800" cy="180975"/>
                  <wp:effectExtent l="0" t="0" r="0" b="0"/>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tc>
      </w:tr>
      <w:tr w:rsidR="0093274D" w:rsidRPr="000D3CFB" w:rsidTr="00BC3DAA">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890F6A">
            <w:pPr>
              <w:pStyle w:val="TAH"/>
            </w:pPr>
            <w:r w:rsidRPr="000D3CFB">
              <w:t>Type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890F6A">
            <w:pPr>
              <w:pStyle w:val="TAH"/>
            </w:pPr>
            <w:r w:rsidRPr="000D3CFB">
              <w:t xml:space="preserve">Aggregation level </w:t>
            </w:r>
            <w:r w:rsidR="00664FED" w:rsidRPr="000D3CFB">
              <w:rPr>
                <w:noProof/>
                <w:position w:val="-4"/>
              </w:rPr>
              <w:drawing>
                <wp:inline distT="0" distB="0" distL="0" distR="0">
                  <wp:extent cx="123825" cy="142875"/>
                  <wp:effectExtent l="0" t="0" r="0" b="0"/>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73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93274D" w:rsidRPr="000D3CFB" w:rsidRDefault="0093274D" w:rsidP="00890F6A">
            <w:pPr>
              <w:pStyle w:val="TAH"/>
            </w:pPr>
            <w:r w:rsidRPr="000D3CFB">
              <w:t>Size [in CCEs]</w:t>
            </w:r>
          </w:p>
        </w:tc>
        <w:tc>
          <w:tcPr>
            <w:tcW w:w="0" w:type="auto"/>
            <w:vMerge/>
            <w:tcBorders>
              <w:left w:val="single" w:sz="4" w:space="0" w:color="auto"/>
              <w:bottom w:val="single" w:sz="4" w:space="0" w:color="auto"/>
            </w:tcBorders>
            <w:shd w:val="clear" w:color="auto" w:fill="E0E0E0"/>
            <w:vAlign w:val="center"/>
          </w:tcPr>
          <w:p w:rsidR="0093274D" w:rsidRPr="000D3CFB" w:rsidRDefault="0093274D" w:rsidP="00890F6A">
            <w:pPr>
              <w:pStyle w:val="TAH"/>
            </w:pPr>
          </w:p>
        </w:tc>
      </w:tr>
      <w:tr w:rsidR="0093274D" w:rsidRPr="000D3CFB" w:rsidTr="00BC3DAA">
        <w:trPr>
          <w:cantSplit/>
          <w:jc w:val="center"/>
        </w:trPr>
        <w:tc>
          <w:tcPr>
            <w:tcW w:w="0" w:type="auto"/>
            <w:vMerge w:val="restart"/>
            <w:tcBorders>
              <w:top w:val="single" w:sz="4" w:space="0" w:color="auto"/>
            </w:tcBorders>
            <w:shd w:val="clear" w:color="auto" w:fill="auto"/>
            <w:vAlign w:val="center"/>
          </w:tcPr>
          <w:p w:rsidR="0093274D" w:rsidRPr="000D3CFB" w:rsidRDefault="0093274D" w:rsidP="00890F6A">
            <w:pPr>
              <w:pStyle w:val="TAH"/>
              <w:jc w:val="left"/>
            </w:pPr>
            <w:r w:rsidRPr="000D3CFB">
              <w:t>UE-specific</w:t>
            </w:r>
          </w:p>
        </w:tc>
        <w:tc>
          <w:tcPr>
            <w:tcW w:w="0" w:type="auto"/>
            <w:tcBorders>
              <w:top w:val="single" w:sz="4" w:space="0" w:color="auto"/>
            </w:tcBorders>
            <w:shd w:val="clear" w:color="auto" w:fill="auto"/>
            <w:vAlign w:val="center"/>
          </w:tcPr>
          <w:p w:rsidR="0093274D" w:rsidRPr="000D3CFB" w:rsidRDefault="0093274D" w:rsidP="00890F6A">
            <w:pPr>
              <w:pStyle w:val="TAC"/>
            </w:pPr>
            <w:r w:rsidRPr="000D3CFB">
              <w:t>1</w:t>
            </w:r>
          </w:p>
        </w:tc>
        <w:tc>
          <w:tcPr>
            <w:tcW w:w="0" w:type="auto"/>
            <w:tcBorders>
              <w:top w:val="single" w:sz="4" w:space="0" w:color="auto"/>
            </w:tcBorders>
            <w:shd w:val="clear" w:color="auto" w:fill="auto"/>
            <w:vAlign w:val="center"/>
          </w:tcPr>
          <w:p w:rsidR="0093274D" w:rsidRPr="000D3CFB" w:rsidRDefault="0093274D" w:rsidP="00890F6A">
            <w:pPr>
              <w:pStyle w:val="TAC"/>
            </w:pPr>
            <w:r w:rsidRPr="000D3CFB">
              <w:t>6</w:t>
            </w:r>
          </w:p>
        </w:tc>
        <w:tc>
          <w:tcPr>
            <w:tcW w:w="0" w:type="auto"/>
            <w:shd w:val="clear" w:color="auto" w:fill="auto"/>
            <w:vAlign w:val="center"/>
          </w:tcPr>
          <w:p w:rsidR="0093274D" w:rsidRPr="000D3CFB" w:rsidRDefault="0093274D" w:rsidP="00890F6A">
            <w:pPr>
              <w:pStyle w:val="TAC"/>
            </w:pPr>
            <w:r w:rsidRPr="000D3CFB">
              <w:t>6</w:t>
            </w:r>
          </w:p>
        </w:tc>
      </w:tr>
      <w:tr w:rsidR="0093274D" w:rsidRPr="000D3CFB" w:rsidTr="00BC3DAA">
        <w:trPr>
          <w:cantSplit/>
          <w:jc w:val="center"/>
        </w:trPr>
        <w:tc>
          <w:tcPr>
            <w:tcW w:w="0" w:type="auto"/>
            <w:vMerge/>
            <w:shd w:val="clear" w:color="auto" w:fill="auto"/>
            <w:vAlign w:val="center"/>
          </w:tcPr>
          <w:p w:rsidR="0093274D" w:rsidRPr="000D3CFB" w:rsidRDefault="0093274D" w:rsidP="00890F6A">
            <w:pPr>
              <w:pStyle w:val="TAH"/>
              <w:jc w:val="left"/>
            </w:pPr>
          </w:p>
        </w:tc>
        <w:tc>
          <w:tcPr>
            <w:tcW w:w="0" w:type="auto"/>
            <w:shd w:val="clear" w:color="auto" w:fill="auto"/>
            <w:vAlign w:val="center"/>
          </w:tcPr>
          <w:p w:rsidR="0093274D" w:rsidRPr="000D3CFB" w:rsidRDefault="0093274D" w:rsidP="00890F6A">
            <w:pPr>
              <w:pStyle w:val="TAC"/>
            </w:pPr>
            <w:r w:rsidRPr="000D3CFB">
              <w:t>2</w:t>
            </w:r>
          </w:p>
        </w:tc>
        <w:tc>
          <w:tcPr>
            <w:tcW w:w="0" w:type="auto"/>
            <w:shd w:val="clear" w:color="auto" w:fill="auto"/>
            <w:vAlign w:val="center"/>
          </w:tcPr>
          <w:p w:rsidR="0093274D" w:rsidRPr="000D3CFB" w:rsidRDefault="0093274D" w:rsidP="00890F6A">
            <w:pPr>
              <w:pStyle w:val="TAC"/>
            </w:pPr>
            <w:r w:rsidRPr="000D3CFB">
              <w:t>12</w:t>
            </w:r>
          </w:p>
        </w:tc>
        <w:tc>
          <w:tcPr>
            <w:tcW w:w="0" w:type="auto"/>
            <w:shd w:val="clear" w:color="auto" w:fill="auto"/>
            <w:vAlign w:val="center"/>
          </w:tcPr>
          <w:p w:rsidR="0093274D" w:rsidRPr="000D3CFB" w:rsidRDefault="0093274D" w:rsidP="00890F6A">
            <w:pPr>
              <w:pStyle w:val="TAC"/>
            </w:pPr>
            <w:r w:rsidRPr="000D3CFB">
              <w:t>6</w:t>
            </w:r>
          </w:p>
        </w:tc>
      </w:tr>
      <w:tr w:rsidR="0093274D" w:rsidRPr="000D3CFB" w:rsidTr="00BC3DAA">
        <w:trPr>
          <w:cantSplit/>
          <w:jc w:val="center"/>
        </w:trPr>
        <w:tc>
          <w:tcPr>
            <w:tcW w:w="0" w:type="auto"/>
            <w:vMerge/>
            <w:shd w:val="clear" w:color="auto" w:fill="auto"/>
            <w:vAlign w:val="center"/>
          </w:tcPr>
          <w:p w:rsidR="0093274D" w:rsidRPr="000D3CFB" w:rsidRDefault="0093274D" w:rsidP="00890F6A">
            <w:pPr>
              <w:pStyle w:val="TAH"/>
              <w:jc w:val="left"/>
            </w:pPr>
          </w:p>
        </w:tc>
        <w:tc>
          <w:tcPr>
            <w:tcW w:w="0" w:type="auto"/>
            <w:shd w:val="clear" w:color="auto" w:fill="auto"/>
            <w:vAlign w:val="center"/>
          </w:tcPr>
          <w:p w:rsidR="0093274D" w:rsidRPr="000D3CFB" w:rsidRDefault="0093274D" w:rsidP="00890F6A">
            <w:pPr>
              <w:pStyle w:val="TAC"/>
            </w:pPr>
            <w:r w:rsidRPr="000D3CFB">
              <w:t>4</w:t>
            </w:r>
          </w:p>
        </w:tc>
        <w:tc>
          <w:tcPr>
            <w:tcW w:w="0" w:type="auto"/>
            <w:shd w:val="clear" w:color="auto" w:fill="auto"/>
            <w:vAlign w:val="center"/>
          </w:tcPr>
          <w:p w:rsidR="0093274D" w:rsidRPr="000D3CFB" w:rsidRDefault="0093274D" w:rsidP="00890F6A">
            <w:pPr>
              <w:pStyle w:val="TAC"/>
            </w:pPr>
            <w:r w:rsidRPr="000D3CFB">
              <w:t>8</w:t>
            </w:r>
          </w:p>
        </w:tc>
        <w:tc>
          <w:tcPr>
            <w:tcW w:w="0" w:type="auto"/>
            <w:shd w:val="clear" w:color="auto" w:fill="auto"/>
            <w:vAlign w:val="center"/>
          </w:tcPr>
          <w:p w:rsidR="0093274D" w:rsidRPr="000D3CFB" w:rsidRDefault="0093274D" w:rsidP="00890F6A">
            <w:pPr>
              <w:pStyle w:val="TAC"/>
            </w:pPr>
            <w:r w:rsidRPr="000D3CFB">
              <w:t>2</w:t>
            </w:r>
          </w:p>
        </w:tc>
      </w:tr>
      <w:tr w:rsidR="0093274D" w:rsidRPr="000D3CFB" w:rsidTr="00BC3DAA">
        <w:trPr>
          <w:cantSplit/>
          <w:jc w:val="center"/>
        </w:trPr>
        <w:tc>
          <w:tcPr>
            <w:tcW w:w="0" w:type="auto"/>
            <w:vMerge/>
            <w:shd w:val="clear" w:color="auto" w:fill="auto"/>
            <w:vAlign w:val="center"/>
          </w:tcPr>
          <w:p w:rsidR="0093274D" w:rsidRPr="000D3CFB" w:rsidRDefault="0093274D" w:rsidP="00890F6A">
            <w:pPr>
              <w:pStyle w:val="TAH"/>
              <w:jc w:val="left"/>
            </w:pPr>
          </w:p>
        </w:tc>
        <w:tc>
          <w:tcPr>
            <w:tcW w:w="0" w:type="auto"/>
            <w:shd w:val="clear" w:color="auto" w:fill="auto"/>
            <w:vAlign w:val="center"/>
          </w:tcPr>
          <w:p w:rsidR="0093274D" w:rsidRPr="000D3CFB" w:rsidRDefault="0093274D" w:rsidP="00890F6A">
            <w:pPr>
              <w:pStyle w:val="TAC"/>
            </w:pPr>
            <w:r w:rsidRPr="000D3CFB">
              <w:t>8</w:t>
            </w:r>
          </w:p>
        </w:tc>
        <w:tc>
          <w:tcPr>
            <w:tcW w:w="0" w:type="auto"/>
            <w:shd w:val="clear" w:color="auto" w:fill="auto"/>
            <w:vAlign w:val="center"/>
          </w:tcPr>
          <w:p w:rsidR="0093274D" w:rsidRPr="000D3CFB" w:rsidRDefault="0093274D" w:rsidP="00890F6A">
            <w:pPr>
              <w:pStyle w:val="TAC"/>
            </w:pPr>
            <w:r w:rsidRPr="000D3CFB">
              <w:t>16</w:t>
            </w:r>
          </w:p>
        </w:tc>
        <w:tc>
          <w:tcPr>
            <w:tcW w:w="0" w:type="auto"/>
            <w:shd w:val="clear" w:color="auto" w:fill="auto"/>
            <w:vAlign w:val="center"/>
          </w:tcPr>
          <w:p w:rsidR="0093274D" w:rsidRPr="000D3CFB" w:rsidRDefault="0093274D" w:rsidP="00890F6A">
            <w:pPr>
              <w:pStyle w:val="TAC"/>
            </w:pPr>
            <w:r w:rsidRPr="000D3CFB">
              <w:t>2</w:t>
            </w:r>
          </w:p>
        </w:tc>
      </w:tr>
      <w:tr w:rsidR="0093274D" w:rsidRPr="000D3CFB" w:rsidTr="00BC3DAA">
        <w:trPr>
          <w:cantSplit/>
          <w:jc w:val="center"/>
        </w:trPr>
        <w:tc>
          <w:tcPr>
            <w:tcW w:w="0" w:type="auto"/>
            <w:vMerge w:val="restart"/>
            <w:shd w:val="clear" w:color="auto" w:fill="auto"/>
            <w:vAlign w:val="center"/>
          </w:tcPr>
          <w:p w:rsidR="0093274D" w:rsidRPr="000D3CFB" w:rsidRDefault="0093274D" w:rsidP="00890F6A">
            <w:pPr>
              <w:pStyle w:val="TAH"/>
              <w:jc w:val="left"/>
            </w:pPr>
            <w:r w:rsidRPr="000D3CFB">
              <w:t>Common</w:t>
            </w:r>
          </w:p>
        </w:tc>
        <w:tc>
          <w:tcPr>
            <w:tcW w:w="0" w:type="auto"/>
            <w:shd w:val="clear" w:color="auto" w:fill="auto"/>
            <w:vAlign w:val="center"/>
          </w:tcPr>
          <w:p w:rsidR="0093274D" w:rsidRPr="000D3CFB" w:rsidRDefault="0093274D" w:rsidP="00890F6A">
            <w:pPr>
              <w:pStyle w:val="TAC"/>
            </w:pPr>
            <w:r w:rsidRPr="000D3CFB">
              <w:t>4</w:t>
            </w:r>
          </w:p>
        </w:tc>
        <w:tc>
          <w:tcPr>
            <w:tcW w:w="0" w:type="auto"/>
            <w:shd w:val="clear" w:color="auto" w:fill="auto"/>
            <w:vAlign w:val="center"/>
          </w:tcPr>
          <w:p w:rsidR="0093274D" w:rsidRPr="000D3CFB" w:rsidRDefault="0093274D" w:rsidP="00890F6A">
            <w:pPr>
              <w:pStyle w:val="TAC"/>
            </w:pPr>
            <w:r w:rsidRPr="000D3CFB">
              <w:t>16</w:t>
            </w:r>
          </w:p>
        </w:tc>
        <w:tc>
          <w:tcPr>
            <w:tcW w:w="0" w:type="auto"/>
            <w:shd w:val="clear" w:color="auto" w:fill="auto"/>
            <w:vAlign w:val="center"/>
          </w:tcPr>
          <w:p w:rsidR="0093274D" w:rsidRPr="000D3CFB" w:rsidRDefault="0093274D" w:rsidP="00890F6A">
            <w:pPr>
              <w:pStyle w:val="TAC"/>
            </w:pPr>
            <w:r w:rsidRPr="000D3CFB">
              <w:t>4</w:t>
            </w:r>
          </w:p>
        </w:tc>
      </w:tr>
      <w:tr w:rsidR="0093274D" w:rsidRPr="000D3CFB">
        <w:trPr>
          <w:cantSplit/>
          <w:jc w:val="center"/>
        </w:trPr>
        <w:tc>
          <w:tcPr>
            <w:tcW w:w="0" w:type="auto"/>
            <w:vMerge/>
            <w:shd w:val="clear" w:color="auto" w:fill="FFCC99"/>
            <w:vAlign w:val="center"/>
          </w:tcPr>
          <w:p w:rsidR="0093274D" w:rsidRPr="000D3CFB" w:rsidRDefault="0093274D" w:rsidP="00890F6A">
            <w:pPr>
              <w:pStyle w:val="TAC"/>
            </w:pPr>
          </w:p>
        </w:tc>
        <w:tc>
          <w:tcPr>
            <w:tcW w:w="0" w:type="auto"/>
            <w:vAlign w:val="center"/>
          </w:tcPr>
          <w:p w:rsidR="0093274D" w:rsidRPr="000D3CFB" w:rsidRDefault="0093274D" w:rsidP="00890F6A">
            <w:pPr>
              <w:pStyle w:val="TAC"/>
            </w:pPr>
            <w:r w:rsidRPr="000D3CFB">
              <w:t>8</w:t>
            </w:r>
          </w:p>
        </w:tc>
        <w:tc>
          <w:tcPr>
            <w:tcW w:w="0" w:type="auto"/>
            <w:vAlign w:val="center"/>
          </w:tcPr>
          <w:p w:rsidR="0093274D" w:rsidRPr="000D3CFB" w:rsidRDefault="0093274D" w:rsidP="00890F6A">
            <w:pPr>
              <w:pStyle w:val="TAC"/>
            </w:pPr>
            <w:r w:rsidRPr="000D3CFB">
              <w:t>16</w:t>
            </w:r>
          </w:p>
        </w:tc>
        <w:tc>
          <w:tcPr>
            <w:tcW w:w="0" w:type="auto"/>
            <w:vAlign w:val="center"/>
          </w:tcPr>
          <w:p w:rsidR="0093274D" w:rsidRPr="000D3CFB" w:rsidRDefault="0093274D" w:rsidP="00890F6A">
            <w:pPr>
              <w:pStyle w:val="TAC"/>
            </w:pPr>
            <w:r w:rsidRPr="000D3CFB">
              <w:t>2</w:t>
            </w:r>
          </w:p>
        </w:tc>
      </w:tr>
    </w:tbl>
    <w:p w:rsidR="00220DF8" w:rsidRPr="000D3CFB" w:rsidRDefault="00220DF8" w:rsidP="00087FD5">
      <w:pPr>
        <w:pStyle w:val="NO"/>
        <w:rPr>
          <w:lang w:eastAsia="zh-CN"/>
        </w:rPr>
      </w:pPr>
      <w:r w:rsidRPr="000D3CFB">
        <w:rPr>
          <w:lang w:eastAsia="zh-CN"/>
        </w:rPr>
        <w:t>N</w:t>
      </w:r>
      <w:r w:rsidRPr="000D3CFB">
        <w:rPr>
          <w:rFonts w:hint="eastAsia"/>
          <w:lang w:eastAsia="zh-CN"/>
        </w:rPr>
        <w:t>ote:</w:t>
      </w:r>
      <w:r w:rsidRPr="000D3CFB">
        <w:rPr>
          <w:lang w:eastAsia="zh-CN"/>
        </w:rPr>
        <w:t xml:space="preserve"> the Size [in CCEs] is given assuming </w:t>
      </w:r>
      <w:r w:rsidRPr="000D3CFB">
        <w:rPr>
          <w:position w:val="-10"/>
          <w:lang w:eastAsia="zh-CN"/>
        </w:rPr>
        <w:object w:dxaOrig="200" w:dyaOrig="220">
          <v:shape id="_x0000_i1375" type="#_x0000_t75" style="width:9.6pt;height:11.2pt" o:ole="">
            <v:imagedata r:id="rId707" o:title=""/>
          </v:shape>
          <o:OLEObject Type="Embed" ProgID="Equation.3" ShapeID="_x0000_i1375" DrawAspect="Content" ObjectID="_1599675348" r:id="rId731"/>
        </w:object>
      </w:r>
      <w:r w:rsidRPr="000D3CFB">
        <w:rPr>
          <w:rFonts w:hint="eastAsia"/>
          <w:position w:val="-4"/>
          <w:lang w:eastAsia="zh-CN"/>
        </w:rPr>
        <w:t xml:space="preserve"> </w:t>
      </w:r>
      <w:r w:rsidRPr="000D3CFB">
        <w:rPr>
          <w:lang w:eastAsia="zh-CN"/>
        </w:rPr>
        <w:t>=1</w:t>
      </w:r>
    </w:p>
    <w:p w:rsidR="0093274D" w:rsidRPr="000D3CFB" w:rsidRDefault="0093274D" w:rsidP="00890F6A"/>
    <w:p w:rsidR="00B07B98" w:rsidRPr="000D3CFB" w:rsidRDefault="00B07B98" w:rsidP="00B07B98">
      <w:pPr>
        <w:pStyle w:val="TH"/>
      </w:pPr>
      <w:r w:rsidRPr="000D3CFB">
        <w:t xml:space="preserve">Table 9.1.1-1A: PDCCH </w:t>
      </w:r>
      <w:r w:rsidR="00AA48FF" w:rsidRPr="000D3CFB">
        <w:t xml:space="preserve">UE-specific search space </w:t>
      </w:r>
      <w:r w:rsidRPr="000D3CFB">
        <w:t>candidates monitored by a UE on LAA Scell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2022"/>
        <w:gridCol w:w="1437"/>
        <w:gridCol w:w="2021"/>
        <w:gridCol w:w="1909"/>
      </w:tblGrid>
      <w:tr w:rsidR="00B07B98" w:rsidRPr="000D3CFB" w:rsidTr="00CC132B">
        <w:trPr>
          <w:cantSplit/>
          <w:jc w:val="center"/>
        </w:trPr>
        <w:tc>
          <w:tcPr>
            <w:tcW w:w="0" w:type="auto"/>
            <w:gridSpan w:val="3"/>
            <w:tcBorders>
              <w:top w:val="single" w:sz="4" w:space="0" w:color="auto"/>
              <w:left w:val="single" w:sz="4" w:space="0" w:color="auto"/>
              <w:bottom w:val="single" w:sz="4" w:space="0" w:color="auto"/>
              <w:right w:val="single" w:sz="4" w:space="0" w:color="auto"/>
            </w:tcBorders>
            <w:shd w:val="clear" w:color="auto" w:fill="E0E0E0"/>
            <w:vAlign w:val="center"/>
          </w:tcPr>
          <w:p w:rsidR="00B07B98" w:rsidRPr="000D3CFB" w:rsidRDefault="00B07B98" w:rsidP="00CC132B">
            <w:pPr>
              <w:pStyle w:val="TAH"/>
            </w:pPr>
            <w:r w:rsidRPr="000D3CFB">
              <w:t xml:space="preserve">Search space </w:t>
            </w:r>
            <w:r w:rsidR="00664FED" w:rsidRPr="000D3CFB">
              <w:rPr>
                <w:noProof/>
                <w:position w:val="-12"/>
              </w:rPr>
              <w:drawing>
                <wp:inline distT="0" distB="0" distL="0" distR="0">
                  <wp:extent cx="257175" cy="238125"/>
                  <wp:effectExtent l="0" t="0" r="0" b="0"/>
                  <wp:docPr id="2740" name="Picture 2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pic:cNvPicPr>
                            <a:picLocks noChangeAspect="1" noChangeArrowheads="1"/>
                          </pic:cNvPicPr>
                        </pic:nvPicPr>
                        <pic:blipFill>
                          <a:blip r:embed="rId681"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p>
        </w:tc>
        <w:tc>
          <w:tcPr>
            <w:tcW w:w="2021" w:type="dxa"/>
            <w:vMerge w:val="restart"/>
            <w:tcBorders>
              <w:left w:val="single" w:sz="4" w:space="0" w:color="auto"/>
            </w:tcBorders>
            <w:shd w:val="clear" w:color="auto" w:fill="E0E0E0"/>
            <w:vAlign w:val="center"/>
          </w:tcPr>
          <w:p w:rsidR="00B07B98" w:rsidRPr="000D3CFB" w:rsidRDefault="00B07B98" w:rsidP="00CC132B">
            <w:pPr>
              <w:pStyle w:val="TAH"/>
            </w:pPr>
            <w:r w:rsidRPr="000D3CFB">
              <w:t>Number of PDCCH</w:t>
            </w:r>
            <w:r w:rsidRPr="000D3CFB">
              <w:br/>
              <w:t xml:space="preserve"> candidates </w:t>
            </w:r>
            <w:r w:rsidR="00664FED" w:rsidRPr="000D3CFB">
              <w:rPr>
                <w:noProof/>
                <w:position w:val="-4"/>
              </w:rPr>
              <w:drawing>
                <wp:inline distT="0" distB="0" distL="0" distR="0">
                  <wp:extent cx="304800" cy="180975"/>
                  <wp:effectExtent l="0" t="0" r="0" b="0"/>
                  <wp:docPr id="2741" name="Picture 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Pr="000D3CFB">
              <w:rPr>
                <w:position w:val="-4"/>
              </w:rPr>
              <w:br/>
              <w:t>in first slot</w:t>
            </w:r>
          </w:p>
        </w:tc>
        <w:tc>
          <w:tcPr>
            <w:tcW w:w="1909" w:type="dxa"/>
            <w:vMerge w:val="restart"/>
            <w:tcBorders>
              <w:left w:val="single" w:sz="4" w:space="0" w:color="auto"/>
            </w:tcBorders>
            <w:shd w:val="clear" w:color="auto" w:fill="E0E0E0"/>
          </w:tcPr>
          <w:p w:rsidR="00B07B98" w:rsidRPr="000D3CFB" w:rsidRDefault="00B07B98" w:rsidP="00CC132B">
            <w:pPr>
              <w:pStyle w:val="TAH"/>
            </w:pPr>
            <w:r w:rsidRPr="000D3CFB">
              <w:t>Number of PDCCH</w:t>
            </w:r>
            <w:r w:rsidRPr="000D3CFB">
              <w:br/>
              <w:t xml:space="preserve"> candidates </w:t>
            </w:r>
            <w:r w:rsidR="00664FED" w:rsidRPr="000D3CFB">
              <w:rPr>
                <w:noProof/>
                <w:position w:val="-4"/>
              </w:rPr>
              <w:drawing>
                <wp:inline distT="0" distB="0" distL="0" distR="0">
                  <wp:extent cx="304800" cy="180975"/>
                  <wp:effectExtent l="0" t="0" r="0" b="0"/>
                  <wp:docPr id="2742" name="Picture 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Pr="000D3CFB">
              <w:rPr>
                <w:position w:val="-4"/>
              </w:rPr>
              <w:br/>
              <w:t>in second slot</w:t>
            </w:r>
          </w:p>
        </w:tc>
      </w:tr>
      <w:tr w:rsidR="00B07B98" w:rsidRPr="000D3CFB" w:rsidTr="00CC132B">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B07B98" w:rsidRPr="000D3CFB" w:rsidRDefault="00B07B98" w:rsidP="00CC132B">
            <w:pPr>
              <w:pStyle w:val="TAH"/>
            </w:pPr>
            <w:r w:rsidRPr="000D3CFB">
              <w:t>Type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B07B98" w:rsidRPr="000D3CFB" w:rsidRDefault="00B07B98" w:rsidP="00CC132B">
            <w:pPr>
              <w:pStyle w:val="TAH"/>
            </w:pPr>
            <w:r w:rsidRPr="000D3CFB">
              <w:t xml:space="preserve">Aggregation level </w:t>
            </w:r>
            <w:r w:rsidR="00664FED" w:rsidRPr="000D3CFB">
              <w:rPr>
                <w:noProof/>
                <w:position w:val="-4"/>
              </w:rPr>
              <w:drawing>
                <wp:inline distT="0" distB="0" distL="0" distR="0">
                  <wp:extent cx="123825" cy="142875"/>
                  <wp:effectExtent l="0" t="0" r="0" b="0"/>
                  <wp:docPr id="2743" name="Picture 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pic:cNvPicPr>
                            <a:picLocks noChangeAspect="1" noChangeArrowheads="1"/>
                          </pic:cNvPicPr>
                        </pic:nvPicPr>
                        <pic:blipFill>
                          <a:blip r:embed="rId73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B07B98" w:rsidRPr="000D3CFB" w:rsidRDefault="00B07B98" w:rsidP="00CC132B">
            <w:pPr>
              <w:pStyle w:val="TAH"/>
            </w:pPr>
            <w:r w:rsidRPr="000D3CFB">
              <w:t>Size [in CCEs]</w:t>
            </w:r>
          </w:p>
        </w:tc>
        <w:tc>
          <w:tcPr>
            <w:tcW w:w="2021" w:type="dxa"/>
            <w:vMerge/>
            <w:tcBorders>
              <w:left w:val="single" w:sz="4" w:space="0" w:color="auto"/>
              <w:bottom w:val="single" w:sz="4" w:space="0" w:color="auto"/>
            </w:tcBorders>
            <w:shd w:val="clear" w:color="auto" w:fill="E0E0E0"/>
            <w:vAlign w:val="center"/>
          </w:tcPr>
          <w:p w:rsidR="00B07B98" w:rsidRPr="000D3CFB" w:rsidRDefault="00B07B98" w:rsidP="00CC132B">
            <w:pPr>
              <w:pStyle w:val="TAH"/>
            </w:pPr>
          </w:p>
        </w:tc>
        <w:tc>
          <w:tcPr>
            <w:tcW w:w="1909" w:type="dxa"/>
            <w:vMerge/>
            <w:tcBorders>
              <w:left w:val="single" w:sz="4" w:space="0" w:color="auto"/>
              <w:bottom w:val="single" w:sz="4" w:space="0" w:color="auto"/>
            </w:tcBorders>
            <w:shd w:val="clear" w:color="auto" w:fill="E0E0E0"/>
          </w:tcPr>
          <w:p w:rsidR="00B07B98" w:rsidRPr="000D3CFB" w:rsidRDefault="00B07B98" w:rsidP="00CC132B">
            <w:pPr>
              <w:pStyle w:val="TAH"/>
            </w:pPr>
          </w:p>
        </w:tc>
      </w:tr>
      <w:tr w:rsidR="00AA48FF" w:rsidRPr="000D3CFB" w:rsidTr="00D650A3">
        <w:trPr>
          <w:cantSplit/>
          <w:jc w:val="center"/>
        </w:trPr>
        <w:tc>
          <w:tcPr>
            <w:tcW w:w="0" w:type="auto"/>
            <w:vMerge w:val="restart"/>
            <w:tcBorders>
              <w:top w:val="single" w:sz="4" w:space="0" w:color="auto"/>
            </w:tcBorders>
            <w:shd w:val="clear" w:color="auto" w:fill="auto"/>
            <w:vAlign w:val="center"/>
          </w:tcPr>
          <w:p w:rsidR="00AA48FF" w:rsidRPr="000D3CFB" w:rsidRDefault="00AA48FF" w:rsidP="00AA48FF">
            <w:pPr>
              <w:pStyle w:val="TAH"/>
              <w:jc w:val="left"/>
            </w:pPr>
            <w:r w:rsidRPr="000D3CFB">
              <w:t>UE-specific</w:t>
            </w:r>
          </w:p>
        </w:tc>
        <w:tc>
          <w:tcPr>
            <w:tcW w:w="0" w:type="auto"/>
            <w:tcBorders>
              <w:top w:val="single" w:sz="4" w:space="0" w:color="auto"/>
            </w:tcBorders>
            <w:shd w:val="clear" w:color="auto" w:fill="auto"/>
            <w:vAlign w:val="center"/>
          </w:tcPr>
          <w:p w:rsidR="00AA48FF" w:rsidRPr="000D3CFB" w:rsidRDefault="00AA48FF" w:rsidP="00AA48FF">
            <w:pPr>
              <w:pStyle w:val="TAC"/>
            </w:pPr>
            <w:r w:rsidRPr="000D3CFB">
              <w:t>1</w:t>
            </w:r>
          </w:p>
        </w:tc>
        <w:tc>
          <w:tcPr>
            <w:tcW w:w="0" w:type="auto"/>
            <w:tcBorders>
              <w:top w:val="single" w:sz="4" w:space="0" w:color="auto"/>
            </w:tcBorders>
            <w:shd w:val="clear" w:color="auto" w:fill="auto"/>
            <w:vAlign w:val="center"/>
          </w:tcPr>
          <w:p w:rsidR="00AA48FF" w:rsidRPr="000D3CFB" w:rsidRDefault="00AA48FF" w:rsidP="00AA48FF">
            <w:pPr>
              <w:pStyle w:val="TAC"/>
            </w:pPr>
            <w:r w:rsidRPr="000D3CFB">
              <w:t>6</w:t>
            </w:r>
          </w:p>
        </w:tc>
        <w:tc>
          <w:tcPr>
            <w:tcW w:w="2021" w:type="dxa"/>
            <w:shd w:val="clear" w:color="auto" w:fill="auto"/>
            <w:vAlign w:val="center"/>
          </w:tcPr>
          <w:p w:rsidR="00AA48FF" w:rsidRPr="000D3CFB" w:rsidRDefault="00AA48FF" w:rsidP="00AA48FF">
            <w:pPr>
              <w:pStyle w:val="TAC"/>
            </w:pPr>
            <w:r w:rsidRPr="000D3CFB">
              <w:t>6</w:t>
            </w:r>
          </w:p>
        </w:tc>
        <w:tc>
          <w:tcPr>
            <w:tcW w:w="1909" w:type="dxa"/>
            <w:vAlign w:val="center"/>
          </w:tcPr>
          <w:p w:rsidR="00AA48FF" w:rsidRPr="000D3CFB" w:rsidRDefault="00AA48FF" w:rsidP="00AA48FF">
            <w:pPr>
              <w:pStyle w:val="TAC"/>
            </w:pPr>
            <w:r w:rsidRPr="000D3CFB">
              <w:t>6</w:t>
            </w:r>
          </w:p>
        </w:tc>
      </w:tr>
      <w:tr w:rsidR="00AA48FF" w:rsidRPr="000D3CFB" w:rsidTr="00D650A3">
        <w:trPr>
          <w:cantSplit/>
          <w:jc w:val="center"/>
        </w:trPr>
        <w:tc>
          <w:tcPr>
            <w:tcW w:w="0" w:type="auto"/>
            <w:vMerge/>
            <w:shd w:val="clear" w:color="auto" w:fill="auto"/>
            <w:vAlign w:val="center"/>
          </w:tcPr>
          <w:p w:rsidR="00AA48FF" w:rsidRPr="000D3CFB" w:rsidRDefault="00AA48FF" w:rsidP="00AA48FF">
            <w:pPr>
              <w:pStyle w:val="TAH"/>
              <w:jc w:val="left"/>
            </w:pPr>
          </w:p>
        </w:tc>
        <w:tc>
          <w:tcPr>
            <w:tcW w:w="0" w:type="auto"/>
            <w:shd w:val="clear" w:color="auto" w:fill="auto"/>
            <w:vAlign w:val="center"/>
          </w:tcPr>
          <w:p w:rsidR="00AA48FF" w:rsidRPr="000D3CFB" w:rsidRDefault="00AA48FF" w:rsidP="00AA48FF">
            <w:pPr>
              <w:pStyle w:val="TAC"/>
            </w:pPr>
            <w:r w:rsidRPr="000D3CFB">
              <w:t>2</w:t>
            </w:r>
          </w:p>
        </w:tc>
        <w:tc>
          <w:tcPr>
            <w:tcW w:w="0" w:type="auto"/>
            <w:shd w:val="clear" w:color="auto" w:fill="auto"/>
            <w:vAlign w:val="center"/>
          </w:tcPr>
          <w:p w:rsidR="00AA48FF" w:rsidRPr="000D3CFB" w:rsidRDefault="00AA48FF" w:rsidP="00AA48FF">
            <w:pPr>
              <w:pStyle w:val="TAC"/>
            </w:pPr>
            <w:r w:rsidRPr="000D3CFB">
              <w:t>12</w:t>
            </w:r>
          </w:p>
        </w:tc>
        <w:tc>
          <w:tcPr>
            <w:tcW w:w="2021" w:type="dxa"/>
            <w:shd w:val="clear" w:color="auto" w:fill="auto"/>
            <w:vAlign w:val="center"/>
          </w:tcPr>
          <w:p w:rsidR="00AA48FF" w:rsidRPr="000D3CFB" w:rsidRDefault="00AA48FF" w:rsidP="00AA48FF">
            <w:pPr>
              <w:pStyle w:val="TAC"/>
            </w:pPr>
            <w:r w:rsidRPr="000D3CFB">
              <w:t>6</w:t>
            </w:r>
          </w:p>
        </w:tc>
        <w:tc>
          <w:tcPr>
            <w:tcW w:w="1909" w:type="dxa"/>
            <w:vAlign w:val="center"/>
          </w:tcPr>
          <w:p w:rsidR="00AA48FF" w:rsidRPr="000D3CFB" w:rsidRDefault="00AA48FF" w:rsidP="00AA48FF">
            <w:pPr>
              <w:pStyle w:val="TAC"/>
            </w:pPr>
            <w:r w:rsidRPr="000D3CFB">
              <w:t>6</w:t>
            </w:r>
          </w:p>
        </w:tc>
      </w:tr>
      <w:tr w:rsidR="00AA48FF" w:rsidRPr="000D3CFB" w:rsidTr="00D650A3">
        <w:trPr>
          <w:cantSplit/>
          <w:jc w:val="center"/>
        </w:trPr>
        <w:tc>
          <w:tcPr>
            <w:tcW w:w="0" w:type="auto"/>
            <w:vMerge/>
            <w:shd w:val="clear" w:color="auto" w:fill="auto"/>
            <w:vAlign w:val="center"/>
          </w:tcPr>
          <w:p w:rsidR="00AA48FF" w:rsidRPr="000D3CFB" w:rsidRDefault="00AA48FF" w:rsidP="00AA48FF">
            <w:pPr>
              <w:pStyle w:val="TAH"/>
              <w:jc w:val="left"/>
            </w:pPr>
          </w:p>
        </w:tc>
        <w:tc>
          <w:tcPr>
            <w:tcW w:w="0" w:type="auto"/>
            <w:shd w:val="clear" w:color="auto" w:fill="auto"/>
            <w:vAlign w:val="center"/>
          </w:tcPr>
          <w:p w:rsidR="00AA48FF" w:rsidRPr="000D3CFB" w:rsidRDefault="00AA48FF" w:rsidP="00AA48FF">
            <w:pPr>
              <w:pStyle w:val="TAC"/>
            </w:pPr>
            <w:r w:rsidRPr="000D3CFB">
              <w:t>4</w:t>
            </w:r>
          </w:p>
        </w:tc>
        <w:tc>
          <w:tcPr>
            <w:tcW w:w="0" w:type="auto"/>
            <w:shd w:val="clear" w:color="auto" w:fill="auto"/>
            <w:vAlign w:val="center"/>
          </w:tcPr>
          <w:p w:rsidR="00AA48FF" w:rsidRPr="000D3CFB" w:rsidRDefault="00AA48FF" w:rsidP="00AA48FF">
            <w:pPr>
              <w:pStyle w:val="TAC"/>
            </w:pPr>
            <w:r w:rsidRPr="000D3CFB">
              <w:t>8</w:t>
            </w:r>
          </w:p>
        </w:tc>
        <w:tc>
          <w:tcPr>
            <w:tcW w:w="2021" w:type="dxa"/>
            <w:shd w:val="clear" w:color="auto" w:fill="auto"/>
            <w:vAlign w:val="center"/>
          </w:tcPr>
          <w:p w:rsidR="00AA48FF" w:rsidRPr="000D3CFB" w:rsidRDefault="00AA48FF" w:rsidP="00AA48FF">
            <w:pPr>
              <w:pStyle w:val="TAC"/>
            </w:pPr>
            <w:r w:rsidRPr="000D3CFB">
              <w:t>2</w:t>
            </w:r>
          </w:p>
        </w:tc>
        <w:tc>
          <w:tcPr>
            <w:tcW w:w="1909" w:type="dxa"/>
            <w:vAlign w:val="center"/>
          </w:tcPr>
          <w:p w:rsidR="00AA48FF" w:rsidRPr="000D3CFB" w:rsidRDefault="00AA48FF" w:rsidP="00AA48FF">
            <w:pPr>
              <w:pStyle w:val="TAC"/>
            </w:pPr>
            <w:r w:rsidRPr="000D3CFB">
              <w:t>2</w:t>
            </w:r>
          </w:p>
        </w:tc>
      </w:tr>
      <w:tr w:rsidR="00AA48FF" w:rsidRPr="000D3CFB" w:rsidTr="00D650A3">
        <w:trPr>
          <w:cantSplit/>
          <w:jc w:val="center"/>
        </w:trPr>
        <w:tc>
          <w:tcPr>
            <w:tcW w:w="0" w:type="auto"/>
            <w:vMerge/>
            <w:shd w:val="clear" w:color="auto" w:fill="auto"/>
            <w:vAlign w:val="center"/>
          </w:tcPr>
          <w:p w:rsidR="00AA48FF" w:rsidRPr="000D3CFB" w:rsidRDefault="00AA48FF" w:rsidP="00AA48FF">
            <w:pPr>
              <w:pStyle w:val="TAH"/>
              <w:jc w:val="left"/>
            </w:pPr>
          </w:p>
        </w:tc>
        <w:tc>
          <w:tcPr>
            <w:tcW w:w="0" w:type="auto"/>
            <w:shd w:val="clear" w:color="auto" w:fill="auto"/>
            <w:vAlign w:val="center"/>
          </w:tcPr>
          <w:p w:rsidR="00AA48FF" w:rsidRPr="000D3CFB" w:rsidRDefault="00AA48FF" w:rsidP="00AA48FF">
            <w:pPr>
              <w:pStyle w:val="TAC"/>
            </w:pPr>
            <w:r w:rsidRPr="000D3CFB">
              <w:t>8</w:t>
            </w:r>
          </w:p>
        </w:tc>
        <w:tc>
          <w:tcPr>
            <w:tcW w:w="0" w:type="auto"/>
            <w:shd w:val="clear" w:color="auto" w:fill="auto"/>
            <w:vAlign w:val="center"/>
          </w:tcPr>
          <w:p w:rsidR="00AA48FF" w:rsidRPr="000D3CFB" w:rsidRDefault="00AA48FF" w:rsidP="00AA48FF">
            <w:pPr>
              <w:pStyle w:val="TAC"/>
            </w:pPr>
            <w:r w:rsidRPr="000D3CFB">
              <w:t>16</w:t>
            </w:r>
          </w:p>
        </w:tc>
        <w:tc>
          <w:tcPr>
            <w:tcW w:w="2021" w:type="dxa"/>
            <w:shd w:val="clear" w:color="auto" w:fill="auto"/>
            <w:vAlign w:val="center"/>
          </w:tcPr>
          <w:p w:rsidR="00AA48FF" w:rsidRPr="000D3CFB" w:rsidRDefault="00AA48FF" w:rsidP="00AA48FF">
            <w:pPr>
              <w:pStyle w:val="TAC"/>
            </w:pPr>
            <w:r w:rsidRPr="000D3CFB">
              <w:t>2</w:t>
            </w:r>
          </w:p>
        </w:tc>
        <w:tc>
          <w:tcPr>
            <w:tcW w:w="1909" w:type="dxa"/>
            <w:vAlign w:val="center"/>
          </w:tcPr>
          <w:p w:rsidR="00AA48FF" w:rsidRPr="000D3CFB" w:rsidRDefault="00AA48FF" w:rsidP="00AA48FF">
            <w:pPr>
              <w:pStyle w:val="TAC"/>
            </w:pPr>
            <w:r w:rsidRPr="000D3CFB">
              <w:t>2</w:t>
            </w:r>
          </w:p>
        </w:tc>
      </w:tr>
    </w:tbl>
    <w:p w:rsidR="00220DF8" w:rsidRPr="000D3CFB" w:rsidRDefault="00220DF8" w:rsidP="00087FD5">
      <w:pPr>
        <w:pStyle w:val="NO"/>
        <w:rPr>
          <w:lang w:eastAsia="zh-CN"/>
        </w:rPr>
      </w:pPr>
      <w:r w:rsidRPr="000D3CFB">
        <w:rPr>
          <w:lang w:eastAsia="zh-CN"/>
        </w:rPr>
        <w:t>N</w:t>
      </w:r>
      <w:r w:rsidRPr="000D3CFB">
        <w:rPr>
          <w:rFonts w:hint="eastAsia"/>
          <w:lang w:eastAsia="zh-CN"/>
        </w:rPr>
        <w:t>ote:</w:t>
      </w:r>
      <w:r w:rsidRPr="000D3CFB">
        <w:rPr>
          <w:lang w:eastAsia="zh-CN"/>
        </w:rPr>
        <w:t xml:space="preserve"> the Size [in CCEs] is given assuming </w:t>
      </w:r>
      <w:r w:rsidRPr="000D3CFB">
        <w:rPr>
          <w:position w:val="-10"/>
          <w:lang w:eastAsia="zh-CN"/>
        </w:rPr>
        <w:object w:dxaOrig="200" w:dyaOrig="220">
          <v:shape id="_x0000_i1376" type="#_x0000_t75" style="width:9.6pt;height:11.2pt" o:ole="">
            <v:imagedata r:id="rId707" o:title=""/>
          </v:shape>
          <o:OLEObject Type="Embed" ProgID="Equation.3" ShapeID="_x0000_i1376" DrawAspect="Content" ObjectID="_1599675349" r:id="rId732"/>
        </w:object>
      </w:r>
      <w:r w:rsidRPr="000D3CFB">
        <w:rPr>
          <w:rFonts w:hint="eastAsia"/>
          <w:position w:val="-4"/>
          <w:lang w:eastAsia="zh-CN"/>
        </w:rPr>
        <w:t xml:space="preserve"> </w:t>
      </w:r>
      <w:r w:rsidRPr="000D3CFB">
        <w:rPr>
          <w:lang w:eastAsia="zh-CN"/>
        </w:rPr>
        <w:t>=1</w:t>
      </w:r>
    </w:p>
    <w:p w:rsidR="00627398" w:rsidRPr="000D3CFB" w:rsidRDefault="00627398" w:rsidP="00627398"/>
    <w:p w:rsidR="00627398" w:rsidRPr="000D3CFB" w:rsidRDefault="00627398" w:rsidP="00627398">
      <w:pPr>
        <w:pStyle w:val="TH"/>
        <w:rPr>
          <w:lang w:eastAsia="en-US"/>
        </w:rPr>
      </w:pPr>
      <w:r w:rsidRPr="000D3CFB">
        <w:t>Table 9.1.1-</w:t>
      </w:r>
      <w:r w:rsidRPr="000D3CFB">
        <w:rPr>
          <w:rFonts w:hint="eastAsia"/>
          <w:lang w:eastAsia="en-US"/>
        </w:rPr>
        <w:t>2</w:t>
      </w:r>
      <w:r w:rsidRPr="000D3CFB">
        <w:t xml:space="preserve">: </w:t>
      </w:r>
      <w:r w:rsidRPr="000D3CFB">
        <w:rPr>
          <w:rFonts w:hint="eastAsia"/>
          <w:lang w:eastAsia="en-US"/>
        </w:rPr>
        <w:t>Scaling factor for PDCCH candidates reduction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7"/>
        <w:gridCol w:w="1199"/>
      </w:tblGrid>
      <w:tr w:rsidR="00627398" w:rsidRPr="000D3CFB" w:rsidTr="005B1DC9">
        <w:trPr>
          <w:cantSplit/>
          <w:jc w:val="center"/>
        </w:trPr>
        <w:tc>
          <w:tcPr>
            <w:tcW w:w="0" w:type="auto"/>
            <w:shd w:val="clear" w:color="auto" w:fill="E0E0E0"/>
            <w:vAlign w:val="center"/>
          </w:tcPr>
          <w:p w:rsidR="00627398" w:rsidRPr="000D3CFB" w:rsidRDefault="00627398" w:rsidP="005B1DC9">
            <w:pPr>
              <w:pStyle w:val="TAH"/>
              <w:rPr>
                <w:rFonts w:eastAsia="SimSun"/>
                <w:lang w:val="en-US" w:eastAsia="zh-CN"/>
              </w:rPr>
            </w:pPr>
            <w:r w:rsidRPr="000D3CFB">
              <w:t>pdcch-candidateReductions</w:t>
            </w:r>
          </w:p>
        </w:tc>
        <w:tc>
          <w:tcPr>
            <w:tcW w:w="0" w:type="auto"/>
            <w:shd w:val="clear" w:color="auto" w:fill="E0E0E0"/>
            <w:vAlign w:val="center"/>
          </w:tcPr>
          <w:p w:rsidR="00627398" w:rsidRPr="000D3CFB" w:rsidRDefault="00627398" w:rsidP="005B1DC9">
            <w:pPr>
              <w:pStyle w:val="TAH"/>
              <w:rPr>
                <w:lang w:val="en-US"/>
              </w:rPr>
            </w:pPr>
            <w:r w:rsidRPr="000D3CFB">
              <w:rPr>
                <w:rFonts w:hint="eastAsia"/>
              </w:rPr>
              <w:t>Value of</w:t>
            </w:r>
            <w:r w:rsidRPr="000D3CFB">
              <w:rPr>
                <w:rFonts w:eastAsia="SimSun" w:hint="eastAsia"/>
                <w:lang w:eastAsia="zh-CN"/>
              </w:rPr>
              <w:t xml:space="preserve"> </w:t>
            </w:r>
            <w:r w:rsidRPr="000D3CFB">
              <w:rPr>
                <w:rFonts w:eastAsia="SimSun"/>
                <w:position w:val="-6"/>
                <w:lang w:eastAsia="zh-CN"/>
              </w:rPr>
              <w:object w:dxaOrig="200" w:dyaOrig="220">
                <v:shape id="_x0000_i1377" type="#_x0000_t75" style="width:9.6pt;height:11.2pt" o:ole="">
                  <v:imagedata r:id="rId733" o:title=""/>
                </v:shape>
                <o:OLEObject Type="Embed" ProgID="Equation.3" ShapeID="_x0000_i1377" DrawAspect="Content" ObjectID="_1599675350" r:id="rId734"/>
              </w:object>
            </w:r>
          </w:p>
        </w:tc>
      </w:tr>
      <w:tr w:rsidR="00627398" w:rsidRPr="000D3CFB" w:rsidTr="005B1DC9">
        <w:trPr>
          <w:cantSplit/>
          <w:jc w:val="center"/>
        </w:trPr>
        <w:tc>
          <w:tcPr>
            <w:tcW w:w="0" w:type="auto"/>
            <w:vAlign w:val="center"/>
          </w:tcPr>
          <w:p w:rsidR="00627398" w:rsidRPr="000D3CFB" w:rsidRDefault="00627398" w:rsidP="005B1DC9">
            <w:pPr>
              <w:pStyle w:val="TAC"/>
            </w:pPr>
            <w:r w:rsidRPr="000D3CFB">
              <w:rPr>
                <w:rFonts w:hint="eastAsia"/>
              </w:rPr>
              <w:t>0</w:t>
            </w:r>
          </w:p>
        </w:tc>
        <w:tc>
          <w:tcPr>
            <w:tcW w:w="0" w:type="auto"/>
            <w:vAlign w:val="center"/>
          </w:tcPr>
          <w:p w:rsidR="00627398" w:rsidRPr="000D3CFB" w:rsidRDefault="00627398" w:rsidP="005B1DC9">
            <w:pPr>
              <w:pStyle w:val="TAC"/>
            </w:pPr>
            <w:r w:rsidRPr="000D3CFB">
              <w:rPr>
                <w:rFonts w:hint="eastAsia"/>
              </w:rPr>
              <w:t>0</w:t>
            </w:r>
          </w:p>
        </w:tc>
      </w:tr>
      <w:tr w:rsidR="00627398" w:rsidRPr="000D3CFB" w:rsidTr="005B1DC9">
        <w:trPr>
          <w:cantSplit/>
          <w:jc w:val="center"/>
        </w:trPr>
        <w:tc>
          <w:tcPr>
            <w:tcW w:w="0" w:type="auto"/>
            <w:vAlign w:val="center"/>
          </w:tcPr>
          <w:p w:rsidR="00627398" w:rsidRPr="000D3CFB" w:rsidRDefault="00627398" w:rsidP="005B1DC9">
            <w:pPr>
              <w:pStyle w:val="TAC"/>
            </w:pPr>
            <w:r w:rsidRPr="000D3CFB">
              <w:rPr>
                <w:rFonts w:hint="eastAsia"/>
              </w:rPr>
              <w:t>1</w:t>
            </w:r>
          </w:p>
        </w:tc>
        <w:tc>
          <w:tcPr>
            <w:tcW w:w="0" w:type="auto"/>
            <w:vAlign w:val="center"/>
          </w:tcPr>
          <w:p w:rsidR="00627398" w:rsidRPr="000D3CFB" w:rsidRDefault="00627398" w:rsidP="005B1DC9">
            <w:pPr>
              <w:pStyle w:val="TAC"/>
            </w:pPr>
            <w:r w:rsidRPr="000D3CFB">
              <w:rPr>
                <w:rFonts w:hint="eastAsia"/>
              </w:rPr>
              <w:t>0.33</w:t>
            </w:r>
          </w:p>
        </w:tc>
      </w:tr>
      <w:tr w:rsidR="00627398" w:rsidRPr="000D3CFB" w:rsidTr="005B1DC9">
        <w:trPr>
          <w:cantSplit/>
          <w:jc w:val="center"/>
        </w:trPr>
        <w:tc>
          <w:tcPr>
            <w:tcW w:w="0" w:type="auto"/>
            <w:vAlign w:val="center"/>
          </w:tcPr>
          <w:p w:rsidR="00627398" w:rsidRPr="000D3CFB" w:rsidRDefault="00627398" w:rsidP="005B1DC9">
            <w:pPr>
              <w:pStyle w:val="TAC"/>
            </w:pPr>
            <w:r w:rsidRPr="000D3CFB">
              <w:rPr>
                <w:rFonts w:hint="eastAsia"/>
              </w:rPr>
              <w:t>2</w:t>
            </w:r>
          </w:p>
        </w:tc>
        <w:tc>
          <w:tcPr>
            <w:tcW w:w="0" w:type="auto"/>
            <w:vAlign w:val="center"/>
          </w:tcPr>
          <w:p w:rsidR="00627398" w:rsidRPr="000D3CFB" w:rsidRDefault="00627398" w:rsidP="005B1DC9">
            <w:pPr>
              <w:pStyle w:val="TAC"/>
            </w:pPr>
            <w:r w:rsidRPr="000D3CFB">
              <w:rPr>
                <w:rFonts w:hint="eastAsia"/>
              </w:rPr>
              <w:t>0.66</w:t>
            </w:r>
          </w:p>
        </w:tc>
      </w:tr>
      <w:tr w:rsidR="00627398" w:rsidRPr="000D3CFB" w:rsidTr="005B1DC9">
        <w:trPr>
          <w:cantSplit/>
          <w:jc w:val="center"/>
        </w:trPr>
        <w:tc>
          <w:tcPr>
            <w:tcW w:w="0" w:type="auto"/>
            <w:vAlign w:val="center"/>
          </w:tcPr>
          <w:p w:rsidR="00627398" w:rsidRPr="000D3CFB" w:rsidRDefault="00627398" w:rsidP="005B1DC9">
            <w:pPr>
              <w:pStyle w:val="TAC"/>
            </w:pPr>
            <w:r w:rsidRPr="000D3CFB">
              <w:rPr>
                <w:rFonts w:hint="eastAsia"/>
              </w:rPr>
              <w:t>3</w:t>
            </w:r>
          </w:p>
        </w:tc>
        <w:tc>
          <w:tcPr>
            <w:tcW w:w="0" w:type="auto"/>
            <w:vAlign w:val="center"/>
          </w:tcPr>
          <w:p w:rsidR="00627398" w:rsidRPr="000D3CFB" w:rsidRDefault="00627398" w:rsidP="005B1DC9">
            <w:pPr>
              <w:pStyle w:val="TAC"/>
            </w:pPr>
            <w:r w:rsidRPr="000D3CFB">
              <w:rPr>
                <w:rFonts w:hint="eastAsia"/>
              </w:rPr>
              <w:t>1</w:t>
            </w:r>
          </w:p>
        </w:tc>
      </w:tr>
    </w:tbl>
    <w:p w:rsidR="00B07B98" w:rsidRPr="000D3CFB" w:rsidRDefault="00B07B98" w:rsidP="00890F6A"/>
    <w:p w:rsidR="00FB4445" w:rsidRPr="000D3CFB" w:rsidRDefault="00FB4445" w:rsidP="00FB4445">
      <w:pPr>
        <w:pStyle w:val="TH"/>
      </w:pPr>
      <w:r w:rsidRPr="000D3CFB">
        <w:t xml:space="preserve">Table 9.1.1-3: </w:t>
      </w:r>
      <w:r w:rsidRPr="000D3CFB">
        <w:rPr>
          <w:rFonts w:hint="eastAsia"/>
        </w:rPr>
        <w:t>Scaling factor for PDCCH candidates reduction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7"/>
        <w:gridCol w:w="1199"/>
      </w:tblGrid>
      <w:tr w:rsidR="00FB4445" w:rsidRPr="000D3CFB" w:rsidTr="00817235">
        <w:trPr>
          <w:cantSplit/>
          <w:jc w:val="center"/>
        </w:trPr>
        <w:tc>
          <w:tcPr>
            <w:tcW w:w="0" w:type="auto"/>
            <w:shd w:val="clear" w:color="auto" w:fill="E0E0E0"/>
            <w:vAlign w:val="center"/>
          </w:tcPr>
          <w:p w:rsidR="00FB4445" w:rsidRPr="000D3CFB" w:rsidRDefault="00FB4445" w:rsidP="00817235">
            <w:pPr>
              <w:pStyle w:val="TAH"/>
              <w:rPr>
                <w:rFonts w:eastAsia="SimSun"/>
                <w:lang w:val="en-US" w:eastAsia="zh-CN"/>
              </w:rPr>
            </w:pPr>
            <w:r w:rsidRPr="000D3CFB">
              <w:rPr>
                <w:lang w:eastAsia="en-US"/>
              </w:rPr>
              <w:t>pdcch-candidateReductions</w:t>
            </w:r>
          </w:p>
        </w:tc>
        <w:tc>
          <w:tcPr>
            <w:tcW w:w="0" w:type="auto"/>
            <w:shd w:val="clear" w:color="auto" w:fill="E0E0E0"/>
            <w:vAlign w:val="center"/>
          </w:tcPr>
          <w:p w:rsidR="00FB4445" w:rsidRPr="000D3CFB" w:rsidRDefault="00FB4445" w:rsidP="00817235">
            <w:pPr>
              <w:pStyle w:val="TAH"/>
              <w:rPr>
                <w:lang w:val="en-US" w:eastAsia="en-US"/>
              </w:rPr>
            </w:pPr>
            <w:r w:rsidRPr="000D3CFB">
              <w:rPr>
                <w:rFonts w:hint="eastAsia"/>
                <w:lang w:eastAsia="en-US"/>
              </w:rPr>
              <w:t>Value of</w:t>
            </w:r>
            <w:r w:rsidRPr="000D3CFB">
              <w:rPr>
                <w:rFonts w:eastAsia="SimSun" w:hint="eastAsia"/>
                <w:lang w:eastAsia="zh-CN"/>
              </w:rPr>
              <w:t xml:space="preserve"> </w:t>
            </w:r>
            <w:r w:rsidRPr="000D3CFB">
              <w:rPr>
                <w:rFonts w:eastAsia="SimSun"/>
                <w:position w:val="-6"/>
                <w:lang w:eastAsia="zh-CN"/>
              </w:rPr>
              <w:object w:dxaOrig="200" w:dyaOrig="220">
                <v:shape id="_x0000_i1378" type="#_x0000_t75" style="width:9.6pt;height:11.2pt" o:ole="">
                  <v:imagedata r:id="rId733" o:title=""/>
                </v:shape>
                <o:OLEObject Type="Embed" ProgID="Equation.3" ShapeID="_x0000_i1378" DrawAspect="Content" ObjectID="_1599675351" r:id="rId735"/>
              </w:object>
            </w:r>
          </w:p>
        </w:tc>
      </w:tr>
      <w:tr w:rsidR="00FB4445" w:rsidRPr="000D3CFB" w:rsidTr="00817235">
        <w:trPr>
          <w:cantSplit/>
          <w:jc w:val="center"/>
        </w:trPr>
        <w:tc>
          <w:tcPr>
            <w:tcW w:w="0" w:type="auto"/>
            <w:vAlign w:val="center"/>
          </w:tcPr>
          <w:p w:rsidR="00FB4445" w:rsidRPr="000D3CFB" w:rsidRDefault="00FB4445" w:rsidP="00817235">
            <w:pPr>
              <w:pStyle w:val="TAC"/>
              <w:rPr>
                <w:lang w:eastAsia="en-US"/>
              </w:rPr>
            </w:pPr>
            <w:r w:rsidRPr="000D3CFB">
              <w:rPr>
                <w:rFonts w:hint="eastAsia"/>
                <w:lang w:eastAsia="en-US"/>
              </w:rPr>
              <w:t>0</w:t>
            </w:r>
          </w:p>
        </w:tc>
        <w:tc>
          <w:tcPr>
            <w:tcW w:w="0" w:type="auto"/>
            <w:vAlign w:val="center"/>
          </w:tcPr>
          <w:p w:rsidR="00FB4445" w:rsidRPr="000D3CFB" w:rsidRDefault="00FB4445" w:rsidP="00817235">
            <w:pPr>
              <w:pStyle w:val="TAC"/>
              <w:rPr>
                <w:lang w:eastAsia="en-US"/>
              </w:rPr>
            </w:pPr>
            <w:r w:rsidRPr="000D3CFB">
              <w:rPr>
                <w:rFonts w:hint="eastAsia"/>
                <w:lang w:eastAsia="en-US"/>
              </w:rPr>
              <w:t>0</w:t>
            </w:r>
          </w:p>
        </w:tc>
      </w:tr>
      <w:tr w:rsidR="00FB4445" w:rsidRPr="000D3CFB" w:rsidTr="00817235">
        <w:trPr>
          <w:cantSplit/>
          <w:jc w:val="center"/>
        </w:trPr>
        <w:tc>
          <w:tcPr>
            <w:tcW w:w="0" w:type="auto"/>
            <w:vAlign w:val="center"/>
          </w:tcPr>
          <w:p w:rsidR="00FB4445" w:rsidRPr="000D3CFB" w:rsidRDefault="00FB4445" w:rsidP="00817235">
            <w:pPr>
              <w:pStyle w:val="TAC"/>
              <w:rPr>
                <w:lang w:eastAsia="en-US"/>
              </w:rPr>
            </w:pPr>
            <w:r w:rsidRPr="000D3CFB">
              <w:rPr>
                <w:rFonts w:hint="eastAsia"/>
                <w:lang w:eastAsia="en-US"/>
              </w:rPr>
              <w:t>1</w:t>
            </w:r>
          </w:p>
        </w:tc>
        <w:tc>
          <w:tcPr>
            <w:tcW w:w="0" w:type="auto"/>
            <w:vAlign w:val="center"/>
          </w:tcPr>
          <w:p w:rsidR="00FB4445" w:rsidRPr="000D3CFB" w:rsidRDefault="00FB4445" w:rsidP="00817235">
            <w:pPr>
              <w:pStyle w:val="TAC"/>
              <w:rPr>
                <w:lang w:eastAsia="en-US"/>
              </w:rPr>
            </w:pPr>
            <w:r w:rsidRPr="000D3CFB">
              <w:rPr>
                <w:rFonts w:hint="eastAsia"/>
                <w:lang w:eastAsia="en-US"/>
              </w:rPr>
              <w:t>0.</w:t>
            </w:r>
            <w:r w:rsidRPr="000D3CFB">
              <w:rPr>
                <w:lang w:eastAsia="en-US"/>
              </w:rPr>
              <w:t>5</w:t>
            </w:r>
          </w:p>
        </w:tc>
      </w:tr>
      <w:tr w:rsidR="00FB4445" w:rsidRPr="000D3CFB" w:rsidTr="00817235">
        <w:trPr>
          <w:cantSplit/>
          <w:jc w:val="center"/>
        </w:trPr>
        <w:tc>
          <w:tcPr>
            <w:tcW w:w="0" w:type="auto"/>
            <w:vAlign w:val="center"/>
          </w:tcPr>
          <w:p w:rsidR="00FB4445" w:rsidRPr="000D3CFB" w:rsidRDefault="00FB4445" w:rsidP="00817235">
            <w:pPr>
              <w:pStyle w:val="TAC"/>
              <w:rPr>
                <w:lang w:eastAsia="en-US"/>
              </w:rPr>
            </w:pPr>
            <w:r w:rsidRPr="000D3CFB">
              <w:rPr>
                <w:rFonts w:hint="eastAsia"/>
                <w:lang w:eastAsia="en-US"/>
              </w:rPr>
              <w:t>2</w:t>
            </w:r>
          </w:p>
        </w:tc>
        <w:tc>
          <w:tcPr>
            <w:tcW w:w="0" w:type="auto"/>
            <w:vAlign w:val="center"/>
          </w:tcPr>
          <w:p w:rsidR="00FB4445" w:rsidRPr="000D3CFB" w:rsidRDefault="00FB4445" w:rsidP="00817235">
            <w:pPr>
              <w:pStyle w:val="TAC"/>
              <w:rPr>
                <w:lang w:eastAsia="en-US"/>
              </w:rPr>
            </w:pPr>
            <w:r w:rsidRPr="000D3CFB">
              <w:rPr>
                <w:lang w:eastAsia="en-US"/>
              </w:rPr>
              <w:t>1</w:t>
            </w:r>
          </w:p>
        </w:tc>
      </w:tr>
      <w:tr w:rsidR="00FB4445" w:rsidRPr="000D3CFB" w:rsidTr="00817235">
        <w:trPr>
          <w:cantSplit/>
          <w:jc w:val="center"/>
        </w:trPr>
        <w:tc>
          <w:tcPr>
            <w:tcW w:w="0" w:type="auto"/>
            <w:vAlign w:val="center"/>
          </w:tcPr>
          <w:p w:rsidR="00FB4445" w:rsidRPr="000D3CFB" w:rsidRDefault="00FB4445" w:rsidP="00817235">
            <w:pPr>
              <w:pStyle w:val="TAC"/>
              <w:rPr>
                <w:lang w:eastAsia="en-US"/>
              </w:rPr>
            </w:pPr>
            <w:r w:rsidRPr="000D3CFB">
              <w:rPr>
                <w:rFonts w:hint="eastAsia"/>
                <w:lang w:eastAsia="en-US"/>
              </w:rPr>
              <w:t>3</w:t>
            </w:r>
          </w:p>
        </w:tc>
        <w:tc>
          <w:tcPr>
            <w:tcW w:w="0" w:type="auto"/>
            <w:vAlign w:val="center"/>
          </w:tcPr>
          <w:p w:rsidR="00FB4445" w:rsidRPr="000D3CFB" w:rsidRDefault="00FB4445" w:rsidP="00817235">
            <w:pPr>
              <w:pStyle w:val="TAC"/>
              <w:rPr>
                <w:lang w:eastAsia="en-US"/>
              </w:rPr>
            </w:pPr>
            <w:r w:rsidRPr="000D3CFB">
              <w:rPr>
                <w:rFonts w:hint="eastAsia"/>
                <w:lang w:eastAsia="en-US"/>
              </w:rPr>
              <w:t>1</w:t>
            </w:r>
            <w:r w:rsidRPr="000D3CFB">
              <w:rPr>
                <w:lang w:eastAsia="en-US"/>
              </w:rPr>
              <w:t>.5</w:t>
            </w:r>
          </w:p>
        </w:tc>
      </w:tr>
    </w:tbl>
    <w:p w:rsidR="00FB4445" w:rsidRPr="000D3CFB" w:rsidRDefault="00FB4445" w:rsidP="00890F6A"/>
    <w:p w:rsidR="0093274D" w:rsidRPr="000D3CFB" w:rsidRDefault="0093274D">
      <w:r w:rsidRPr="000D3CFB">
        <w:t xml:space="preserve">For the common search spaces, </w:t>
      </w:r>
      <w:r w:rsidR="00664FED" w:rsidRPr="000D3CFB">
        <w:rPr>
          <w:noProof/>
          <w:position w:val="-10"/>
        </w:rPr>
        <w:drawing>
          <wp:inline distT="0" distB="0" distL="0" distR="0">
            <wp:extent cx="152400" cy="190500"/>
            <wp:effectExtent l="0" t="0" r="0" b="0"/>
            <wp:docPr id="2747" name="Picture 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0D3CFB">
        <w:t xml:space="preserve">is set to 0 for the two aggregation levels </w:t>
      </w:r>
      <w:r w:rsidR="00664FED" w:rsidRPr="000D3CFB">
        <w:rPr>
          <w:noProof/>
          <w:position w:val="-4"/>
        </w:rPr>
        <w:drawing>
          <wp:inline distT="0" distB="0" distL="0" distR="0">
            <wp:extent cx="314325" cy="142875"/>
            <wp:effectExtent l="0" t="0" r="0" b="0"/>
            <wp:docPr id="2748" name="Picture 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Pr="000D3CFB">
        <w:t xml:space="preserve"> and </w:t>
      </w:r>
      <w:r w:rsidR="00664FED" w:rsidRPr="000D3CFB">
        <w:rPr>
          <w:noProof/>
          <w:position w:val="-6"/>
        </w:rPr>
        <w:drawing>
          <wp:inline distT="0" distB="0" distL="0" distR="0">
            <wp:extent cx="314325" cy="152400"/>
            <wp:effectExtent l="0" t="0" r="0" b="0"/>
            <wp:docPr id="2749" name="Picture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0D3CFB">
        <w:t>.</w:t>
      </w:r>
    </w:p>
    <w:p w:rsidR="0093274D" w:rsidRPr="000D3CFB" w:rsidRDefault="0093274D">
      <w:r w:rsidRPr="000D3CFB">
        <w:t xml:space="preserve">For the UE-specific search space </w:t>
      </w:r>
      <w:r w:rsidR="00664FED" w:rsidRPr="000D3CFB">
        <w:rPr>
          <w:noProof/>
          <w:position w:val="-12"/>
        </w:rPr>
        <w:drawing>
          <wp:inline distT="0" distB="0" distL="0" distR="0">
            <wp:extent cx="257175" cy="238125"/>
            <wp:effectExtent l="0" t="0" r="0" b="0"/>
            <wp:docPr id="2750" name="Picture 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0D3CFB">
        <w:t xml:space="preserve"> at aggregation level</w:t>
      </w:r>
      <w:r w:rsidR="00664FED" w:rsidRPr="000D3CFB">
        <w:rPr>
          <w:noProof/>
          <w:position w:val="-4"/>
        </w:rPr>
        <w:drawing>
          <wp:inline distT="0" distB="0" distL="0" distR="0">
            <wp:extent cx="123825" cy="142875"/>
            <wp:effectExtent l="0" t="0" r="0" b="0"/>
            <wp:docPr id="2751" name="Picture 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pic:cNvPicPr>
                      <a:picLocks noChangeAspect="1" noChangeArrowheads="1"/>
                    </pic:cNvPicPr>
                  </pic:nvPicPr>
                  <pic:blipFill>
                    <a:blip r:embed="rId73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0D3CFB">
        <w:t xml:space="preserve">, the </w:t>
      </w:r>
      <w:r w:rsidRPr="000D3CFB">
        <w:rPr>
          <w:rFonts w:hint="eastAsia"/>
        </w:rPr>
        <w:t xml:space="preserve">variable </w:t>
      </w:r>
      <w:r w:rsidR="00664FED" w:rsidRPr="000D3CFB">
        <w:rPr>
          <w:noProof/>
          <w:position w:val="-10"/>
        </w:rPr>
        <w:drawing>
          <wp:inline distT="0" distB="0" distL="0" distR="0">
            <wp:extent cx="152400" cy="190500"/>
            <wp:effectExtent l="0" t="0" r="0" b="0"/>
            <wp:docPr id="2752" name="Picture 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0D3CFB">
        <w:t>is defined by</w:t>
      </w:r>
    </w:p>
    <w:p w:rsidR="0093274D" w:rsidRPr="000D3CFB" w:rsidRDefault="00664FED">
      <w:pPr>
        <w:pStyle w:val="EQ"/>
        <w:jc w:val="center"/>
      </w:pPr>
      <w:r w:rsidRPr="000D3CFB">
        <w:rPr>
          <w:position w:val="-12"/>
        </w:rPr>
        <w:drawing>
          <wp:inline distT="0" distB="0" distL="0" distR="0">
            <wp:extent cx="1104900" cy="209550"/>
            <wp:effectExtent l="0" t="0" r="0" b="0"/>
            <wp:docPr id="2753" name="Picture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pic:cNvPicPr>
                      <a:picLocks noChangeAspect="1" noChangeArrowheads="1"/>
                    </pic:cNvPicPr>
                  </pic:nvPicPr>
                  <pic:blipFill>
                    <a:blip r:embed="rId739" cstate="print">
                      <a:extLst>
                        <a:ext uri="{28A0092B-C50C-407E-A947-70E740481C1C}">
                          <a14:useLocalDpi xmlns:a14="http://schemas.microsoft.com/office/drawing/2010/main" val="0"/>
                        </a:ext>
                      </a:extLst>
                    </a:blip>
                    <a:srcRect/>
                    <a:stretch>
                      <a:fillRect/>
                    </a:stretch>
                  </pic:blipFill>
                  <pic:spPr bwMode="auto">
                    <a:xfrm>
                      <a:off x="0" y="0"/>
                      <a:ext cx="1104900" cy="209550"/>
                    </a:xfrm>
                    <a:prstGeom prst="rect">
                      <a:avLst/>
                    </a:prstGeom>
                    <a:noFill/>
                    <a:ln>
                      <a:noFill/>
                    </a:ln>
                  </pic:spPr>
                </pic:pic>
              </a:graphicData>
            </a:graphic>
          </wp:inline>
        </w:drawing>
      </w:r>
    </w:p>
    <w:p w:rsidR="0093274D" w:rsidRPr="000D3CFB" w:rsidRDefault="0093274D">
      <w:r w:rsidRPr="000D3CFB">
        <w:t xml:space="preserve">where </w:t>
      </w:r>
      <w:r w:rsidR="00664FED" w:rsidRPr="000D3CFB">
        <w:rPr>
          <w:noProof/>
          <w:position w:val="-10"/>
        </w:rPr>
        <w:drawing>
          <wp:inline distT="0" distB="0" distL="0" distR="0">
            <wp:extent cx="828675" cy="190500"/>
            <wp:effectExtent l="0" t="0" r="0" b="0"/>
            <wp:docPr id="2754" name="Picture 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pic:cNvPicPr>
                      <a:picLocks noChangeAspect="1" noChangeArrowheads="1"/>
                    </pic:cNvPicPr>
                  </pic:nvPicPr>
                  <pic:blipFill>
                    <a:blip r:embed="rId740" cstate="print">
                      <a:extLst>
                        <a:ext uri="{28A0092B-C50C-407E-A947-70E740481C1C}">
                          <a14:useLocalDpi xmlns:a14="http://schemas.microsoft.com/office/drawing/2010/main" val="0"/>
                        </a:ext>
                      </a:extLst>
                    </a:blip>
                    <a:srcRect/>
                    <a:stretch>
                      <a:fillRect/>
                    </a:stretch>
                  </pic:blipFill>
                  <pic:spPr bwMode="auto">
                    <a:xfrm>
                      <a:off x="0" y="0"/>
                      <a:ext cx="828675" cy="190500"/>
                    </a:xfrm>
                    <a:prstGeom prst="rect">
                      <a:avLst/>
                    </a:prstGeom>
                    <a:noFill/>
                    <a:ln>
                      <a:noFill/>
                    </a:ln>
                  </pic:spPr>
                </pic:pic>
              </a:graphicData>
            </a:graphic>
          </wp:inline>
        </w:drawing>
      </w:r>
      <w:r w:rsidRPr="000D3CFB">
        <w:t xml:space="preserve">, </w:t>
      </w:r>
      <w:r w:rsidR="00664FED" w:rsidRPr="000D3CFB">
        <w:rPr>
          <w:noProof/>
          <w:position w:val="-6"/>
        </w:rPr>
        <w:drawing>
          <wp:inline distT="0" distB="0" distL="0" distR="0">
            <wp:extent cx="581025" cy="152400"/>
            <wp:effectExtent l="0" t="0" r="0" b="0"/>
            <wp:docPr id="2755" name="Picture 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pic:cNvPicPr>
                      <a:picLocks noChangeAspect="1" noChangeArrowheads="1"/>
                    </pic:cNvPicPr>
                  </pic:nvPicPr>
                  <pic:blipFill>
                    <a:blip r:embed="rId741" cstate="print">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r w:rsidRPr="000D3CFB">
        <w:t xml:space="preserve">, </w:t>
      </w:r>
      <w:r w:rsidR="00664FED" w:rsidRPr="000D3CFB">
        <w:rPr>
          <w:noProof/>
          <w:position w:val="-6"/>
        </w:rPr>
        <w:drawing>
          <wp:inline distT="0" distB="0" distL="0" distR="0">
            <wp:extent cx="600075" cy="152400"/>
            <wp:effectExtent l="0" t="0" r="0" b="0"/>
            <wp:docPr id="2756" name="Picture 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742" cstate="print">
                      <a:extLst>
                        <a:ext uri="{28A0092B-C50C-407E-A947-70E740481C1C}">
                          <a14:useLocalDpi xmlns:a14="http://schemas.microsoft.com/office/drawing/2010/main" val="0"/>
                        </a:ext>
                      </a:extLst>
                    </a:blip>
                    <a:srcRect/>
                    <a:stretch>
                      <a:fillRect/>
                    </a:stretch>
                  </pic:blipFill>
                  <pic:spPr bwMode="auto">
                    <a:xfrm>
                      <a:off x="0" y="0"/>
                      <a:ext cx="600075" cy="152400"/>
                    </a:xfrm>
                    <a:prstGeom prst="rect">
                      <a:avLst/>
                    </a:prstGeom>
                    <a:noFill/>
                    <a:ln>
                      <a:noFill/>
                    </a:ln>
                  </pic:spPr>
                </pic:pic>
              </a:graphicData>
            </a:graphic>
          </wp:inline>
        </w:drawing>
      </w:r>
      <w:r w:rsidRPr="000D3CFB">
        <w:rPr>
          <w:rFonts w:hint="eastAsia"/>
          <w:lang w:eastAsia="zh-CN"/>
        </w:rPr>
        <w:t xml:space="preserve"> and </w:t>
      </w:r>
      <w:r w:rsidR="00664FED" w:rsidRPr="000D3CFB">
        <w:rPr>
          <w:noProof/>
          <w:position w:val="-14"/>
        </w:rPr>
        <w:drawing>
          <wp:inline distT="0" distB="0" distL="0" distR="0">
            <wp:extent cx="695325" cy="257175"/>
            <wp:effectExtent l="0" t="0" r="0" b="0"/>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r w:rsidRPr="000D3CFB">
        <w:rPr>
          <w:rFonts w:hint="eastAsia"/>
          <w:lang w:eastAsia="zh-CN"/>
        </w:rPr>
        <w:t xml:space="preserve">, </w:t>
      </w:r>
      <w:r w:rsidR="00664FED" w:rsidRPr="000D3CFB">
        <w:rPr>
          <w:noProof/>
          <w:position w:val="-12"/>
        </w:rPr>
        <w:drawing>
          <wp:inline distT="0" distB="0" distL="0" distR="0">
            <wp:extent cx="152400" cy="238125"/>
            <wp:effectExtent l="0" t="0" r="0" b="0"/>
            <wp:docPr id="2758" name="Picture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0D3CFB">
        <w:rPr>
          <w:rFonts w:hint="eastAsia"/>
          <w:lang w:eastAsia="zh-CN"/>
        </w:rPr>
        <w:t xml:space="preserve"> is the slot number within a radio frame</w:t>
      </w:r>
      <w:r w:rsidRPr="000D3CFB">
        <w:t xml:space="preserve">. </w:t>
      </w:r>
      <w:r w:rsidR="00890F6A" w:rsidRPr="000D3CFB">
        <w:br/>
      </w:r>
      <w:r w:rsidRPr="000D3CFB">
        <w:rPr>
          <w:rFonts w:eastAsia="MS Mincho" w:hint="eastAsia"/>
        </w:rPr>
        <w:t xml:space="preserve">The RNTI value used for </w:t>
      </w:r>
      <w:r w:rsidR="00664FED" w:rsidRPr="000D3CFB">
        <w:rPr>
          <w:noProof/>
          <w:position w:val="-12"/>
        </w:rPr>
        <w:drawing>
          <wp:inline distT="0" distB="0" distL="0" distR="0">
            <wp:extent cx="333375" cy="238125"/>
            <wp:effectExtent l="0" t="0" r="0" b="0"/>
            <wp:docPr id="2759" name="Picture 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Pr="000D3CFB">
        <w:rPr>
          <w:rFonts w:eastAsia="MS Mincho" w:hint="eastAsia"/>
        </w:rPr>
        <w:t xml:space="preserve"> is defined in </w:t>
      </w:r>
      <w:r w:rsidR="00087FD5" w:rsidRPr="000D3CFB">
        <w:rPr>
          <w:rFonts w:eastAsia="MS Mincho" w:hint="eastAsia"/>
        </w:rPr>
        <w:t>Subclause</w:t>
      </w:r>
      <w:r w:rsidRPr="000D3CFB">
        <w:rPr>
          <w:rFonts w:eastAsia="MS Mincho" w:hint="eastAsia"/>
        </w:rPr>
        <w:t xml:space="preserve"> 7.1 in downlink and </w:t>
      </w:r>
      <w:r w:rsidR="00087FD5" w:rsidRPr="000D3CFB">
        <w:rPr>
          <w:rFonts w:eastAsia="MS Mincho" w:hint="eastAsia"/>
        </w:rPr>
        <w:t>Subclause</w:t>
      </w:r>
      <w:r w:rsidRPr="000D3CFB">
        <w:rPr>
          <w:rFonts w:eastAsia="MS Mincho" w:hint="eastAsia"/>
        </w:rPr>
        <w:t xml:space="preserve"> 8 in uplink.</w:t>
      </w:r>
    </w:p>
    <w:p w:rsidR="0093274D" w:rsidRPr="000D3CFB" w:rsidRDefault="0093274D" w:rsidP="00542B9E">
      <w:pPr>
        <w:pStyle w:val="Heading3"/>
      </w:pPr>
      <w:bookmarkStart w:id="25" w:name="_Toc415085506"/>
      <w:r w:rsidRPr="000D3CFB">
        <w:t>9.1.2</w:t>
      </w:r>
      <w:r w:rsidRPr="000D3CFB">
        <w:tab/>
        <w:t xml:space="preserve">PHICH </w:t>
      </w:r>
      <w:r w:rsidR="00890F6A" w:rsidRPr="000D3CFB">
        <w:t>a</w:t>
      </w:r>
      <w:r w:rsidRPr="000D3CFB">
        <w:t xml:space="preserve">ssignment </w:t>
      </w:r>
      <w:r w:rsidR="00890F6A" w:rsidRPr="000D3CFB">
        <w:t>p</w:t>
      </w:r>
      <w:r w:rsidRPr="000D3CFB">
        <w:t>rocedure</w:t>
      </w:r>
      <w:bookmarkEnd w:id="25"/>
    </w:p>
    <w:p w:rsidR="0046740F" w:rsidRPr="000D3CFB" w:rsidRDefault="0046740F" w:rsidP="0046740F">
      <w:pPr>
        <w:rPr>
          <w:iCs/>
        </w:rPr>
      </w:pPr>
      <w:r w:rsidRPr="000D3CFB">
        <w:t xml:space="preserve">If a UE is not configured with multiple TAGs, or if a UE is configured with multiple TAGs and PUSCH transmissions scheduled from serving cell </w:t>
      </w:r>
      <w:r w:rsidR="00664FED" w:rsidRPr="000D3CFB">
        <w:rPr>
          <w:noProof/>
          <w:position w:val="-6"/>
        </w:rPr>
        <w:drawing>
          <wp:inline distT="0" distB="0" distL="0" distR="0">
            <wp:extent cx="95250" cy="123825"/>
            <wp:effectExtent l="0" t="0" r="0" b="0"/>
            <wp:docPr id="2760" name="Picture 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pic:cNvPicPr>
                      <a:picLocks noChangeAspect="1" noChangeArrowheads="1"/>
                    </pic:cNvPicPr>
                  </pic:nvPicPr>
                  <pic:blipFill>
                    <a:blip r:embed="rId746"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0D3CFB">
        <w:t xml:space="preserve">in subframe </w:t>
      </w:r>
      <w:r w:rsidRPr="000D3CFB">
        <w:rPr>
          <w:i/>
          <w:iCs/>
        </w:rPr>
        <w:t>n</w:t>
      </w:r>
      <w:r w:rsidRPr="000D3CFB">
        <w:rPr>
          <w:iCs/>
        </w:rPr>
        <w:t xml:space="preserve"> are not scheduled by a Random Access Response Grant corresponding to a random access preamble transmission for a secondary cell</w:t>
      </w:r>
    </w:p>
    <w:p w:rsidR="00A61F75" w:rsidRPr="000D3CFB" w:rsidRDefault="00A61F75" w:rsidP="008260B9">
      <w:pPr>
        <w:pStyle w:val="B1"/>
      </w:pPr>
      <w:r w:rsidRPr="000D3CFB">
        <w:t>-</w:t>
      </w:r>
      <w:r w:rsidRPr="000D3CFB">
        <w:tab/>
      </w:r>
      <w:r w:rsidR="0093274D" w:rsidRPr="000D3CFB">
        <w:t xml:space="preserve">For PUSCH transmissions </w:t>
      </w:r>
      <w:r w:rsidR="0075678D" w:rsidRPr="000D3CFB">
        <w:t xml:space="preserve">scheduled from serving cell </w:t>
      </w:r>
      <w:r w:rsidR="00664FED" w:rsidRPr="000D3CFB">
        <w:rPr>
          <w:noProof/>
          <w:position w:val="-6"/>
        </w:rPr>
        <w:drawing>
          <wp:inline distT="0" distB="0" distL="0" distR="0">
            <wp:extent cx="104775" cy="123825"/>
            <wp:effectExtent l="0" t="0" r="0" b="0"/>
            <wp:docPr id="2761" name="Picture 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pic:cNvPicPr>
                      <a:picLocks noChangeAspect="1" noChangeArrowheads="1"/>
                    </pic:cNvPicPr>
                  </pic:nvPicPr>
                  <pic:blipFill>
                    <a:blip r:embed="rId746"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93274D" w:rsidRPr="000D3CFB">
        <w:t xml:space="preserve">in subframe </w:t>
      </w:r>
      <w:r w:rsidR="0093274D" w:rsidRPr="000D3CFB">
        <w:rPr>
          <w:i/>
          <w:iCs/>
        </w:rPr>
        <w:t>n</w:t>
      </w:r>
      <w:r w:rsidR="0093274D" w:rsidRPr="000D3CFB">
        <w:t xml:space="preserve">, </w:t>
      </w:r>
      <w:r w:rsidR="0046740F" w:rsidRPr="000D3CFB">
        <w:t xml:space="preserve">the </w:t>
      </w:r>
      <w:r w:rsidR="0093274D" w:rsidRPr="000D3CFB">
        <w:t>UE shall determine the corresponding PHICH resource</w:t>
      </w:r>
      <w:r w:rsidR="0075678D" w:rsidRPr="000D3CFB">
        <w:t xml:space="preserve"> of serving cell </w:t>
      </w:r>
      <w:r w:rsidR="00664FED" w:rsidRPr="000D3CFB">
        <w:rPr>
          <w:noProof/>
          <w:position w:val="-6"/>
          <w:sz w:val="19"/>
          <w:szCs w:val="19"/>
        </w:rPr>
        <w:drawing>
          <wp:inline distT="0" distB="0" distL="0" distR="0">
            <wp:extent cx="104775" cy="123825"/>
            <wp:effectExtent l="0" t="0" r="0" b="0"/>
            <wp:docPr id="2762" name="Picture 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93274D" w:rsidRPr="000D3CFB">
        <w:t xml:space="preserve"> in subframe </w:t>
      </w:r>
      <w:r w:rsidR="00664FED" w:rsidRPr="000D3CFB">
        <w:rPr>
          <w:noProof/>
          <w:position w:val="-10"/>
          <w:sz w:val="19"/>
          <w:szCs w:val="19"/>
        </w:rPr>
        <w:drawing>
          <wp:inline distT="0" distB="0" distL="0" distR="0">
            <wp:extent cx="571500" cy="190500"/>
            <wp:effectExtent l="0" t="0" r="0" b="0"/>
            <wp:docPr id="2763" name="Picture 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0093274D" w:rsidRPr="000D3CFB">
        <w:t xml:space="preserve">, where </w:t>
      </w:r>
    </w:p>
    <w:p w:rsidR="00A61F75" w:rsidRPr="000D3CFB" w:rsidRDefault="00A61F75" w:rsidP="008260B9">
      <w:pPr>
        <w:pStyle w:val="B2"/>
      </w:pPr>
      <w:r w:rsidRPr="000D3CFB">
        <w:t>-</w:t>
      </w:r>
      <w:r w:rsidRPr="000D3CFB">
        <w:tab/>
      </w:r>
      <w:r w:rsidR="00664FED" w:rsidRPr="000D3CFB">
        <w:rPr>
          <w:noProof/>
          <w:position w:val="-10"/>
        </w:rPr>
        <w:drawing>
          <wp:inline distT="0" distB="0" distL="0" distR="0">
            <wp:extent cx="390525" cy="190500"/>
            <wp:effectExtent l="0" t="0" r="0" b="0"/>
            <wp:docPr id="2764" name="Picture 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0D3CFB">
        <w:t xml:space="preserve"> is always 4 for FDD. </w:t>
      </w:r>
    </w:p>
    <w:p w:rsidR="00A61F75" w:rsidRPr="000D3CFB" w:rsidRDefault="00A61F75" w:rsidP="008260B9">
      <w:pPr>
        <w:pStyle w:val="B2"/>
      </w:pPr>
      <w:r w:rsidRPr="000D3CFB">
        <w:t>-</w:t>
      </w:r>
      <w:r w:rsidRPr="000D3CFB">
        <w:tab/>
      </w:r>
      <w:r w:rsidR="00664FED" w:rsidRPr="000D3CFB">
        <w:rPr>
          <w:noProof/>
          <w:position w:val="-10"/>
        </w:rPr>
        <w:drawing>
          <wp:inline distT="0" distB="0" distL="0" distR="0">
            <wp:extent cx="390525" cy="190500"/>
            <wp:effectExtent l="0" t="0" r="0" b="0"/>
            <wp:docPr id="2765" name="Picture 2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0D3CFB">
        <w:t xml:space="preserve">is 6 for FDD-TDD and serving cell </w:t>
      </w:r>
      <w:r w:rsidRPr="000D3CFB">
        <w:rPr>
          <w:i/>
        </w:rPr>
        <w:t xml:space="preserve">c </w:t>
      </w:r>
      <w:r w:rsidRPr="000D3CFB">
        <w:t>frame structure type 2 and the PUSCH transmission is for another serving cell with frame structure type 1.</w:t>
      </w:r>
    </w:p>
    <w:p w:rsidR="00B10D33" w:rsidRPr="000D3CFB" w:rsidRDefault="00A61F75" w:rsidP="00B10D33">
      <w:pPr>
        <w:pStyle w:val="B2"/>
      </w:pPr>
      <w:r w:rsidRPr="000D3CFB">
        <w:t>-</w:t>
      </w:r>
      <w:r w:rsidRPr="000D3CFB">
        <w:tab/>
      </w:r>
      <w:r w:rsidR="00664FED" w:rsidRPr="000D3CFB">
        <w:rPr>
          <w:noProof/>
          <w:position w:val="-10"/>
        </w:rPr>
        <w:drawing>
          <wp:inline distT="0" distB="0" distL="0" distR="0">
            <wp:extent cx="390525" cy="190500"/>
            <wp:effectExtent l="0" t="0" r="0" b="0"/>
            <wp:docPr id="2766" name="Picture 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0D3CFB">
        <w:t xml:space="preserve">is 4 for FDD-TDD and serving cell </w:t>
      </w:r>
      <w:r w:rsidRPr="000D3CFB">
        <w:rPr>
          <w:i/>
        </w:rPr>
        <w:t xml:space="preserve">c </w:t>
      </w:r>
      <w:r w:rsidRPr="000D3CFB">
        <w:t>frame structure type 1and the PUSCH transmission is for a serving cell with frame structure type 1.</w:t>
      </w:r>
    </w:p>
    <w:p w:rsidR="00A61F75" w:rsidRPr="000D3CFB" w:rsidRDefault="00B10D33" w:rsidP="00B10D33">
      <w:pPr>
        <w:pStyle w:val="B2"/>
        <w:rPr>
          <w:lang w:val="en-US"/>
        </w:rPr>
      </w:pPr>
      <w:r w:rsidRPr="000D3CFB">
        <w:t>-</w:t>
      </w:r>
      <w:r w:rsidRPr="000D3CFB">
        <w:tab/>
      </w:r>
      <w:r w:rsidR="00664FED" w:rsidRPr="000D3CFB">
        <w:rPr>
          <w:noProof/>
          <w:position w:val="-10"/>
        </w:rPr>
        <w:drawing>
          <wp:inline distT="0" distB="0" distL="0" distR="0">
            <wp:extent cx="371475" cy="190500"/>
            <wp:effectExtent l="0" t="0" r="0" b="0"/>
            <wp:docPr id="2767" name="Picture 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pic:cNvPicPr>
                      <a:picLocks noChangeAspect="1" noChangeArrowheads="1"/>
                    </pic:cNvPicPr>
                  </pic:nvPicPr>
                  <pic:blipFill>
                    <a:blip r:embed="rId750" cstate="print">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rsidRPr="000D3CFB">
        <w:t>is g</w:t>
      </w:r>
      <w:r w:rsidR="00542B9E" w:rsidRPr="000D3CFB">
        <w:t>i</w:t>
      </w:r>
      <w:r w:rsidRPr="000D3CFB">
        <w:t xml:space="preserve">ven in table 9.1.2-1 for FDD-TDD and serving cell </w:t>
      </w:r>
      <w:r w:rsidRPr="000D3CFB">
        <w:rPr>
          <w:i/>
          <w:lang w:eastAsia="zh-CN"/>
        </w:rPr>
        <w:t>c</w:t>
      </w:r>
      <w:r w:rsidRPr="000D3CFB">
        <w:t xml:space="preserve"> frame structure type 1 and the PUSCH transmission is for another serving cell with frame structure type 2.</w:t>
      </w:r>
    </w:p>
    <w:p w:rsidR="005A29E2" w:rsidRPr="000D3CFB" w:rsidRDefault="00B10D33" w:rsidP="00B10D33">
      <w:pPr>
        <w:pStyle w:val="B1"/>
      </w:pPr>
      <w:r w:rsidRPr="000D3CFB">
        <w:rPr>
          <w:sz w:val="19"/>
          <w:szCs w:val="19"/>
        </w:rPr>
        <w:t>-</w:t>
      </w:r>
      <w:r w:rsidRPr="000D3CFB">
        <w:rPr>
          <w:sz w:val="19"/>
          <w:szCs w:val="19"/>
        </w:rPr>
        <w:tab/>
      </w:r>
      <w:r w:rsidR="005A29E2" w:rsidRPr="000D3CFB">
        <w:t xml:space="preserve">For TDD, </w:t>
      </w:r>
      <w:r w:rsidR="00EA3272" w:rsidRPr="000D3CFB">
        <w:t xml:space="preserve">if the UE is not configured with </w:t>
      </w:r>
      <w:r w:rsidR="00FA38E5" w:rsidRPr="000D3CFB">
        <w:rPr>
          <w:i/>
        </w:rPr>
        <w:t>EIMTA-MainConfigServCell-r12</w:t>
      </w:r>
      <w:r w:rsidR="00EA3272" w:rsidRPr="000D3CFB">
        <w:rPr>
          <w:i/>
        </w:rPr>
        <w:t xml:space="preserve"> </w:t>
      </w:r>
      <w:r w:rsidR="00EA3272" w:rsidRPr="000D3CFB">
        <w:t xml:space="preserve">for any serving cell and, </w:t>
      </w:r>
      <w:r w:rsidR="005A29E2" w:rsidRPr="000D3CFB">
        <w:t xml:space="preserve">if </w:t>
      </w:r>
      <w:r w:rsidR="0046740F" w:rsidRPr="000D3CFB">
        <w:t xml:space="preserve">the </w:t>
      </w:r>
      <w:r w:rsidR="005A29E2" w:rsidRPr="000D3CFB">
        <w:t xml:space="preserve">UE is configured with one serving cell, or if the UE is configured with more than one serving cell and the TDD UL/DL configuration of all the configured serving cells is the same, for PUSCH transmissions scheduled from serving cell </w:t>
      </w:r>
      <w:r w:rsidR="00664FED" w:rsidRPr="000D3CFB">
        <w:rPr>
          <w:noProof/>
          <w:position w:val="-6"/>
        </w:rPr>
        <w:drawing>
          <wp:inline distT="0" distB="0" distL="0" distR="0">
            <wp:extent cx="104775" cy="123825"/>
            <wp:effectExtent l="0" t="0" r="0" b="0"/>
            <wp:docPr id="2768" name="Picture 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pic:cNvPicPr>
                      <a:picLocks noChangeAspect="1" noChangeArrowheads="1"/>
                    </pic:cNvPicPr>
                  </pic:nvPicPr>
                  <pic:blipFill>
                    <a:blip r:embed="rId746"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5A29E2" w:rsidRPr="000D3CFB">
        <w:t xml:space="preserve">in subframe </w:t>
      </w:r>
      <w:r w:rsidR="005A29E2" w:rsidRPr="000D3CFB">
        <w:rPr>
          <w:i/>
          <w:iCs/>
        </w:rPr>
        <w:t>n</w:t>
      </w:r>
      <w:r w:rsidR="005A29E2" w:rsidRPr="000D3CFB">
        <w:t xml:space="preserve">, </w:t>
      </w:r>
      <w:r w:rsidR="0046740F" w:rsidRPr="000D3CFB">
        <w:t>the</w:t>
      </w:r>
      <w:r w:rsidR="005A29E2" w:rsidRPr="000D3CFB">
        <w:t xml:space="preserve"> UE shall determine the corresponding PHICH resource of serving cell </w:t>
      </w:r>
      <w:r w:rsidR="00664FED" w:rsidRPr="000D3CFB">
        <w:rPr>
          <w:noProof/>
          <w:position w:val="-6"/>
          <w:sz w:val="19"/>
          <w:szCs w:val="19"/>
        </w:rPr>
        <w:drawing>
          <wp:inline distT="0" distB="0" distL="0" distR="0">
            <wp:extent cx="104775" cy="123825"/>
            <wp:effectExtent l="0" t="0" r="0" b="0"/>
            <wp:docPr id="2769" name="Picture 2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5A29E2" w:rsidRPr="000D3CFB">
        <w:t xml:space="preserve"> in subframe </w:t>
      </w:r>
      <w:r w:rsidR="00664FED" w:rsidRPr="000D3CFB">
        <w:rPr>
          <w:noProof/>
          <w:position w:val="-10"/>
          <w:sz w:val="19"/>
          <w:szCs w:val="19"/>
        </w:rPr>
        <w:drawing>
          <wp:inline distT="0" distB="0" distL="0" distR="0">
            <wp:extent cx="571500" cy="190500"/>
            <wp:effectExtent l="0" t="0" r="0" b="0"/>
            <wp:docPr id="2770" name="Picture 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005A29E2" w:rsidRPr="000D3CFB">
        <w:t xml:space="preserve">, where </w:t>
      </w:r>
      <w:r w:rsidR="00664FED" w:rsidRPr="000D3CFB">
        <w:rPr>
          <w:noProof/>
          <w:position w:val="-10"/>
          <w:sz w:val="19"/>
          <w:szCs w:val="19"/>
        </w:rPr>
        <w:drawing>
          <wp:inline distT="0" distB="0" distL="0" distR="0">
            <wp:extent cx="390525" cy="190500"/>
            <wp:effectExtent l="0" t="0" r="0" b="0"/>
            <wp:docPr id="2771" name="Picture 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93274D" w:rsidRPr="000D3CFB">
        <w:t xml:space="preserve"> is given in table 9.1.2-1</w:t>
      </w:r>
      <w:r w:rsidR="00DA532D" w:rsidRPr="000D3CFB">
        <w:t xml:space="preserve"> if the UE is not configured with higher layer parameter </w:t>
      </w:r>
      <w:r w:rsidR="00DA532D" w:rsidRPr="000D3CFB">
        <w:rPr>
          <w:i/>
        </w:rPr>
        <w:t>symPUSCH-UpPts-r14</w:t>
      </w:r>
      <w:r w:rsidR="00DA532D" w:rsidRPr="000D3CFB">
        <w:t xml:space="preserve"> for the serving cell, otherwise </w:t>
      </w:r>
      <w:r w:rsidR="00664FED" w:rsidRPr="000D3CFB">
        <w:rPr>
          <w:noProof/>
          <w:position w:val="-10"/>
          <w:sz w:val="19"/>
          <w:szCs w:val="19"/>
        </w:rPr>
        <w:drawing>
          <wp:inline distT="0" distB="0" distL="0" distR="0">
            <wp:extent cx="390525" cy="190500"/>
            <wp:effectExtent l="0" t="0" r="0" b="0"/>
            <wp:docPr id="2772" name="Picture 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A532D" w:rsidRPr="000D3CFB">
        <w:t xml:space="preserve"> is given in Table 9.1.2-3</w:t>
      </w:r>
      <w:r w:rsidR="0093274D" w:rsidRPr="000D3CFB">
        <w:t xml:space="preserve">. </w:t>
      </w:r>
    </w:p>
    <w:p w:rsidR="005A29E2" w:rsidRPr="000D3CFB" w:rsidRDefault="00A61F75" w:rsidP="008260B9">
      <w:pPr>
        <w:pStyle w:val="B1"/>
      </w:pPr>
      <w:r w:rsidRPr="000D3CFB">
        <w:t>-</w:t>
      </w:r>
      <w:r w:rsidRPr="000D3CFB">
        <w:tab/>
      </w:r>
      <w:r w:rsidR="005A29E2" w:rsidRPr="000D3CFB">
        <w:t xml:space="preserve">For TDD, if </w:t>
      </w:r>
      <w:r w:rsidR="0046740F" w:rsidRPr="000D3CFB">
        <w:t xml:space="preserve">the </w:t>
      </w:r>
      <w:r w:rsidR="005A29E2" w:rsidRPr="000D3CFB">
        <w:t xml:space="preserve">UE is configured with more than one serving cell and the TDD UL/DL configuration of at least two configured serving cells is not the same, </w:t>
      </w:r>
      <w:r w:rsidR="00EA3272" w:rsidRPr="000D3CFB">
        <w:t xml:space="preserve">or if the UE is configured with </w:t>
      </w:r>
      <w:r w:rsidR="00FA38E5" w:rsidRPr="000D3CFB">
        <w:rPr>
          <w:i/>
        </w:rPr>
        <w:t>EIMTA-MainConfigServCell-r12</w:t>
      </w:r>
      <w:r w:rsidR="00EA3272" w:rsidRPr="000D3CFB">
        <w:rPr>
          <w:i/>
        </w:rPr>
        <w:t xml:space="preserve"> </w:t>
      </w:r>
      <w:r w:rsidR="00EA3272" w:rsidRPr="000D3CFB">
        <w:t xml:space="preserve">for at least one serving cell , or for FDD-TDD and serving cell </w:t>
      </w:r>
      <w:r w:rsidR="00664FED" w:rsidRPr="000D3CFB">
        <w:rPr>
          <w:noProof/>
          <w:position w:val="-6"/>
        </w:rPr>
        <w:drawing>
          <wp:inline distT="0" distB="0" distL="0" distR="0">
            <wp:extent cx="114300" cy="114300"/>
            <wp:effectExtent l="0" t="0" r="0" b="0"/>
            <wp:docPr id="2773" name="Picture 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A3272" w:rsidRPr="000D3CFB">
        <w:t xml:space="preserve">frame structure type 2, </w:t>
      </w:r>
      <w:r w:rsidR="005A29E2" w:rsidRPr="000D3CFB">
        <w:t xml:space="preserve">for PUSCH transmissions scheduled from serving cell </w:t>
      </w:r>
      <w:r w:rsidR="00664FED" w:rsidRPr="000D3CFB">
        <w:rPr>
          <w:noProof/>
          <w:position w:val="-6"/>
        </w:rPr>
        <w:drawing>
          <wp:inline distT="0" distB="0" distL="0" distR="0">
            <wp:extent cx="104775" cy="123825"/>
            <wp:effectExtent l="0" t="0" r="0" b="0"/>
            <wp:docPr id="2774" name="Picture 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pic:cNvPicPr>
                      <a:picLocks noChangeAspect="1" noChangeArrowheads="1"/>
                    </pic:cNvPicPr>
                  </pic:nvPicPr>
                  <pic:blipFill>
                    <a:blip r:embed="rId746"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5A29E2" w:rsidRPr="000D3CFB">
        <w:t xml:space="preserve">in subframe </w:t>
      </w:r>
      <w:r w:rsidR="005A29E2" w:rsidRPr="000D3CFB">
        <w:rPr>
          <w:i/>
          <w:iCs/>
        </w:rPr>
        <w:t>n</w:t>
      </w:r>
      <w:r w:rsidR="005A29E2" w:rsidRPr="000D3CFB">
        <w:t xml:space="preserve">, </w:t>
      </w:r>
      <w:r w:rsidR="0046740F" w:rsidRPr="000D3CFB">
        <w:t xml:space="preserve">the </w:t>
      </w:r>
      <w:r w:rsidR="005A29E2" w:rsidRPr="000D3CFB">
        <w:t xml:space="preserve">UE shall determine the corresponding PHICH resource of </w:t>
      </w:r>
      <w:r w:rsidR="005A29E2" w:rsidRPr="000D3CFB">
        <w:lastRenderedPageBreak/>
        <w:t xml:space="preserve">serving cell </w:t>
      </w:r>
      <w:r w:rsidR="00664FED" w:rsidRPr="000D3CFB">
        <w:rPr>
          <w:noProof/>
          <w:position w:val="-6"/>
          <w:sz w:val="19"/>
          <w:szCs w:val="19"/>
        </w:rPr>
        <w:drawing>
          <wp:inline distT="0" distB="0" distL="0" distR="0">
            <wp:extent cx="104775" cy="123825"/>
            <wp:effectExtent l="0" t="0" r="0" b="0"/>
            <wp:docPr id="2775" name="Picture 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5A29E2" w:rsidRPr="000D3CFB">
        <w:t xml:space="preserve"> in subframe </w:t>
      </w:r>
      <w:r w:rsidR="00664FED" w:rsidRPr="000D3CFB">
        <w:rPr>
          <w:noProof/>
          <w:position w:val="-10"/>
          <w:sz w:val="19"/>
          <w:szCs w:val="19"/>
        </w:rPr>
        <w:drawing>
          <wp:inline distT="0" distB="0" distL="0" distR="0">
            <wp:extent cx="571500" cy="190500"/>
            <wp:effectExtent l="0" t="0" r="0" b="0"/>
            <wp:docPr id="2776" name="Picture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005A29E2" w:rsidRPr="000D3CFB">
        <w:t xml:space="preserve">, where </w:t>
      </w:r>
      <w:r w:rsidR="00664FED" w:rsidRPr="000D3CFB">
        <w:rPr>
          <w:noProof/>
          <w:position w:val="-10"/>
          <w:sz w:val="19"/>
          <w:szCs w:val="19"/>
        </w:rPr>
        <w:drawing>
          <wp:inline distT="0" distB="0" distL="0" distR="0">
            <wp:extent cx="390525" cy="190500"/>
            <wp:effectExtent l="0" t="0" r="0" b="0"/>
            <wp:docPr id="2777" name="Picture 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5A29E2" w:rsidRPr="000D3CFB">
        <w:t>is given in table 9.1.2-1</w:t>
      </w:r>
      <w:r w:rsidR="00DA532D" w:rsidRPr="000D3CFB">
        <w:t xml:space="preserve"> if the UE is not configured with higher layer parameter </w:t>
      </w:r>
      <w:r w:rsidR="00DA532D" w:rsidRPr="000D3CFB">
        <w:rPr>
          <w:i/>
        </w:rPr>
        <w:t>symPUSCH-UpPts-r14</w:t>
      </w:r>
      <w:r w:rsidR="00DA532D" w:rsidRPr="000D3CFB">
        <w:t xml:space="preserve"> for the serving cell, otherwise </w:t>
      </w:r>
      <w:r w:rsidR="00664FED" w:rsidRPr="000D3CFB">
        <w:rPr>
          <w:noProof/>
          <w:position w:val="-10"/>
          <w:sz w:val="19"/>
          <w:szCs w:val="19"/>
        </w:rPr>
        <w:drawing>
          <wp:inline distT="0" distB="0" distL="0" distR="0">
            <wp:extent cx="390525" cy="190500"/>
            <wp:effectExtent l="0" t="0" r="0" b="0"/>
            <wp:docPr id="2778" name="Picture 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A532D" w:rsidRPr="000D3CFB">
        <w:t xml:space="preserve"> is given in Table 9.1.2-3</w:t>
      </w:r>
      <w:r w:rsidR="005A29E2" w:rsidRPr="000D3CFB">
        <w:t>, where the</w:t>
      </w:r>
      <w:r w:rsidR="005A29E2" w:rsidRPr="000D3CFB">
        <w:rPr>
          <w:lang w:val="en-US"/>
        </w:rPr>
        <w:t xml:space="preserve"> </w:t>
      </w:r>
      <w:r w:rsidR="000D3CFB">
        <w:t>"</w:t>
      </w:r>
      <w:r w:rsidR="005A29E2" w:rsidRPr="000D3CFB">
        <w:t>TDD UL/DL Configuration</w:t>
      </w:r>
      <w:r w:rsidR="000D3CFB">
        <w:t>"</w:t>
      </w:r>
      <w:r w:rsidR="005A29E2" w:rsidRPr="000D3CFB">
        <w:t xml:space="preserve"> in the rest of this </w:t>
      </w:r>
      <w:r w:rsidR="00087FD5" w:rsidRPr="000D3CFB">
        <w:t>Subclause</w:t>
      </w:r>
      <w:r w:rsidR="005A29E2" w:rsidRPr="000D3CFB">
        <w:t xml:space="preserve"> refers to the UL-reference UL/DL configuration (defined in </w:t>
      </w:r>
      <w:r w:rsidR="00087FD5" w:rsidRPr="000D3CFB">
        <w:t>Subclause</w:t>
      </w:r>
      <w:r w:rsidR="005A29E2" w:rsidRPr="000D3CFB">
        <w:t xml:space="preserve"> 8.0)</w:t>
      </w:r>
      <w:r w:rsidR="00092222" w:rsidRPr="000D3CFB">
        <w:t xml:space="preserve"> of the serving cell corresponding to the PUSCH transmission</w:t>
      </w:r>
      <w:r w:rsidR="005A29E2" w:rsidRPr="000D3CFB">
        <w:t>.</w:t>
      </w:r>
    </w:p>
    <w:p w:rsidR="0046740F" w:rsidRPr="000D3CFB" w:rsidRDefault="0046740F" w:rsidP="0046740F">
      <w:r w:rsidRPr="000D3CFB">
        <w:t xml:space="preserve">If a UE is configured with multiple TAGs, for PUSCH transmissions on subframe </w:t>
      </w:r>
      <w:r w:rsidRPr="000D3CFB">
        <w:rPr>
          <w:i/>
        </w:rPr>
        <w:t>n</w:t>
      </w:r>
      <w:r w:rsidRPr="000D3CFB">
        <w:t xml:space="preserve"> for a secondary cell </w:t>
      </w:r>
      <w:r w:rsidR="00664FED" w:rsidRPr="000D3CFB">
        <w:rPr>
          <w:noProof/>
          <w:position w:val="-6"/>
          <w:sz w:val="19"/>
          <w:szCs w:val="19"/>
        </w:rPr>
        <w:drawing>
          <wp:inline distT="0" distB="0" distL="0" distR="0">
            <wp:extent cx="95250" cy="123825"/>
            <wp:effectExtent l="0" t="0" r="0" b="0"/>
            <wp:docPr id="2779" name="Picture 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0D3CFB">
        <w:rPr>
          <w:sz w:val="19"/>
          <w:szCs w:val="19"/>
        </w:rPr>
        <w:t xml:space="preserve"> </w:t>
      </w:r>
      <w:r w:rsidRPr="000D3CFB">
        <w:t>scheduled by a Random Access Response grant</w:t>
      </w:r>
      <w:r w:rsidRPr="000D3CFB">
        <w:rPr>
          <w:iCs/>
        </w:rPr>
        <w:t xml:space="preserve"> corresponding to a random access preamble transmission for the secondary cell </w:t>
      </w:r>
      <w:r w:rsidR="00664FED" w:rsidRPr="000D3CFB">
        <w:rPr>
          <w:noProof/>
          <w:position w:val="-6"/>
          <w:sz w:val="19"/>
          <w:szCs w:val="19"/>
        </w:rPr>
        <w:drawing>
          <wp:inline distT="0" distB="0" distL="0" distR="0">
            <wp:extent cx="95250" cy="123825"/>
            <wp:effectExtent l="0" t="0" r="0" b="0"/>
            <wp:docPr id="2780" name="Picture 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0D3CFB">
        <w:t>,</w:t>
      </w:r>
    </w:p>
    <w:p w:rsidR="0046740F" w:rsidRPr="000D3CFB" w:rsidRDefault="00EA3272" w:rsidP="008260B9">
      <w:pPr>
        <w:pStyle w:val="B1"/>
      </w:pPr>
      <w:r w:rsidRPr="000D3CFB">
        <w:t>-</w:t>
      </w:r>
      <w:r w:rsidRPr="000D3CFB">
        <w:tab/>
      </w:r>
      <w:r w:rsidR="0046740F" w:rsidRPr="000D3CFB">
        <w:t xml:space="preserve">For TDD, if the UE is configured with more than one serving cell and the TDD UL/DL configuration of at least two configured serving cells is not the same, </w:t>
      </w:r>
      <w:r w:rsidRPr="000D3CFB">
        <w:t xml:space="preserve">or if the UE is configured with </w:t>
      </w:r>
      <w:r w:rsidR="004020FA" w:rsidRPr="000D3CFB">
        <w:rPr>
          <w:i/>
        </w:rPr>
        <w:t>EIMTA-MainConfigServCell-r12</w:t>
      </w:r>
      <w:r w:rsidRPr="000D3CFB">
        <w:rPr>
          <w:i/>
        </w:rPr>
        <w:t xml:space="preserve"> </w:t>
      </w:r>
      <w:r w:rsidRPr="000D3CFB">
        <w:t xml:space="preserve">for at least one serving cell, or for FDD-TDD and serving cell </w:t>
      </w:r>
      <w:r w:rsidR="00664FED" w:rsidRPr="000D3CFB">
        <w:rPr>
          <w:noProof/>
          <w:position w:val="-6"/>
        </w:rPr>
        <w:drawing>
          <wp:inline distT="0" distB="0" distL="0" distR="0">
            <wp:extent cx="114300" cy="114300"/>
            <wp:effectExtent l="0" t="0" r="0" b="0"/>
            <wp:docPr id="2781" name="Picture 2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D3CFB">
        <w:t xml:space="preserve"> frame structure type 2, </w:t>
      </w:r>
      <w:r w:rsidR="0046740F" w:rsidRPr="000D3CFB">
        <w:t>the</w:t>
      </w:r>
      <w:r w:rsidR="0046740F" w:rsidRPr="000D3CFB">
        <w:rPr>
          <w:lang w:val="en-US"/>
        </w:rPr>
        <w:t xml:space="preserve"> </w:t>
      </w:r>
      <w:r w:rsidR="000D3CFB">
        <w:t>"</w:t>
      </w:r>
      <w:r w:rsidR="0046740F" w:rsidRPr="000D3CFB">
        <w:t>TDD UL/DL Configuration</w:t>
      </w:r>
      <w:r w:rsidR="000D3CFB">
        <w:t>"</w:t>
      </w:r>
      <w:r w:rsidR="0046740F" w:rsidRPr="000D3CFB">
        <w:t xml:space="preserve"> in the rest of this </w:t>
      </w:r>
      <w:r w:rsidR="00087FD5" w:rsidRPr="000D3CFB">
        <w:t>Subclause</w:t>
      </w:r>
      <w:r w:rsidR="0046740F" w:rsidRPr="000D3CFB">
        <w:t xml:space="preserve"> refers to the UL-reference UL/DL configuration (defined in </w:t>
      </w:r>
      <w:r w:rsidR="00087FD5" w:rsidRPr="000D3CFB">
        <w:t>Subclause</w:t>
      </w:r>
      <w:r w:rsidR="0046740F" w:rsidRPr="000D3CFB">
        <w:t xml:space="preserve"> 8.0) of secondary cell </w:t>
      </w:r>
      <w:r w:rsidR="00664FED" w:rsidRPr="000D3CFB">
        <w:rPr>
          <w:noProof/>
          <w:position w:val="-6"/>
        </w:rPr>
        <w:drawing>
          <wp:inline distT="0" distB="0" distL="0" distR="0">
            <wp:extent cx="95250" cy="123825"/>
            <wp:effectExtent l="0" t="0" r="0" b="0"/>
            <wp:docPr id="2782" name="Picture 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0046740F" w:rsidRPr="000D3CFB">
        <w:t>.</w:t>
      </w:r>
    </w:p>
    <w:p w:rsidR="00EA3272" w:rsidRPr="000D3CFB" w:rsidRDefault="00EA3272" w:rsidP="008260B9">
      <w:pPr>
        <w:pStyle w:val="B1"/>
      </w:pPr>
      <w:r w:rsidRPr="000D3CFB">
        <w:t>-</w:t>
      </w:r>
      <w:r w:rsidRPr="000D3CFB">
        <w:tab/>
      </w:r>
      <w:r w:rsidR="0046740F" w:rsidRPr="000D3CFB">
        <w:t xml:space="preserve">If the UE is not configured to monitor PDCCH/EPDCCH with carrier indicator field corresponding to secondary cell </w:t>
      </w:r>
      <w:r w:rsidR="00664FED" w:rsidRPr="000D3CFB">
        <w:rPr>
          <w:noProof/>
          <w:position w:val="-6"/>
        </w:rPr>
        <w:drawing>
          <wp:inline distT="0" distB="0" distL="0" distR="0">
            <wp:extent cx="95250" cy="123825"/>
            <wp:effectExtent l="0" t="0" r="0" b="0"/>
            <wp:docPr id="2783" name="Picture 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0046740F" w:rsidRPr="000D3CFB">
        <w:t xml:space="preserve"> in another serving cell, the UE shall determine the corresponding PHICH resource on the secondary cell </w:t>
      </w:r>
      <w:r w:rsidR="00664FED" w:rsidRPr="000D3CFB">
        <w:rPr>
          <w:noProof/>
          <w:position w:val="-6"/>
          <w:sz w:val="19"/>
          <w:szCs w:val="19"/>
        </w:rPr>
        <w:drawing>
          <wp:inline distT="0" distB="0" distL="0" distR="0">
            <wp:extent cx="95250" cy="123825"/>
            <wp:effectExtent l="0" t="0" r="0" b="0"/>
            <wp:docPr id="2784" name="Picture 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0046740F" w:rsidRPr="000D3CFB">
        <w:t xml:space="preserve"> in subframe </w:t>
      </w:r>
      <w:r w:rsidR="00664FED" w:rsidRPr="000D3CFB">
        <w:rPr>
          <w:noProof/>
          <w:position w:val="-10"/>
          <w:sz w:val="19"/>
          <w:szCs w:val="19"/>
        </w:rPr>
        <w:drawing>
          <wp:inline distT="0" distB="0" distL="0" distR="0">
            <wp:extent cx="571500" cy="190500"/>
            <wp:effectExtent l="0" t="0" r="0" b="0"/>
            <wp:docPr id="2785" name="Picture 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0046740F" w:rsidRPr="000D3CFB">
        <w:t xml:space="preserve">, where </w:t>
      </w:r>
    </w:p>
    <w:p w:rsidR="00EA3272" w:rsidRPr="000D3CFB" w:rsidRDefault="00EA3272" w:rsidP="008260B9">
      <w:pPr>
        <w:pStyle w:val="B2"/>
      </w:pPr>
      <w:r w:rsidRPr="000D3CFB">
        <w:t>-</w:t>
      </w:r>
      <w:r w:rsidRPr="000D3CFB">
        <w:tab/>
      </w:r>
      <w:r w:rsidR="00664FED" w:rsidRPr="000D3CFB">
        <w:rPr>
          <w:noProof/>
          <w:position w:val="-10"/>
        </w:rPr>
        <w:drawing>
          <wp:inline distT="0" distB="0" distL="0" distR="0">
            <wp:extent cx="390525" cy="190500"/>
            <wp:effectExtent l="0" t="0" r="0" b="0"/>
            <wp:docPr id="2786" name="Picture 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46740F" w:rsidRPr="000D3CFB">
        <w:t xml:space="preserve">is always 4 for FDD and where </w:t>
      </w:r>
      <w:r w:rsidR="00664FED" w:rsidRPr="000D3CFB">
        <w:rPr>
          <w:noProof/>
          <w:position w:val="-10"/>
        </w:rPr>
        <w:drawing>
          <wp:inline distT="0" distB="0" distL="0" distR="0">
            <wp:extent cx="390525" cy="190500"/>
            <wp:effectExtent l="0" t="0" r="0" b="0"/>
            <wp:docPr id="2787" name="Picture 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46740F" w:rsidRPr="000D3CFB">
        <w:t xml:space="preserve"> is given in table 9.1.2-1 </w:t>
      </w:r>
      <w:r w:rsidR="00DA532D" w:rsidRPr="000D3CFB">
        <w:t xml:space="preserve">if the UE is not configured with higher layer parameter </w:t>
      </w:r>
      <w:r w:rsidR="00DA532D" w:rsidRPr="000D3CFB">
        <w:rPr>
          <w:i/>
        </w:rPr>
        <w:t>symPUSCH-UpPts-r14</w:t>
      </w:r>
      <w:r w:rsidR="00DA532D" w:rsidRPr="000D3CFB">
        <w:t xml:space="preserve"> for the secondary cell </w:t>
      </w:r>
      <w:r w:rsidR="00664FED" w:rsidRPr="000D3CFB">
        <w:rPr>
          <w:noProof/>
          <w:position w:val="-6"/>
          <w:sz w:val="19"/>
          <w:szCs w:val="19"/>
        </w:rPr>
        <w:drawing>
          <wp:inline distT="0" distB="0" distL="0" distR="0">
            <wp:extent cx="95250" cy="123825"/>
            <wp:effectExtent l="0" t="0" r="0" b="0"/>
            <wp:docPr id="2788" name="Picture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00DA532D" w:rsidRPr="000D3CFB">
        <w:t xml:space="preserve">, otherwise </w:t>
      </w:r>
      <w:r w:rsidR="00664FED" w:rsidRPr="000D3CFB">
        <w:rPr>
          <w:noProof/>
          <w:position w:val="-10"/>
          <w:sz w:val="19"/>
          <w:szCs w:val="19"/>
        </w:rPr>
        <w:drawing>
          <wp:inline distT="0" distB="0" distL="0" distR="0">
            <wp:extent cx="390525" cy="190500"/>
            <wp:effectExtent l="0" t="0" r="0" b="0"/>
            <wp:docPr id="2789" name="Picture 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A532D" w:rsidRPr="000D3CFB">
        <w:t xml:space="preserve"> is given in Table 9.1.2-3 </w:t>
      </w:r>
      <w:r w:rsidR="0046740F" w:rsidRPr="000D3CFB">
        <w:t>for TDD.</w:t>
      </w:r>
      <w:r w:rsidRPr="000D3CFB">
        <w:t xml:space="preserve"> </w:t>
      </w:r>
    </w:p>
    <w:p w:rsidR="00EA3272" w:rsidRPr="000D3CFB" w:rsidRDefault="00EA3272" w:rsidP="008260B9">
      <w:pPr>
        <w:pStyle w:val="B2"/>
      </w:pPr>
      <w:r w:rsidRPr="000D3CFB">
        <w:rPr>
          <w:noProof/>
          <w:position w:val="-10"/>
          <w:lang w:val="en-US" w:eastAsia="en-US"/>
        </w:rPr>
        <w:t>-</w:t>
      </w:r>
      <w:r w:rsidRPr="000D3CFB">
        <w:rPr>
          <w:noProof/>
          <w:position w:val="-10"/>
          <w:lang w:val="en-US" w:eastAsia="en-US"/>
        </w:rPr>
        <w:tab/>
      </w:r>
      <w:r w:rsidR="00664FED" w:rsidRPr="000D3CFB">
        <w:rPr>
          <w:noProof/>
          <w:position w:val="-10"/>
        </w:rPr>
        <w:drawing>
          <wp:inline distT="0" distB="0" distL="0" distR="0">
            <wp:extent cx="400050" cy="190500"/>
            <wp:effectExtent l="0" t="0" r="0" b="0"/>
            <wp:docPr id="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0D3CFB">
        <w:t xml:space="preserve">is 4 for FDD-TDD and secondary cell </w:t>
      </w:r>
      <w:r w:rsidR="00664FED" w:rsidRPr="000D3CFB">
        <w:rPr>
          <w:noProof/>
          <w:position w:val="-6"/>
        </w:rPr>
        <w:drawing>
          <wp:inline distT="0" distB="0" distL="0" distR="0">
            <wp:extent cx="95250" cy="142875"/>
            <wp:effectExtent l="0" t="0" r="0" b="0"/>
            <wp:docPr id="2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0D3CFB">
        <w:t xml:space="preserve"> frame structure type 1.</w:t>
      </w:r>
    </w:p>
    <w:p w:rsidR="0046740F" w:rsidRPr="000D3CFB" w:rsidRDefault="00EA3272" w:rsidP="008260B9">
      <w:pPr>
        <w:pStyle w:val="B2"/>
      </w:pPr>
      <w:r w:rsidRPr="000D3CFB">
        <w:rPr>
          <w:noProof/>
          <w:position w:val="-10"/>
          <w:lang w:val="en-US" w:eastAsia="en-US"/>
        </w:rPr>
        <w:t>-</w:t>
      </w:r>
      <w:r w:rsidRPr="000D3CFB">
        <w:rPr>
          <w:noProof/>
          <w:position w:val="-10"/>
          <w:lang w:val="en-US" w:eastAsia="en-US"/>
        </w:rPr>
        <w:tab/>
      </w:r>
      <w:r w:rsidR="00664FED" w:rsidRPr="000D3CFB">
        <w:rPr>
          <w:noProof/>
          <w:position w:val="-10"/>
        </w:rPr>
        <w:drawing>
          <wp:inline distT="0" distB="0" distL="0" distR="0">
            <wp:extent cx="400050" cy="190500"/>
            <wp:effectExtent l="0" t="0" r="0" b="0"/>
            <wp:docPr id="2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0D3CFB">
        <w:t xml:space="preserve"> is given in table 9.1.2-1 </w:t>
      </w:r>
      <w:r w:rsidR="00DA532D" w:rsidRPr="000D3CFB">
        <w:t xml:space="preserve">if the UE is not configured with higher layer parameter </w:t>
      </w:r>
      <w:r w:rsidR="00DA532D" w:rsidRPr="000D3CFB">
        <w:rPr>
          <w:i/>
        </w:rPr>
        <w:t>symPUSCH-UpPts-r14</w:t>
      </w:r>
      <w:r w:rsidR="00DA532D" w:rsidRPr="000D3CFB">
        <w:t xml:space="preserve"> for the secondary cell </w:t>
      </w:r>
      <w:r w:rsidR="00664FED" w:rsidRPr="000D3CFB">
        <w:rPr>
          <w:noProof/>
          <w:position w:val="-6"/>
          <w:sz w:val="19"/>
          <w:szCs w:val="19"/>
        </w:rPr>
        <w:drawing>
          <wp:inline distT="0" distB="0" distL="0" distR="0">
            <wp:extent cx="95250" cy="123825"/>
            <wp:effectExtent l="0" t="0" r="0" b="0"/>
            <wp:docPr id="2793" name="Picture 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00DA532D" w:rsidRPr="000D3CFB">
        <w:t xml:space="preserve">, otherwise </w:t>
      </w:r>
      <w:r w:rsidR="00664FED" w:rsidRPr="000D3CFB">
        <w:rPr>
          <w:noProof/>
          <w:position w:val="-10"/>
          <w:sz w:val="19"/>
          <w:szCs w:val="19"/>
        </w:rPr>
        <w:drawing>
          <wp:inline distT="0" distB="0" distL="0" distR="0">
            <wp:extent cx="390525" cy="190500"/>
            <wp:effectExtent l="0" t="0" r="0" b="0"/>
            <wp:docPr id="2794" name="Picture 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4"/>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A532D" w:rsidRPr="000D3CFB">
        <w:t xml:space="preserve"> is given in Table 9.1.2-3 </w:t>
      </w:r>
      <w:r w:rsidRPr="000D3CFB">
        <w:t xml:space="preserve">for FDD-TDD and secondary cell </w:t>
      </w:r>
      <w:r w:rsidR="00664FED" w:rsidRPr="000D3CFB">
        <w:rPr>
          <w:noProof/>
          <w:position w:val="-6"/>
        </w:rPr>
        <w:drawing>
          <wp:inline distT="0" distB="0" distL="0" distR="0">
            <wp:extent cx="95250" cy="142875"/>
            <wp:effectExtent l="0" t="0" r="0" b="0"/>
            <wp:docPr id="2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0D3CFB">
        <w:t xml:space="preserve"> frame structure type 2</w:t>
      </w:r>
    </w:p>
    <w:p w:rsidR="00EA3272" w:rsidRPr="000D3CFB" w:rsidRDefault="00EA3272" w:rsidP="008260B9">
      <w:pPr>
        <w:pStyle w:val="B1"/>
      </w:pPr>
      <w:r w:rsidRPr="000D3CFB">
        <w:t>-</w:t>
      </w:r>
      <w:r w:rsidRPr="000D3CFB">
        <w:tab/>
      </w:r>
      <w:r w:rsidR="0046740F" w:rsidRPr="000D3CFB">
        <w:t xml:space="preserve">If the UE is configured to monitor PDCCH/EPDCCH with carrier indicator field corresponding to secondary cell </w:t>
      </w:r>
      <w:r w:rsidR="00664FED" w:rsidRPr="000D3CFB">
        <w:rPr>
          <w:noProof/>
          <w:position w:val="-6"/>
        </w:rPr>
        <w:drawing>
          <wp:inline distT="0" distB="0" distL="0" distR="0">
            <wp:extent cx="95250" cy="123825"/>
            <wp:effectExtent l="0" t="0" r="0" b="0"/>
            <wp:docPr id="2796" name="Picture 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0046740F" w:rsidRPr="000D3CFB">
        <w:t xml:space="preserve"> in another serving cell </w:t>
      </w:r>
      <w:r w:rsidR="00664FED" w:rsidRPr="000D3CFB">
        <w:rPr>
          <w:noProof/>
          <w:position w:val="-6"/>
        </w:rPr>
        <w:drawing>
          <wp:inline distT="0" distB="0" distL="0" distR="0">
            <wp:extent cx="161925" cy="161925"/>
            <wp:effectExtent l="0" t="0" r="0" b="0"/>
            <wp:docPr id="2797" name="Picture 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pic:cNvPicPr>
                      <a:picLocks noChangeAspect="1" noChangeArrowheads="1"/>
                    </pic:cNvPicPr>
                  </pic:nvPicPr>
                  <pic:blipFill>
                    <a:blip r:embed="rId751"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46740F" w:rsidRPr="000D3CFB">
        <w:t xml:space="preserve">, the UE configured with multiple TAGs shall determine the corresponding PHICH resource on the serving cell </w:t>
      </w:r>
      <w:r w:rsidR="00664FED" w:rsidRPr="000D3CFB">
        <w:rPr>
          <w:noProof/>
          <w:position w:val="-6"/>
        </w:rPr>
        <w:drawing>
          <wp:inline distT="0" distB="0" distL="0" distR="0">
            <wp:extent cx="161925" cy="161925"/>
            <wp:effectExtent l="0" t="0" r="0" b="0"/>
            <wp:docPr id="2798" name="Picture 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pic:cNvPicPr>
                      <a:picLocks noChangeAspect="1" noChangeArrowheads="1"/>
                    </pic:cNvPicPr>
                  </pic:nvPicPr>
                  <pic:blipFill>
                    <a:blip r:embed="rId751"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46740F" w:rsidRPr="000D3CFB">
        <w:t xml:space="preserve"> in subframe </w:t>
      </w:r>
      <w:r w:rsidR="00664FED" w:rsidRPr="000D3CFB">
        <w:rPr>
          <w:noProof/>
          <w:position w:val="-10"/>
          <w:sz w:val="19"/>
          <w:szCs w:val="19"/>
        </w:rPr>
        <w:drawing>
          <wp:inline distT="0" distB="0" distL="0" distR="0">
            <wp:extent cx="571500" cy="190500"/>
            <wp:effectExtent l="0" t="0" r="0" b="0"/>
            <wp:docPr id="2799" name="Picture 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0046740F" w:rsidRPr="000D3CFB">
        <w:t xml:space="preserve">, where </w:t>
      </w:r>
    </w:p>
    <w:p w:rsidR="00EA3272" w:rsidRPr="000D3CFB" w:rsidRDefault="00EA3272" w:rsidP="008260B9">
      <w:pPr>
        <w:pStyle w:val="B2"/>
      </w:pPr>
      <w:r w:rsidRPr="000D3CFB">
        <w:t>-</w:t>
      </w:r>
      <w:r w:rsidRPr="000D3CFB">
        <w:tab/>
      </w:r>
      <w:r w:rsidR="00664FED" w:rsidRPr="000D3CFB">
        <w:rPr>
          <w:noProof/>
          <w:position w:val="-10"/>
        </w:rPr>
        <w:drawing>
          <wp:inline distT="0" distB="0" distL="0" distR="0">
            <wp:extent cx="390525" cy="190500"/>
            <wp:effectExtent l="0" t="0" r="0" b="0"/>
            <wp:docPr id="2800" name="Picture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46740F" w:rsidRPr="000D3CFB">
        <w:t xml:space="preserve">is always 4 for FDD and where </w:t>
      </w:r>
      <w:r w:rsidR="00664FED" w:rsidRPr="000D3CFB">
        <w:rPr>
          <w:noProof/>
          <w:position w:val="-10"/>
        </w:rPr>
        <w:drawing>
          <wp:inline distT="0" distB="0" distL="0" distR="0">
            <wp:extent cx="390525" cy="190500"/>
            <wp:effectExtent l="0" t="0" r="0" b="0"/>
            <wp:docPr id="2801" name="Picture 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46740F" w:rsidRPr="000D3CFB">
        <w:t xml:space="preserve"> is given in table 9.1.2-1 </w:t>
      </w:r>
      <w:r w:rsidR="00DA532D" w:rsidRPr="000D3CFB">
        <w:t xml:space="preserve">if the UE is not configured with higher layer parameter </w:t>
      </w:r>
      <w:r w:rsidR="00DA532D" w:rsidRPr="000D3CFB">
        <w:rPr>
          <w:i/>
        </w:rPr>
        <w:t>symPUSCH-UpPts-r14</w:t>
      </w:r>
      <w:r w:rsidR="00DA532D" w:rsidRPr="000D3CFB">
        <w:t xml:space="preserve"> for the secondary cell </w:t>
      </w:r>
      <w:r w:rsidR="00664FED" w:rsidRPr="000D3CFB">
        <w:rPr>
          <w:noProof/>
          <w:position w:val="-6"/>
          <w:sz w:val="19"/>
          <w:szCs w:val="19"/>
        </w:rPr>
        <w:drawing>
          <wp:inline distT="0" distB="0" distL="0" distR="0">
            <wp:extent cx="95250" cy="123825"/>
            <wp:effectExtent l="0" t="0" r="0" b="0"/>
            <wp:docPr id="2802" name="Picture 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00DA532D" w:rsidRPr="000D3CFB">
        <w:t xml:space="preserve">, otherwise </w:t>
      </w:r>
      <w:r w:rsidR="00664FED" w:rsidRPr="000D3CFB">
        <w:rPr>
          <w:noProof/>
          <w:position w:val="-10"/>
          <w:sz w:val="19"/>
          <w:szCs w:val="19"/>
        </w:rPr>
        <w:drawing>
          <wp:inline distT="0" distB="0" distL="0" distR="0">
            <wp:extent cx="390525" cy="190500"/>
            <wp:effectExtent l="0" t="0" r="0" b="0"/>
            <wp:docPr id="2803" name="Picture 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A532D" w:rsidRPr="000D3CFB">
        <w:t xml:space="preserve"> is given in Table 9.1.2-3 </w:t>
      </w:r>
      <w:r w:rsidR="0046740F" w:rsidRPr="000D3CFB">
        <w:t>for TDD.</w:t>
      </w:r>
      <w:r w:rsidRPr="000D3CFB">
        <w:t xml:space="preserve"> </w:t>
      </w:r>
    </w:p>
    <w:p w:rsidR="00EA3272" w:rsidRPr="000D3CFB" w:rsidRDefault="00EA3272" w:rsidP="008260B9">
      <w:pPr>
        <w:pStyle w:val="B2"/>
      </w:pPr>
      <w:r w:rsidRPr="000D3CFB">
        <w:rPr>
          <w:position w:val="-10"/>
        </w:rPr>
        <w:t>-</w:t>
      </w:r>
      <w:r w:rsidRPr="000D3CFB">
        <w:rPr>
          <w:position w:val="-10"/>
        </w:rPr>
        <w:tab/>
      </w:r>
      <w:r w:rsidR="00664FED" w:rsidRPr="000D3CFB">
        <w:rPr>
          <w:noProof/>
          <w:position w:val="-10"/>
        </w:rPr>
        <w:drawing>
          <wp:inline distT="0" distB="0" distL="0" distR="0">
            <wp:extent cx="400050" cy="190500"/>
            <wp:effectExtent l="0" t="0" r="0" b="0"/>
            <wp:docPr id="2804" name="Picture 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0D3CFB">
        <w:t xml:space="preserve">is 4 for FDD-TDD and primary cell frame structure type 1 and frame structure type 1 for secondary cell </w:t>
      </w:r>
      <w:r w:rsidR="00664FED" w:rsidRPr="000D3CFB">
        <w:rPr>
          <w:noProof/>
          <w:position w:val="-6"/>
        </w:rPr>
        <w:drawing>
          <wp:inline distT="0" distB="0" distL="0" distR="0">
            <wp:extent cx="95250" cy="142875"/>
            <wp:effectExtent l="0" t="0" r="0" b="0"/>
            <wp:docPr id="2805" name="Picture 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0D3CFB">
        <w:t xml:space="preserve"> and serving cell </w:t>
      </w:r>
      <w:r w:rsidR="00664FED" w:rsidRPr="000D3CFB">
        <w:rPr>
          <w:noProof/>
          <w:position w:val="-6"/>
        </w:rPr>
        <w:drawing>
          <wp:inline distT="0" distB="0" distL="0" distR="0">
            <wp:extent cx="161925" cy="161925"/>
            <wp:effectExtent l="0" t="0" r="0" b="0"/>
            <wp:docPr id="2806" name="Picture 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pic:cNvPicPr>
                      <a:picLocks noChangeAspect="1" noChangeArrowheads="1"/>
                    </pic:cNvPicPr>
                  </pic:nvPicPr>
                  <pic:blipFill>
                    <a:blip r:embed="rId751"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EA3272" w:rsidRPr="000D3CFB" w:rsidRDefault="00EA3272" w:rsidP="008260B9">
      <w:pPr>
        <w:pStyle w:val="B2"/>
      </w:pPr>
      <w:r w:rsidRPr="000D3CFB">
        <w:rPr>
          <w:position w:val="-10"/>
        </w:rPr>
        <w:t>-</w:t>
      </w:r>
      <w:r w:rsidRPr="000D3CFB">
        <w:rPr>
          <w:position w:val="-10"/>
        </w:rPr>
        <w:tab/>
      </w:r>
      <w:r w:rsidR="00664FED" w:rsidRPr="000D3CFB">
        <w:rPr>
          <w:noProof/>
          <w:position w:val="-10"/>
        </w:rPr>
        <w:drawing>
          <wp:inline distT="0" distB="0" distL="0" distR="0">
            <wp:extent cx="400050" cy="190500"/>
            <wp:effectExtent l="0" t="0" r="0" b="0"/>
            <wp:docPr id="2807" name="Picture 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0D3CFB">
        <w:t xml:space="preserve"> is given in table 9.1.2-1 </w:t>
      </w:r>
      <w:r w:rsidR="00DA532D" w:rsidRPr="000D3CFB">
        <w:t xml:space="preserve">if the UE is not configured with higher layer parameter </w:t>
      </w:r>
      <w:r w:rsidR="00DA532D" w:rsidRPr="000D3CFB">
        <w:rPr>
          <w:i/>
        </w:rPr>
        <w:t>symPUSCH-UpPts-r14</w:t>
      </w:r>
      <w:r w:rsidR="00DA532D" w:rsidRPr="000D3CFB">
        <w:t xml:space="preserve"> for the secondary cell </w:t>
      </w:r>
      <w:r w:rsidR="00664FED" w:rsidRPr="000D3CFB">
        <w:rPr>
          <w:noProof/>
          <w:position w:val="-6"/>
          <w:sz w:val="19"/>
          <w:szCs w:val="19"/>
        </w:rPr>
        <w:drawing>
          <wp:inline distT="0" distB="0" distL="0" distR="0">
            <wp:extent cx="95250" cy="123825"/>
            <wp:effectExtent l="0" t="0" r="0" b="0"/>
            <wp:docPr id="2808" name="Picture 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00DA532D" w:rsidRPr="000D3CFB">
        <w:t xml:space="preserve">, otherwise </w:t>
      </w:r>
      <w:r w:rsidR="00664FED" w:rsidRPr="000D3CFB">
        <w:rPr>
          <w:noProof/>
          <w:position w:val="-10"/>
          <w:sz w:val="19"/>
          <w:szCs w:val="19"/>
        </w:rPr>
        <w:drawing>
          <wp:inline distT="0" distB="0" distL="0" distR="0">
            <wp:extent cx="390525" cy="190500"/>
            <wp:effectExtent l="0" t="0" r="0" b="0"/>
            <wp:docPr id="2809" name="Picture 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A532D" w:rsidRPr="000D3CFB">
        <w:t xml:space="preserve"> is given in Table 9.1.2-3 </w:t>
      </w:r>
      <w:r w:rsidRPr="000D3CFB">
        <w:t xml:space="preserve">for FDD-TDD and serving cell </w:t>
      </w:r>
      <w:r w:rsidRPr="000D3CFB">
        <w:rPr>
          <w:i/>
        </w:rPr>
        <w:t xml:space="preserve">c </w:t>
      </w:r>
      <w:r w:rsidRPr="000D3CFB">
        <w:t xml:space="preserve">frame structure type 2 </w:t>
      </w:r>
    </w:p>
    <w:p w:rsidR="0046740F" w:rsidRPr="000D3CFB" w:rsidRDefault="00EA3272" w:rsidP="008260B9">
      <w:pPr>
        <w:pStyle w:val="B2"/>
      </w:pPr>
      <w:r w:rsidRPr="000D3CFB">
        <w:rPr>
          <w:position w:val="-10"/>
        </w:rPr>
        <w:t>-</w:t>
      </w:r>
      <w:r w:rsidRPr="000D3CFB">
        <w:rPr>
          <w:position w:val="-10"/>
        </w:rPr>
        <w:tab/>
      </w:r>
      <w:r w:rsidR="00664FED" w:rsidRPr="000D3CFB">
        <w:rPr>
          <w:noProof/>
          <w:position w:val="-10"/>
        </w:rPr>
        <w:drawing>
          <wp:inline distT="0" distB="0" distL="0" distR="0">
            <wp:extent cx="390525" cy="190500"/>
            <wp:effectExtent l="0" t="0" r="0" b="0"/>
            <wp:docPr id="2810" name="Picture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0D3CFB">
        <w:t xml:space="preserve"> is 6 for FDD-TDD and serving cell </w:t>
      </w:r>
      <w:r w:rsidRPr="000D3CFB">
        <w:rPr>
          <w:i/>
        </w:rPr>
        <w:t xml:space="preserve">c </w:t>
      </w:r>
      <w:r w:rsidRPr="000D3CFB">
        <w:t>frame structure type 1 and serving cell</w:t>
      </w:r>
      <w:r w:rsidRPr="000D3CFB">
        <w:rPr>
          <w:position w:val="-6"/>
        </w:rPr>
        <w:t xml:space="preserve"> </w:t>
      </w:r>
      <w:r w:rsidR="00664FED" w:rsidRPr="000D3CFB">
        <w:rPr>
          <w:noProof/>
          <w:position w:val="-6"/>
        </w:rPr>
        <w:drawing>
          <wp:inline distT="0" distB="0" distL="0" distR="0">
            <wp:extent cx="161925" cy="161925"/>
            <wp:effectExtent l="0" t="0" r="0" b="0"/>
            <wp:docPr id="2811" name="Picture 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pic:cNvPicPr>
                      <a:picLocks noChangeAspect="1" noChangeArrowheads="1"/>
                    </pic:cNvPicPr>
                  </pic:nvPicPr>
                  <pic:blipFill>
                    <a:blip r:embed="rId751"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0D3CFB">
        <w:t>frame structure type 2</w:t>
      </w:r>
    </w:p>
    <w:p w:rsidR="0093274D" w:rsidRPr="000D3CFB" w:rsidRDefault="0093274D" w:rsidP="0046740F">
      <w:r w:rsidRPr="000D3CFB">
        <w:t>For subframe bundling operation, the corresponding PHICH resource is associated with the last subframe in the bundle.</w:t>
      </w:r>
    </w:p>
    <w:p w:rsidR="0093274D" w:rsidRPr="000D3CFB" w:rsidRDefault="0093274D">
      <w:pPr>
        <w:pStyle w:val="TH"/>
      </w:pPr>
      <w:r w:rsidRPr="000D3CFB">
        <w:lastRenderedPageBreak/>
        <w:t xml:space="preserve">Table 9.1.2-1: </w:t>
      </w:r>
      <w:r w:rsidR="00664FED" w:rsidRPr="000D3CFB">
        <w:rPr>
          <w:noProof/>
          <w:position w:val="-10"/>
          <w:sz w:val="19"/>
          <w:szCs w:val="19"/>
        </w:rPr>
        <w:drawing>
          <wp:inline distT="0" distB="0" distL="0" distR="0">
            <wp:extent cx="390525" cy="190500"/>
            <wp:effectExtent l="0" t="0" r="0" b="0"/>
            <wp:docPr id="2812" name="Picture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0D3CFB">
        <w:t xml:space="preserve"> for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93274D" w:rsidRPr="000D3CFB">
        <w:trPr>
          <w:cantSplit/>
          <w:jc w:val="center"/>
        </w:trPr>
        <w:tc>
          <w:tcPr>
            <w:tcW w:w="0" w:type="auto"/>
            <w:vMerge w:val="restart"/>
            <w:shd w:val="clear" w:color="auto" w:fill="E0E0E0"/>
            <w:vAlign w:val="center"/>
          </w:tcPr>
          <w:p w:rsidR="0093274D" w:rsidRPr="000D3CFB" w:rsidRDefault="0093274D" w:rsidP="00890F6A">
            <w:pPr>
              <w:pStyle w:val="TAH"/>
              <w:rPr>
                <w:lang w:val="it-IT"/>
              </w:rPr>
            </w:pPr>
            <w:r w:rsidRPr="000D3CFB">
              <w:rPr>
                <w:lang w:val="it-IT"/>
              </w:rPr>
              <w:t>TDD UL/DL</w:t>
            </w:r>
            <w:r w:rsidRPr="000D3CFB">
              <w:rPr>
                <w:lang w:val="it-IT"/>
              </w:rPr>
              <w:br/>
              <w:t>Configuration</w:t>
            </w:r>
          </w:p>
        </w:tc>
        <w:tc>
          <w:tcPr>
            <w:tcW w:w="0" w:type="auto"/>
            <w:gridSpan w:val="10"/>
            <w:shd w:val="clear" w:color="auto" w:fill="E0E0E0"/>
            <w:vAlign w:val="center"/>
          </w:tcPr>
          <w:p w:rsidR="0093274D" w:rsidRPr="000D3CFB" w:rsidRDefault="0093274D" w:rsidP="00890F6A">
            <w:pPr>
              <w:pStyle w:val="TAH"/>
              <w:rPr>
                <w:i/>
                <w:iCs/>
                <w:lang w:val="it-IT"/>
              </w:rPr>
            </w:pPr>
            <w:r w:rsidRPr="000D3CFB">
              <w:rPr>
                <w:lang w:val="it-IT"/>
              </w:rPr>
              <w:t xml:space="preserve">subframe index </w:t>
            </w:r>
            <w:r w:rsidRPr="000D3CFB">
              <w:rPr>
                <w:i/>
                <w:iCs/>
                <w:lang w:val="it-IT"/>
              </w:rPr>
              <w:t>n</w:t>
            </w:r>
          </w:p>
        </w:tc>
      </w:tr>
      <w:tr w:rsidR="0093274D" w:rsidRPr="000D3CFB">
        <w:trPr>
          <w:cantSplit/>
          <w:jc w:val="center"/>
        </w:trPr>
        <w:tc>
          <w:tcPr>
            <w:tcW w:w="0" w:type="auto"/>
            <w:vMerge/>
            <w:shd w:val="clear" w:color="auto" w:fill="E0E0E0"/>
            <w:vAlign w:val="center"/>
          </w:tcPr>
          <w:p w:rsidR="0093274D" w:rsidRPr="000D3CFB" w:rsidRDefault="0093274D" w:rsidP="00890F6A">
            <w:pPr>
              <w:pStyle w:val="TAH"/>
              <w:rPr>
                <w:lang w:val="it-IT"/>
              </w:rPr>
            </w:pPr>
          </w:p>
        </w:tc>
        <w:tc>
          <w:tcPr>
            <w:tcW w:w="0" w:type="auto"/>
            <w:shd w:val="clear" w:color="auto" w:fill="E0E0E0"/>
            <w:vAlign w:val="center"/>
          </w:tcPr>
          <w:p w:rsidR="0093274D" w:rsidRPr="000D3CFB" w:rsidRDefault="0093274D" w:rsidP="00890F6A">
            <w:pPr>
              <w:pStyle w:val="TAH"/>
              <w:rPr>
                <w:lang w:val="it-IT"/>
              </w:rPr>
            </w:pPr>
            <w:r w:rsidRPr="000D3CFB">
              <w:rPr>
                <w:lang w:val="it-IT"/>
              </w:rPr>
              <w:t>0</w:t>
            </w:r>
          </w:p>
        </w:tc>
        <w:tc>
          <w:tcPr>
            <w:tcW w:w="0" w:type="auto"/>
            <w:shd w:val="clear" w:color="auto" w:fill="E0E0E0"/>
            <w:vAlign w:val="center"/>
          </w:tcPr>
          <w:p w:rsidR="0093274D" w:rsidRPr="000D3CFB" w:rsidRDefault="0093274D" w:rsidP="00890F6A">
            <w:pPr>
              <w:pStyle w:val="TAH"/>
              <w:rPr>
                <w:lang w:val="it-IT"/>
              </w:rPr>
            </w:pPr>
            <w:r w:rsidRPr="000D3CFB">
              <w:rPr>
                <w:lang w:val="it-IT"/>
              </w:rPr>
              <w:t>1</w:t>
            </w:r>
          </w:p>
        </w:tc>
        <w:tc>
          <w:tcPr>
            <w:tcW w:w="0" w:type="auto"/>
            <w:shd w:val="clear" w:color="auto" w:fill="E0E0E0"/>
            <w:vAlign w:val="center"/>
          </w:tcPr>
          <w:p w:rsidR="0093274D" w:rsidRPr="000D3CFB" w:rsidRDefault="0093274D" w:rsidP="00890F6A">
            <w:pPr>
              <w:pStyle w:val="TAH"/>
              <w:rPr>
                <w:lang w:val="it-IT"/>
              </w:rPr>
            </w:pPr>
            <w:r w:rsidRPr="000D3CFB">
              <w:rPr>
                <w:lang w:val="it-IT"/>
              </w:rPr>
              <w:t>2</w:t>
            </w:r>
          </w:p>
        </w:tc>
        <w:tc>
          <w:tcPr>
            <w:tcW w:w="0" w:type="auto"/>
            <w:shd w:val="clear" w:color="auto" w:fill="E0E0E0"/>
            <w:vAlign w:val="center"/>
          </w:tcPr>
          <w:p w:rsidR="0093274D" w:rsidRPr="000D3CFB" w:rsidRDefault="0093274D" w:rsidP="00890F6A">
            <w:pPr>
              <w:pStyle w:val="TAH"/>
              <w:rPr>
                <w:lang w:val="it-IT"/>
              </w:rPr>
            </w:pPr>
            <w:r w:rsidRPr="000D3CFB">
              <w:rPr>
                <w:lang w:val="it-IT"/>
              </w:rPr>
              <w:t>3</w:t>
            </w:r>
          </w:p>
        </w:tc>
        <w:tc>
          <w:tcPr>
            <w:tcW w:w="0" w:type="auto"/>
            <w:shd w:val="clear" w:color="auto" w:fill="E0E0E0"/>
            <w:vAlign w:val="center"/>
          </w:tcPr>
          <w:p w:rsidR="0093274D" w:rsidRPr="000D3CFB" w:rsidRDefault="0093274D" w:rsidP="00890F6A">
            <w:pPr>
              <w:pStyle w:val="TAH"/>
              <w:rPr>
                <w:lang w:val="it-IT"/>
              </w:rPr>
            </w:pPr>
            <w:r w:rsidRPr="000D3CFB">
              <w:rPr>
                <w:lang w:val="it-IT"/>
              </w:rPr>
              <w:t>4</w:t>
            </w:r>
          </w:p>
        </w:tc>
        <w:tc>
          <w:tcPr>
            <w:tcW w:w="0" w:type="auto"/>
            <w:shd w:val="clear" w:color="auto" w:fill="E0E0E0"/>
            <w:vAlign w:val="center"/>
          </w:tcPr>
          <w:p w:rsidR="0093274D" w:rsidRPr="000D3CFB" w:rsidRDefault="0093274D" w:rsidP="00890F6A">
            <w:pPr>
              <w:pStyle w:val="TAH"/>
              <w:rPr>
                <w:lang w:val="it-IT"/>
              </w:rPr>
            </w:pPr>
            <w:r w:rsidRPr="000D3CFB">
              <w:rPr>
                <w:lang w:val="it-IT"/>
              </w:rPr>
              <w:t>5</w:t>
            </w:r>
          </w:p>
        </w:tc>
        <w:tc>
          <w:tcPr>
            <w:tcW w:w="0" w:type="auto"/>
            <w:shd w:val="clear" w:color="auto" w:fill="E0E0E0"/>
            <w:vAlign w:val="center"/>
          </w:tcPr>
          <w:p w:rsidR="0093274D" w:rsidRPr="000D3CFB" w:rsidRDefault="0093274D" w:rsidP="00890F6A">
            <w:pPr>
              <w:pStyle w:val="TAH"/>
              <w:rPr>
                <w:lang w:val="it-IT"/>
              </w:rPr>
            </w:pPr>
            <w:r w:rsidRPr="000D3CFB">
              <w:rPr>
                <w:lang w:val="it-IT"/>
              </w:rPr>
              <w:t>6</w:t>
            </w:r>
          </w:p>
        </w:tc>
        <w:tc>
          <w:tcPr>
            <w:tcW w:w="0" w:type="auto"/>
            <w:shd w:val="clear" w:color="auto" w:fill="E0E0E0"/>
            <w:vAlign w:val="center"/>
          </w:tcPr>
          <w:p w:rsidR="0093274D" w:rsidRPr="000D3CFB" w:rsidRDefault="0093274D" w:rsidP="00890F6A">
            <w:pPr>
              <w:pStyle w:val="TAH"/>
              <w:rPr>
                <w:lang w:val="it-IT"/>
              </w:rPr>
            </w:pPr>
            <w:r w:rsidRPr="000D3CFB">
              <w:rPr>
                <w:lang w:val="it-IT"/>
              </w:rPr>
              <w:t>7</w:t>
            </w:r>
          </w:p>
        </w:tc>
        <w:tc>
          <w:tcPr>
            <w:tcW w:w="0" w:type="auto"/>
            <w:shd w:val="clear" w:color="auto" w:fill="E0E0E0"/>
            <w:vAlign w:val="center"/>
          </w:tcPr>
          <w:p w:rsidR="0093274D" w:rsidRPr="000D3CFB" w:rsidRDefault="0093274D" w:rsidP="00890F6A">
            <w:pPr>
              <w:pStyle w:val="TAH"/>
              <w:rPr>
                <w:lang w:val="it-IT"/>
              </w:rPr>
            </w:pPr>
            <w:r w:rsidRPr="000D3CFB">
              <w:rPr>
                <w:lang w:val="it-IT"/>
              </w:rPr>
              <w:t>8</w:t>
            </w:r>
          </w:p>
        </w:tc>
        <w:tc>
          <w:tcPr>
            <w:tcW w:w="0" w:type="auto"/>
            <w:shd w:val="clear" w:color="auto" w:fill="E0E0E0"/>
            <w:vAlign w:val="center"/>
          </w:tcPr>
          <w:p w:rsidR="0093274D" w:rsidRPr="000D3CFB" w:rsidRDefault="0093274D" w:rsidP="00890F6A">
            <w:pPr>
              <w:pStyle w:val="TAH"/>
              <w:rPr>
                <w:lang w:val="it-IT"/>
              </w:rPr>
            </w:pPr>
            <w:r w:rsidRPr="000D3CFB">
              <w:rPr>
                <w:lang w:val="it-IT"/>
              </w:rPr>
              <w:t>9</w:t>
            </w:r>
          </w:p>
        </w:tc>
      </w:tr>
      <w:tr w:rsidR="0093274D" w:rsidRPr="000D3CFB">
        <w:trPr>
          <w:cantSplit/>
          <w:jc w:val="center"/>
        </w:trPr>
        <w:tc>
          <w:tcPr>
            <w:tcW w:w="0" w:type="auto"/>
            <w:vAlign w:val="center"/>
          </w:tcPr>
          <w:p w:rsidR="0093274D" w:rsidRPr="000D3CFB" w:rsidRDefault="0093274D" w:rsidP="00890F6A">
            <w:pPr>
              <w:pStyle w:val="TAC"/>
              <w:rPr>
                <w:lang w:val="it-IT"/>
              </w:rPr>
            </w:pPr>
            <w:r w:rsidRPr="000D3CFB">
              <w:rPr>
                <w:lang w:val="it-IT"/>
              </w:rPr>
              <w:t>0</w:t>
            </w: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lang w:val="it-IT"/>
              </w:rPr>
            </w:pPr>
            <w:r w:rsidRPr="000D3CFB">
              <w:rPr>
                <w:lang w:val="it-IT"/>
              </w:rPr>
              <w:t>4</w:t>
            </w:r>
          </w:p>
        </w:tc>
        <w:tc>
          <w:tcPr>
            <w:tcW w:w="0" w:type="auto"/>
            <w:vAlign w:val="center"/>
          </w:tcPr>
          <w:p w:rsidR="0093274D" w:rsidRPr="000D3CFB" w:rsidRDefault="0093274D" w:rsidP="00890F6A">
            <w:pPr>
              <w:pStyle w:val="TAC"/>
              <w:rPr>
                <w:lang w:val="it-IT"/>
              </w:rPr>
            </w:pPr>
            <w:r w:rsidRPr="000D3CFB">
              <w:rPr>
                <w:lang w:val="it-IT"/>
              </w:rPr>
              <w:t>7</w:t>
            </w:r>
          </w:p>
        </w:tc>
        <w:tc>
          <w:tcPr>
            <w:tcW w:w="0" w:type="auto"/>
            <w:vAlign w:val="center"/>
          </w:tcPr>
          <w:p w:rsidR="0093274D" w:rsidRPr="000D3CFB" w:rsidRDefault="0093274D" w:rsidP="00890F6A">
            <w:pPr>
              <w:pStyle w:val="TAC"/>
              <w:rPr>
                <w:lang w:val="it-IT"/>
              </w:rPr>
            </w:pPr>
            <w:r w:rsidRPr="000D3CFB">
              <w:rPr>
                <w:lang w:val="it-IT"/>
              </w:rPr>
              <w:t>6</w:t>
            </w: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lang w:val="it-IT"/>
              </w:rPr>
            </w:pPr>
            <w:r w:rsidRPr="000D3CFB">
              <w:rPr>
                <w:lang w:val="it-IT"/>
              </w:rPr>
              <w:t>4</w:t>
            </w:r>
          </w:p>
        </w:tc>
        <w:tc>
          <w:tcPr>
            <w:tcW w:w="0" w:type="auto"/>
            <w:vAlign w:val="center"/>
          </w:tcPr>
          <w:p w:rsidR="0093274D" w:rsidRPr="000D3CFB" w:rsidRDefault="0093274D" w:rsidP="00890F6A">
            <w:pPr>
              <w:pStyle w:val="TAC"/>
              <w:rPr>
                <w:lang w:val="it-IT"/>
              </w:rPr>
            </w:pPr>
            <w:r w:rsidRPr="000D3CFB">
              <w:rPr>
                <w:lang w:val="it-IT"/>
              </w:rPr>
              <w:t>7</w:t>
            </w:r>
          </w:p>
        </w:tc>
        <w:tc>
          <w:tcPr>
            <w:tcW w:w="0" w:type="auto"/>
            <w:vAlign w:val="center"/>
          </w:tcPr>
          <w:p w:rsidR="0093274D" w:rsidRPr="000D3CFB" w:rsidRDefault="0093274D" w:rsidP="00890F6A">
            <w:pPr>
              <w:pStyle w:val="TAC"/>
              <w:rPr>
                <w:lang w:val="it-IT"/>
              </w:rPr>
            </w:pPr>
            <w:r w:rsidRPr="000D3CFB">
              <w:rPr>
                <w:lang w:val="it-IT"/>
              </w:rPr>
              <w:t>6</w:t>
            </w:r>
          </w:p>
        </w:tc>
      </w:tr>
      <w:tr w:rsidR="0093274D" w:rsidRPr="000D3CFB">
        <w:trPr>
          <w:cantSplit/>
          <w:jc w:val="center"/>
        </w:trPr>
        <w:tc>
          <w:tcPr>
            <w:tcW w:w="0" w:type="auto"/>
            <w:vAlign w:val="center"/>
          </w:tcPr>
          <w:p w:rsidR="0093274D" w:rsidRPr="000D3CFB" w:rsidRDefault="0093274D" w:rsidP="00890F6A">
            <w:pPr>
              <w:pStyle w:val="TAC"/>
              <w:rPr>
                <w:lang w:val="it-IT"/>
              </w:rPr>
            </w:pPr>
            <w:r w:rsidRPr="000D3CFB">
              <w:rPr>
                <w:lang w:val="it-IT"/>
              </w:rPr>
              <w:t>1</w:t>
            </w: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lang w:val="it-IT"/>
              </w:rPr>
            </w:pPr>
            <w:r w:rsidRPr="000D3CFB">
              <w:rPr>
                <w:lang w:val="it-IT"/>
              </w:rPr>
              <w:t>4</w:t>
            </w:r>
          </w:p>
        </w:tc>
        <w:tc>
          <w:tcPr>
            <w:tcW w:w="0" w:type="auto"/>
            <w:vAlign w:val="center"/>
          </w:tcPr>
          <w:p w:rsidR="0093274D" w:rsidRPr="000D3CFB" w:rsidRDefault="0093274D" w:rsidP="00890F6A">
            <w:pPr>
              <w:pStyle w:val="TAC"/>
              <w:rPr>
                <w:lang w:val="it-IT"/>
              </w:rPr>
            </w:pPr>
            <w:r w:rsidRPr="000D3CFB">
              <w:rPr>
                <w:lang w:val="it-IT"/>
              </w:rPr>
              <w:t>6</w:t>
            </w: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lang w:val="it-IT"/>
              </w:rPr>
            </w:pPr>
            <w:r w:rsidRPr="000D3CFB">
              <w:rPr>
                <w:lang w:val="it-IT"/>
              </w:rPr>
              <w:t>4</w:t>
            </w:r>
          </w:p>
        </w:tc>
        <w:tc>
          <w:tcPr>
            <w:tcW w:w="0" w:type="auto"/>
            <w:vAlign w:val="center"/>
          </w:tcPr>
          <w:p w:rsidR="0093274D" w:rsidRPr="000D3CFB" w:rsidRDefault="0093274D" w:rsidP="00890F6A">
            <w:pPr>
              <w:pStyle w:val="TAC"/>
              <w:rPr>
                <w:lang w:val="it-IT"/>
              </w:rPr>
            </w:pPr>
            <w:r w:rsidRPr="000D3CFB">
              <w:rPr>
                <w:lang w:val="it-IT"/>
              </w:rPr>
              <w:t>6</w:t>
            </w:r>
          </w:p>
        </w:tc>
        <w:tc>
          <w:tcPr>
            <w:tcW w:w="0" w:type="auto"/>
            <w:vAlign w:val="center"/>
          </w:tcPr>
          <w:p w:rsidR="0093274D" w:rsidRPr="000D3CFB" w:rsidRDefault="0093274D" w:rsidP="00890F6A">
            <w:pPr>
              <w:pStyle w:val="TAC"/>
              <w:rPr>
                <w:iCs/>
                <w:lang w:val="it-IT"/>
              </w:rPr>
            </w:pPr>
          </w:p>
        </w:tc>
      </w:tr>
      <w:tr w:rsidR="0093274D" w:rsidRPr="000D3CFB">
        <w:trPr>
          <w:cantSplit/>
          <w:jc w:val="center"/>
        </w:trPr>
        <w:tc>
          <w:tcPr>
            <w:tcW w:w="0" w:type="auto"/>
            <w:vAlign w:val="center"/>
          </w:tcPr>
          <w:p w:rsidR="0093274D" w:rsidRPr="000D3CFB" w:rsidRDefault="0093274D" w:rsidP="00890F6A">
            <w:pPr>
              <w:pStyle w:val="TAC"/>
              <w:rPr>
                <w:lang w:val="it-IT"/>
              </w:rPr>
            </w:pPr>
            <w:r w:rsidRPr="000D3CFB">
              <w:rPr>
                <w:lang w:val="it-IT"/>
              </w:rPr>
              <w:t>2</w:t>
            </w: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lang w:val="it-IT"/>
              </w:rPr>
            </w:pPr>
            <w:r w:rsidRPr="000D3CFB">
              <w:rPr>
                <w:lang w:val="it-IT"/>
              </w:rPr>
              <w:t>6</w:t>
            </w: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lang w:val="it-IT"/>
              </w:rPr>
            </w:pPr>
            <w:r w:rsidRPr="000D3CFB">
              <w:rPr>
                <w:lang w:val="it-IT"/>
              </w:rPr>
              <w:t>6</w:t>
            </w: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lang w:val="it-IT"/>
              </w:rPr>
            </w:pPr>
          </w:p>
        </w:tc>
      </w:tr>
      <w:tr w:rsidR="0093274D" w:rsidRPr="000D3CFB">
        <w:trPr>
          <w:cantSplit/>
          <w:jc w:val="center"/>
        </w:trPr>
        <w:tc>
          <w:tcPr>
            <w:tcW w:w="0" w:type="auto"/>
            <w:vAlign w:val="center"/>
          </w:tcPr>
          <w:p w:rsidR="0093274D" w:rsidRPr="000D3CFB" w:rsidRDefault="0093274D" w:rsidP="00890F6A">
            <w:pPr>
              <w:pStyle w:val="TAC"/>
              <w:rPr>
                <w:lang w:val="it-IT"/>
              </w:rPr>
            </w:pPr>
            <w:r w:rsidRPr="000D3CFB">
              <w:rPr>
                <w:lang w:val="it-IT"/>
              </w:rPr>
              <w:t>3</w:t>
            </w: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lang w:val="it-IT"/>
              </w:rPr>
            </w:pPr>
            <w:r w:rsidRPr="000D3CFB">
              <w:rPr>
                <w:lang w:val="it-IT"/>
              </w:rPr>
              <w:t>6</w:t>
            </w:r>
          </w:p>
        </w:tc>
        <w:tc>
          <w:tcPr>
            <w:tcW w:w="0" w:type="auto"/>
            <w:vAlign w:val="center"/>
          </w:tcPr>
          <w:p w:rsidR="0093274D" w:rsidRPr="000D3CFB" w:rsidRDefault="0093274D" w:rsidP="00890F6A">
            <w:pPr>
              <w:pStyle w:val="TAC"/>
              <w:rPr>
                <w:lang w:val="it-IT"/>
              </w:rPr>
            </w:pPr>
            <w:r w:rsidRPr="000D3CFB">
              <w:rPr>
                <w:lang w:val="it-IT"/>
              </w:rPr>
              <w:t>6</w:t>
            </w:r>
          </w:p>
        </w:tc>
        <w:tc>
          <w:tcPr>
            <w:tcW w:w="0" w:type="auto"/>
            <w:vAlign w:val="center"/>
          </w:tcPr>
          <w:p w:rsidR="0093274D" w:rsidRPr="000D3CFB" w:rsidRDefault="0093274D" w:rsidP="00890F6A">
            <w:pPr>
              <w:pStyle w:val="TAC"/>
              <w:rPr>
                <w:lang w:val="it-IT"/>
              </w:rPr>
            </w:pPr>
            <w:r w:rsidRPr="000D3CFB">
              <w:rPr>
                <w:lang w:val="it-IT"/>
              </w:rPr>
              <w:t>6</w:t>
            </w: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iCs/>
                <w:lang w:val="it-IT"/>
              </w:rPr>
            </w:pPr>
          </w:p>
        </w:tc>
        <w:tc>
          <w:tcPr>
            <w:tcW w:w="0" w:type="auto"/>
            <w:vAlign w:val="center"/>
          </w:tcPr>
          <w:p w:rsidR="0093274D" w:rsidRPr="000D3CFB" w:rsidRDefault="0093274D" w:rsidP="00890F6A">
            <w:pPr>
              <w:pStyle w:val="TAC"/>
              <w:rPr>
                <w:lang w:val="it-IT"/>
              </w:rPr>
            </w:pPr>
          </w:p>
        </w:tc>
      </w:tr>
      <w:tr w:rsidR="0093274D" w:rsidRPr="000D3CFB">
        <w:trPr>
          <w:cantSplit/>
          <w:jc w:val="center"/>
        </w:trPr>
        <w:tc>
          <w:tcPr>
            <w:tcW w:w="0" w:type="auto"/>
            <w:vAlign w:val="center"/>
          </w:tcPr>
          <w:p w:rsidR="0093274D" w:rsidRPr="000D3CFB" w:rsidRDefault="0093274D" w:rsidP="00890F6A">
            <w:pPr>
              <w:pStyle w:val="TAC"/>
              <w:rPr>
                <w:lang w:val="it-IT"/>
              </w:rPr>
            </w:pPr>
            <w:r w:rsidRPr="000D3CFB">
              <w:rPr>
                <w:lang w:val="it-IT"/>
              </w:rPr>
              <w:t>4</w:t>
            </w: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rPr>
                <w:lang w:val="it-IT"/>
              </w:rPr>
            </w:pPr>
          </w:p>
        </w:tc>
        <w:tc>
          <w:tcPr>
            <w:tcW w:w="0" w:type="auto"/>
            <w:vAlign w:val="center"/>
          </w:tcPr>
          <w:p w:rsidR="0093274D" w:rsidRPr="000D3CFB" w:rsidRDefault="0093274D" w:rsidP="00890F6A">
            <w:pPr>
              <w:pStyle w:val="TAC"/>
            </w:pPr>
            <w:r w:rsidRPr="000D3CFB">
              <w:t>6</w:t>
            </w:r>
          </w:p>
        </w:tc>
        <w:tc>
          <w:tcPr>
            <w:tcW w:w="0" w:type="auto"/>
            <w:vAlign w:val="center"/>
          </w:tcPr>
          <w:p w:rsidR="0093274D" w:rsidRPr="000D3CFB" w:rsidRDefault="0093274D" w:rsidP="00890F6A">
            <w:pPr>
              <w:pStyle w:val="TAC"/>
            </w:pPr>
            <w:r w:rsidRPr="000D3CFB">
              <w:t>6</w:t>
            </w: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rPr>
                <w:iCs/>
              </w:rPr>
            </w:pPr>
          </w:p>
        </w:tc>
        <w:tc>
          <w:tcPr>
            <w:tcW w:w="0" w:type="auto"/>
            <w:vAlign w:val="center"/>
          </w:tcPr>
          <w:p w:rsidR="0093274D" w:rsidRPr="000D3CFB" w:rsidRDefault="0093274D" w:rsidP="00890F6A">
            <w:pPr>
              <w:pStyle w:val="TAC"/>
              <w:rPr>
                <w:iCs/>
              </w:rPr>
            </w:pP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pPr>
          </w:p>
        </w:tc>
      </w:tr>
      <w:tr w:rsidR="0093274D" w:rsidRPr="000D3CFB">
        <w:trPr>
          <w:cantSplit/>
          <w:jc w:val="center"/>
        </w:trPr>
        <w:tc>
          <w:tcPr>
            <w:tcW w:w="0" w:type="auto"/>
            <w:vAlign w:val="center"/>
          </w:tcPr>
          <w:p w:rsidR="0093274D" w:rsidRPr="000D3CFB" w:rsidRDefault="0093274D" w:rsidP="00890F6A">
            <w:pPr>
              <w:pStyle w:val="TAC"/>
            </w:pPr>
            <w:r w:rsidRPr="000D3CFB">
              <w:t>5</w:t>
            </w: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pPr>
            <w:r w:rsidRPr="000D3CFB">
              <w:t>6</w:t>
            </w: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rPr>
                <w:iCs/>
              </w:rPr>
            </w:pP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pPr>
          </w:p>
        </w:tc>
        <w:tc>
          <w:tcPr>
            <w:tcW w:w="0" w:type="auto"/>
            <w:vAlign w:val="center"/>
          </w:tcPr>
          <w:p w:rsidR="0093274D" w:rsidRPr="000D3CFB" w:rsidRDefault="0093274D" w:rsidP="00890F6A">
            <w:pPr>
              <w:pStyle w:val="TAC"/>
            </w:pPr>
          </w:p>
        </w:tc>
      </w:tr>
      <w:tr w:rsidR="0093274D" w:rsidRPr="000D3CFB">
        <w:trPr>
          <w:cantSplit/>
          <w:jc w:val="center"/>
        </w:trPr>
        <w:tc>
          <w:tcPr>
            <w:tcW w:w="0" w:type="auto"/>
            <w:vAlign w:val="center"/>
          </w:tcPr>
          <w:p w:rsidR="0093274D" w:rsidRPr="000D3CFB" w:rsidRDefault="0093274D" w:rsidP="00890F6A">
            <w:pPr>
              <w:pStyle w:val="TAC"/>
            </w:pPr>
            <w:r w:rsidRPr="000D3CFB">
              <w:t>6</w:t>
            </w:r>
          </w:p>
        </w:tc>
        <w:tc>
          <w:tcPr>
            <w:tcW w:w="0" w:type="auto"/>
            <w:vAlign w:val="center"/>
          </w:tcPr>
          <w:p w:rsidR="0093274D" w:rsidRPr="000D3CFB" w:rsidRDefault="0093274D" w:rsidP="00890F6A">
            <w:pPr>
              <w:pStyle w:val="TAC"/>
              <w:rPr>
                <w:iCs/>
              </w:rPr>
            </w:pPr>
          </w:p>
        </w:tc>
        <w:tc>
          <w:tcPr>
            <w:tcW w:w="0" w:type="auto"/>
            <w:vAlign w:val="center"/>
          </w:tcPr>
          <w:p w:rsidR="0093274D" w:rsidRPr="000D3CFB" w:rsidRDefault="0093274D" w:rsidP="00890F6A">
            <w:pPr>
              <w:pStyle w:val="TAC"/>
              <w:rPr>
                <w:iCs/>
              </w:rPr>
            </w:pPr>
          </w:p>
        </w:tc>
        <w:tc>
          <w:tcPr>
            <w:tcW w:w="0" w:type="auto"/>
            <w:vAlign w:val="center"/>
          </w:tcPr>
          <w:p w:rsidR="0093274D" w:rsidRPr="000D3CFB" w:rsidRDefault="0093274D" w:rsidP="00890F6A">
            <w:pPr>
              <w:pStyle w:val="TAC"/>
            </w:pPr>
            <w:r w:rsidRPr="000D3CFB">
              <w:t>4</w:t>
            </w:r>
          </w:p>
        </w:tc>
        <w:tc>
          <w:tcPr>
            <w:tcW w:w="0" w:type="auto"/>
            <w:vAlign w:val="center"/>
          </w:tcPr>
          <w:p w:rsidR="0093274D" w:rsidRPr="000D3CFB" w:rsidRDefault="0093274D" w:rsidP="00890F6A">
            <w:pPr>
              <w:pStyle w:val="TAC"/>
            </w:pPr>
            <w:r w:rsidRPr="000D3CFB">
              <w:t>6</w:t>
            </w:r>
          </w:p>
        </w:tc>
        <w:tc>
          <w:tcPr>
            <w:tcW w:w="0" w:type="auto"/>
            <w:vAlign w:val="center"/>
          </w:tcPr>
          <w:p w:rsidR="0093274D" w:rsidRPr="000D3CFB" w:rsidRDefault="0093274D" w:rsidP="00890F6A">
            <w:pPr>
              <w:pStyle w:val="TAC"/>
            </w:pPr>
            <w:r w:rsidRPr="000D3CFB">
              <w:t>6</w:t>
            </w:r>
          </w:p>
        </w:tc>
        <w:tc>
          <w:tcPr>
            <w:tcW w:w="0" w:type="auto"/>
            <w:vAlign w:val="center"/>
          </w:tcPr>
          <w:p w:rsidR="0093274D" w:rsidRPr="000D3CFB" w:rsidRDefault="0093274D" w:rsidP="00890F6A">
            <w:pPr>
              <w:pStyle w:val="TAC"/>
              <w:rPr>
                <w:iCs/>
              </w:rPr>
            </w:pPr>
          </w:p>
        </w:tc>
        <w:tc>
          <w:tcPr>
            <w:tcW w:w="0" w:type="auto"/>
            <w:vAlign w:val="center"/>
          </w:tcPr>
          <w:p w:rsidR="0093274D" w:rsidRPr="000D3CFB" w:rsidRDefault="0093274D" w:rsidP="00890F6A">
            <w:pPr>
              <w:pStyle w:val="TAC"/>
              <w:rPr>
                <w:iCs/>
              </w:rPr>
            </w:pPr>
          </w:p>
        </w:tc>
        <w:tc>
          <w:tcPr>
            <w:tcW w:w="0" w:type="auto"/>
            <w:vAlign w:val="center"/>
          </w:tcPr>
          <w:p w:rsidR="0093274D" w:rsidRPr="000D3CFB" w:rsidRDefault="0093274D" w:rsidP="00890F6A">
            <w:pPr>
              <w:pStyle w:val="TAC"/>
            </w:pPr>
            <w:r w:rsidRPr="000D3CFB">
              <w:t>4</w:t>
            </w:r>
          </w:p>
        </w:tc>
        <w:tc>
          <w:tcPr>
            <w:tcW w:w="0" w:type="auto"/>
            <w:vAlign w:val="center"/>
          </w:tcPr>
          <w:p w:rsidR="0093274D" w:rsidRPr="000D3CFB" w:rsidRDefault="0093274D" w:rsidP="00890F6A">
            <w:pPr>
              <w:pStyle w:val="TAC"/>
            </w:pPr>
            <w:r w:rsidRPr="000D3CFB">
              <w:t>7</w:t>
            </w:r>
          </w:p>
        </w:tc>
        <w:tc>
          <w:tcPr>
            <w:tcW w:w="0" w:type="auto"/>
            <w:vAlign w:val="center"/>
          </w:tcPr>
          <w:p w:rsidR="0093274D" w:rsidRPr="000D3CFB" w:rsidRDefault="0093274D" w:rsidP="00890F6A">
            <w:pPr>
              <w:pStyle w:val="TAC"/>
              <w:rPr>
                <w:iCs/>
              </w:rPr>
            </w:pPr>
          </w:p>
        </w:tc>
      </w:tr>
    </w:tbl>
    <w:p w:rsidR="00DA532D" w:rsidRPr="000D3CFB" w:rsidRDefault="00DA532D" w:rsidP="00DA532D"/>
    <w:p w:rsidR="00DA532D" w:rsidRPr="000D3CFB" w:rsidRDefault="00DA532D" w:rsidP="00DA532D">
      <w:pPr>
        <w:pStyle w:val="TH"/>
      </w:pPr>
      <w:r w:rsidRPr="000D3CFB">
        <w:t xml:space="preserve">Table 9.1.2-3: </w:t>
      </w:r>
      <w:r w:rsidR="00664FED" w:rsidRPr="000D3CFB">
        <w:rPr>
          <w:noProof/>
          <w:position w:val="-10"/>
          <w:sz w:val="19"/>
          <w:szCs w:val="19"/>
        </w:rPr>
        <w:drawing>
          <wp:inline distT="0" distB="0" distL="0" distR="0">
            <wp:extent cx="390525" cy="190500"/>
            <wp:effectExtent l="0" t="0" r="0" b="0"/>
            <wp:docPr id="2813" name="Picture 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0D3CFB">
        <w:t xml:space="preserve"> for TDD and UE configured with </w:t>
      </w:r>
      <w:r w:rsidRPr="000D3CFB">
        <w:rPr>
          <w:i/>
        </w:rPr>
        <w:t>symPUSCH-UpPts-r14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DA532D" w:rsidRPr="000D3CFB" w:rsidTr="00195659">
        <w:trPr>
          <w:cantSplit/>
          <w:jc w:val="center"/>
        </w:trPr>
        <w:tc>
          <w:tcPr>
            <w:tcW w:w="0" w:type="auto"/>
            <w:vMerge w:val="restart"/>
            <w:shd w:val="clear" w:color="auto" w:fill="E0E0E0"/>
            <w:vAlign w:val="center"/>
          </w:tcPr>
          <w:p w:rsidR="00DA532D" w:rsidRPr="000D3CFB" w:rsidRDefault="00DA532D" w:rsidP="00195659">
            <w:pPr>
              <w:pStyle w:val="TAH"/>
              <w:rPr>
                <w:lang w:val="it-IT"/>
              </w:rPr>
            </w:pPr>
            <w:r w:rsidRPr="000D3CFB">
              <w:rPr>
                <w:lang w:val="it-IT"/>
              </w:rPr>
              <w:t>TDD UL/DL</w:t>
            </w:r>
            <w:r w:rsidRPr="000D3CFB">
              <w:rPr>
                <w:lang w:val="it-IT"/>
              </w:rPr>
              <w:br/>
              <w:t>Configuration</w:t>
            </w:r>
          </w:p>
        </w:tc>
        <w:tc>
          <w:tcPr>
            <w:tcW w:w="0" w:type="auto"/>
            <w:gridSpan w:val="10"/>
            <w:shd w:val="clear" w:color="auto" w:fill="E0E0E0"/>
            <w:vAlign w:val="center"/>
          </w:tcPr>
          <w:p w:rsidR="00DA532D" w:rsidRPr="000D3CFB" w:rsidRDefault="00DA532D" w:rsidP="00195659">
            <w:pPr>
              <w:pStyle w:val="TAH"/>
              <w:rPr>
                <w:i/>
                <w:iCs/>
                <w:lang w:val="it-IT"/>
              </w:rPr>
            </w:pPr>
            <w:r w:rsidRPr="000D3CFB">
              <w:rPr>
                <w:lang w:val="it-IT"/>
              </w:rPr>
              <w:t xml:space="preserve">subframe index </w:t>
            </w:r>
            <w:r w:rsidRPr="000D3CFB">
              <w:rPr>
                <w:i/>
                <w:iCs/>
                <w:lang w:val="it-IT"/>
              </w:rPr>
              <w:t>n</w:t>
            </w:r>
          </w:p>
        </w:tc>
      </w:tr>
      <w:tr w:rsidR="00DA532D" w:rsidRPr="000D3CFB" w:rsidTr="00195659">
        <w:trPr>
          <w:cantSplit/>
          <w:jc w:val="center"/>
        </w:trPr>
        <w:tc>
          <w:tcPr>
            <w:tcW w:w="0" w:type="auto"/>
            <w:vMerge/>
            <w:shd w:val="clear" w:color="auto" w:fill="E0E0E0"/>
            <w:vAlign w:val="center"/>
          </w:tcPr>
          <w:p w:rsidR="00DA532D" w:rsidRPr="000D3CFB" w:rsidRDefault="00DA532D" w:rsidP="00195659">
            <w:pPr>
              <w:pStyle w:val="TAH"/>
              <w:rPr>
                <w:lang w:val="it-IT"/>
              </w:rPr>
            </w:pPr>
          </w:p>
        </w:tc>
        <w:tc>
          <w:tcPr>
            <w:tcW w:w="0" w:type="auto"/>
            <w:shd w:val="clear" w:color="auto" w:fill="E0E0E0"/>
            <w:vAlign w:val="center"/>
          </w:tcPr>
          <w:p w:rsidR="00DA532D" w:rsidRPr="000D3CFB" w:rsidRDefault="00DA532D" w:rsidP="00195659">
            <w:pPr>
              <w:pStyle w:val="TAH"/>
              <w:rPr>
                <w:lang w:val="it-IT"/>
              </w:rPr>
            </w:pPr>
            <w:r w:rsidRPr="000D3CFB">
              <w:rPr>
                <w:lang w:val="it-IT"/>
              </w:rPr>
              <w:t>0</w:t>
            </w:r>
          </w:p>
        </w:tc>
        <w:tc>
          <w:tcPr>
            <w:tcW w:w="0" w:type="auto"/>
            <w:shd w:val="clear" w:color="auto" w:fill="E0E0E0"/>
            <w:vAlign w:val="center"/>
          </w:tcPr>
          <w:p w:rsidR="00DA532D" w:rsidRPr="000D3CFB" w:rsidRDefault="00DA532D" w:rsidP="00195659">
            <w:pPr>
              <w:pStyle w:val="TAH"/>
              <w:rPr>
                <w:lang w:val="it-IT"/>
              </w:rPr>
            </w:pPr>
            <w:r w:rsidRPr="000D3CFB">
              <w:rPr>
                <w:lang w:val="it-IT"/>
              </w:rPr>
              <w:t>1</w:t>
            </w:r>
          </w:p>
        </w:tc>
        <w:tc>
          <w:tcPr>
            <w:tcW w:w="0" w:type="auto"/>
            <w:shd w:val="clear" w:color="auto" w:fill="E0E0E0"/>
            <w:vAlign w:val="center"/>
          </w:tcPr>
          <w:p w:rsidR="00DA532D" w:rsidRPr="000D3CFB" w:rsidRDefault="00DA532D" w:rsidP="00195659">
            <w:pPr>
              <w:pStyle w:val="TAH"/>
              <w:rPr>
                <w:lang w:val="it-IT"/>
              </w:rPr>
            </w:pPr>
            <w:r w:rsidRPr="000D3CFB">
              <w:rPr>
                <w:lang w:val="it-IT"/>
              </w:rPr>
              <w:t>2</w:t>
            </w:r>
          </w:p>
        </w:tc>
        <w:tc>
          <w:tcPr>
            <w:tcW w:w="0" w:type="auto"/>
            <w:shd w:val="clear" w:color="auto" w:fill="E0E0E0"/>
            <w:vAlign w:val="center"/>
          </w:tcPr>
          <w:p w:rsidR="00DA532D" w:rsidRPr="000D3CFB" w:rsidRDefault="00DA532D" w:rsidP="00195659">
            <w:pPr>
              <w:pStyle w:val="TAH"/>
              <w:rPr>
                <w:lang w:val="it-IT"/>
              </w:rPr>
            </w:pPr>
            <w:r w:rsidRPr="000D3CFB">
              <w:rPr>
                <w:lang w:val="it-IT"/>
              </w:rPr>
              <w:t>3</w:t>
            </w:r>
          </w:p>
        </w:tc>
        <w:tc>
          <w:tcPr>
            <w:tcW w:w="0" w:type="auto"/>
            <w:shd w:val="clear" w:color="auto" w:fill="E0E0E0"/>
            <w:vAlign w:val="center"/>
          </w:tcPr>
          <w:p w:rsidR="00DA532D" w:rsidRPr="000D3CFB" w:rsidRDefault="00DA532D" w:rsidP="00195659">
            <w:pPr>
              <w:pStyle w:val="TAH"/>
              <w:rPr>
                <w:lang w:val="it-IT"/>
              </w:rPr>
            </w:pPr>
            <w:r w:rsidRPr="000D3CFB">
              <w:rPr>
                <w:lang w:val="it-IT"/>
              </w:rPr>
              <w:t>4</w:t>
            </w:r>
          </w:p>
        </w:tc>
        <w:tc>
          <w:tcPr>
            <w:tcW w:w="0" w:type="auto"/>
            <w:shd w:val="clear" w:color="auto" w:fill="E0E0E0"/>
            <w:vAlign w:val="center"/>
          </w:tcPr>
          <w:p w:rsidR="00DA532D" w:rsidRPr="000D3CFB" w:rsidRDefault="00DA532D" w:rsidP="00195659">
            <w:pPr>
              <w:pStyle w:val="TAH"/>
              <w:rPr>
                <w:lang w:val="it-IT"/>
              </w:rPr>
            </w:pPr>
            <w:r w:rsidRPr="000D3CFB">
              <w:rPr>
                <w:lang w:val="it-IT"/>
              </w:rPr>
              <w:t>5</w:t>
            </w:r>
          </w:p>
        </w:tc>
        <w:tc>
          <w:tcPr>
            <w:tcW w:w="0" w:type="auto"/>
            <w:shd w:val="clear" w:color="auto" w:fill="E0E0E0"/>
            <w:vAlign w:val="center"/>
          </w:tcPr>
          <w:p w:rsidR="00DA532D" w:rsidRPr="000D3CFB" w:rsidRDefault="00DA532D" w:rsidP="00195659">
            <w:pPr>
              <w:pStyle w:val="TAH"/>
              <w:rPr>
                <w:lang w:val="it-IT"/>
              </w:rPr>
            </w:pPr>
            <w:r w:rsidRPr="000D3CFB">
              <w:rPr>
                <w:lang w:val="it-IT"/>
              </w:rPr>
              <w:t>6</w:t>
            </w:r>
          </w:p>
        </w:tc>
        <w:tc>
          <w:tcPr>
            <w:tcW w:w="0" w:type="auto"/>
            <w:shd w:val="clear" w:color="auto" w:fill="E0E0E0"/>
            <w:vAlign w:val="center"/>
          </w:tcPr>
          <w:p w:rsidR="00DA532D" w:rsidRPr="000D3CFB" w:rsidRDefault="00DA532D" w:rsidP="00195659">
            <w:pPr>
              <w:pStyle w:val="TAH"/>
              <w:rPr>
                <w:lang w:val="it-IT"/>
              </w:rPr>
            </w:pPr>
            <w:r w:rsidRPr="000D3CFB">
              <w:rPr>
                <w:lang w:val="it-IT"/>
              </w:rPr>
              <w:t>7</w:t>
            </w:r>
          </w:p>
        </w:tc>
        <w:tc>
          <w:tcPr>
            <w:tcW w:w="0" w:type="auto"/>
            <w:shd w:val="clear" w:color="auto" w:fill="E0E0E0"/>
            <w:vAlign w:val="center"/>
          </w:tcPr>
          <w:p w:rsidR="00DA532D" w:rsidRPr="000D3CFB" w:rsidRDefault="00DA532D" w:rsidP="00195659">
            <w:pPr>
              <w:pStyle w:val="TAH"/>
              <w:rPr>
                <w:lang w:val="it-IT"/>
              </w:rPr>
            </w:pPr>
            <w:r w:rsidRPr="000D3CFB">
              <w:rPr>
                <w:lang w:val="it-IT"/>
              </w:rPr>
              <w:t>8</w:t>
            </w:r>
          </w:p>
        </w:tc>
        <w:tc>
          <w:tcPr>
            <w:tcW w:w="0" w:type="auto"/>
            <w:shd w:val="clear" w:color="auto" w:fill="E0E0E0"/>
            <w:vAlign w:val="center"/>
          </w:tcPr>
          <w:p w:rsidR="00DA532D" w:rsidRPr="000D3CFB" w:rsidRDefault="00DA532D" w:rsidP="00195659">
            <w:pPr>
              <w:pStyle w:val="TAH"/>
              <w:rPr>
                <w:lang w:val="it-IT"/>
              </w:rPr>
            </w:pPr>
            <w:r w:rsidRPr="000D3CFB">
              <w:rPr>
                <w:lang w:val="it-IT"/>
              </w:rPr>
              <w:t>9</w:t>
            </w:r>
          </w:p>
        </w:tc>
      </w:tr>
      <w:tr w:rsidR="00DA532D" w:rsidRPr="000D3CFB" w:rsidTr="00195659">
        <w:trPr>
          <w:cantSplit/>
          <w:jc w:val="center"/>
        </w:trPr>
        <w:tc>
          <w:tcPr>
            <w:tcW w:w="0" w:type="auto"/>
            <w:vAlign w:val="center"/>
          </w:tcPr>
          <w:p w:rsidR="00DA532D" w:rsidRPr="000D3CFB" w:rsidRDefault="00DA532D" w:rsidP="00195659">
            <w:pPr>
              <w:pStyle w:val="TAC"/>
              <w:rPr>
                <w:lang w:val="it-IT"/>
              </w:rPr>
            </w:pPr>
            <w:r w:rsidRPr="000D3CFB">
              <w:rPr>
                <w:lang w:val="it-IT"/>
              </w:rPr>
              <w:t>0</w:t>
            </w:r>
          </w:p>
        </w:tc>
        <w:tc>
          <w:tcPr>
            <w:tcW w:w="0" w:type="auto"/>
            <w:vAlign w:val="center"/>
          </w:tcPr>
          <w:p w:rsidR="00DA532D" w:rsidRPr="000D3CFB" w:rsidRDefault="00DA532D" w:rsidP="00195659">
            <w:pPr>
              <w:pStyle w:val="TAC"/>
              <w:rPr>
                <w:iCs/>
                <w:lang w:val="it-IT"/>
              </w:rPr>
            </w:pPr>
          </w:p>
        </w:tc>
        <w:tc>
          <w:tcPr>
            <w:tcW w:w="0" w:type="auto"/>
            <w:vAlign w:val="center"/>
          </w:tcPr>
          <w:p w:rsidR="00DA532D" w:rsidRPr="000D3CFB" w:rsidRDefault="00DA532D" w:rsidP="00195659">
            <w:pPr>
              <w:pStyle w:val="TAC"/>
              <w:rPr>
                <w:iCs/>
                <w:lang w:val="it-IT"/>
              </w:rPr>
            </w:pPr>
            <w:r w:rsidRPr="000D3CFB">
              <w:rPr>
                <w:iCs/>
                <w:lang w:val="it-IT"/>
              </w:rPr>
              <w:t>5</w:t>
            </w:r>
          </w:p>
        </w:tc>
        <w:tc>
          <w:tcPr>
            <w:tcW w:w="0" w:type="auto"/>
            <w:vAlign w:val="center"/>
          </w:tcPr>
          <w:p w:rsidR="00DA532D" w:rsidRPr="000D3CFB" w:rsidRDefault="00DA532D" w:rsidP="00195659">
            <w:pPr>
              <w:pStyle w:val="TAC"/>
              <w:rPr>
                <w:lang w:val="it-IT"/>
              </w:rPr>
            </w:pPr>
            <w:r w:rsidRPr="000D3CFB">
              <w:rPr>
                <w:lang w:val="it-IT"/>
              </w:rPr>
              <w:t>4</w:t>
            </w:r>
          </w:p>
        </w:tc>
        <w:tc>
          <w:tcPr>
            <w:tcW w:w="0" w:type="auto"/>
            <w:vAlign w:val="center"/>
          </w:tcPr>
          <w:p w:rsidR="00DA532D" w:rsidRPr="000D3CFB" w:rsidRDefault="00DA532D" w:rsidP="00195659">
            <w:pPr>
              <w:pStyle w:val="TAC"/>
              <w:rPr>
                <w:lang w:val="it-IT"/>
              </w:rPr>
            </w:pPr>
            <w:r w:rsidRPr="000D3CFB">
              <w:rPr>
                <w:lang w:val="it-IT"/>
              </w:rPr>
              <w:t>7</w:t>
            </w:r>
          </w:p>
        </w:tc>
        <w:tc>
          <w:tcPr>
            <w:tcW w:w="0" w:type="auto"/>
            <w:vAlign w:val="center"/>
          </w:tcPr>
          <w:p w:rsidR="00DA532D" w:rsidRPr="000D3CFB" w:rsidRDefault="00DA532D" w:rsidP="00195659">
            <w:pPr>
              <w:pStyle w:val="TAC"/>
              <w:rPr>
                <w:lang w:val="it-IT"/>
              </w:rPr>
            </w:pPr>
            <w:r w:rsidRPr="000D3CFB">
              <w:rPr>
                <w:lang w:val="it-IT"/>
              </w:rPr>
              <w:t>6</w:t>
            </w:r>
          </w:p>
        </w:tc>
        <w:tc>
          <w:tcPr>
            <w:tcW w:w="0" w:type="auto"/>
            <w:vAlign w:val="center"/>
          </w:tcPr>
          <w:p w:rsidR="00DA532D" w:rsidRPr="000D3CFB" w:rsidRDefault="00DA532D" w:rsidP="00195659">
            <w:pPr>
              <w:pStyle w:val="TAC"/>
              <w:rPr>
                <w:iCs/>
                <w:lang w:val="it-IT"/>
              </w:rPr>
            </w:pPr>
          </w:p>
        </w:tc>
        <w:tc>
          <w:tcPr>
            <w:tcW w:w="0" w:type="auto"/>
            <w:vAlign w:val="center"/>
          </w:tcPr>
          <w:p w:rsidR="00DA532D" w:rsidRPr="000D3CFB" w:rsidRDefault="00DA532D" w:rsidP="00195659">
            <w:pPr>
              <w:pStyle w:val="TAC"/>
              <w:rPr>
                <w:iCs/>
                <w:lang w:val="it-IT"/>
              </w:rPr>
            </w:pPr>
            <w:r w:rsidRPr="000D3CFB">
              <w:rPr>
                <w:iCs/>
                <w:lang w:val="it-IT"/>
              </w:rPr>
              <w:t>5</w:t>
            </w:r>
          </w:p>
        </w:tc>
        <w:tc>
          <w:tcPr>
            <w:tcW w:w="0" w:type="auto"/>
            <w:vAlign w:val="center"/>
          </w:tcPr>
          <w:p w:rsidR="00DA532D" w:rsidRPr="000D3CFB" w:rsidRDefault="00DA532D" w:rsidP="00195659">
            <w:pPr>
              <w:pStyle w:val="TAC"/>
              <w:rPr>
                <w:lang w:val="it-IT"/>
              </w:rPr>
            </w:pPr>
            <w:r w:rsidRPr="000D3CFB">
              <w:rPr>
                <w:lang w:val="it-IT"/>
              </w:rPr>
              <w:t>4</w:t>
            </w:r>
          </w:p>
        </w:tc>
        <w:tc>
          <w:tcPr>
            <w:tcW w:w="0" w:type="auto"/>
            <w:vAlign w:val="center"/>
          </w:tcPr>
          <w:p w:rsidR="00DA532D" w:rsidRPr="000D3CFB" w:rsidRDefault="00DA532D" w:rsidP="00195659">
            <w:pPr>
              <w:pStyle w:val="TAC"/>
              <w:rPr>
                <w:lang w:val="it-IT"/>
              </w:rPr>
            </w:pPr>
            <w:r w:rsidRPr="000D3CFB">
              <w:rPr>
                <w:lang w:val="it-IT"/>
              </w:rPr>
              <w:t>7</w:t>
            </w:r>
          </w:p>
        </w:tc>
        <w:tc>
          <w:tcPr>
            <w:tcW w:w="0" w:type="auto"/>
            <w:vAlign w:val="center"/>
          </w:tcPr>
          <w:p w:rsidR="00DA532D" w:rsidRPr="000D3CFB" w:rsidRDefault="00DA532D" w:rsidP="00195659">
            <w:pPr>
              <w:pStyle w:val="TAC"/>
              <w:rPr>
                <w:lang w:val="it-IT"/>
              </w:rPr>
            </w:pPr>
            <w:r w:rsidRPr="000D3CFB">
              <w:rPr>
                <w:lang w:val="it-IT"/>
              </w:rPr>
              <w:t>6</w:t>
            </w:r>
          </w:p>
        </w:tc>
      </w:tr>
      <w:tr w:rsidR="00DA532D" w:rsidRPr="000D3CFB" w:rsidTr="00195659">
        <w:trPr>
          <w:cantSplit/>
          <w:jc w:val="center"/>
        </w:trPr>
        <w:tc>
          <w:tcPr>
            <w:tcW w:w="0" w:type="auto"/>
            <w:vAlign w:val="center"/>
          </w:tcPr>
          <w:p w:rsidR="00DA532D" w:rsidRPr="000D3CFB" w:rsidRDefault="00DA532D" w:rsidP="00195659">
            <w:pPr>
              <w:pStyle w:val="TAC"/>
              <w:rPr>
                <w:lang w:val="it-IT"/>
              </w:rPr>
            </w:pPr>
            <w:r w:rsidRPr="000D3CFB">
              <w:rPr>
                <w:lang w:val="it-IT"/>
              </w:rPr>
              <w:t>1</w:t>
            </w: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iCs/>
                <w:lang w:val="it-IT"/>
              </w:rPr>
            </w:pPr>
            <w:r w:rsidRPr="000D3CFB">
              <w:rPr>
                <w:iCs/>
                <w:lang w:val="it-IT"/>
              </w:rPr>
              <w:t>5</w:t>
            </w:r>
          </w:p>
        </w:tc>
        <w:tc>
          <w:tcPr>
            <w:tcW w:w="0" w:type="auto"/>
            <w:vAlign w:val="center"/>
          </w:tcPr>
          <w:p w:rsidR="00DA532D" w:rsidRPr="000D3CFB" w:rsidRDefault="00DA532D" w:rsidP="00195659">
            <w:pPr>
              <w:pStyle w:val="TAC"/>
              <w:rPr>
                <w:lang w:val="it-IT"/>
              </w:rPr>
            </w:pPr>
            <w:r w:rsidRPr="000D3CFB">
              <w:rPr>
                <w:lang w:val="it-IT"/>
              </w:rPr>
              <w:t>4</w:t>
            </w:r>
          </w:p>
        </w:tc>
        <w:tc>
          <w:tcPr>
            <w:tcW w:w="0" w:type="auto"/>
            <w:vAlign w:val="center"/>
          </w:tcPr>
          <w:p w:rsidR="00DA532D" w:rsidRPr="000D3CFB" w:rsidRDefault="00DA532D" w:rsidP="00195659">
            <w:pPr>
              <w:pStyle w:val="TAC"/>
              <w:rPr>
                <w:lang w:val="it-IT"/>
              </w:rPr>
            </w:pPr>
            <w:r w:rsidRPr="000D3CFB">
              <w:rPr>
                <w:lang w:val="it-IT"/>
              </w:rPr>
              <w:t>6</w:t>
            </w:r>
          </w:p>
        </w:tc>
        <w:tc>
          <w:tcPr>
            <w:tcW w:w="0" w:type="auto"/>
            <w:vAlign w:val="center"/>
          </w:tcPr>
          <w:p w:rsidR="00DA532D" w:rsidRPr="000D3CFB" w:rsidRDefault="00DA532D" w:rsidP="00195659">
            <w:pPr>
              <w:pStyle w:val="TAC"/>
              <w:rPr>
                <w:iCs/>
                <w:lang w:val="it-IT"/>
              </w:rPr>
            </w:pP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iCs/>
                <w:lang w:val="it-IT"/>
              </w:rPr>
            </w:pPr>
            <w:r w:rsidRPr="000D3CFB">
              <w:rPr>
                <w:iCs/>
                <w:lang w:val="it-IT"/>
              </w:rPr>
              <w:t>5</w:t>
            </w:r>
          </w:p>
        </w:tc>
        <w:tc>
          <w:tcPr>
            <w:tcW w:w="0" w:type="auto"/>
            <w:vAlign w:val="center"/>
          </w:tcPr>
          <w:p w:rsidR="00DA532D" w:rsidRPr="000D3CFB" w:rsidRDefault="00DA532D" w:rsidP="00195659">
            <w:pPr>
              <w:pStyle w:val="TAC"/>
              <w:rPr>
                <w:lang w:val="it-IT"/>
              </w:rPr>
            </w:pPr>
            <w:r w:rsidRPr="000D3CFB">
              <w:rPr>
                <w:lang w:val="it-IT"/>
              </w:rPr>
              <w:t>4</w:t>
            </w:r>
          </w:p>
        </w:tc>
        <w:tc>
          <w:tcPr>
            <w:tcW w:w="0" w:type="auto"/>
            <w:vAlign w:val="center"/>
          </w:tcPr>
          <w:p w:rsidR="00DA532D" w:rsidRPr="000D3CFB" w:rsidRDefault="00DA532D" w:rsidP="00195659">
            <w:pPr>
              <w:pStyle w:val="TAC"/>
              <w:rPr>
                <w:lang w:val="it-IT"/>
              </w:rPr>
            </w:pPr>
            <w:r w:rsidRPr="000D3CFB">
              <w:rPr>
                <w:lang w:val="it-IT"/>
              </w:rPr>
              <w:t>6</w:t>
            </w:r>
          </w:p>
        </w:tc>
        <w:tc>
          <w:tcPr>
            <w:tcW w:w="0" w:type="auto"/>
            <w:vAlign w:val="center"/>
          </w:tcPr>
          <w:p w:rsidR="00DA532D" w:rsidRPr="000D3CFB" w:rsidRDefault="00DA532D" w:rsidP="00195659">
            <w:pPr>
              <w:pStyle w:val="TAC"/>
              <w:rPr>
                <w:iCs/>
                <w:lang w:val="it-IT"/>
              </w:rPr>
            </w:pPr>
          </w:p>
        </w:tc>
      </w:tr>
      <w:tr w:rsidR="00DA532D" w:rsidRPr="000D3CFB" w:rsidTr="00195659">
        <w:trPr>
          <w:cantSplit/>
          <w:jc w:val="center"/>
        </w:trPr>
        <w:tc>
          <w:tcPr>
            <w:tcW w:w="0" w:type="auto"/>
            <w:vAlign w:val="center"/>
          </w:tcPr>
          <w:p w:rsidR="00DA532D" w:rsidRPr="000D3CFB" w:rsidRDefault="00DA532D" w:rsidP="00195659">
            <w:pPr>
              <w:pStyle w:val="TAC"/>
              <w:rPr>
                <w:lang w:val="it-IT"/>
              </w:rPr>
            </w:pPr>
            <w:r w:rsidRPr="000D3CFB">
              <w:rPr>
                <w:lang w:val="it-IT"/>
              </w:rPr>
              <w:t>2</w:t>
            </w: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iCs/>
                <w:lang w:val="it-IT"/>
              </w:rPr>
            </w:pPr>
            <w:r w:rsidRPr="000D3CFB">
              <w:rPr>
                <w:iCs/>
                <w:lang w:val="it-IT"/>
              </w:rPr>
              <w:t>7</w:t>
            </w:r>
          </w:p>
        </w:tc>
        <w:tc>
          <w:tcPr>
            <w:tcW w:w="0" w:type="auto"/>
            <w:vAlign w:val="center"/>
          </w:tcPr>
          <w:p w:rsidR="00DA532D" w:rsidRPr="000D3CFB" w:rsidRDefault="00DA532D" w:rsidP="00195659">
            <w:pPr>
              <w:pStyle w:val="TAC"/>
              <w:rPr>
                <w:lang w:val="it-IT"/>
              </w:rPr>
            </w:pPr>
            <w:r w:rsidRPr="000D3CFB">
              <w:rPr>
                <w:lang w:val="it-IT"/>
              </w:rPr>
              <w:t>6</w:t>
            </w: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iCs/>
                <w:lang w:val="it-IT"/>
              </w:rPr>
            </w:pPr>
            <w:r w:rsidRPr="000D3CFB">
              <w:rPr>
                <w:iCs/>
                <w:lang w:val="it-IT"/>
              </w:rPr>
              <w:t>7</w:t>
            </w:r>
          </w:p>
        </w:tc>
        <w:tc>
          <w:tcPr>
            <w:tcW w:w="0" w:type="auto"/>
            <w:vAlign w:val="center"/>
          </w:tcPr>
          <w:p w:rsidR="00DA532D" w:rsidRPr="000D3CFB" w:rsidRDefault="00DA532D" w:rsidP="00195659">
            <w:pPr>
              <w:pStyle w:val="TAC"/>
              <w:rPr>
                <w:lang w:val="it-IT"/>
              </w:rPr>
            </w:pPr>
            <w:r w:rsidRPr="000D3CFB">
              <w:rPr>
                <w:lang w:val="it-IT"/>
              </w:rPr>
              <w:t>6</w:t>
            </w: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lang w:val="it-IT"/>
              </w:rPr>
            </w:pPr>
          </w:p>
        </w:tc>
      </w:tr>
      <w:tr w:rsidR="00DA532D" w:rsidRPr="000D3CFB" w:rsidTr="00195659">
        <w:trPr>
          <w:cantSplit/>
          <w:jc w:val="center"/>
        </w:trPr>
        <w:tc>
          <w:tcPr>
            <w:tcW w:w="0" w:type="auto"/>
            <w:vAlign w:val="center"/>
          </w:tcPr>
          <w:p w:rsidR="00DA532D" w:rsidRPr="000D3CFB" w:rsidRDefault="00DA532D" w:rsidP="00195659">
            <w:pPr>
              <w:pStyle w:val="TAC"/>
              <w:rPr>
                <w:lang w:val="it-IT"/>
              </w:rPr>
            </w:pPr>
            <w:r w:rsidRPr="000D3CFB">
              <w:rPr>
                <w:lang w:val="it-IT"/>
              </w:rPr>
              <w:t>3</w:t>
            </w: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lang w:val="it-IT"/>
              </w:rPr>
            </w:pPr>
            <w:r w:rsidRPr="000D3CFB">
              <w:rPr>
                <w:lang w:val="it-IT"/>
              </w:rPr>
              <w:t>7</w:t>
            </w:r>
          </w:p>
        </w:tc>
        <w:tc>
          <w:tcPr>
            <w:tcW w:w="0" w:type="auto"/>
            <w:vAlign w:val="center"/>
          </w:tcPr>
          <w:p w:rsidR="00DA532D" w:rsidRPr="000D3CFB" w:rsidRDefault="00DA532D" w:rsidP="00195659">
            <w:pPr>
              <w:pStyle w:val="TAC"/>
              <w:rPr>
                <w:lang w:val="it-IT"/>
              </w:rPr>
            </w:pPr>
            <w:r w:rsidRPr="000D3CFB">
              <w:rPr>
                <w:lang w:val="it-IT"/>
              </w:rPr>
              <w:t>6</w:t>
            </w:r>
          </w:p>
        </w:tc>
        <w:tc>
          <w:tcPr>
            <w:tcW w:w="0" w:type="auto"/>
            <w:vAlign w:val="center"/>
          </w:tcPr>
          <w:p w:rsidR="00DA532D" w:rsidRPr="000D3CFB" w:rsidRDefault="00DA532D" w:rsidP="00195659">
            <w:pPr>
              <w:pStyle w:val="TAC"/>
              <w:rPr>
                <w:lang w:val="it-IT"/>
              </w:rPr>
            </w:pPr>
            <w:r w:rsidRPr="000D3CFB">
              <w:rPr>
                <w:lang w:val="it-IT"/>
              </w:rPr>
              <w:t>6</w:t>
            </w:r>
          </w:p>
        </w:tc>
        <w:tc>
          <w:tcPr>
            <w:tcW w:w="0" w:type="auto"/>
            <w:vAlign w:val="center"/>
          </w:tcPr>
          <w:p w:rsidR="00DA532D" w:rsidRPr="000D3CFB" w:rsidRDefault="00DA532D" w:rsidP="00195659">
            <w:pPr>
              <w:pStyle w:val="TAC"/>
              <w:rPr>
                <w:lang w:val="it-IT"/>
              </w:rPr>
            </w:pPr>
            <w:r w:rsidRPr="000D3CFB">
              <w:rPr>
                <w:lang w:val="it-IT"/>
              </w:rPr>
              <w:t>6</w:t>
            </w: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iCs/>
                <w:lang w:val="it-IT"/>
              </w:rPr>
            </w:pPr>
          </w:p>
        </w:tc>
        <w:tc>
          <w:tcPr>
            <w:tcW w:w="0" w:type="auto"/>
            <w:vAlign w:val="center"/>
          </w:tcPr>
          <w:p w:rsidR="00DA532D" w:rsidRPr="000D3CFB" w:rsidRDefault="00DA532D" w:rsidP="00195659">
            <w:pPr>
              <w:pStyle w:val="TAC"/>
              <w:rPr>
                <w:iCs/>
                <w:lang w:val="it-IT"/>
              </w:rPr>
            </w:pPr>
          </w:p>
        </w:tc>
        <w:tc>
          <w:tcPr>
            <w:tcW w:w="0" w:type="auto"/>
            <w:vAlign w:val="center"/>
          </w:tcPr>
          <w:p w:rsidR="00DA532D" w:rsidRPr="000D3CFB" w:rsidRDefault="00DA532D" w:rsidP="00195659">
            <w:pPr>
              <w:pStyle w:val="TAC"/>
              <w:rPr>
                <w:iCs/>
                <w:lang w:val="it-IT"/>
              </w:rPr>
            </w:pPr>
          </w:p>
        </w:tc>
        <w:tc>
          <w:tcPr>
            <w:tcW w:w="0" w:type="auto"/>
            <w:vAlign w:val="center"/>
          </w:tcPr>
          <w:p w:rsidR="00DA532D" w:rsidRPr="000D3CFB" w:rsidRDefault="00DA532D" w:rsidP="00195659">
            <w:pPr>
              <w:pStyle w:val="TAC"/>
              <w:rPr>
                <w:lang w:val="it-IT"/>
              </w:rPr>
            </w:pPr>
          </w:p>
        </w:tc>
      </w:tr>
      <w:tr w:rsidR="00DA532D" w:rsidRPr="000D3CFB" w:rsidTr="00195659">
        <w:trPr>
          <w:cantSplit/>
          <w:jc w:val="center"/>
        </w:trPr>
        <w:tc>
          <w:tcPr>
            <w:tcW w:w="0" w:type="auto"/>
            <w:vAlign w:val="center"/>
          </w:tcPr>
          <w:p w:rsidR="00DA532D" w:rsidRPr="000D3CFB" w:rsidRDefault="00DA532D" w:rsidP="00195659">
            <w:pPr>
              <w:pStyle w:val="TAC"/>
              <w:rPr>
                <w:lang w:val="it-IT"/>
              </w:rPr>
            </w:pPr>
            <w:r w:rsidRPr="000D3CFB">
              <w:rPr>
                <w:lang w:val="it-IT"/>
              </w:rPr>
              <w:t>4</w:t>
            </w:r>
          </w:p>
        </w:tc>
        <w:tc>
          <w:tcPr>
            <w:tcW w:w="0" w:type="auto"/>
            <w:vAlign w:val="center"/>
          </w:tcPr>
          <w:p w:rsidR="00DA532D" w:rsidRPr="000D3CFB" w:rsidRDefault="00DA532D" w:rsidP="00195659">
            <w:pPr>
              <w:pStyle w:val="TAC"/>
              <w:rPr>
                <w:lang w:val="it-IT"/>
              </w:rPr>
            </w:pPr>
          </w:p>
        </w:tc>
        <w:tc>
          <w:tcPr>
            <w:tcW w:w="0" w:type="auto"/>
            <w:vAlign w:val="center"/>
          </w:tcPr>
          <w:p w:rsidR="00DA532D" w:rsidRPr="000D3CFB" w:rsidRDefault="00DA532D" w:rsidP="00195659">
            <w:pPr>
              <w:pStyle w:val="TAC"/>
              <w:rPr>
                <w:lang w:val="it-IT"/>
              </w:rPr>
            </w:pPr>
            <w:r w:rsidRPr="000D3CFB">
              <w:rPr>
                <w:lang w:val="it-IT"/>
              </w:rPr>
              <w:t>7</w:t>
            </w:r>
          </w:p>
        </w:tc>
        <w:tc>
          <w:tcPr>
            <w:tcW w:w="0" w:type="auto"/>
            <w:vAlign w:val="center"/>
          </w:tcPr>
          <w:p w:rsidR="00DA532D" w:rsidRPr="000D3CFB" w:rsidRDefault="00DA532D" w:rsidP="00195659">
            <w:pPr>
              <w:pStyle w:val="TAC"/>
            </w:pPr>
            <w:r w:rsidRPr="000D3CFB">
              <w:t>6</w:t>
            </w:r>
          </w:p>
        </w:tc>
        <w:tc>
          <w:tcPr>
            <w:tcW w:w="0" w:type="auto"/>
            <w:vAlign w:val="center"/>
          </w:tcPr>
          <w:p w:rsidR="00DA532D" w:rsidRPr="000D3CFB" w:rsidRDefault="00DA532D" w:rsidP="00195659">
            <w:pPr>
              <w:pStyle w:val="TAC"/>
            </w:pPr>
            <w:r w:rsidRPr="000D3CFB">
              <w:t>6</w:t>
            </w:r>
          </w:p>
        </w:tc>
        <w:tc>
          <w:tcPr>
            <w:tcW w:w="0" w:type="auto"/>
            <w:vAlign w:val="center"/>
          </w:tcPr>
          <w:p w:rsidR="00DA532D" w:rsidRPr="000D3CFB" w:rsidRDefault="00DA532D" w:rsidP="00195659">
            <w:pPr>
              <w:pStyle w:val="TAC"/>
            </w:pPr>
          </w:p>
        </w:tc>
        <w:tc>
          <w:tcPr>
            <w:tcW w:w="0" w:type="auto"/>
            <w:vAlign w:val="center"/>
          </w:tcPr>
          <w:p w:rsidR="00DA532D" w:rsidRPr="000D3CFB" w:rsidRDefault="00DA532D" w:rsidP="00195659">
            <w:pPr>
              <w:pStyle w:val="TAC"/>
            </w:pPr>
          </w:p>
        </w:tc>
        <w:tc>
          <w:tcPr>
            <w:tcW w:w="0" w:type="auto"/>
            <w:vAlign w:val="center"/>
          </w:tcPr>
          <w:p w:rsidR="00DA532D" w:rsidRPr="000D3CFB" w:rsidRDefault="00DA532D" w:rsidP="00195659">
            <w:pPr>
              <w:pStyle w:val="TAC"/>
              <w:rPr>
                <w:iCs/>
              </w:rPr>
            </w:pPr>
          </w:p>
        </w:tc>
        <w:tc>
          <w:tcPr>
            <w:tcW w:w="0" w:type="auto"/>
            <w:vAlign w:val="center"/>
          </w:tcPr>
          <w:p w:rsidR="00DA532D" w:rsidRPr="000D3CFB" w:rsidRDefault="00DA532D" w:rsidP="00195659">
            <w:pPr>
              <w:pStyle w:val="TAC"/>
              <w:rPr>
                <w:iCs/>
              </w:rPr>
            </w:pPr>
          </w:p>
        </w:tc>
        <w:tc>
          <w:tcPr>
            <w:tcW w:w="0" w:type="auto"/>
            <w:vAlign w:val="center"/>
          </w:tcPr>
          <w:p w:rsidR="00DA532D" w:rsidRPr="000D3CFB" w:rsidRDefault="00DA532D" w:rsidP="00195659">
            <w:pPr>
              <w:pStyle w:val="TAC"/>
            </w:pPr>
          </w:p>
        </w:tc>
        <w:tc>
          <w:tcPr>
            <w:tcW w:w="0" w:type="auto"/>
            <w:vAlign w:val="center"/>
          </w:tcPr>
          <w:p w:rsidR="00DA532D" w:rsidRPr="000D3CFB" w:rsidRDefault="00DA532D" w:rsidP="00195659">
            <w:pPr>
              <w:pStyle w:val="TAC"/>
            </w:pPr>
          </w:p>
        </w:tc>
      </w:tr>
      <w:tr w:rsidR="00DA532D" w:rsidRPr="000D3CFB" w:rsidTr="00195659">
        <w:trPr>
          <w:cantSplit/>
          <w:jc w:val="center"/>
        </w:trPr>
        <w:tc>
          <w:tcPr>
            <w:tcW w:w="0" w:type="auto"/>
            <w:vAlign w:val="center"/>
          </w:tcPr>
          <w:p w:rsidR="00DA532D" w:rsidRPr="000D3CFB" w:rsidRDefault="00DA532D" w:rsidP="00195659">
            <w:pPr>
              <w:pStyle w:val="TAC"/>
            </w:pPr>
            <w:r w:rsidRPr="000D3CFB">
              <w:t>5</w:t>
            </w:r>
          </w:p>
        </w:tc>
        <w:tc>
          <w:tcPr>
            <w:tcW w:w="0" w:type="auto"/>
            <w:vAlign w:val="center"/>
          </w:tcPr>
          <w:p w:rsidR="00DA532D" w:rsidRPr="000D3CFB" w:rsidRDefault="00DA532D" w:rsidP="00195659">
            <w:pPr>
              <w:pStyle w:val="TAC"/>
            </w:pPr>
          </w:p>
        </w:tc>
        <w:tc>
          <w:tcPr>
            <w:tcW w:w="0" w:type="auto"/>
            <w:vAlign w:val="center"/>
          </w:tcPr>
          <w:p w:rsidR="00DA532D" w:rsidRPr="000D3CFB" w:rsidRDefault="00DA532D" w:rsidP="00195659">
            <w:pPr>
              <w:pStyle w:val="TAC"/>
            </w:pPr>
            <w:r w:rsidRPr="000D3CFB">
              <w:t>7</w:t>
            </w:r>
          </w:p>
        </w:tc>
        <w:tc>
          <w:tcPr>
            <w:tcW w:w="0" w:type="auto"/>
            <w:vAlign w:val="center"/>
          </w:tcPr>
          <w:p w:rsidR="00DA532D" w:rsidRPr="000D3CFB" w:rsidRDefault="00DA532D" w:rsidP="00195659">
            <w:pPr>
              <w:pStyle w:val="TAC"/>
            </w:pPr>
            <w:r w:rsidRPr="000D3CFB">
              <w:t>6</w:t>
            </w:r>
          </w:p>
        </w:tc>
        <w:tc>
          <w:tcPr>
            <w:tcW w:w="0" w:type="auto"/>
            <w:vAlign w:val="center"/>
          </w:tcPr>
          <w:p w:rsidR="00DA532D" w:rsidRPr="000D3CFB" w:rsidRDefault="00DA532D" w:rsidP="00195659">
            <w:pPr>
              <w:pStyle w:val="TAC"/>
            </w:pPr>
          </w:p>
        </w:tc>
        <w:tc>
          <w:tcPr>
            <w:tcW w:w="0" w:type="auto"/>
            <w:vAlign w:val="center"/>
          </w:tcPr>
          <w:p w:rsidR="00DA532D" w:rsidRPr="000D3CFB" w:rsidRDefault="00DA532D" w:rsidP="00195659">
            <w:pPr>
              <w:pStyle w:val="TAC"/>
            </w:pPr>
          </w:p>
        </w:tc>
        <w:tc>
          <w:tcPr>
            <w:tcW w:w="0" w:type="auto"/>
            <w:vAlign w:val="center"/>
          </w:tcPr>
          <w:p w:rsidR="00DA532D" w:rsidRPr="000D3CFB" w:rsidRDefault="00DA532D" w:rsidP="00195659">
            <w:pPr>
              <w:pStyle w:val="TAC"/>
            </w:pPr>
          </w:p>
        </w:tc>
        <w:tc>
          <w:tcPr>
            <w:tcW w:w="0" w:type="auto"/>
            <w:vAlign w:val="center"/>
          </w:tcPr>
          <w:p w:rsidR="00DA532D" w:rsidRPr="000D3CFB" w:rsidRDefault="00DA532D" w:rsidP="00195659">
            <w:pPr>
              <w:pStyle w:val="TAC"/>
              <w:rPr>
                <w:iCs/>
              </w:rPr>
            </w:pPr>
          </w:p>
        </w:tc>
        <w:tc>
          <w:tcPr>
            <w:tcW w:w="0" w:type="auto"/>
            <w:vAlign w:val="center"/>
          </w:tcPr>
          <w:p w:rsidR="00DA532D" w:rsidRPr="000D3CFB" w:rsidRDefault="00DA532D" w:rsidP="00195659">
            <w:pPr>
              <w:pStyle w:val="TAC"/>
            </w:pPr>
          </w:p>
        </w:tc>
        <w:tc>
          <w:tcPr>
            <w:tcW w:w="0" w:type="auto"/>
            <w:vAlign w:val="center"/>
          </w:tcPr>
          <w:p w:rsidR="00DA532D" w:rsidRPr="000D3CFB" w:rsidRDefault="00DA532D" w:rsidP="00195659">
            <w:pPr>
              <w:pStyle w:val="TAC"/>
            </w:pPr>
          </w:p>
        </w:tc>
        <w:tc>
          <w:tcPr>
            <w:tcW w:w="0" w:type="auto"/>
            <w:vAlign w:val="center"/>
          </w:tcPr>
          <w:p w:rsidR="00DA532D" w:rsidRPr="000D3CFB" w:rsidRDefault="00DA532D" w:rsidP="00195659">
            <w:pPr>
              <w:pStyle w:val="TAC"/>
            </w:pPr>
          </w:p>
        </w:tc>
      </w:tr>
      <w:tr w:rsidR="00DA532D" w:rsidRPr="000D3CFB" w:rsidTr="00195659">
        <w:trPr>
          <w:cantSplit/>
          <w:jc w:val="center"/>
        </w:trPr>
        <w:tc>
          <w:tcPr>
            <w:tcW w:w="0" w:type="auto"/>
            <w:vAlign w:val="center"/>
          </w:tcPr>
          <w:p w:rsidR="00DA532D" w:rsidRPr="000D3CFB" w:rsidRDefault="00DA532D" w:rsidP="00195659">
            <w:pPr>
              <w:pStyle w:val="TAC"/>
            </w:pPr>
            <w:r w:rsidRPr="000D3CFB">
              <w:t>6</w:t>
            </w:r>
          </w:p>
        </w:tc>
        <w:tc>
          <w:tcPr>
            <w:tcW w:w="0" w:type="auto"/>
            <w:vAlign w:val="center"/>
          </w:tcPr>
          <w:p w:rsidR="00DA532D" w:rsidRPr="000D3CFB" w:rsidRDefault="00DA532D" w:rsidP="00195659">
            <w:pPr>
              <w:pStyle w:val="TAC"/>
              <w:rPr>
                <w:iCs/>
              </w:rPr>
            </w:pPr>
          </w:p>
        </w:tc>
        <w:tc>
          <w:tcPr>
            <w:tcW w:w="0" w:type="auto"/>
            <w:vAlign w:val="center"/>
          </w:tcPr>
          <w:p w:rsidR="00DA532D" w:rsidRPr="000D3CFB" w:rsidRDefault="00DA532D" w:rsidP="00195659">
            <w:pPr>
              <w:pStyle w:val="TAC"/>
              <w:rPr>
                <w:iCs/>
              </w:rPr>
            </w:pPr>
            <w:r w:rsidRPr="000D3CFB">
              <w:rPr>
                <w:iCs/>
              </w:rPr>
              <w:t>4</w:t>
            </w:r>
          </w:p>
        </w:tc>
        <w:tc>
          <w:tcPr>
            <w:tcW w:w="0" w:type="auto"/>
            <w:vAlign w:val="center"/>
          </w:tcPr>
          <w:p w:rsidR="00DA532D" w:rsidRPr="000D3CFB" w:rsidRDefault="00DA532D" w:rsidP="00195659">
            <w:pPr>
              <w:pStyle w:val="TAC"/>
            </w:pPr>
            <w:r w:rsidRPr="000D3CFB">
              <w:t>4</w:t>
            </w:r>
          </w:p>
        </w:tc>
        <w:tc>
          <w:tcPr>
            <w:tcW w:w="0" w:type="auto"/>
            <w:vAlign w:val="center"/>
          </w:tcPr>
          <w:p w:rsidR="00DA532D" w:rsidRPr="000D3CFB" w:rsidRDefault="00DA532D" w:rsidP="00195659">
            <w:pPr>
              <w:pStyle w:val="TAC"/>
            </w:pPr>
            <w:r w:rsidRPr="000D3CFB">
              <w:t>6</w:t>
            </w:r>
          </w:p>
        </w:tc>
        <w:tc>
          <w:tcPr>
            <w:tcW w:w="0" w:type="auto"/>
            <w:vAlign w:val="center"/>
          </w:tcPr>
          <w:p w:rsidR="00DA532D" w:rsidRPr="000D3CFB" w:rsidRDefault="00DA532D" w:rsidP="00195659">
            <w:pPr>
              <w:pStyle w:val="TAC"/>
            </w:pPr>
            <w:r w:rsidRPr="000D3CFB">
              <w:t>6</w:t>
            </w:r>
          </w:p>
        </w:tc>
        <w:tc>
          <w:tcPr>
            <w:tcW w:w="0" w:type="auto"/>
            <w:vAlign w:val="center"/>
          </w:tcPr>
          <w:p w:rsidR="00DA532D" w:rsidRPr="000D3CFB" w:rsidRDefault="00DA532D" w:rsidP="00195659">
            <w:pPr>
              <w:pStyle w:val="TAC"/>
              <w:rPr>
                <w:iCs/>
              </w:rPr>
            </w:pPr>
          </w:p>
        </w:tc>
        <w:tc>
          <w:tcPr>
            <w:tcW w:w="0" w:type="auto"/>
            <w:vAlign w:val="center"/>
          </w:tcPr>
          <w:p w:rsidR="00DA532D" w:rsidRPr="000D3CFB" w:rsidRDefault="00DA532D" w:rsidP="00195659">
            <w:pPr>
              <w:pStyle w:val="TAC"/>
              <w:rPr>
                <w:iCs/>
              </w:rPr>
            </w:pPr>
            <w:r w:rsidRPr="000D3CFB">
              <w:rPr>
                <w:iCs/>
              </w:rPr>
              <w:t>4</w:t>
            </w:r>
          </w:p>
        </w:tc>
        <w:tc>
          <w:tcPr>
            <w:tcW w:w="0" w:type="auto"/>
            <w:vAlign w:val="center"/>
          </w:tcPr>
          <w:p w:rsidR="00DA532D" w:rsidRPr="000D3CFB" w:rsidRDefault="00DA532D" w:rsidP="00195659">
            <w:pPr>
              <w:pStyle w:val="TAC"/>
            </w:pPr>
            <w:r w:rsidRPr="000D3CFB">
              <w:t>4</w:t>
            </w:r>
          </w:p>
        </w:tc>
        <w:tc>
          <w:tcPr>
            <w:tcW w:w="0" w:type="auto"/>
            <w:vAlign w:val="center"/>
          </w:tcPr>
          <w:p w:rsidR="00DA532D" w:rsidRPr="000D3CFB" w:rsidRDefault="00DA532D" w:rsidP="00195659">
            <w:pPr>
              <w:pStyle w:val="TAC"/>
            </w:pPr>
            <w:r w:rsidRPr="000D3CFB">
              <w:t>7</w:t>
            </w:r>
          </w:p>
        </w:tc>
        <w:tc>
          <w:tcPr>
            <w:tcW w:w="0" w:type="auto"/>
            <w:vAlign w:val="center"/>
          </w:tcPr>
          <w:p w:rsidR="00DA532D" w:rsidRPr="000D3CFB" w:rsidRDefault="00DA532D" w:rsidP="00195659">
            <w:pPr>
              <w:pStyle w:val="TAC"/>
              <w:rPr>
                <w:iCs/>
              </w:rPr>
            </w:pPr>
          </w:p>
        </w:tc>
      </w:tr>
    </w:tbl>
    <w:p w:rsidR="0093274D" w:rsidRPr="000D3CFB" w:rsidRDefault="0093274D"/>
    <w:p w:rsidR="0093274D" w:rsidRPr="000D3CFB" w:rsidRDefault="0093274D">
      <w:r w:rsidRPr="000D3CFB">
        <w:t>The PHICH resource is identified by the index pair</w:t>
      </w:r>
      <w:r w:rsidR="00664FED" w:rsidRPr="000D3CFB">
        <w:rPr>
          <w:noProof/>
          <w:position w:val="-10"/>
        </w:rPr>
        <w:drawing>
          <wp:inline distT="0" distB="0" distL="0" distR="0">
            <wp:extent cx="990600" cy="209550"/>
            <wp:effectExtent l="0" t="0" r="0" b="0"/>
            <wp:docPr id="2814" name="Picture 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pic:cNvPicPr>
                      <a:picLocks noChangeAspect="1" noChangeArrowheads="1"/>
                    </pic:cNvPicPr>
                  </pic:nvPicPr>
                  <pic:blipFill>
                    <a:blip r:embed="rId752" cstate="print">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r w:rsidRPr="000D3CFB">
        <w:t xml:space="preserve">where </w:t>
      </w:r>
      <w:r w:rsidR="00664FED" w:rsidRPr="000D3CFB">
        <w:rPr>
          <w:noProof/>
          <w:position w:val="-10"/>
        </w:rPr>
        <w:drawing>
          <wp:inline distT="0" distB="0" distL="0" distR="0">
            <wp:extent cx="400050" cy="209550"/>
            <wp:effectExtent l="0" t="0" r="0" b="0"/>
            <wp:docPr id="2815" name="Picture 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r w:rsidRPr="000D3CFB">
        <w:t xml:space="preserve">is the PHICH group number and </w:t>
      </w:r>
      <w:r w:rsidR="00664FED" w:rsidRPr="000D3CFB">
        <w:rPr>
          <w:noProof/>
          <w:position w:val="-10"/>
        </w:rPr>
        <w:drawing>
          <wp:inline distT="0" distB="0" distL="0" distR="0">
            <wp:extent cx="400050" cy="209550"/>
            <wp:effectExtent l="0" t="0" r="0" b="0"/>
            <wp:docPr id="2816" name="Picture 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pic:cNvPicPr>
                      <a:picLocks noChangeAspect="1" noChangeArrowheads="1"/>
                    </pic:cNvPicPr>
                  </pic:nvPicPr>
                  <pic:blipFill>
                    <a:blip r:embed="rId754" cstate="print">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r w:rsidRPr="000D3CFB">
        <w:t>is the orthogonal sequence index within the group as defined by:</w:t>
      </w:r>
    </w:p>
    <w:p w:rsidR="0093274D" w:rsidRPr="000D3CFB" w:rsidRDefault="00664FED" w:rsidP="007E3801">
      <w:pPr>
        <w:pStyle w:val="EQ"/>
        <w:jc w:val="center"/>
      </w:pPr>
      <w:r w:rsidRPr="000D3CFB">
        <w:rPr>
          <w:position w:val="-36"/>
        </w:rPr>
        <w:drawing>
          <wp:inline distT="0" distB="0" distL="0" distR="0">
            <wp:extent cx="3238500" cy="523875"/>
            <wp:effectExtent l="0" t="0" r="0" b="0"/>
            <wp:docPr id="2817" name="Picture 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pic:cNvPicPr>
                      <a:picLocks noChangeAspect="1" noChangeArrowheads="1"/>
                    </pic:cNvPicPr>
                  </pic:nvPicPr>
                  <pic:blipFill>
                    <a:blip r:embed="rId755" cstate="print">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rsidR="0093274D" w:rsidRPr="000D3CFB" w:rsidRDefault="0093274D">
      <w:pPr>
        <w:rPr>
          <w:lang w:val="en-US"/>
        </w:rPr>
      </w:pPr>
      <w:r w:rsidRPr="000D3CFB">
        <w:rPr>
          <w:lang w:val="en-US"/>
        </w:rPr>
        <w:t xml:space="preserve">where </w:t>
      </w:r>
    </w:p>
    <w:p w:rsidR="0093274D" w:rsidRPr="000D3CFB" w:rsidRDefault="00664FED" w:rsidP="00F167B7">
      <w:pPr>
        <w:numPr>
          <w:ilvl w:val="1"/>
          <w:numId w:val="9"/>
        </w:numPr>
        <w:rPr>
          <w:lang w:val="en-US"/>
        </w:rPr>
      </w:pPr>
      <w:r w:rsidRPr="000D3CFB">
        <w:rPr>
          <w:noProof/>
          <w:position w:val="-10"/>
        </w:rPr>
        <w:drawing>
          <wp:inline distT="0" distB="0" distL="0" distR="0">
            <wp:extent cx="371475" cy="190500"/>
            <wp:effectExtent l="0" t="0" r="0" b="0"/>
            <wp:docPr id="2818" name="Picture 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pic:cNvPicPr>
                      <a:picLocks noChangeAspect="1" noChangeArrowheads="1"/>
                    </pic:cNvPicPr>
                  </pic:nvPicPr>
                  <pic:blipFill>
                    <a:blip r:embed="rId756" cstate="print">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rsidR="0093274D" w:rsidRPr="000D3CFB">
        <w:rPr>
          <w:lang w:val="en-US"/>
        </w:rPr>
        <w:t xml:space="preserve">is </w:t>
      </w:r>
      <w:r w:rsidR="0093274D" w:rsidRPr="000D3CFB">
        <w:rPr>
          <w:rFonts w:hint="eastAsia"/>
          <w:lang w:val="en-US"/>
        </w:rPr>
        <w:t xml:space="preserve">mapped from </w:t>
      </w:r>
      <w:r w:rsidR="0093274D" w:rsidRPr="000D3CFB">
        <w:rPr>
          <w:lang w:val="en-US"/>
        </w:rPr>
        <w:t xml:space="preserve">the cyclic shift for DMRS </w:t>
      </w:r>
      <w:r w:rsidR="0093274D" w:rsidRPr="000D3CFB">
        <w:rPr>
          <w:rFonts w:hint="eastAsia"/>
          <w:lang w:val="en-US"/>
        </w:rPr>
        <w:t xml:space="preserve">field (according to Table 9.1.2-2) in the most recent </w:t>
      </w:r>
      <w:r w:rsidR="0075678D" w:rsidRPr="000D3CFB">
        <w:rPr>
          <w:lang w:val="en-US"/>
        </w:rPr>
        <w:t>PDCCH</w:t>
      </w:r>
      <w:r w:rsidR="00C8112B" w:rsidRPr="000D3CFB">
        <w:rPr>
          <w:lang w:val="en-US"/>
        </w:rPr>
        <w:t>/EPDCCH</w:t>
      </w:r>
      <w:r w:rsidR="0075678D" w:rsidRPr="000D3CFB">
        <w:rPr>
          <w:lang w:val="en-US"/>
        </w:rPr>
        <w:t xml:space="preserve"> with uplink </w:t>
      </w:r>
      <w:r w:rsidR="0093274D" w:rsidRPr="000D3CFB">
        <w:rPr>
          <w:rFonts w:hint="eastAsia"/>
          <w:lang w:val="en-US"/>
        </w:rPr>
        <w:t>DCI format [4] for the transport block</w:t>
      </w:r>
      <w:r w:rsidR="0075678D" w:rsidRPr="000D3CFB">
        <w:rPr>
          <w:lang w:val="en-US"/>
        </w:rPr>
        <w:t>(s)</w:t>
      </w:r>
      <w:r w:rsidR="0093274D" w:rsidRPr="000D3CFB">
        <w:rPr>
          <w:rFonts w:hint="eastAsia"/>
          <w:lang w:val="en-US"/>
        </w:rPr>
        <w:t xml:space="preserve"> associated with the corresponding PUSCH transmission. </w:t>
      </w:r>
      <w:r w:rsidRPr="000D3CFB">
        <w:rPr>
          <w:noProof/>
          <w:position w:val="-10"/>
        </w:rPr>
        <w:drawing>
          <wp:inline distT="0" distB="0" distL="0" distR="0">
            <wp:extent cx="371475" cy="190500"/>
            <wp:effectExtent l="0" t="0" r="0" b="0"/>
            <wp:docPr id="2819" name="Picture 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pic:cNvPicPr>
                      <a:picLocks noChangeAspect="1" noChangeArrowheads="1"/>
                    </pic:cNvPicPr>
                  </pic:nvPicPr>
                  <pic:blipFill>
                    <a:blip r:embed="rId756" cstate="print">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rsidR="0093274D" w:rsidRPr="000D3CFB">
        <w:rPr>
          <w:rFonts w:hint="eastAsia"/>
          <w:lang w:eastAsia="zh-CN"/>
        </w:rPr>
        <w:t>shall be</w:t>
      </w:r>
      <w:r w:rsidR="0093274D" w:rsidRPr="000D3CFB">
        <w:rPr>
          <w:rFonts w:hint="eastAsia"/>
          <w:lang w:val="en-US" w:eastAsia="zh-CN"/>
        </w:rPr>
        <w:t xml:space="preserve"> set to zero, if there is no PDCCH</w:t>
      </w:r>
      <w:r w:rsidR="00C8112B" w:rsidRPr="000D3CFB">
        <w:rPr>
          <w:lang w:val="en-US"/>
        </w:rPr>
        <w:t>/EPDCCH</w:t>
      </w:r>
      <w:r w:rsidR="0093274D" w:rsidRPr="000D3CFB">
        <w:rPr>
          <w:rFonts w:hint="eastAsia"/>
          <w:lang w:val="en-US" w:eastAsia="zh-CN"/>
        </w:rPr>
        <w:t xml:space="preserve"> with </w:t>
      </w:r>
      <w:r w:rsidR="0075678D" w:rsidRPr="000D3CFB">
        <w:rPr>
          <w:lang w:val="en-US" w:eastAsia="zh-CN"/>
        </w:rPr>
        <w:t xml:space="preserve">uplink </w:t>
      </w:r>
      <w:r w:rsidR="0093274D" w:rsidRPr="000D3CFB">
        <w:rPr>
          <w:rFonts w:hint="eastAsia"/>
          <w:lang w:val="en-US" w:eastAsia="zh-CN"/>
        </w:rPr>
        <w:t>DCI format for the same transport block, and</w:t>
      </w:r>
    </w:p>
    <w:p w:rsidR="0093274D" w:rsidRPr="000D3CFB" w:rsidRDefault="0093274D" w:rsidP="00F167B7">
      <w:pPr>
        <w:numPr>
          <w:ilvl w:val="2"/>
          <w:numId w:val="9"/>
        </w:numPr>
        <w:rPr>
          <w:lang w:val="en-US" w:eastAsia="en-US"/>
        </w:rPr>
      </w:pPr>
      <w:r w:rsidRPr="000D3CFB">
        <w:t>if the initial P</w:t>
      </w:r>
      <w:r w:rsidRPr="000D3CFB">
        <w:rPr>
          <w:rFonts w:hint="eastAsia"/>
          <w:lang w:eastAsia="zh-CN"/>
        </w:rPr>
        <w:t>U</w:t>
      </w:r>
      <w:r w:rsidRPr="000D3CFB">
        <w:t xml:space="preserve">SCH </w:t>
      </w:r>
      <w:r w:rsidRPr="000D3CFB">
        <w:rPr>
          <w:rFonts w:eastAsia="Batang" w:hint="eastAsia"/>
        </w:rPr>
        <w:t xml:space="preserve">for the same transport block </w:t>
      </w:r>
      <w:r w:rsidRPr="000D3CFB">
        <w:t>is semi-persistently scheduled</w:t>
      </w:r>
      <w:r w:rsidRPr="000D3CFB">
        <w:rPr>
          <w:rFonts w:hint="eastAsia"/>
          <w:lang w:eastAsia="zh-CN"/>
        </w:rPr>
        <w:t>, or</w:t>
      </w:r>
    </w:p>
    <w:p w:rsidR="0093274D" w:rsidRPr="000D3CFB" w:rsidRDefault="0093274D" w:rsidP="00F167B7">
      <w:pPr>
        <w:numPr>
          <w:ilvl w:val="2"/>
          <w:numId w:val="9"/>
        </w:numPr>
        <w:rPr>
          <w:lang w:val="en-US" w:eastAsia="en-US"/>
        </w:rPr>
      </w:pPr>
      <w:r w:rsidRPr="000D3CFB">
        <w:rPr>
          <w:rFonts w:hint="eastAsia"/>
          <w:lang w:eastAsia="zh-CN"/>
        </w:rPr>
        <w:t xml:space="preserve">if </w:t>
      </w:r>
      <w:r w:rsidRPr="000D3CFB">
        <w:t>the</w:t>
      </w:r>
      <w:r w:rsidRPr="000D3CFB">
        <w:rPr>
          <w:rFonts w:hint="eastAsia"/>
          <w:lang w:eastAsia="zh-CN"/>
        </w:rPr>
        <w:t xml:space="preserve"> initial</w:t>
      </w:r>
      <w:r w:rsidRPr="000D3CFB">
        <w:t xml:space="preserve"> PUSCH</w:t>
      </w:r>
      <w:r w:rsidRPr="000D3CFB">
        <w:rPr>
          <w:rFonts w:hint="eastAsia"/>
          <w:lang w:eastAsia="zh-CN"/>
        </w:rPr>
        <w:t xml:space="preserve"> for the same transport block</w:t>
      </w:r>
      <w:r w:rsidRPr="000D3CFB">
        <w:t xml:space="preserve"> is </w:t>
      </w:r>
      <w:r w:rsidRPr="000D3CFB">
        <w:rPr>
          <w:rFonts w:hint="eastAsia"/>
          <w:lang w:eastAsia="zh-CN"/>
        </w:rPr>
        <w:t>scheduled</w:t>
      </w:r>
      <w:r w:rsidRPr="000D3CFB">
        <w:t xml:space="preserve"> by the random access response grant </w:t>
      </w:r>
      <w:r w:rsidRPr="000D3CFB">
        <w:rPr>
          <w:rFonts w:hint="eastAsia"/>
        </w:rPr>
        <w:t>.</w:t>
      </w:r>
      <w:r w:rsidRPr="000D3CFB">
        <w:rPr>
          <w:lang w:val="en-US"/>
        </w:rPr>
        <w:t xml:space="preserve"> </w:t>
      </w:r>
    </w:p>
    <w:p w:rsidR="0093274D" w:rsidRPr="000D3CFB" w:rsidRDefault="00664FED" w:rsidP="00F167B7">
      <w:pPr>
        <w:numPr>
          <w:ilvl w:val="1"/>
          <w:numId w:val="9"/>
        </w:numPr>
        <w:rPr>
          <w:lang w:val="en-US"/>
        </w:rPr>
      </w:pPr>
      <w:r w:rsidRPr="000D3CFB">
        <w:rPr>
          <w:noProof/>
          <w:position w:val="-10"/>
        </w:rPr>
        <w:drawing>
          <wp:inline distT="0" distB="0" distL="0" distR="0">
            <wp:extent cx="447675" cy="209550"/>
            <wp:effectExtent l="0" t="0" r="0" b="0"/>
            <wp:docPr id="2820" name="Picture 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pic:cNvPicPr>
                      <a:picLocks noChangeAspect="1" noChangeArrowheads="1"/>
                    </pic:cNvPicPr>
                  </pic:nvPicPr>
                  <pic:blipFill>
                    <a:blip r:embed="rId757" cstate="print">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r w:rsidR="0093274D" w:rsidRPr="000D3CFB">
        <w:rPr>
          <w:lang w:val="en-US"/>
        </w:rPr>
        <w:t xml:space="preserve">is the spreading factor size used for PHICH modulation as described in </w:t>
      </w:r>
      <w:r w:rsidR="00087FD5" w:rsidRPr="000D3CFB">
        <w:rPr>
          <w:lang w:val="en-US"/>
        </w:rPr>
        <w:t>Subclause</w:t>
      </w:r>
      <w:r w:rsidR="0093274D" w:rsidRPr="000D3CFB">
        <w:rPr>
          <w:lang w:val="en-US"/>
        </w:rPr>
        <w:t xml:space="preserve"> 6.9.1 in [3].</w:t>
      </w:r>
    </w:p>
    <w:p w:rsidR="0093274D" w:rsidRPr="000D3CFB" w:rsidRDefault="00C8112B" w:rsidP="00F167B7">
      <w:pPr>
        <w:numPr>
          <w:ilvl w:val="1"/>
          <w:numId w:val="9"/>
        </w:numPr>
        <w:rPr>
          <w:lang w:val="en-US"/>
        </w:rPr>
      </w:pPr>
      <w:r w:rsidRPr="000D3CFB">
        <w:rPr>
          <w:position w:val="-88"/>
        </w:rPr>
        <w:object w:dxaOrig="8900" w:dyaOrig="1860">
          <v:shape id="_x0000_i1379" type="#_x0000_t75" style="width:411.2pt;height:85.6pt" o:ole="">
            <v:imagedata r:id="rId758" o:title=""/>
          </v:shape>
          <o:OLEObject Type="Embed" ProgID="Equation.3" ShapeID="_x0000_i1379" DrawAspect="Content" ObjectID="_1599675352" r:id="rId759"/>
        </w:object>
      </w:r>
      <w:r w:rsidR="0075678D" w:rsidRPr="000D3CFB">
        <w:t xml:space="preserve"> where </w:t>
      </w:r>
      <w:r w:rsidR="00664FED" w:rsidRPr="000D3CFB">
        <w:rPr>
          <w:noProof/>
          <w:position w:val="-14"/>
        </w:rPr>
        <w:drawing>
          <wp:inline distT="0" distB="0" distL="0" distR="0">
            <wp:extent cx="695325" cy="257175"/>
            <wp:effectExtent l="0" t="0" r="0" b="0"/>
            <wp:docPr id="2822" name="Picture 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pic:cNvPicPr>
                      <a:picLocks noChangeAspect="1" noChangeArrowheads="1"/>
                    </pic:cNvPicPr>
                  </pic:nvPicPr>
                  <pic:blipFill>
                    <a:blip r:embed="rId760" cstate="print">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r w:rsidR="0075678D" w:rsidRPr="000D3CFB">
        <w:t xml:space="preserve"> </w:t>
      </w:r>
      <w:r w:rsidR="0093274D" w:rsidRPr="000D3CFB">
        <w:t xml:space="preserve">is the </w:t>
      </w:r>
      <w:r w:rsidR="0093274D" w:rsidRPr="000D3CFB">
        <w:rPr>
          <w:lang w:val="en-US"/>
        </w:rPr>
        <w:t xml:space="preserve">lowest PRB index in the first slot of the corresponding PUSCH transmission </w:t>
      </w:r>
    </w:p>
    <w:p w:rsidR="0093274D" w:rsidRPr="000D3CFB" w:rsidRDefault="00664FED" w:rsidP="00F167B7">
      <w:pPr>
        <w:numPr>
          <w:ilvl w:val="1"/>
          <w:numId w:val="9"/>
        </w:numPr>
        <w:rPr>
          <w:lang w:val="en-US"/>
        </w:rPr>
      </w:pPr>
      <w:r w:rsidRPr="000D3CFB">
        <w:rPr>
          <w:noProof/>
          <w:position w:val="-10"/>
        </w:rPr>
        <w:drawing>
          <wp:inline distT="0" distB="0" distL="0" distR="0">
            <wp:extent cx="438150" cy="209550"/>
            <wp:effectExtent l="0" t="0" r="0" b="0"/>
            <wp:docPr id="2823" name="Picture 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pic:cNvPicPr>
                      <a:picLocks noChangeAspect="1" noChangeArrowheads="1"/>
                    </pic:cNvPicPr>
                  </pic:nvPicPr>
                  <pic:blipFill>
                    <a:blip r:embed="rId761" cstate="print">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sidR="0093274D" w:rsidRPr="000D3CFB">
        <w:rPr>
          <w:lang w:val="en-US"/>
        </w:rPr>
        <w:t xml:space="preserve"> is the number of PHICH groups configured </w:t>
      </w:r>
      <w:r w:rsidR="0093274D" w:rsidRPr="000D3CFB">
        <w:t xml:space="preserve">by higher layers as described in </w:t>
      </w:r>
      <w:r w:rsidR="00087FD5" w:rsidRPr="000D3CFB">
        <w:t>Subclause</w:t>
      </w:r>
      <w:r w:rsidR="0093274D" w:rsidRPr="000D3CFB">
        <w:t xml:space="preserve"> </w:t>
      </w:r>
      <w:r w:rsidR="0093274D" w:rsidRPr="000D3CFB">
        <w:rPr>
          <w:lang w:val="en-US"/>
        </w:rPr>
        <w:t>6.9 of [3],</w:t>
      </w:r>
    </w:p>
    <w:p w:rsidR="0093274D" w:rsidRPr="000D3CFB" w:rsidRDefault="00664FED" w:rsidP="00F167B7">
      <w:pPr>
        <w:numPr>
          <w:ilvl w:val="1"/>
          <w:numId w:val="9"/>
        </w:numPr>
        <w:rPr>
          <w:lang w:val="en-US"/>
        </w:rPr>
      </w:pPr>
      <w:r w:rsidRPr="000D3CFB">
        <w:rPr>
          <w:noProof/>
          <w:position w:val="-26"/>
        </w:rPr>
        <w:lastRenderedPageBreak/>
        <w:drawing>
          <wp:inline distT="0" distB="0" distL="0" distR="0">
            <wp:extent cx="4914900" cy="390525"/>
            <wp:effectExtent l="0" t="0" r="0" b="0"/>
            <wp:docPr id="2824" name="Picture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pic:cNvPicPr>
                      <a:picLocks noChangeAspect="1" noChangeArrowheads="1"/>
                    </pic:cNvPicPr>
                  </pic:nvPicPr>
                  <pic:blipFill>
                    <a:blip r:embed="rId762" cstate="print">
                      <a:extLst>
                        <a:ext uri="{28A0092B-C50C-407E-A947-70E740481C1C}">
                          <a14:useLocalDpi xmlns:a14="http://schemas.microsoft.com/office/drawing/2010/main" val="0"/>
                        </a:ext>
                      </a:extLst>
                    </a:blip>
                    <a:srcRect/>
                    <a:stretch>
                      <a:fillRect/>
                    </a:stretch>
                  </pic:blipFill>
                  <pic:spPr bwMode="auto">
                    <a:xfrm>
                      <a:off x="0" y="0"/>
                      <a:ext cx="4914900" cy="390525"/>
                    </a:xfrm>
                    <a:prstGeom prst="rect">
                      <a:avLst/>
                    </a:prstGeom>
                    <a:noFill/>
                    <a:ln>
                      <a:noFill/>
                    </a:ln>
                  </pic:spPr>
                </pic:pic>
              </a:graphicData>
            </a:graphic>
          </wp:inline>
        </w:drawing>
      </w:r>
    </w:p>
    <w:p w:rsidR="0093274D" w:rsidRPr="000D3CFB" w:rsidRDefault="0093274D"/>
    <w:p w:rsidR="0093274D" w:rsidRPr="000D3CFB" w:rsidRDefault="0093274D">
      <w:pPr>
        <w:pStyle w:val="TH"/>
      </w:pPr>
      <w:r w:rsidRPr="000D3CFB">
        <w:t>Table 9.</w:t>
      </w:r>
      <w:r w:rsidRPr="000D3CFB">
        <w:rPr>
          <w:rFonts w:hint="eastAsia"/>
        </w:rPr>
        <w:t>1</w:t>
      </w:r>
      <w:r w:rsidRPr="000D3CFB">
        <w:t>.</w:t>
      </w:r>
      <w:r w:rsidRPr="000D3CFB">
        <w:rPr>
          <w:rFonts w:hint="eastAsia"/>
        </w:rPr>
        <w:t>2</w:t>
      </w:r>
      <w:r w:rsidRPr="000D3CFB">
        <w:t>-</w:t>
      </w:r>
      <w:r w:rsidRPr="000D3CFB">
        <w:rPr>
          <w:rFonts w:hint="eastAsia"/>
        </w:rPr>
        <w:t>2</w:t>
      </w:r>
      <w:r w:rsidRPr="000D3CFB">
        <w:t xml:space="preserve">: </w:t>
      </w:r>
      <w:r w:rsidRPr="000D3CFB">
        <w:rPr>
          <w:lang w:val="en-US"/>
        </w:rPr>
        <w:t xml:space="preserve">Mapping between </w:t>
      </w:r>
      <w:r w:rsidR="00664FED" w:rsidRPr="000D3CFB">
        <w:rPr>
          <w:noProof/>
          <w:position w:val="-10"/>
        </w:rPr>
        <w:drawing>
          <wp:inline distT="0" distB="0" distL="0" distR="0">
            <wp:extent cx="371475" cy="190500"/>
            <wp:effectExtent l="0" t="0" r="0" b="0"/>
            <wp:docPr id="2825" name="Picture 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pic:cNvPicPr>
                      <a:picLocks noChangeAspect="1" noChangeArrowheads="1"/>
                    </pic:cNvPicPr>
                  </pic:nvPicPr>
                  <pic:blipFill>
                    <a:blip r:embed="rId756" cstate="print">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rsidRPr="000D3CFB">
        <w:rPr>
          <w:lang w:val="en-US"/>
        </w:rPr>
        <w:t xml:space="preserve"> and the cyclic shift for DMRS field</w:t>
      </w:r>
      <w:r w:rsidR="00890F6A" w:rsidRPr="000D3CFB">
        <w:rPr>
          <w:lang w:val="en-US"/>
        </w:rPr>
        <w:br/>
      </w:r>
      <w:r w:rsidRPr="000D3CFB">
        <w:rPr>
          <w:lang w:val="en-US"/>
        </w:rPr>
        <w:t xml:space="preserve"> in </w:t>
      </w:r>
      <w:r w:rsidR="0075678D" w:rsidRPr="000D3CFB">
        <w:rPr>
          <w:lang w:val="en-US"/>
        </w:rPr>
        <w:t>PDCCH</w:t>
      </w:r>
      <w:r w:rsidR="00C8112B" w:rsidRPr="000D3CFB">
        <w:rPr>
          <w:lang w:val="en-US"/>
        </w:rPr>
        <w:t>/EPDCCH</w:t>
      </w:r>
      <w:r w:rsidR="0075678D" w:rsidRPr="000D3CFB">
        <w:rPr>
          <w:lang w:val="en-US"/>
        </w:rPr>
        <w:t xml:space="preserve"> with uplink </w:t>
      </w:r>
      <w:r w:rsidRPr="000D3CFB">
        <w:rPr>
          <w:lang w:val="en-US"/>
        </w:rPr>
        <w:t>DCI format in [4]</w:t>
      </w:r>
    </w:p>
    <w:tbl>
      <w:tblPr>
        <w:tblW w:w="0" w:type="auto"/>
        <w:jc w:val="center"/>
        <w:tblCellMar>
          <w:left w:w="0" w:type="dxa"/>
          <w:right w:w="0" w:type="dxa"/>
        </w:tblCellMar>
        <w:tblLook w:val="0000" w:firstRow="0" w:lastRow="0" w:firstColumn="0" w:lastColumn="0" w:noHBand="0" w:noVBand="0"/>
      </w:tblPr>
      <w:tblGrid>
        <w:gridCol w:w="4051"/>
        <w:gridCol w:w="605"/>
      </w:tblGrid>
      <w:tr w:rsidR="0093274D" w:rsidRPr="000D3CFB">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93274D" w:rsidRPr="000D3CFB" w:rsidRDefault="0093274D" w:rsidP="00890F6A">
            <w:pPr>
              <w:pStyle w:val="TAH"/>
            </w:pPr>
            <w:r w:rsidRPr="000D3CFB">
              <w:t xml:space="preserve">Cyclic Shift for DMRS Field in </w:t>
            </w:r>
            <w:r w:rsidR="0075678D" w:rsidRPr="000D3CFB">
              <w:t>PDCCH</w:t>
            </w:r>
            <w:r w:rsidR="00C8112B" w:rsidRPr="000D3CFB">
              <w:t>/EPDCCH</w:t>
            </w:r>
            <w:r w:rsidR="0075678D" w:rsidRPr="000D3CFB">
              <w:t xml:space="preserve"> </w:t>
            </w:r>
            <w:r w:rsidR="00890F6A" w:rsidRPr="000D3CFB">
              <w:br/>
            </w:r>
            <w:r w:rsidR="0075678D" w:rsidRPr="000D3CFB">
              <w:t xml:space="preserve">with uplink </w:t>
            </w:r>
            <w:r w:rsidRPr="000D3CFB">
              <w:t>DCI format in [</w:t>
            </w:r>
            <w:r w:rsidRPr="000D3CFB">
              <w:rPr>
                <w:rFonts w:hint="eastAsia"/>
              </w:rPr>
              <w:t>4</w:t>
            </w:r>
            <w:r w:rsidRPr="000D3CFB">
              <w:t>]</w:t>
            </w:r>
          </w:p>
        </w:tc>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93274D" w:rsidRPr="000D3CFB" w:rsidRDefault="00664FED" w:rsidP="00890F6A">
            <w:pPr>
              <w:pStyle w:val="TAH"/>
            </w:pPr>
            <w:r w:rsidRPr="000D3CFB">
              <w:rPr>
                <w:noProof/>
                <w:position w:val="-10"/>
              </w:rPr>
              <w:drawing>
                <wp:inline distT="0" distB="0" distL="0" distR="0">
                  <wp:extent cx="371475" cy="190500"/>
                  <wp:effectExtent l="0" t="0" r="0" b="0"/>
                  <wp:docPr id="2826" name="Picture 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pic:cNvPicPr>
                            <a:picLocks noChangeAspect="1" noChangeArrowheads="1"/>
                          </pic:cNvPicPr>
                        </pic:nvPicPr>
                        <pic:blipFill>
                          <a:blip r:embed="rId756" cstate="print">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000</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0</w:t>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001</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1</w:t>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010</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2</w:t>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011</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3</w:t>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100</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4</w:t>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101</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5</w:t>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110</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6</w:t>
            </w:r>
          </w:p>
        </w:tc>
      </w:tr>
      <w:tr w:rsidR="0093274D" w:rsidRPr="000D3CFB">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111</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890F6A">
            <w:pPr>
              <w:pStyle w:val="TAC"/>
            </w:pPr>
            <w:r w:rsidRPr="000D3CFB">
              <w:t>7</w:t>
            </w:r>
          </w:p>
        </w:tc>
      </w:tr>
    </w:tbl>
    <w:p w:rsidR="0075678D" w:rsidRPr="000D3CFB" w:rsidRDefault="0075678D" w:rsidP="0075678D">
      <w:pPr>
        <w:rPr>
          <w:lang w:val="en-US"/>
        </w:rPr>
      </w:pPr>
    </w:p>
    <w:p w:rsidR="0075678D" w:rsidRPr="000D3CFB" w:rsidRDefault="0075678D" w:rsidP="0075678D">
      <w:pPr>
        <w:pStyle w:val="Heading3"/>
      </w:pPr>
      <w:bookmarkStart w:id="26" w:name="_Toc415085507"/>
      <w:r w:rsidRPr="000D3CFB">
        <w:t>9.1.3</w:t>
      </w:r>
      <w:r w:rsidRPr="000D3CFB">
        <w:tab/>
        <w:t xml:space="preserve">Control Format Indicator </w:t>
      </w:r>
      <w:r w:rsidR="00890F6A" w:rsidRPr="000D3CFB">
        <w:t xml:space="preserve">(CFI) </w:t>
      </w:r>
      <w:r w:rsidRPr="000D3CFB">
        <w:t>assignment procedure</w:t>
      </w:r>
      <w:bookmarkEnd w:id="26"/>
    </w:p>
    <w:p w:rsidR="004C5CD3" w:rsidRDefault="004C5CD3" w:rsidP="004C5CD3">
      <w:r>
        <w:t xml:space="preserve">For a serving cell, if a UE is configured with higher layer parameter </w:t>
      </w:r>
      <w:r w:rsidRPr="00970266">
        <w:rPr>
          <w:i/>
        </w:rPr>
        <w:t>semiStaticCFI-SlotSubslotNonMBSFN</w:t>
      </w:r>
      <w:r>
        <w:t xml:space="preserve">, </w:t>
      </w:r>
      <w:r w:rsidRPr="00970266">
        <w:t xml:space="preserve">the UE </w:t>
      </w:r>
      <w:r>
        <w:t>shall</w:t>
      </w:r>
      <w:r w:rsidRPr="00970266">
        <w:t xml:space="preserve"> assume the CFI is equal to the value of the higher layer parameter </w:t>
      </w:r>
      <w:r w:rsidRPr="00970266">
        <w:rPr>
          <w:i/>
        </w:rPr>
        <w:t>semiStaticCFI-SlotSubslotNonMBSFN</w:t>
      </w:r>
      <w:r w:rsidRPr="00970266">
        <w:t xml:space="preserve"> </w:t>
      </w:r>
      <w:r w:rsidRPr="00FA2A4D">
        <w:t>for non-MBSFN subframes</w:t>
      </w:r>
      <w:r>
        <w:t xml:space="preserve"> for receiving physical downlink shared channel with slot/subslot duration</w:t>
      </w:r>
      <w:r w:rsidRPr="00970266">
        <w:t>.</w:t>
      </w:r>
    </w:p>
    <w:p w:rsidR="00E525B7" w:rsidRDefault="004C5CD3" w:rsidP="00E525B7">
      <w:r>
        <w:t xml:space="preserve">For a serving cell, if a UE is configured with higher layer parameter </w:t>
      </w:r>
      <w:r w:rsidRPr="00970266">
        <w:rPr>
          <w:i/>
        </w:rPr>
        <w:t>semiStaticCFI-SlotSubslotMBSFN</w:t>
      </w:r>
      <w:r>
        <w:t>, the UE shall</w:t>
      </w:r>
      <w:r w:rsidRPr="00970266">
        <w:t xml:space="preserve"> assume the CFI is equal to the value of the higher layer parameter </w:t>
      </w:r>
      <w:r>
        <w:rPr>
          <w:i/>
        </w:rPr>
        <w:t>semiStaticCFI-SlotSubslot</w:t>
      </w:r>
      <w:r w:rsidRPr="00970266">
        <w:rPr>
          <w:i/>
        </w:rPr>
        <w:t>MBSFN</w:t>
      </w:r>
      <w:r w:rsidRPr="00970266">
        <w:t xml:space="preserve"> </w:t>
      </w:r>
      <w:r>
        <w:t xml:space="preserve">for </w:t>
      </w:r>
      <w:r w:rsidRPr="00FA2A4D">
        <w:t>MBSFN subframes</w:t>
      </w:r>
      <w:r>
        <w:t xml:space="preserve"> for receiving physical downlink shared channel with slot/subslot duration</w:t>
      </w:r>
      <w:r w:rsidRPr="00970266">
        <w:t>.</w:t>
      </w:r>
      <w:r w:rsidR="00E525B7" w:rsidRPr="00E525B7">
        <w:t xml:space="preserve"> </w:t>
      </w:r>
    </w:p>
    <w:p w:rsidR="004C5CD3" w:rsidRDefault="00E525B7" w:rsidP="00E525B7">
      <w:r w:rsidRPr="00484340">
        <w:rPr>
          <w:color w:val="C45911" w:themeColor="accent2" w:themeShade="BF"/>
          <w:u w:val="single"/>
        </w:rPr>
        <w:t>For a serving cell</w:t>
      </w:r>
      <w:r w:rsidRPr="00484340">
        <w:rPr>
          <w:rFonts w:hint="eastAsia"/>
          <w:color w:val="C45911" w:themeColor="accent2" w:themeShade="BF"/>
          <w:u w:val="single"/>
          <w:lang w:eastAsia="zh-CN"/>
        </w:rPr>
        <w:t xml:space="preserve"> using frame structure 2</w:t>
      </w:r>
      <w:r w:rsidRPr="00484340">
        <w:rPr>
          <w:color w:val="C45911" w:themeColor="accent2" w:themeShade="BF"/>
          <w:u w:val="single"/>
        </w:rPr>
        <w:t xml:space="preserve">, if a UE is configured with higher layer parameter </w:t>
      </w:r>
      <w:r w:rsidRPr="00484340">
        <w:rPr>
          <w:rFonts w:hint="eastAsia"/>
          <w:bCs/>
          <w:i/>
          <w:color w:val="C45911" w:themeColor="accent2" w:themeShade="BF"/>
          <w:u w:val="single"/>
          <w:lang w:eastAsia="zh-CN"/>
        </w:rPr>
        <w:t>cfi</w:t>
      </w:r>
      <w:r w:rsidRPr="00484340">
        <w:rPr>
          <w:bCs/>
          <w:i/>
          <w:color w:val="C45911" w:themeColor="accent2" w:themeShade="BF"/>
          <w:u w:val="single"/>
        </w:rPr>
        <w:t>-</w:t>
      </w:r>
      <w:r w:rsidRPr="00484340">
        <w:rPr>
          <w:rFonts w:hint="eastAsia"/>
          <w:bCs/>
          <w:i/>
          <w:color w:val="C45911" w:themeColor="accent2" w:themeShade="BF"/>
          <w:u w:val="single"/>
          <w:lang w:eastAsia="zh-CN"/>
        </w:rPr>
        <w:t>Radioframe-patternSlot</w:t>
      </w:r>
      <w:r w:rsidRPr="00484340">
        <w:rPr>
          <w:color w:val="C45911" w:themeColor="accent2" w:themeShade="BF"/>
          <w:u w:val="single"/>
        </w:rPr>
        <w:t xml:space="preserve">, the UE shall assume the CFI is equal to the value of the higher layer parameter </w:t>
      </w:r>
      <w:r w:rsidRPr="00484340">
        <w:rPr>
          <w:rFonts w:hint="eastAsia"/>
          <w:bCs/>
          <w:i/>
          <w:color w:val="C45911" w:themeColor="accent2" w:themeShade="BF"/>
          <w:u w:val="single"/>
          <w:lang w:eastAsia="zh-CN"/>
        </w:rPr>
        <w:t>cfi</w:t>
      </w:r>
      <w:r w:rsidRPr="00484340">
        <w:rPr>
          <w:bCs/>
          <w:i/>
          <w:color w:val="C45911" w:themeColor="accent2" w:themeShade="BF"/>
          <w:u w:val="single"/>
        </w:rPr>
        <w:t>-</w:t>
      </w:r>
      <w:r w:rsidRPr="00484340">
        <w:rPr>
          <w:rFonts w:hint="eastAsia"/>
          <w:bCs/>
          <w:i/>
          <w:color w:val="C45911" w:themeColor="accent2" w:themeShade="BF"/>
          <w:u w:val="single"/>
          <w:lang w:eastAsia="zh-CN"/>
        </w:rPr>
        <w:t>Radioframe-patternSlot</w:t>
      </w:r>
      <w:r w:rsidRPr="00484340">
        <w:rPr>
          <w:color w:val="C45911" w:themeColor="accent2" w:themeShade="BF"/>
          <w:u w:val="single"/>
        </w:rPr>
        <w:t xml:space="preserve"> for </w:t>
      </w:r>
      <w:r w:rsidRPr="00484340">
        <w:rPr>
          <w:rFonts w:hint="eastAsia"/>
          <w:color w:val="C45911" w:themeColor="accent2" w:themeShade="BF"/>
          <w:u w:val="single"/>
          <w:lang w:eastAsia="zh-CN"/>
        </w:rPr>
        <w:t xml:space="preserve">the </w:t>
      </w:r>
      <w:r w:rsidRPr="00484340">
        <w:rPr>
          <w:color w:val="C45911" w:themeColor="accent2" w:themeShade="BF"/>
          <w:u w:val="single"/>
        </w:rPr>
        <w:t xml:space="preserve">subframes for receiving physical downlink shared channel with </w:t>
      </w:r>
      <w:r w:rsidRPr="00484340">
        <w:rPr>
          <w:rFonts w:hint="eastAsia"/>
          <w:color w:val="C45911" w:themeColor="accent2" w:themeShade="BF"/>
          <w:u w:val="single"/>
          <w:lang w:eastAsia="zh-CN"/>
        </w:rPr>
        <w:t>slot</w:t>
      </w:r>
      <w:r w:rsidRPr="00484340">
        <w:rPr>
          <w:color w:val="C45911" w:themeColor="accent2" w:themeShade="BF"/>
          <w:u w:val="single"/>
        </w:rPr>
        <w:t xml:space="preserve"> duration.</w:t>
      </w:r>
    </w:p>
    <w:p w:rsidR="004C5CD3" w:rsidRPr="00970266" w:rsidRDefault="004C5CD3" w:rsidP="004C5CD3">
      <w:pPr>
        <w:rPr>
          <w:b/>
          <w:bCs/>
          <w:i/>
        </w:rPr>
      </w:pPr>
      <w:r>
        <w:t xml:space="preserve">For a serving cell, if a UE is configured with higher layer parameter </w:t>
      </w:r>
      <w:r w:rsidRPr="00970266">
        <w:rPr>
          <w:bCs/>
          <w:i/>
        </w:rPr>
        <w:t>semiStaticCFI-SubframeNonMBSFN</w:t>
      </w:r>
      <w:r>
        <w:t>, the UE shall</w:t>
      </w:r>
      <w:r w:rsidRPr="00970266">
        <w:t xml:space="preserve"> assume the CFI is equal to the value of the higher layer parameter </w:t>
      </w:r>
      <w:r w:rsidRPr="00FA2A4D">
        <w:rPr>
          <w:bCs/>
          <w:i/>
        </w:rPr>
        <w:t>semiStaticCFI-SubframeNonMBSFN</w:t>
      </w:r>
      <w:r w:rsidRPr="00970266">
        <w:t xml:space="preserve"> </w:t>
      </w:r>
      <w:r w:rsidRPr="00FA2A4D">
        <w:t>for non-MBSFN subframes</w:t>
      </w:r>
      <w:r>
        <w:t xml:space="preserve"> for receiving physical downlink shared channel with subframe duration</w:t>
      </w:r>
      <w:r w:rsidRPr="00970266">
        <w:t>.</w:t>
      </w:r>
    </w:p>
    <w:p w:rsidR="00E525B7" w:rsidRDefault="004C5CD3" w:rsidP="00E525B7">
      <w:r>
        <w:t xml:space="preserve">For a serving cell, if a UE is configured with higher layer parameter </w:t>
      </w:r>
      <w:r w:rsidRPr="00FA2A4D">
        <w:rPr>
          <w:bCs/>
          <w:i/>
        </w:rPr>
        <w:t>semiStaticCFI-SubframeMBSFN</w:t>
      </w:r>
      <w:r>
        <w:t>, the UE shall</w:t>
      </w:r>
      <w:r w:rsidRPr="00970266">
        <w:t xml:space="preserve"> assume the CFI is equal to the value of the higher layer parameter </w:t>
      </w:r>
      <w:r w:rsidRPr="00FA2A4D">
        <w:rPr>
          <w:bCs/>
          <w:i/>
        </w:rPr>
        <w:t>semiStaticCFI-SubframeMBSFN</w:t>
      </w:r>
      <w:r w:rsidRPr="00970266">
        <w:t xml:space="preserve"> </w:t>
      </w:r>
      <w:r>
        <w:t xml:space="preserve">for </w:t>
      </w:r>
      <w:r w:rsidRPr="00FA2A4D">
        <w:t>MBSFN subframes</w:t>
      </w:r>
      <w:r>
        <w:t xml:space="preserve"> for receiving physical downlink shared channel with subframe duration</w:t>
      </w:r>
      <w:r w:rsidRPr="00970266">
        <w:t>.</w:t>
      </w:r>
      <w:r w:rsidR="00E525B7" w:rsidRPr="00E525B7">
        <w:t xml:space="preserve"> </w:t>
      </w:r>
    </w:p>
    <w:p w:rsidR="004C5CD3" w:rsidRDefault="00E525B7" w:rsidP="00E525B7">
      <w:r w:rsidRPr="00484340">
        <w:rPr>
          <w:color w:val="C45911" w:themeColor="accent2" w:themeShade="BF"/>
          <w:u w:val="single"/>
        </w:rPr>
        <w:t>For a serving cell</w:t>
      </w:r>
      <w:r w:rsidRPr="00484340">
        <w:rPr>
          <w:rFonts w:hint="eastAsia"/>
          <w:color w:val="C45911" w:themeColor="accent2" w:themeShade="BF"/>
          <w:u w:val="single"/>
          <w:lang w:eastAsia="zh-CN"/>
        </w:rPr>
        <w:t xml:space="preserve"> using frame structure 2</w:t>
      </w:r>
      <w:r w:rsidRPr="00484340">
        <w:rPr>
          <w:color w:val="C45911" w:themeColor="accent2" w:themeShade="BF"/>
          <w:u w:val="single"/>
        </w:rPr>
        <w:t xml:space="preserve">, if a UE is configured with higher layer parameter </w:t>
      </w:r>
      <w:r w:rsidRPr="00484340">
        <w:rPr>
          <w:rFonts w:hint="eastAsia"/>
          <w:bCs/>
          <w:i/>
          <w:color w:val="C45911" w:themeColor="accent2" w:themeShade="BF"/>
          <w:u w:val="single"/>
          <w:lang w:eastAsia="zh-CN"/>
        </w:rPr>
        <w:t>cfi</w:t>
      </w:r>
      <w:r w:rsidRPr="00484340">
        <w:rPr>
          <w:bCs/>
          <w:i/>
          <w:color w:val="C45911" w:themeColor="accent2" w:themeShade="BF"/>
          <w:u w:val="single"/>
        </w:rPr>
        <w:t>-</w:t>
      </w:r>
      <w:r w:rsidRPr="00484340">
        <w:rPr>
          <w:rFonts w:hint="eastAsia"/>
          <w:bCs/>
          <w:i/>
          <w:color w:val="C45911" w:themeColor="accent2" w:themeShade="BF"/>
          <w:u w:val="single"/>
          <w:lang w:eastAsia="zh-CN"/>
        </w:rPr>
        <w:t>Radioframe-patternSubframe</w:t>
      </w:r>
      <w:r w:rsidRPr="00484340">
        <w:rPr>
          <w:color w:val="C45911" w:themeColor="accent2" w:themeShade="BF"/>
          <w:u w:val="single"/>
        </w:rPr>
        <w:t xml:space="preserve">, the UE shall assume the CFI is equal to the value of the higher layer parameter </w:t>
      </w:r>
      <w:r w:rsidRPr="00484340">
        <w:rPr>
          <w:rFonts w:hint="eastAsia"/>
          <w:bCs/>
          <w:i/>
          <w:color w:val="C45911" w:themeColor="accent2" w:themeShade="BF"/>
          <w:u w:val="single"/>
          <w:lang w:eastAsia="zh-CN"/>
        </w:rPr>
        <w:t>cfi</w:t>
      </w:r>
      <w:r w:rsidRPr="00484340">
        <w:rPr>
          <w:bCs/>
          <w:i/>
          <w:color w:val="C45911" w:themeColor="accent2" w:themeShade="BF"/>
          <w:u w:val="single"/>
        </w:rPr>
        <w:t>-</w:t>
      </w:r>
      <w:r w:rsidRPr="00484340">
        <w:rPr>
          <w:rFonts w:hint="eastAsia"/>
          <w:bCs/>
          <w:i/>
          <w:color w:val="C45911" w:themeColor="accent2" w:themeShade="BF"/>
          <w:u w:val="single"/>
          <w:lang w:eastAsia="zh-CN"/>
        </w:rPr>
        <w:t>Radioframe-patternSubframe</w:t>
      </w:r>
      <w:r w:rsidRPr="00484340">
        <w:rPr>
          <w:color w:val="C45911" w:themeColor="accent2" w:themeShade="BF"/>
          <w:u w:val="single"/>
        </w:rPr>
        <w:t xml:space="preserve"> for </w:t>
      </w:r>
      <w:r w:rsidRPr="00484340">
        <w:rPr>
          <w:rFonts w:hint="eastAsia"/>
          <w:color w:val="C45911" w:themeColor="accent2" w:themeShade="BF"/>
          <w:u w:val="single"/>
          <w:lang w:eastAsia="zh-CN"/>
        </w:rPr>
        <w:t xml:space="preserve">the </w:t>
      </w:r>
      <w:r w:rsidRPr="00484340">
        <w:rPr>
          <w:color w:val="C45911" w:themeColor="accent2" w:themeShade="BF"/>
          <w:u w:val="single"/>
        </w:rPr>
        <w:t xml:space="preserve">subframes for receiving physical downlink shared channel with </w:t>
      </w:r>
      <w:r w:rsidRPr="00484340">
        <w:rPr>
          <w:rFonts w:hint="eastAsia"/>
          <w:color w:val="C45911" w:themeColor="accent2" w:themeShade="BF"/>
          <w:u w:val="single"/>
          <w:lang w:eastAsia="zh-CN"/>
        </w:rPr>
        <w:t>subframe</w:t>
      </w:r>
      <w:r w:rsidRPr="00484340">
        <w:rPr>
          <w:color w:val="C45911" w:themeColor="accent2" w:themeShade="BF"/>
          <w:u w:val="single"/>
        </w:rPr>
        <w:t xml:space="preserve"> duration.</w:t>
      </w:r>
    </w:p>
    <w:p w:rsidR="004C5CD3" w:rsidRPr="005203B7" w:rsidRDefault="004C5CD3" w:rsidP="004C5CD3">
      <w:r w:rsidRPr="005203B7">
        <w:t xml:space="preserve">For a serving cell, if a UE is configured with higher layer parameters </w:t>
      </w:r>
      <w:r w:rsidRPr="005203B7">
        <w:rPr>
          <w:i/>
          <w:iCs/>
        </w:rPr>
        <w:t xml:space="preserve">semiStaticCFI-SubframeNonMBSFN </w:t>
      </w:r>
      <w:r w:rsidRPr="005203B7">
        <w:t>and</w:t>
      </w:r>
      <w:r w:rsidRPr="005203B7">
        <w:rPr>
          <w:i/>
          <w:iCs/>
        </w:rPr>
        <w:t xml:space="preserve"> semiStaticCFI-SlotSubslotNonMBSFN</w:t>
      </w:r>
      <w:r w:rsidRPr="005203B7">
        <w:t xml:space="preserve">, </w:t>
      </w:r>
      <w:r>
        <w:t xml:space="preserve">the </w:t>
      </w:r>
      <w:r w:rsidRPr="005203B7">
        <w:t xml:space="preserve">UE is not expected the values of </w:t>
      </w:r>
      <w:r w:rsidRPr="005203B7">
        <w:rPr>
          <w:i/>
          <w:iCs/>
        </w:rPr>
        <w:t xml:space="preserve">semiStaticCFI-SlotSubslotNonMBSFN </w:t>
      </w:r>
      <w:r w:rsidRPr="005203B7">
        <w:t>and</w:t>
      </w:r>
      <w:r w:rsidRPr="005203B7">
        <w:rPr>
          <w:i/>
          <w:iCs/>
        </w:rPr>
        <w:t xml:space="preserve"> semiStaticCFI-SubframeNonMBSFN</w:t>
      </w:r>
      <w:r w:rsidRPr="005203B7">
        <w:t xml:space="preserve"> are different. </w:t>
      </w:r>
    </w:p>
    <w:p w:rsidR="00E525B7" w:rsidRDefault="004C5CD3" w:rsidP="00E525B7">
      <w:r w:rsidRPr="00620752">
        <w:t xml:space="preserve">For a serving cell, if a UE is configured with higher layer parameters </w:t>
      </w:r>
      <w:r w:rsidRPr="00620752">
        <w:rPr>
          <w:i/>
          <w:iCs/>
        </w:rPr>
        <w:t xml:space="preserve">semiStaticCFI-SubframeMBSFN </w:t>
      </w:r>
      <w:r w:rsidRPr="00620752">
        <w:t>and</w:t>
      </w:r>
      <w:r w:rsidRPr="00620752">
        <w:rPr>
          <w:i/>
          <w:iCs/>
        </w:rPr>
        <w:t xml:space="preserve"> semiStaticCFI-SlotSubslotMBSFN</w:t>
      </w:r>
      <w:r w:rsidRPr="00620752">
        <w:t xml:space="preserve">, the UE is not expected the values of </w:t>
      </w:r>
      <w:r w:rsidRPr="00620752">
        <w:rPr>
          <w:i/>
          <w:iCs/>
        </w:rPr>
        <w:t>semiStaticCFI-SlotSubslotMBSFN</w:t>
      </w:r>
      <w:r w:rsidRPr="00620752">
        <w:t xml:space="preserve"> and</w:t>
      </w:r>
      <w:r w:rsidRPr="00620752">
        <w:rPr>
          <w:i/>
          <w:iCs/>
        </w:rPr>
        <w:t xml:space="preserve"> semiStaticCFI-SubframeMBSFN</w:t>
      </w:r>
      <w:r w:rsidRPr="00620752">
        <w:t xml:space="preserve"> are different. </w:t>
      </w:r>
    </w:p>
    <w:p w:rsidR="004C5CD3" w:rsidRPr="00620752" w:rsidRDefault="00E525B7" w:rsidP="00E525B7">
      <w:r w:rsidRPr="00484340">
        <w:rPr>
          <w:color w:val="C45911" w:themeColor="accent2" w:themeShade="BF"/>
          <w:u w:val="single"/>
        </w:rPr>
        <w:t>For a serving cell</w:t>
      </w:r>
      <w:r w:rsidRPr="00484340">
        <w:rPr>
          <w:rFonts w:hint="eastAsia"/>
          <w:color w:val="C45911" w:themeColor="accent2" w:themeShade="BF"/>
          <w:u w:val="single"/>
          <w:lang w:eastAsia="zh-CN"/>
        </w:rPr>
        <w:t xml:space="preserve"> using frame structure 2</w:t>
      </w:r>
      <w:r w:rsidRPr="00484340">
        <w:rPr>
          <w:color w:val="C45911" w:themeColor="accent2" w:themeShade="BF"/>
          <w:u w:val="single"/>
        </w:rPr>
        <w:t xml:space="preserve">, if a UE is configured with higher layer parameters </w:t>
      </w:r>
      <w:r w:rsidRPr="00484340">
        <w:rPr>
          <w:rFonts w:hint="eastAsia"/>
          <w:bCs/>
          <w:i/>
          <w:color w:val="C45911" w:themeColor="accent2" w:themeShade="BF"/>
          <w:u w:val="single"/>
          <w:lang w:eastAsia="zh-CN"/>
        </w:rPr>
        <w:t>cfi</w:t>
      </w:r>
      <w:r w:rsidRPr="00484340">
        <w:rPr>
          <w:bCs/>
          <w:i/>
          <w:color w:val="C45911" w:themeColor="accent2" w:themeShade="BF"/>
          <w:u w:val="single"/>
        </w:rPr>
        <w:t>-</w:t>
      </w:r>
      <w:r w:rsidRPr="00484340">
        <w:rPr>
          <w:rFonts w:hint="eastAsia"/>
          <w:bCs/>
          <w:i/>
          <w:color w:val="C45911" w:themeColor="accent2" w:themeShade="BF"/>
          <w:u w:val="single"/>
          <w:lang w:eastAsia="zh-CN"/>
        </w:rPr>
        <w:t>Radioframe-patternSlot</w:t>
      </w:r>
      <w:r w:rsidRPr="00484340">
        <w:rPr>
          <w:i/>
          <w:iCs/>
          <w:color w:val="C45911" w:themeColor="accent2" w:themeShade="BF"/>
          <w:u w:val="single"/>
        </w:rPr>
        <w:t xml:space="preserve"> </w:t>
      </w:r>
      <w:r w:rsidRPr="00484340">
        <w:rPr>
          <w:color w:val="C45911" w:themeColor="accent2" w:themeShade="BF"/>
          <w:u w:val="single"/>
        </w:rPr>
        <w:t>and</w:t>
      </w:r>
      <w:r w:rsidRPr="00484340">
        <w:rPr>
          <w:i/>
          <w:iCs/>
          <w:color w:val="C45911" w:themeColor="accent2" w:themeShade="BF"/>
          <w:u w:val="single"/>
        </w:rPr>
        <w:t xml:space="preserve"> </w:t>
      </w:r>
      <w:r w:rsidRPr="00484340">
        <w:rPr>
          <w:rFonts w:hint="eastAsia"/>
          <w:bCs/>
          <w:i/>
          <w:color w:val="C45911" w:themeColor="accent2" w:themeShade="BF"/>
          <w:u w:val="single"/>
          <w:lang w:eastAsia="zh-CN"/>
        </w:rPr>
        <w:t>cfi</w:t>
      </w:r>
      <w:r w:rsidRPr="00484340">
        <w:rPr>
          <w:bCs/>
          <w:i/>
          <w:color w:val="C45911" w:themeColor="accent2" w:themeShade="BF"/>
          <w:u w:val="single"/>
        </w:rPr>
        <w:t>-</w:t>
      </w:r>
      <w:r w:rsidRPr="00484340">
        <w:rPr>
          <w:rFonts w:hint="eastAsia"/>
          <w:bCs/>
          <w:i/>
          <w:color w:val="C45911" w:themeColor="accent2" w:themeShade="BF"/>
          <w:u w:val="single"/>
          <w:lang w:eastAsia="zh-CN"/>
        </w:rPr>
        <w:t>Radioframe-patternSubframe</w:t>
      </w:r>
      <w:r w:rsidRPr="00484340">
        <w:rPr>
          <w:color w:val="C45911" w:themeColor="accent2" w:themeShade="BF"/>
          <w:u w:val="single"/>
        </w:rPr>
        <w:t xml:space="preserve">, the UE is not expected the values of </w:t>
      </w:r>
      <w:r w:rsidRPr="00484340">
        <w:rPr>
          <w:rFonts w:hint="eastAsia"/>
          <w:bCs/>
          <w:i/>
          <w:color w:val="C45911" w:themeColor="accent2" w:themeShade="BF"/>
          <w:u w:val="single"/>
          <w:lang w:eastAsia="zh-CN"/>
        </w:rPr>
        <w:t>cfi</w:t>
      </w:r>
      <w:r w:rsidRPr="00484340">
        <w:rPr>
          <w:bCs/>
          <w:i/>
          <w:color w:val="C45911" w:themeColor="accent2" w:themeShade="BF"/>
          <w:u w:val="single"/>
        </w:rPr>
        <w:t>-</w:t>
      </w:r>
      <w:r w:rsidRPr="00484340">
        <w:rPr>
          <w:rFonts w:hint="eastAsia"/>
          <w:bCs/>
          <w:i/>
          <w:color w:val="C45911" w:themeColor="accent2" w:themeShade="BF"/>
          <w:u w:val="single"/>
          <w:lang w:eastAsia="zh-CN"/>
        </w:rPr>
        <w:t>Radioframe-patternSlot</w:t>
      </w:r>
      <w:r w:rsidRPr="00484340">
        <w:rPr>
          <w:color w:val="C45911" w:themeColor="accent2" w:themeShade="BF"/>
          <w:u w:val="single"/>
        </w:rPr>
        <w:t xml:space="preserve"> and</w:t>
      </w:r>
      <w:r w:rsidRPr="00484340">
        <w:rPr>
          <w:i/>
          <w:iCs/>
          <w:color w:val="C45911" w:themeColor="accent2" w:themeShade="BF"/>
          <w:u w:val="single"/>
        </w:rPr>
        <w:t xml:space="preserve"> </w:t>
      </w:r>
      <w:r w:rsidRPr="00484340">
        <w:rPr>
          <w:rFonts w:hint="eastAsia"/>
          <w:bCs/>
          <w:i/>
          <w:color w:val="C45911" w:themeColor="accent2" w:themeShade="BF"/>
          <w:u w:val="single"/>
          <w:lang w:eastAsia="zh-CN"/>
        </w:rPr>
        <w:t>cfi</w:t>
      </w:r>
      <w:r w:rsidRPr="00484340">
        <w:rPr>
          <w:bCs/>
          <w:i/>
          <w:color w:val="C45911" w:themeColor="accent2" w:themeShade="BF"/>
          <w:u w:val="single"/>
        </w:rPr>
        <w:t>-</w:t>
      </w:r>
      <w:r w:rsidRPr="00484340">
        <w:rPr>
          <w:rFonts w:hint="eastAsia"/>
          <w:bCs/>
          <w:i/>
          <w:color w:val="C45911" w:themeColor="accent2" w:themeShade="BF"/>
          <w:u w:val="single"/>
          <w:lang w:eastAsia="zh-CN"/>
        </w:rPr>
        <w:t>Radioframe-patternSubframe</w:t>
      </w:r>
      <w:r w:rsidRPr="00484340">
        <w:rPr>
          <w:color w:val="C45911" w:themeColor="accent2" w:themeShade="BF"/>
          <w:u w:val="single"/>
        </w:rPr>
        <w:t xml:space="preserve"> are different.</w:t>
      </w:r>
    </w:p>
    <w:p w:rsidR="005A29E2" w:rsidRPr="000D3CFB" w:rsidRDefault="0075678D" w:rsidP="005A29E2">
      <w:r w:rsidRPr="000D3CFB">
        <w:t>PHICH duration is signalled by higher layers according to Table 6.9.3-1 in [3].</w:t>
      </w:r>
      <w:r w:rsidR="00EA4E3A" w:rsidRPr="000D3CFB">
        <w:t xml:space="preserve"> </w:t>
      </w:r>
      <w:r w:rsidRPr="000D3CFB">
        <w:t>The duration signalled puts a lower limit on the size of the control region determined from the control format indicator (CFI).</w:t>
      </w:r>
      <w:r w:rsidR="00EA4E3A" w:rsidRPr="000D3CFB">
        <w:t xml:space="preserve"> </w:t>
      </w:r>
      <w:r w:rsidRPr="000D3CFB">
        <w:t xml:space="preserve">When </w:t>
      </w:r>
      <w:r w:rsidR="00664FED" w:rsidRPr="000D3CFB">
        <w:rPr>
          <w:noProof/>
          <w:position w:val="-10"/>
        </w:rPr>
        <w:drawing>
          <wp:inline distT="0" distB="0" distL="0" distR="0">
            <wp:extent cx="571500" cy="238125"/>
            <wp:effectExtent l="0" t="0" r="0" b="0"/>
            <wp:docPr id="2827" name="Picture 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pic:cNvPicPr>
                      <a:picLocks noChangeAspect="1" noChangeArrowheads="1"/>
                    </pic:cNvPicPr>
                  </pic:nvPicPr>
                  <pic:blipFill>
                    <a:blip r:embed="rId763"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r w:rsidRPr="000D3CFB">
        <w:t>, if extended PHICH duration is indicated by higher layers then the UE shall assume that CFI is equal to PHICH duration.</w:t>
      </w:r>
      <w:r w:rsidR="005A29E2" w:rsidRPr="000D3CFB">
        <w:t xml:space="preserve"> </w:t>
      </w:r>
    </w:p>
    <w:p w:rsidR="007764B9" w:rsidRPr="000D3CFB" w:rsidRDefault="007764B9" w:rsidP="005A29E2">
      <w:r w:rsidRPr="000D3CFB">
        <w:rPr>
          <w:rFonts w:hint="eastAsia"/>
          <w:lang w:eastAsia="ko-KR"/>
        </w:rPr>
        <w:lastRenderedPageBreak/>
        <w:t xml:space="preserve">In subframes indicated by higher layers to decode PMCH, when </w:t>
      </w:r>
      <w:r w:rsidR="00664FED" w:rsidRPr="000D3CFB">
        <w:rPr>
          <w:noProof/>
          <w:position w:val="-10"/>
        </w:rPr>
        <w:drawing>
          <wp:inline distT="0" distB="0" distL="0" distR="0">
            <wp:extent cx="571500" cy="238125"/>
            <wp:effectExtent l="0" t="0" r="0" b="0"/>
            <wp:docPr id="2828" name="Picture 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pic:cNvPicPr>
                      <a:picLocks noChangeAspect="1" noChangeArrowheads="1"/>
                    </pic:cNvPicPr>
                  </pic:nvPicPr>
                  <pic:blipFill>
                    <a:blip r:embed="rId763"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r w:rsidRPr="000D3CFB">
        <w:rPr>
          <w:rFonts w:hint="eastAsia"/>
          <w:lang w:eastAsia="ko-KR"/>
        </w:rPr>
        <w:t xml:space="preserve">, a UE may assume that CFI is equal to the value of the higher layer parameter </w:t>
      </w:r>
      <w:r w:rsidRPr="000D3CFB">
        <w:rPr>
          <w:rFonts w:hint="eastAsia"/>
          <w:i/>
          <w:lang w:eastAsia="ko-KR"/>
        </w:rPr>
        <w:t>non-MBSFNregionLength</w:t>
      </w:r>
      <w:r w:rsidRPr="000D3CFB">
        <w:rPr>
          <w:rFonts w:hint="eastAsia"/>
          <w:lang w:eastAsia="ko-KR"/>
        </w:rPr>
        <w:t xml:space="preserve"> [11].</w:t>
      </w:r>
    </w:p>
    <w:p w:rsidR="005A29E2" w:rsidRPr="000D3CFB" w:rsidRDefault="005A29E2" w:rsidP="005A29E2">
      <w:pPr>
        <w:pStyle w:val="Heading3"/>
      </w:pPr>
      <w:bookmarkStart w:id="27" w:name="_Toc415085508"/>
      <w:r w:rsidRPr="000D3CFB">
        <w:t>9.1.4</w:t>
      </w:r>
      <w:r w:rsidRPr="000D3CFB">
        <w:tab/>
        <w:t>EPDCCH assignment procedure</w:t>
      </w:r>
      <w:bookmarkEnd w:id="27"/>
    </w:p>
    <w:p w:rsidR="005A29E2" w:rsidRPr="000D3CFB" w:rsidRDefault="005A29E2" w:rsidP="005A29E2">
      <w:r w:rsidRPr="000D3CFB">
        <w:t xml:space="preserve">For each serving cell, higher layer signalling can configure a UE with one or </w:t>
      </w:r>
      <w:r w:rsidR="00092222" w:rsidRPr="000D3CFB">
        <w:t xml:space="preserve">two </w:t>
      </w:r>
      <w:r w:rsidRPr="000D3CFB">
        <w:t xml:space="preserve">EPDCCH-PRB-sets for EPDCCH monitoring. </w:t>
      </w:r>
      <w:r w:rsidR="00092222" w:rsidRPr="000D3CFB">
        <w:t xml:space="preserve">The PRB-pairs corresponding to an EPDCCH-PRB-set are indicated by higher layers as described in </w:t>
      </w:r>
      <w:r w:rsidR="00087FD5" w:rsidRPr="000D3CFB">
        <w:t>Subclause</w:t>
      </w:r>
      <w:r w:rsidR="00092222" w:rsidRPr="000D3CFB">
        <w:t xml:space="preserve"> 9.1.4.4. </w:t>
      </w:r>
      <w:r w:rsidRPr="000D3CFB">
        <w:t xml:space="preserve">Each EPDCCH-PRB-set consists of set of ECCEs numbered from 0 to </w:t>
      </w:r>
      <w:r w:rsidR="00664FED" w:rsidRPr="000D3CFB">
        <w:rPr>
          <w:noProof/>
          <w:position w:val="-14"/>
        </w:rPr>
        <w:drawing>
          <wp:inline distT="0" distB="0" distL="0" distR="0">
            <wp:extent cx="762000" cy="247650"/>
            <wp:effectExtent l="0" t="0" r="0" b="0"/>
            <wp:docPr id="2829" name="Picture 28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29"/>
                    <pic:cNvPicPr>
                      <a:picLocks noChangeArrowheads="1"/>
                    </pic:cNvPicPr>
                  </pic:nvPicPr>
                  <pic:blipFill>
                    <a:blip r:embed="rId764" cstate="print">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r w:rsidRPr="000D3CFB">
        <w:t xml:space="preserve">where </w:t>
      </w:r>
      <w:r w:rsidR="00664FED" w:rsidRPr="000D3CFB">
        <w:rPr>
          <w:noProof/>
          <w:position w:val="-14"/>
        </w:rPr>
        <w:drawing>
          <wp:inline distT="0" distB="0" distL="0" distR="0">
            <wp:extent cx="552450" cy="247650"/>
            <wp:effectExtent l="0" t="0" r="0" b="0"/>
            <wp:docPr id="2830" name="Picture 28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30"/>
                    <pic:cNvPicPr>
                      <a:picLocks noChangeArrowheads="1"/>
                    </pic:cNvPicPr>
                  </pic:nvPicPr>
                  <pic:blipFill>
                    <a:blip r:embed="rId765" cstate="print">
                      <a:extLst>
                        <a:ext uri="{28A0092B-C50C-407E-A947-70E740481C1C}">
                          <a14:useLocalDpi xmlns:a14="http://schemas.microsoft.com/office/drawing/2010/main" val="0"/>
                        </a:ext>
                      </a:extLst>
                    </a:blip>
                    <a:srcRect/>
                    <a:stretch>
                      <a:fillRect/>
                    </a:stretch>
                  </pic:blipFill>
                  <pic:spPr bwMode="auto">
                    <a:xfrm>
                      <a:off x="0" y="0"/>
                      <a:ext cx="552450" cy="247650"/>
                    </a:xfrm>
                    <a:prstGeom prst="rect">
                      <a:avLst/>
                    </a:prstGeom>
                    <a:noFill/>
                    <a:ln>
                      <a:noFill/>
                    </a:ln>
                  </pic:spPr>
                </pic:pic>
              </a:graphicData>
            </a:graphic>
          </wp:inline>
        </w:drawing>
      </w:r>
      <w:r w:rsidRPr="000D3CFB">
        <w:t xml:space="preserve">is the number of ECCEs in EPDCCH-PRB-set </w:t>
      </w:r>
      <w:r w:rsidR="00664FED" w:rsidRPr="000D3CFB">
        <w:rPr>
          <w:noProof/>
          <w:position w:val="-10"/>
        </w:rPr>
        <w:drawing>
          <wp:inline distT="0" distB="0" distL="0" distR="0">
            <wp:extent cx="152400" cy="171450"/>
            <wp:effectExtent l="0" t="0" r="0" b="0"/>
            <wp:docPr id="2831" name="Picture 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 of subframe </w:t>
      </w:r>
      <w:r w:rsidR="00664FED" w:rsidRPr="000D3CFB">
        <w:rPr>
          <w:noProof/>
          <w:position w:val="-6"/>
        </w:rPr>
        <w:drawing>
          <wp:inline distT="0" distB="0" distL="0" distR="0">
            <wp:extent cx="114300" cy="171450"/>
            <wp:effectExtent l="0" t="0" r="0" b="0"/>
            <wp:docPr id="2832" name="Picture 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0D3CFB">
        <w:t xml:space="preserve">. </w:t>
      </w:r>
      <w:r w:rsidRPr="000D3CFB">
        <w:rPr>
          <w:lang w:val="en-US"/>
        </w:rPr>
        <w:t>Each EPDCCH-PRB-set can be configured for either localized EPDCCH transmission or distributed EPDCCH transmission.</w:t>
      </w:r>
    </w:p>
    <w:p w:rsidR="005A29E2" w:rsidRPr="000D3CFB" w:rsidRDefault="005A29E2" w:rsidP="005A29E2">
      <w:r w:rsidRPr="000D3CFB">
        <w:t>The UE shall monitor a set of EPDCCH candidates on one or more activated serving cells as configured by higher layer signalling for control information, where monitoring implies attempting to decode each of the EPDCCHs in the set according to the monitored DCI formats.</w:t>
      </w:r>
    </w:p>
    <w:p w:rsidR="0007033F" w:rsidRPr="000D3CFB" w:rsidRDefault="00C1336F" w:rsidP="0007033F">
      <w:r w:rsidRPr="000D3CFB">
        <w:t>A BL/CE UE is not required to monitor EPDCCH.</w:t>
      </w:r>
      <w:r w:rsidR="0007033F" w:rsidRPr="000D3CFB">
        <w:t xml:space="preserve"> </w:t>
      </w:r>
    </w:p>
    <w:p w:rsidR="00C721C2" w:rsidRPr="004C5CD3" w:rsidRDefault="00C721C2" w:rsidP="00C721C2">
      <w:r>
        <w:t>A</w:t>
      </w:r>
      <w:r w:rsidR="0007033F" w:rsidRPr="000D3CFB">
        <w:t xml:space="preserve"> UE configured with higher layer parameter </w:t>
      </w:r>
      <w:r w:rsidR="0007033F" w:rsidRPr="000D3CFB">
        <w:rPr>
          <w:i/>
          <w:lang w:eastAsia="zh-CN"/>
        </w:rPr>
        <w:t>shortProcessingTim</w:t>
      </w:r>
      <w:r w:rsidR="0007033F" w:rsidRPr="004C5CD3">
        <w:rPr>
          <w:i/>
          <w:lang w:eastAsia="zh-CN"/>
        </w:rPr>
        <w:t>e</w:t>
      </w:r>
      <w:r w:rsidRPr="004C5CD3">
        <w:t xml:space="preserve"> or </w:t>
      </w:r>
      <w:r w:rsidRPr="00620752">
        <w:rPr>
          <w:bCs/>
          <w:i/>
          <w:iCs/>
          <w:u w:val="single"/>
        </w:rPr>
        <w:t>s</w:t>
      </w:r>
      <w:r w:rsidRPr="00620752">
        <w:rPr>
          <w:bCs/>
          <w:i/>
          <w:iCs/>
        </w:rPr>
        <w:t>hortTTI</w:t>
      </w:r>
      <w:r w:rsidRPr="004C5CD3">
        <w:t xml:space="preserve"> for a serving cell</w:t>
      </w:r>
      <w:r w:rsidR="0007033F" w:rsidRPr="004C5CD3">
        <w:t xml:space="preserve"> is not required to monitor EPDCCH</w:t>
      </w:r>
      <w:r w:rsidRPr="004C5CD3">
        <w:t xml:space="preserve"> for the serving cell or on that serving cell. </w:t>
      </w:r>
    </w:p>
    <w:p w:rsidR="00C721C2" w:rsidRDefault="00C721C2" w:rsidP="00C721C2">
      <w:r>
        <w:t xml:space="preserve">If a UE is configured with higher layer parameter </w:t>
      </w:r>
      <w:r>
        <w:rPr>
          <w:i/>
        </w:rPr>
        <w:t xml:space="preserve">shortTTI </w:t>
      </w:r>
      <w:r>
        <w:t xml:space="preserve">for a serving cell, and if the UE does not support </w:t>
      </w:r>
      <w:r>
        <w:rPr>
          <w:i/>
        </w:rPr>
        <w:t xml:space="preserve">epdcch-STTI-differentCells-r15 </w:t>
      </w:r>
      <w:r>
        <w:t>(3GPP TS 36.331 [11]), the UE is not expected to monitor EPDCCH for any serving cell.</w:t>
      </w:r>
    </w:p>
    <w:p w:rsidR="00622144" w:rsidRPr="000D3CFB" w:rsidRDefault="00C721C2" w:rsidP="0007033F">
      <w:r>
        <w:t xml:space="preserve">If a UE is configured with higher layer parameter </w:t>
      </w:r>
      <w:r>
        <w:rPr>
          <w:i/>
          <w:lang w:eastAsia="zh-CN"/>
        </w:rPr>
        <w:t>shortProcessingTime</w:t>
      </w:r>
      <w:r>
        <w:t xml:space="preserve"> for a serving cell, and if the UE does not support </w:t>
      </w:r>
      <w:r>
        <w:rPr>
          <w:i/>
        </w:rPr>
        <w:t>epdcch-SPT-differentCells-r15</w:t>
      </w:r>
      <w:r>
        <w:t xml:space="preserve"> (3GPP TS 36.331 [11]), the UE is not expected to monitor EPDCCH for any serving cell</w:t>
      </w:r>
      <w:r w:rsidR="0007033F" w:rsidRPr="000D3CFB">
        <w:t>.</w:t>
      </w:r>
    </w:p>
    <w:p w:rsidR="00C1336F" w:rsidRPr="000D3CFB" w:rsidRDefault="00622144" w:rsidP="00622144">
      <w:r w:rsidRPr="000D3CFB">
        <w:t>A</w:t>
      </w:r>
      <w:r w:rsidRPr="000D3CFB">
        <w:rPr>
          <w:lang w:eastAsia="zh-CN"/>
        </w:rPr>
        <w:t xml:space="preserve"> UE is not required to monitor</w:t>
      </w:r>
      <w:r w:rsidRPr="000D3CFB">
        <w:t xml:space="preserve"> EPDCCH in an MBSFN subframe with zero-size non-MBSFN region.</w:t>
      </w:r>
    </w:p>
    <w:p w:rsidR="005A29E2" w:rsidRPr="000D3CFB" w:rsidRDefault="005A29E2" w:rsidP="005A29E2">
      <w:r w:rsidRPr="000D3CFB">
        <w:t>The set of EPDCCH candidates to monitor are defined in terms of EPDCCH UE-specific search spaces.</w:t>
      </w:r>
    </w:p>
    <w:p w:rsidR="005A29E2" w:rsidRPr="000D3CFB" w:rsidRDefault="005A29E2" w:rsidP="005A29E2">
      <w:r w:rsidRPr="000D3CFB">
        <w:t xml:space="preserve">For each serving cell, the subframes in which the UE monitors EPDCCH UE-specific search spaces are configured by higher layers. </w:t>
      </w:r>
    </w:p>
    <w:p w:rsidR="00C9649E" w:rsidRPr="000D3CFB" w:rsidRDefault="00C9649E" w:rsidP="00C9649E">
      <w:pPr>
        <w:rPr>
          <w:lang w:eastAsia="zh-CN"/>
        </w:rPr>
      </w:pPr>
      <w:r w:rsidRPr="000D3CFB">
        <w:rPr>
          <w:lang w:eastAsia="zh-CN"/>
        </w:rPr>
        <w:t xml:space="preserve">The UE shall not monitor EPDCCH </w:t>
      </w:r>
    </w:p>
    <w:p w:rsidR="00C9649E" w:rsidRPr="000D3CFB" w:rsidRDefault="00BA38C3" w:rsidP="00ED0681">
      <w:pPr>
        <w:pStyle w:val="B1"/>
        <w:rPr>
          <w:lang w:eastAsia="zh-CN"/>
        </w:rPr>
      </w:pPr>
      <w:r w:rsidRPr="000D3CFB">
        <w:rPr>
          <w:lang w:eastAsia="zh-CN"/>
        </w:rPr>
        <w:t>-</w:t>
      </w:r>
      <w:r w:rsidRPr="000D3CFB">
        <w:rPr>
          <w:lang w:eastAsia="zh-CN"/>
        </w:rPr>
        <w:tab/>
      </w:r>
      <w:r w:rsidR="00C9649E" w:rsidRPr="000D3CFB">
        <w:rPr>
          <w:lang w:eastAsia="zh-CN"/>
        </w:rPr>
        <w:t>For TDD and normal downlink CP, in special subframes for the special subframe configurations 0 and 5</w:t>
      </w:r>
      <w:r w:rsidR="00A336F5" w:rsidRPr="000D3CFB">
        <w:rPr>
          <w:lang w:eastAsia="zh-CN"/>
        </w:rPr>
        <w:t xml:space="preserve">, or </w:t>
      </w:r>
      <w:r w:rsidR="00A336F5" w:rsidRPr="000D3CFB">
        <w:rPr>
          <w:rFonts w:hint="eastAsia"/>
          <w:lang w:eastAsia="zh-CN"/>
        </w:rPr>
        <w:t xml:space="preserve">for frame structure type 3, </w:t>
      </w:r>
      <w:r w:rsidR="00A336F5" w:rsidRPr="000D3CFB">
        <w:rPr>
          <w:lang w:eastAsia="zh-CN"/>
        </w:rPr>
        <w:t>in the subframe with the same duration as the DwPTS duration of the special subframe configurations 0 and 5,</w:t>
      </w:r>
      <w:r w:rsidR="00C9649E" w:rsidRPr="000D3CFB">
        <w:rPr>
          <w:lang w:eastAsia="zh-CN"/>
        </w:rPr>
        <w:t xml:space="preserve"> shown in Table 4.2-1 of [3]</w:t>
      </w:r>
      <w:r w:rsidR="005409E3" w:rsidRPr="000D3CFB">
        <w:rPr>
          <w:lang w:eastAsia="zh-CN"/>
        </w:rPr>
        <w:t xml:space="preserve">, or for the special subframe configuration 10 with the higher </w:t>
      </w:r>
      <w:r w:rsidR="005409E3" w:rsidRPr="000D3CFB">
        <w:rPr>
          <w:lang w:val="en-US"/>
        </w:rPr>
        <w:t xml:space="preserve">layer parameter </w:t>
      </w:r>
      <w:r w:rsidR="005409E3" w:rsidRPr="000D3CFB">
        <w:rPr>
          <w:rFonts w:hint="eastAsia"/>
          <w:i/>
        </w:rPr>
        <w:t>crs-LessDwPTS-r14</w:t>
      </w:r>
      <w:r w:rsidR="005409E3" w:rsidRPr="000D3CFB">
        <w:rPr>
          <w:lang w:eastAsia="zh-CN"/>
        </w:rPr>
        <w:t xml:space="preserve"> </w:t>
      </w:r>
      <w:r w:rsidR="005409E3" w:rsidRPr="000D3CFB">
        <w:rPr>
          <w:lang w:val="en-US"/>
        </w:rPr>
        <w:t xml:space="preserve">set as </w:t>
      </w:r>
      <w:r w:rsidR="005409E3" w:rsidRPr="000D3CFB">
        <w:rPr>
          <w:i/>
          <w:lang w:val="en-US"/>
        </w:rPr>
        <w:t>true</w:t>
      </w:r>
      <w:r w:rsidR="00C9649E" w:rsidRPr="000D3CFB">
        <w:rPr>
          <w:lang w:eastAsia="zh-CN"/>
        </w:rPr>
        <w:t>.</w:t>
      </w:r>
    </w:p>
    <w:p w:rsidR="00C9649E" w:rsidRPr="000D3CFB" w:rsidRDefault="00BA38C3" w:rsidP="00ED0681">
      <w:pPr>
        <w:pStyle w:val="B1"/>
        <w:rPr>
          <w:lang w:eastAsia="zh-CN"/>
        </w:rPr>
      </w:pPr>
      <w:r w:rsidRPr="000D3CFB">
        <w:rPr>
          <w:lang w:eastAsia="zh-CN"/>
        </w:rPr>
        <w:t>-</w:t>
      </w:r>
      <w:r w:rsidRPr="000D3CFB">
        <w:rPr>
          <w:lang w:eastAsia="zh-CN"/>
        </w:rPr>
        <w:tab/>
      </w:r>
      <w:r w:rsidR="00C9649E" w:rsidRPr="000D3CFB">
        <w:rPr>
          <w:lang w:eastAsia="zh-CN"/>
        </w:rPr>
        <w:t>For TDD and extended downlink CP, in special subframes for the special subframe configurations 0, 4 and 7 shown in Table 4.2-1 of [3].</w:t>
      </w:r>
    </w:p>
    <w:p w:rsidR="0046740F" w:rsidRPr="000D3CFB" w:rsidRDefault="00BA38C3" w:rsidP="00ED0681">
      <w:pPr>
        <w:pStyle w:val="B1"/>
        <w:rPr>
          <w:lang w:eastAsia="zh-CN"/>
        </w:rPr>
      </w:pPr>
      <w:r w:rsidRPr="000D3CFB">
        <w:rPr>
          <w:lang w:eastAsia="zh-CN"/>
        </w:rPr>
        <w:t>-</w:t>
      </w:r>
      <w:r w:rsidRPr="000D3CFB">
        <w:rPr>
          <w:lang w:eastAsia="zh-CN"/>
        </w:rPr>
        <w:tab/>
      </w:r>
      <w:r w:rsidR="00C9649E" w:rsidRPr="000D3CFB">
        <w:rPr>
          <w:lang w:eastAsia="zh-CN"/>
        </w:rPr>
        <w:t>In subframes indicated by higher layers to decode PMCH</w:t>
      </w:r>
      <w:r w:rsidR="0046740F" w:rsidRPr="000D3CFB">
        <w:rPr>
          <w:lang w:eastAsia="zh-CN"/>
        </w:rPr>
        <w:t>.</w:t>
      </w:r>
    </w:p>
    <w:p w:rsidR="00C9649E" w:rsidRPr="000D3CFB" w:rsidRDefault="00BA38C3" w:rsidP="00ED0681">
      <w:pPr>
        <w:pStyle w:val="B1"/>
        <w:rPr>
          <w:lang w:eastAsia="zh-CN"/>
        </w:rPr>
      </w:pPr>
      <w:r w:rsidRPr="000D3CFB">
        <w:t>-</w:t>
      </w:r>
      <w:r w:rsidRPr="000D3CFB">
        <w:tab/>
      </w:r>
      <w:r w:rsidR="0046740F" w:rsidRPr="000D3CFB">
        <w:t>For TDD and if the UE is configured with different UL/DL configurations for the primary and a secondary cell, in a downlink subframe on the secondary cell when the same subframe on the primary cell is a special subframe and the UE is not capable of simultaneous reception and transmission on the primary and secondary cells</w:t>
      </w:r>
      <w:r w:rsidR="0046740F" w:rsidRPr="000D3CFB">
        <w:rPr>
          <w:lang w:eastAsia="zh-CN"/>
        </w:rPr>
        <w:t>.</w:t>
      </w:r>
    </w:p>
    <w:p w:rsidR="00C9649E" w:rsidRPr="000D3CFB" w:rsidRDefault="00C9649E" w:rsidP="00C9649E">
      <w:r w:rsidRPr="000D3CFB">
        <w:t xml:space="preserve">An EPDCCH UE-specific search space </w:t>
      </w:r>
      <w:r w:rsidR="00664FED" w:rsidRPr="000D3CFB">
        <w:rPr>
          <w:noProof/>
          <w:position w:val="-12"/>
        </w:rPr>
        <w:drawing>
          <wp:inline distT="0" distB="0" distL="0" distR="0">
            <wp:extent cx="333375" cy="219075"/>
            <wp:effectExtent l="0" t="0" r="0" b="0"/>
            <wp:docPr id="2833" name="Picture 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pic:cNvPicPr>
                      <a:picLocks noChangeAspect="1" noChangeArrowheads="1"/>
                    </pic:cNvPicPr>
                  </pic:nvPicPr>
                  <pic:blipFill>
                    <a:blip r:embed="rId767"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r w:rsidRPr="000D3CFB">
        <w:t xml:space="preserve">at aggregation level </w:t>
      </w:r>
      <w:r w:rsidR="00664FED" w:rsidRPr="000D3CFB">
        <w:rPr>
          <w:noProof/>
          <w:position w:val="-10"/>
        </w:rPr>
        <w:drawing>
          <wp:inline distT="0" distB="0" distL="0" distR="0">
            <wp:extent cx="1209675" cy="209550"/>
            <wp:effectExtent l="0" t="0" r="0" b="0"/>
            <wp:docPr id="2834" name="Picture 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pic:cNvPicPr>
                      <a:picLocks noChangeAspect="1" noChangeArrowheads="1"/>
                    </pic:cNvPicPr>
                  </pic:nvPicPr>
                  <pic:blipFill>
                    <a:blip r:embed="rId768" cstate="print">
                      <a:extLst>
                        <a:ext uri="{28A0092B-C50C-407E-A947-70E740481C1C}">
                          <a14:useLocalDpi xmlns:a14="http://schemas.microsoft.com/office/drawing/2010/main" val="0"/>
                        </a:ext>
                      </a:extLst>
                    </a:blip>
                    <a:srcRect/>
                    <a:stretch>
                      <a:fillRect/>
                    </a:stretch>
                  </pic:blipFill>
                  <pic:spPr bwMode="auto">
                    <a:xfrm>
                      <a:off x="0" y="0"/>
                      <a:ext cx="1209675" cy="209550"/>
                    </a:xfrm>
                    <a:prstGeom prst="rect">
                      <a:avLst/>
                    </a:prstGeom>
                    <a:noFill/>
                    <a:ln>
                      <a:noFill/>
                    </a:ln>
                  </pic:spPr>
                </pic:pic>
              </a:graphicData>
            </a:graphic>
          </wp:inline>
        </w:drawing>
      </w:r>
      <w:r w:rsidRPr="000D3CFB">
        <w:t xml:space="preserve"> is defined by a set of EPDCCH candidates. </w:t>
      </w:r>
    </w:p>
    <w:p w:rsidR="00C9649E" w:rsidRPr="000D3CFB" w:rsidRDefault="00C9649E" w:rsidP="00C9649E">
      <w:r w:rsidRPr="000D3CFB">
        <w:t xml:space="preserve">For an EPDCCH-PRB-set </w:t>
      </w:r>
      <w:r w:rsidR="00664FED" w:rsidRPr="000D3CFB">
        <w:rPr>
          <w:noProof/>
          <w:position w:val="-10"/>
        </w:rPr>
        <w:drawing>
          <wp:inline distT="0" distB="0" distL="0" distR="0">
            <wp:extent cx="152400" cy="171450"/>
            <wp:effectExtent l="0" t="0" r="0" b="0"/>
            <wp:docPr id="2835" name="Picture 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46740F" w:rsidRPr="000D3CFB">
        <w:t>,</w:t>
      </w:r>
      <w:r w:rsidRPr="000D3CFB">
        <w:t xml:space="preserve"> the ECCEs corresponding to EPDCCH candidate </w:t>
      </w:r>
      <w:r w:rsidRPr="000D3CFB">
        <w:rPr>
          <w:rFonts w:hint="eastAsia"/>
          <w:i/>
        </w:rPr>
        <w:t>m</w:t>
      </w:r>
      <w:r w:rsidRPr="000D3CFB">
        <w:rPr>
          <w:rFonts w:hint="eastAsia"/>
        </w:rPr>
        <w:t xml:space="preserve"> of the search space </w:t>
      </w:r>
      <w:r w:rsidR="00664FED" w:rsidRPr="000D3CFB">
        <w:rPr>
          <w:noProof/>
          <w:position w:val="-12"/>
        </w:rPr>
        <w:drawing>
          <wp:inline distT="0" distB="0" distL="0" distR="0">
            <wp:extent cx="371475" cy="247650"/>
            <wp:effectExtent l="0" t="0" r="0" b="0"/>
            <wp:docPr id="2836" name="Picture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pic:cNvPicPr>
                      <a:picLocks noChangeAspect="1" noChangeArrowheads="1"/>
                    </pic:cNvPicPr>
                  </pic:nvPicPr>
                  <pic:blipFill>
                    <a:blip r:embed="rId769" cstate="print">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r w:rsidRPr="000D3CFB">
        <w:rPr>
          <w:rFonts w:hint="eastAsia"/>
        </w:rPr>
        <w:t xml:space="preserve"> are</w:t>
      </w:r>
      <w:r w:rsidRPr="000D3CFB">
        <w:t xml:space="preserve"> given by </w:t>
      </w:r>
    </w:p>
    <w:p w:rsidR="0046740F" w:rsidRPr="000D3CFB" w:rsidRDefault="00BB56A4" w:rsidP="0046740F">
      <w:pPr>
        <w:pStyle w:val="EQ"/>
        <w:jc w:val="center"/>
      </w:pPr>
      <w:r w:rsidRPr="000D3CFB">
        <w:rPr>
          <w:position w:val="-38"/>
        </w:rPr>
        <w:object w:dxaOrig="4980" w:dyaOrig="880">
          <v:shape id="_x0000_i1380" type="#_x0000_t75" style="width:249.6pt;height:44pt" o:ole="">
            <v:imagedata r:id="rId770" o:title=""/>
          </v:shape>
          <o:OLEObject Type="Embed" ProgID="Equation.3" ShapeID="_x0000_i1380" DrawAspect="Content" ObjectID="_1599675353" r:id="rId771"/>
        </w:object>
      </w:r>
    </w:p>
    <w:p w:rsidR="00C9649E" w:rsidRPr="000D3CFB" w:rsidRDefault="00C9649E" w:rsidP="00C9649E">
      <w:r w:rsidRPr="000D3CFB">
        <w:t>where</w:t>
      </w:r>
    </w:p>
    <w:p w:rsidR="00C9649E" w:rsidRPr="000D3CFB" w:rsidRDefault="00664FED" w:rsidP="00C9649E">
      <w:r w:rsidRPr="000D3CFB">
        <w:rPr>
          <w:noProof/>
          <w:position w:val="-14"/>
        </w:rPr>
        <w:lastRenderedPageBreak/>
        <w:drawing>
          <wp:inline distT="0" distB="0" distL="0" distR="0">
            <wp:extent cx="209550" cy="200025"/>
            <wp:effectExtent l="0" t="0" r="0" b="0"/>
            <wp:docPr id="2838" name="Picture 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C9649E" w:rsidRPr="000D3CFB">
        <w:rPr>
          <w:rFonts w:hint="eastAsia"/>
        </w:rPr>
        <w:t>is defined below</w:t>
      </w:r>
      <w:r w:rsidR="00C9649E" w:rsidRPr="000D3CFB">
        <w:t xml:space="preserve">, </w:t>
      </w:r>
    </w:p>
    <w:p w:rsidR="00C9649E" w:rsidRPr="000D3CFB" w:rsidRDefault="00664FED" w:rsidP="00C9649E">
      <w:r w:rsidRPr="000D3CFB">
        <w:rPr>
          <w:noProof/>
          <w:position w:val="-8"/>
        </w:rPr>
        <w:drawing>
          <wp:inline distT="0" distB="0" distL="0" distR="0">
            <wp:extent cx="723900" cy="171450"/>
            <wp:effectExtent l="0" t="0" r="0" b="0"/>
            <wp:docPr id="2839" name="Picture 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pic:cNvPicPr>
                      <a:picLocks noChangeAspect="1" noChangeArrowheads="1"/>
                    </pic:cNvPicPr>
                  </pic:nvPicPr>
                  <pic:blipFill>
                    <a:blip r:embed="rId685" cstate="print">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p>
    <w:p w:rsidR="0046740F" w:rsidRPr="000D3CFB" w:rsidRDefault="00664FED" w:rsidP="00C9649E">
      <w:r w:rsidRPr="000D3CFB">
        <w:rPr>
          <w:noProof/>
          <w:position w:val="-12"/>
        </w:rPr>
        <w:drawing>
          <wp:inline distT="0" distB="0" distL="0" distR="0">
            <wp:extent cx="447675" cy="219075"/>
            <wp:effectExtent l="0" t="0" r="0" b="0"/>
            <wp:docPr id="2840" name="Picture 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pic:cNvPicPr>
                      <a:picLocks noChangeAspect="1" noChangeArrowheads="1"/>
                    </pic:cNvPicPr>
                  </pic:nvPicPr>
                  <pic:blipFill>
                    <a:blip r:embed="rId773"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0046740F" w:rsidRPr="000D3CFB">
        <w:t xml:space="preserve"> if the UE is configured with a carrier indicator field for the serving cell on which EPDCCH is monitored, otherwise </w:t>
      </w:r>
      <w:r w:rsidRPr="000D3CFB">
        <w:rPr>
          <w:noProof/>
          <w:position w:val="-6"/>
        </w:rPr>
        <w:drawing>
          <wp:inline distT="0" distB="0" distL="0" distR="0">
            <wp:extent cx="361950" cy="171450"/>
            <wp:effectExtent l="0" t="0" r="0" b="0"/>
            <wp:docPr id="2841" name="Picture 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pic:cNvPicPr>
                      <a:picLocks noChangeAspect="1" noChangeArrowheads="1"/>
                    </pic:cNvPicPr>
                  </pic:nvPicPr>
                  <pic:blipFill>
                    <a:blip r:embed="rId774"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p>
    <w:p w:rsidR="00BB56A4" w:rsidRPr="000D3CFB" w:rsidRDefault="00664FED" w:rsidP="00BB56A4">
      <w:pPr>
        <w:rPr>
          <w:rFonts w:eastAsia="Malgun Gothic"/>
          <w:lang w:eastAsia="ko-KR"/>
        </w:rPr>
      </w:pPr>
      <w:r w:rsidRPr="000D3CFB">
        <w:rPr>
          <w:noProof/>
          <w:position w:val="-10"/>
        </w:rPr>
        <w:drawing>
          <wp:inline distT="0" distB="0" distL="0" distR="0">
            <wp:extent cx="238125" cy="190500"/>
            <wp:effectExtent l="0" t="0" r="0" b="0"/>
            <wp:docPr id="2842" name="Picture 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pic:cNvPicPr>
                      <a:picLocks noChangeAspect="1" noChangeArrowheads="1"/>
                    </pic:cNvPicPr>
                  </pic:nvPicPr>
                  <pic:blipFill>
                    <a:blip r:embed="rId687"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9649E" w:rsidRPr="000D3CFB">
        <w:t xml:space="preserve"> is the carrier indicator field value,</w:t>
      </w:r>
    </w:p>
    <w:p w:rsidR="00C9649E" w:rsidRPr="000D3CFB" w:rsidRDefault="00BB56A4" w:rsidP="00BB56A4">
      <w:r w:rsidRPr="000D3CFB">
        <w:rPr>
          <w:rFonts w:eastAsia="Malgun Gothic"/>
          <w:position w:val="-14"/>
          <w:lang w:eastAsia="ko-KR"/>
        </w:rPr>
        <w:object w:dxaOrig="680" w:dyaOrig="400">
          <v:shape id="_x0000_i1381" type="#_x0000_t75" style="width:33.6pt;height:20pt" o:ole="">
            <v:imagedata r:id="rId775" o:title=""/>
          </v:shape>
          <o:OLEObject Type="Embed" ProgID="Equation.3" ShapeID="_x0000_i1381" DrawAspect="Content" ObjectID="_1599675354" r:id="rId776"/>
        </w:object>
      </w:r>
      <w:r w:rsidRPr="000D3CFB">
        <w:rPr>
          <w:rFonts w:eastAsia="Malgun Gothic" w:hint="eastAsia"/>
          <w:lang w:eastAsia="ko-KR"/>
        </w:rPr>
        <w:t xml:space="preserve"> is the maximum number of EPDCCH candidates among all the configured DCI formats over all the configured carrier indicator field values for an aggregation level </w:t>
      </w:r>
      <w:r w:rsidRPr="000D3CFB">
        <w:rPr>
          <w:rFonts w:eastAsia="Malgun Gothic" w:hint="eastAsia"/>
          <w:i/>
          <w:lang w:eastAsia="ko-KR"/>
        </w:rPr>
        <w:t>L</w:t>
      </w:r>
      <w:r w:rsidRPr="000D3CFB">
        <w:rPr>
          <w:rFonts w:eastAsia="Malgun Gothic" w:hint="eastAsia"/>
          <w:lang w:eastAsia="ko-KR"/>
        </w:rPr>
        <w:t xml:space="preserve"> in EPDCCH-PRB-set </w:t>
      </w:r>
      <w:r w:rsidRPr="000D3CFB">
        <w:rPr>
          <w:rFonts w:eastAsia="Malgun Gothic" w:hint="eastAsia"/>
          <w:i/>
          <w:lang w:eastAsia="ko-KR"/>
        </w:rPr>
        <w:t xml:space="preserve">p </w:t>
      </w:r>
      <w:r w:rsidRPr="000D3CFB">
        <w:rPr>
          <w:rFonts w:eastAsia="Malgun Gothic" w:hint="eastAsia"/>
          <w:lang w:eastAsia="ko-KR"/>
        </w:rPr>
        <w:t xml:space="preserve">if the UE is configured with uplink transmission on a LAA SCell, otherwise, </w:t>
      </w:r>
      <w:r w:rsidRPr="000D3CFB">
        <w:rPr>
          <w:rFonts w:eastAsia="Malgun Gothic"/>
          <w:position w:val="-14"/>
          <w:lang w:eastAsia="ko-KR"/>
        </w:rPr>
        <w:object w:dxaOrig="680" w:dyaOrig="400">
          <v:shape id="_x0000_i1382" type="#_x0000_t75" style="width:33.6pt;height:20pt" o:ole="">
            <v:imagedata r:id="rId777" o:title=""/>
          </v:shape>
          <o:OLEObject Type="Embed" ProgID="Equation.3" ShapeID="_x0000_i1382" DrawAspect="Content" ObjectID="_1599675355" r:id="rId778"/>
        </w:object>
      </w:r>
      <w:r w:rsidRPr="000D3CFB">
        <w:rPr>
          <w:rFonts w:eastAsia="Malgun Gothic" w:hint="eastAsia"/>
          <w:lang w:eastAsia="ko-KR"/>
        </w:rPr>
        <w:t xml:space="preserve"> is the nominal number of EPDCCH candidates at aggregation level </w:t>
      </w:r>
      <w:r w:rsidRPr="000D3CFB">
        <w:rPr>
          <w:rFonts w:eastAsia="Malgun Gothic" w:hint="eastAsia"/>
          <w:i/>
          <w:lang w:eastAsia="ko-KR"/>
        </w:rPr>
        <w:t>L</w:t>
      </w:r>
      <w:r w:rsidRPr="000D3CFB">
        <w:rPr>
          <w:rFonts w:eastAsia="Malgun Gothic" w:hint="eastAsia"/>
          <w:lang w:eastAsia="ko-KR"/>
        </w:rPr>
        <w:t xml:space="preserve"> in EPDCCH-PRB-set </w:t>
      </w:r>
      <w:r w:rsidRPr="000D3CFB">
        <w:rPr>
          <w:rFonts w:eastAsia="Malgun Gothic" w:hint="eastAsia"/>
          <w:i/>
          <w:lang w:eastAsia="ko-KR"/>
        </w:rPr>
        <w:t xml:space="preserve">p </w:t>
      </w:r>
      <w:r w:rsidRPr="000D3CFB">
        <w:rPr>
          <w:rFonts w:eastAsia="Malgun Gothic" w:hint="eastAsia"/>
          <w:lang w:eastAsia="ko-KR"/>
        </w:rPr>
        <w:t xml:space="preserve">determined according to Tables 9.1.4-1a to 9.1.4-5b by replacing </w:t>
      </w:r>
      <w:r w:rsidRPr="000D3CFB">
        <w:rPr>
          <w:position w:val="-14"/>
          <w:lang w:eastAsia="zh-CN"/>
        </w:rPr>
        <w:object w:dxaOrig="520" w:dyaOrig="400">
          <v:shape id="_x0000_i1383" type="#_x0000_t75" style="width:26.4pt;height:20pt" o:ole="">
            <v:imagedata r:id="rId779" o:title=""/>
          </v:shape>
          <o:OLEObject Type="Embed" ProgID="Equation.3" ShapeID="_x0000_i1383" DrawAspect="Content" ObjectID="_1599675356" r:id="rId780"/>
        </w:object>
      </w:r>
      <w:r w:rsidRPr="000D3CFB">
        <w:rPr>
          <w:rFonts w:eastAsia="Malgun Gothic" w:hint="eastAsia"/>
          <w:lang w:eastAsia="ko-KR"/>
        </w:rPr>
        <w:t xml:space="preserve"> with </w:t>
      </w:r>
      <w:r w:rsidRPr="000D3CFB">
        <w:rPr>
          <w:rFonts w:eastAsia="Malgun Gothic"/>
          <w:position w:val="-14"/>
          <w:lang w:eastAsia="ko-KR"/>
        </w:rPr>
        <w:object w:dxaOrig="680" w:dyaOrig="400">
          <v:shape id="_x0000_i1384" type="#_x0000_t75" style="width:33.6pt;height:20pt" o:ole="">
            <v:imagedata r:id="rId777" o:title=""/>
          </v:shape>
          <o:OLEObject Type="Embed" ProgID="Equation.3" ShapeID="_x0000_i1384" DrawAspect="Content" ObjectID="_1599675357" r:id="rId781"/>
        </w:object>
      </w:r>
      <w:r w:rsidRPr="000D3CFB">
        <w:rPr>
          <w:rFonts w:eastAsia="Malgun Gothic" w:hint="eastAsia"/>
          <w:lang w:eastAsia="ko-KR"/>
        </w:rPr>
        <w:t>,</w:t>
      </w:r>
    </w:p>
    <w:p w:rsidR="00C9649E" w:rsidRPr="000D3CFB" w:rsidRDefault="00664FED" w:rsidP="00C9649E">
      <w:r w:rsidRPr="000D3CFB">
        <w:rPr>
          <w:noProof/>
          <w:position w:val="-14"/>
        </w:rPr>
        <w:drawing>
          <wp:inline distT="0" distB="0" distL="0" distR="0">
            <wp:extent cx="1114425" cy="247650"/>
            <wp:effectExtent l="0" t="0" r="0" b="0"/>
            <wp:docPr id="2847" name="Picture 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r w:rsidR="00BB56A4" w:rsidRPr="000D3CFB">
        <w:t>.</w:t>
      </w:r>
    </w:p>
    <w:p w:rsidR="00C9649E" w:rsidRPr="000D3CFB" w:rsidRDefault="00B45C5C" w:rsidP="00C9649E">
      <w:r w:rsidRPr="000D3CFB">
        <w:t xml:space="preserve">If the UE is not configured with a carrier indicator field for the serving cell on which EPDCCH is monitored, </w:t>
      </w:r>
      <w:r w:rsidR="00664FED" w:rsidRPr="000D3CFB">
        <w:rPr>
          <w:noProof/>
          <w:position w:val="-14"/>
        </w:rPr>
        <w:drawing>
          <wp:inline distT="0" distB="0" distL="0" distR="0">
            <wp:extent cx="295275" cy="209550"/>
            <wp:effectExtent l="0" t="0" r="0" b="0"/>
            <wp:docPr id="2848" name="Picture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00C9649E" w:rsidRPr="000D3CFB">
        <w:t xml:space="preserve"> is the number of EPDCCH</w:t>
      </w:r>
      <w:r w:rsidR="00C9649E" w:rsidRPr="000D3CFB">
        <w:rPr>
          <w:rFonts w:hint="eastAsia"/>
        </w:rPr>
        <w:t xml:space="preserve"> candidate</w:t>
      </w:r>
      <w:r w:rsidR="00C9649E" w:rsidRPr="000D3CFB">
        <w:t>s</w:t>
      </w:r>
      <w:r w:rsidR="00C9649E" w:rsidRPr="000D3CFB" w:rsidDel="0005338E">
        <w:t xml:space="preserve"> </w:t>
      </w:r>
      <w:r w:rsidR="00C9649E" w:rsidRPr="000D3CFB">
        <w:t xml:space="preserve">to monitor at aggregation level </w:t>
      </w:r>
      <w:r w:rsidR="00664FED" w:rsidRPr="000D3CFB">
        <w:rPr>
          <w:noProof/>
          <w:position w:val="-4"/>
        </w:rPr>
        <w:drawing>
          <wp:inline distT="0" distB="0" distL="0" distR="0">
            <wp:extent cx="142875" cy="152400"/>
            <wp:effectExtent l="0" t="0" r="0" b="0"/>
            <wp:docPr id="2849" name="Picture 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pic:cNvPicPr>
                      <a:picLocks noChangeAspect="1" noChangeArrowheads="1"/>
                    </pic:cNvPicPr>
                  </pic:nvPicPr>
                  <pic:blipFill>
                    <a:blip r:embed="rId784"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00C9649E" w:rsidRPr="000D3CFB">
        <w:t xml:space="preserve"> in EPDCCH-PRB-set </w:t>
      </w:r>
      <w:r w:rsidR="00664FED" w:rsidRPr="000D3CFB">
        <w:rPr>
          <w:noProof/>
          <w:position w:val="-10"/>
        </w:rPr>
        <w:drawing>
          <wp:inline distT="0" distB="0" distL="0" distR="0">
            <wp:extent cx="152400" cy="171450"/>
            <wp:effectExtent l="0" t="0" r="0" b="0"/>
            <wp:docPr id="2850" name="Picture 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46740F" w:rsidRPr="000D3CFB">
        <w:t xml:space="preserve"> </w:t>
      </w:r>
      <w:r w:rsidRPr="000D3CFB">
        <w:t xml:space="preserve">for the serving cell on which EPDCCH is monitored, </w:t>
      </w:r>
      <w:r w:rsidR="0046740F" w:rsidRPr="000D3CFB">
        <w:t>as given in Tables 9.1.4-1a, 9.1.4-1b, 9.1.4-2a, 9.1.4-2b, 9.1.4-3a, 9.1.4-3b, 9.1.4-4a, 9.4.4-4b, 9.1.4-5a, 9.1.4-5b below</w:t>
      </w:r>
      <w:r w:rsidRPr="000D3CFB">
        <w:t xml:space="preserve">; otherwise, </w:t>
      </w:r>
      <w:r w:rsidR="00664FED" w:rsidRPr="000D3CFB">
        <w:rPr>
          <w:noProof/>
          <w:position w:val="-14"/>
        </w:rPr>
        <w:drawing>
          <wp:inline distT="0" distB="0" distL="0" distR="0">
            <wp:extent cx="295275" cy="209550"/>
            <wp:effectExtent l="0" t="0" r="0" b="0"/>
            <wp:docPr id="2851" name="Picture 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Pr="000D3CFB">
        <w:t xml:space="preserve"> is the number of EPDCCH</w:t>
      </w:r>
      <w:r w:rsidRPr="000D3CFB">
        <w:rPr>
          <w:rFonts w:hint="eastAsia"/>
        </w:rPr>
        <w:t xml:space="preserve"> candidate</w:t>
      </w:r>
      <w:r w:rsidRPr="000D3CFB">
        <w:t>s</w:t>
      </w:r>
      <w:r w:rsidRPr="000D3CFB" w:rsidDel="0005338E">
        <w:t xml:space="preserve"> </w:t>
      </w:r>
      <w:r w:rsidRPr="000D3CFB">
        <w:t xml:space="preserve">to monitor at aggregation level </w:t>
      </w:r>
      <w:r w:rsidR="00664FED" w:rsidRPr="000D3CFB">
        <w:rPr>
          <w:noProof/>
          <w:position w:val="-4"/>
        </w:rPr>
        <w:drawing>
          <wp:inline distT="0" distB="0" distL="0" distR="0">
            <wp:extent cx="142875" cy="152400"/>
            <wp:effectExtent l="0" t="0" r="0" b="0"/>
            <wp:docPr id="2852" name="Picture 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pic:cNvPicPr>
                      <a:picLocks noChangeAspect="1" noChangeArrowheads="1"/>
                    </pic:cNvPicPr>
                  </pic:nvPicPr>
                  <pic:blipFill>
                    <a:blip r:embed="rId784"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0D3CFB">
        <w:t xml:space="preserve"> in EPDCCH-PRB-set </w:t>
      </w:r>
      <w:r w:rsidR="00664FED" w:rsidRPr="000D3CFB">
        <w:rPr>
          <w:noProof/>
          <w:position w:val="-10"/>
        </w:rPr>
        <w:drawing>
          <wp:inline distT="0" distB="0" distL="0" distR="0">
            <wp:extent cx="152400" cy="171450"/>
            <wp:effectExtent l="0" t="0" r="0" b="0"/>
            <wp:docPr id="2853" name="Picture 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 for the serving cell</w:t>
      </w:r>
      <w:r w:rsidRPr="000D3CFB">
        <w:rPr>
          <w:sz w:val="19"/>
          <w:szCs w:val="19"/>
        </w:rPr>
        <w:t> indicated by</w:t>
      </w:r>
      <w:r w:rsidRPr="000D3CFB">
        <w:t xml:space="preserve"> </w:t>
      </w:r>
      <w:r w:rsidR="00664FED" w:rsidRPr="000D3CFB">
        <w:rPr>
          <w:noProof/>
          <w:position w:val="-10"/>
        </w:rPr>
        <w:drawing>
          <wp:inline distT="0" distB="0" distL="0" distR="0">
            <wp:extent cx="238125" cy="190500"/>
            <wp:effectExtent l="0" t="0" r="0" b="0"/>
            <wp:docPr id="2854" name="Picture 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pic:cNvPicPr>
                      <a:picLocks noChangeAspect="1" noChangeArrowheads="1"/>
                    </pic:cNvPicPr>
                  </pic:nvPicPr>
                  <pic:blipFill>
                    <a:blip r:embed="rId687"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46740F" w:rsidRPr="000D3CFB">
        <w:t>.</w:t>
      </w:r>
    </w:p>
    <w:p w:rsidR="00627398" w:rsidRPr="000D3CFB" w:rsidRDefault="00627398" w:rsidP="00627398">
      <w:pPr>
        <w:rPr>
          <w:rFonts w:eastAsia="SimSun"/>
          <w:position w:val="-4"/>
          <w:lang w:eastAsia="zh-CN"/>
        </w:rPr>
      </w:pPr>
      <w:r w:rsidRPr="000D3CFB">
        <w:rPr>
          <w:rFonts w:eastAsia="SimSun" w:hint="eastAsia"/>
          <w:lang w:eastAsia="zh-CN"/>
        </w:rPr>
        <w:t xml:space="preserve">If a UE is configured with higher layer parameter </w:t>
      </w:r>
      <w:r w:rsidRPr="000D3CFB">
        <w:rPr>
          <w:i/>
        </w:rPr>
        <w:t>pdcch-candidateReductions</w:t>
      </w:r>
      <w:r w:rsidRPr="000D3CFB">
        <w:rPr>
          <w:rFonts w:eastAsia="SimSun" w:hint="eastAsia"/>
          <w:lang w:eastAsia="zh-CN"/>
        </w:rPr>
        <w:t xml:space="preserve"> for </w:t>
      </w:r>
      <w:r w:rsidRPr="000D3CFB">
        <w:rPr>
          <w:rFonts w:eastAsia="SimSun"/>
          <w:lang w:eastAsia="zh-CN"/>
        </w:rPr>
        <w:t>a specific search space at</w:t>
      </w:r>
      <w:r w:rsidRPr="000D3CFB">
        <w:rPr>
          <w:rFonts w:eastAsia="SimSun" w:hint="eastAsia"/>
          <w:lang w:eastAsia="zh-CN"/>
        </w:rPr>
        <w:t xml:space="preserve"> </w:t>
      </w:r>
      <w:r w:rsidRPr="000D3CFB">
        <w:rPr>
          <w:rFonts w:eastAsia="SimSun"/>
          <w:lang w:eastAsia="zh-CN"/>
        </w:rPr>
        <w:t>aggregation</w:t>
      </w:r>
      <w:r w:rsidRPr="000D3CFB">
        <w:rPr>
          <w:rFonts w:eastAsia="SimSun" w:hint="eastAsia"/>
          <w:lang w:eastAsia="zh-CN"/>
        </w:rPr>
        <w:t xml:space="preserve"> level </w:t>
      </w:r>
      <w:r w:rsidRPr="000D3CFB">
        <w:rPr>
          <w:rFonts w:eastAsia="SimSun" w:hint="eastAsia"/>
          <w:i/>
          <w:lang w:eastAsia="zh-CN"/>
        </w:rPr>
        <w:t>L</w:t>
      </w:r>
      <w:r w:rsidRPr="000D3CFB">
        <w:rPr>
          <w:rFonts w:eastAsia="SimSun" w:hint="eastAsia"/>
          <w:lang w:eastAsia="zh-CN"/>
        </w:rPr>
        <w:t xml:space="preserve"> </w:t>
      </w:r>
      <w:r w:rsidRPr="000D3CFB">
        <w:t xml:space="preserve">in EPDCCH-PRB-set </w:t>
      </w:r>
      <w:r w:rsidR="00664FED" w:rsidRPr="000D3CFB">
        <w:rPr>
          <w:noProof/>
          <w:position w:val="-10"/>
        </w:rPr>
        <w:drawing>
          <wp:inline distT="0" distB="0" distL="0" distR="0">
            <wp:extent cx="152400" cy="171450"/>
            <wp:effectExtent l="0" t="0" r="0" b="0"/>
            <wp:docPr id="2855" name="Picture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 </w:t>
      </w:r>
      <w:r w:rsidRPr="000D3CFB">
        <w:rPr>
          <w:rFonts w:eastAsia="SimSun" w:hint="eastAsia"/>
          <w:lang w:eastAsia="zh-CN"/>
        </w:rPr>
        <w:t>for a serving cell, the corresponding number of EPDCCH candidates</w:t>
      </w:r>
      <w:r w:rsidRPr="000D3CFB">
        <w:rPr>
          <w:rFonts w:eastAsia="SimSun"/>
          <w:lang w:eastAsia="zh-CN"/>
        </w:rPr>
        <w:t xml:space="preserve"> is given by </w:t>
      </w:r>
      <w:r w:rsidRPr="000D3CFB">
        <w:rPr>
          <w:rFonts w:eastAsia="SimSun"/>
          <w:position w:val="-14"/>
          <w:lang w:eastAsia="zh-CN"/>
        </w:rPr>
        <w:object w:dxaOrig="2420" w:dyaOrig="400">
          <v:shape id="_x0000_i1385" type="#_x0000_t75" style="width:120.8pt;height:20pt" o:ole="">
            <v:imagedata r:id="rId785" o:title=""/>
          </v:shape>
          <o:OLEObject Type="Embed" ProgID="Equation.3" ShapeID="_x0000_i1385" DrawAspect="Content" ObjectID="_1599675358" r:id="rId786"/>
        </w:object>
      </w:r>
      <w:r w:rsidRPr="000D3CFB">
        <w:rPr>
          <w:rFonts w:eastAsia="SimSun" w:hint="eastAsia"/>
          <w:position w:val="-4"/>
          <w:lang w:eastAsia="zh-CN"/>
        </w:rPr>
        <w:t xml:space="preserve">, where the value of </w:t>
      </w:r>
      <w:r w:rsidRPr="000D3CFB">
        <w:rPr>
          <w:rFonts w:eastAsia="SimSun"/>
          <w:position w:val="-10"/>
          <w:lang w:eastAsia="zh-CN"/>
        </w:rPr>
        <w:object w:dxaOrig="200" w:dyaOrig="220">
          <v:shape id="_x0000_i1386" type="#_x0000_t75" style="width:9.6pt;height:11.2pt" o:ole="">
            <v:imagedata r:id="rId707" o:title=""/>
          </v:shape>
          <o:OLEObject Type="Embed" ProgID="Equation.3" ShapeID="_x0000_i1386" DrawAspect="Content" ObjectID="_1599675359" r:id="rId787"/>
        </w:object>
      </w:r>
      <w:r w:rsidRPr="000D3CFB">
        <w:rPr>
          <w:rFonts w:eastAsia="SimSun" w:hint="eastAsia"/>
          <w:position w:val="-4"/>
          <w:lang w:eastAsia="zh-CN"/>
        </w:rPr>
        <w:t xml:space="preserve"> is determined according to Table 9.1.1-2 and </w:t>
      </w:r>
      <w:r w:rsidRPr="000D3CFB">
        <w:rPr>
          <w:rFonts w:eastAsia="SimSun"/>
          <w:position w:val="-14"/>
          <w:lang w:eastAsia="zh-CN"/>
        </w:rPr>
        <w:object w:dxaOrig="680" w:dyaOrig="400">
          <v:shape id="_x0000_i1387" type="#_x0000_t75" style="width:33.6pt;height:20pt" o:ole="">
            <v:imagedata r:id="rId788" o:title=""/>
          </v:shape>
          <o:OLEObject Type="Embed" ProgID="Equation.3" ShapeID="_x0000_i1387" DrawAspect="Content" ObjectID="_1599675360" r:id="rId789"/>
        </w:object>
      </w:r>
      <w:r w:rsidRPr="000D3CFB">
        <w:rPr>
          <w:rFonts w:eastAsia="SimSun" w:hint="eastAsia"/>
          <w:position w:val="-4"/>
          <w:lang w:eastAsia="zh-CN"/>
        </w:rPr>
        <w:t xml:space="preserve"> is determined according to Tables </w:t>
      </w:r>
      <w:r w:rsidRPr="000D3CFB">
        <w:rPr>
          <w:rFonts w:eastAsia="SimSun"/>
          <w:position w:val="-4"/>
          <w:lang w:eastAsia="zh-CN"/>
        </w:rPr>
        <w:t>9.1.4-1a</w:t>
      </w:r>
      <w:r w:rsidRPr="000D3CFB">
        <w:rPr>
          <w:rFonts w:eastAsia="SimSun" w:hint="eastAsia"/>
          <w:position w:val="-4"/>
          <w:lang w:eastAsia="zh-CN"/>
        </w:rPr>
        <w:t xml:space="preserve"> to </w:t>
      </w:r>
      <w:r w:rsidRPr="000D3CFB">
        <w:rPr>
          <w:rFonts w:eastAsia="SimSun"/>
          <w:position w:val="-4"/>
          <w:lang w:eastAsia="zh-CN"/>
        </w:rPr>
        <w:t xml:space="preserve">9.1.4-5b </w:t>
      </w:r>
      <w:r w:rsidRPr="000D3CFB">
        <w:rPr>
          <w:rFonts w:eastAsia="SimSun" w:hint="eastAsia"/>
          <w:position w:val="-4"/>
          <w:lang w:eastAsia="zh-CN"/>
        </w:rPr>
        <w:t xml:space="preserve">by replacing </w:t>
      </w:r>
      <w:r w:rsidRPr="000D3CFB">
        <w:rPr>
          <w:rFonts w:eastAsia="SimSun"/>
          <w:position w:val="-14"/>
          <w:lang w:eastAsia="zh-CN"/>
        </w:rPr>
        <w:object w:dxaOrig="520" w:dyaOrig="400">
          <v:shape id="_x0000_i1388" type="#_x0000_t75" style="width:26.4pt;height:20pt" o:ole="">
            <v:imagedata r:id="rId779" o:title=""/>
          </v:shape>
          <o:OLEObject Type="Embed" ProgID="Equation.3" ShapeID="_x0000_i1388" DrawAspect="Content" ObjectID="_1599675361" r:id="rId790"/>
        </w:object>
      </w:r>
      <w:r w:rsidRPr="000D3CFB">
        <w:rPr>
          <w:rFonts w:eastAsia="SimSun" w:hint="eastAsia"/>
          <w:lang w:eastAsia="zh-CN"/>
        </w:rPr>
        <w:t xml:space="preserve">with </w:t>
      </w:r>
      <w:r w:rsidRPr="000D3CFB">
        <w:rPr>
          <w:rFonts w:eastAsia="SimSun"/>
          <w:position w:val="-14"/>
          <w:lang w:eastAsia="zh-CN"/>
        </w:rPr>
        <w:object w:dxaOrig="680" w:dyaOrig="400">
          <v:shape id="_x0000_i1389" type="#_x0000_t75" style="width:33.6pt;height:20pt" o:ole="">
            <v:imagedata r:id="rId791" o:title=""/>
          </v:shape>
          <o:OLEObject Type="Embed" ProgID="Equation.3" ShapeID="_x0000_i1389" DrawAspect="Content" ObjectID="_1599675362" r:id="rId792"/>
        </w:object>
      </w:r>
      <w:r w:rsidRPr="000D3CFB">
        <w:rPr>
          <w:rFonts w:eastAsia="SimSun" w:hint="eastAsia"/>
          <w:position w:val="-4"/>
          <w:lang w:eastAsia="zh-CN"/>
        </w:rPr>
        <w:t>.</w:t>
      </w:r>
    </w:p>
    <w:p w:rsidR="00554949" w:rsidRPr="000D3CFB" w:rsidRDefault="00554949" w:rsidP="00554949">
      <w:r w:rsidRPr="000D3CFB">
        <w:t xml:space="preserve">If a UE is configured with a LAA SCell for UL transmissions and </w:t>
      </w:r>
      <w:r w:rsidRPr="000D3CFB">
        <w:rPr>
          <w:rFonts w:eastAsia="SimSun"/>
          <w:lang w:eastAsia="zh-CN"/>
        </w:rPr>
        <w:t>i</w:t>
      </w:r>
      <w:r w:rsidRPr="000D3CFB">
        <w:rPr>
          <w:rFonts w:eastAsia="SimSun" w:hint="eastAsia"/>
          <w:lang w:eastAsia="zh-CN"/>
        </w:rPr>
        <w:t xml:space="preserve">f </w:t>
      </w:r>
      <w:r w:rsidRPr="000D3CFB">
        <w:rPr>
          <w:rFonts w:eastAsia="SimSun"/>
          <w:lang w:eastAsia="zh-CN"/>
        </w:rPr>
        <w:t>the</w:t>
      </w:r>
      <w:r w:rsidRPr="000D3CFB">
        <w:rPr>
          <w:rFonts w:eastAsia="SimSun" w:hint="eastAsia"/>
          <w:lang w:eastAsia="zh-CN"/>
        </w:rPr>
        <w:t xml:space="preserve"> UE is configured with higher layer parameter </w:t>
      </w:r>
      <w:r w:rsidRPr="000D3CFB">
        <w:rPr>
          <w:i/>
        </w:rPr>
        <w:t>pdcch-candidateReductions-Format0A</w:t>
      </w:r>
      <w:r w:rsidRPr="000D3CFB">
        <w:rPr>
          <w:rFonts w:eastAsia="SimSun" w:hint="eastAsia"/>
          <w:lang w:eastAsia="zh-CN"/>
        </w:rPr>
        <w:t xml:space="preserve"> for </w:t>
      </w:r>
      <w:r w:rsidRPr="000D3CFB">
        <w:rPr>
          <w:rFonts w:eastAsia="SimSun"/>
          <w:lang w:eastAsia="zh-CN"/>
        </w:rPr>
        <w:t>a UE specific search space at aggregation</w:t>
      </w:r>
      <w:r w:rsidRPr="000D3CFB">
        <w:rPr>
          <w:rFonts w:eastAsia="SimSun" w:hint="eastAsia"/>
          <w:lang w:eastAsia="zh-CN"/>
        </w:rPr>
        <w:t xml:space="preserve"> level </w:t>
      </w:r>
      <w:r w:rsidRPr="000D3CFB">
        <w:rPr>
          <w:rFonts w:eastAsia="SimSun" w:hint="eastAsia"/>
          <w:i/>
          <w:lang w:eastAsia="zh-CN"/>
        </w:rPr>
        <w:t>L</w:t>
      </w:r>
      <w:r w:rsidRPr="000D3CFB">
        <w:rPr>
          <w:rFonts w:eastAsia="SimSun" w:hint="eastAsia"/>
          <w:lang w:eastAsia="zh-CN"/>
        </w:rPr>
        <w:t xml:space="preserve"> </w:t>
      </w:r>
      <w:r w:rsidRPr="000D3CFB">
        <w:t xml:space="preserve">in EPDCCH-PRB-set </w:t>
      </w:r>
      <w:r w:rsidR="00664FED" w:rsidRPr="000D3CFB">
        <w:rPr>
          <w:noProof/>
          <w:position w:val="-10"/>
        </w:rPr>
        <w:drawing>
          <wp:inline distT="0" distB="0" distL="0" distR="0">
            <wp:extent cx="152400" cy="171450"/>
            <wp:effectExtent l="0" t="0" r="0" b="0"/>
            <wp:docPr id="2861" name="Picture 2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 </w:t>
      </w:r>
      <w:r w:rsidRPr="000D3CFB">
        <w:rPr>
          <w:rFonts w:eastAsia="SimSun" w:hint="eastAsia"/>
          <w:lang w:eastAsia="zh-CN"/>
        </w:rPr>
        <w:t xml:space="preserve">for </w:t>
      </w:r>
      <w:r w:rsidRPr="000D3CFB">
        <w:rPr>
          <w:rFonts w:eastAsia="SimSun"/>
          <w:lang w:eastAsia="zh-CN"/>
        </w:rPr>
        <w:t>the LAA SCell</w:t>
      </w:r>
      <w:r w:rsidRPr="000D3CFB">
        <w:rPr>
          <w:rFonts w:eastAsia="SimSun" w:hint="eastAsia"/>
          <w:lang w:eastAsia="zh-CN"/>
        </w:rPr>
        <w:t xml:space="preserve">, the corresponding number of </w:t>
      </w:r>
      <w:r w:rsidRPr="000D3CFB">
        <w:rPr>
          <w:rFonts w:eastAsia="SimSun"/>
          <w:lang w:eastAsia="zh-CN"/>
        </w:rPr>
        <w:t>E</w:t>
      </w:r>
      <w:r w:rsidRPr="000D3CFB">
        <w:rPr>
          <w:rFonts w:eastAsia="SimSun" w:hint="eastAsia"/>
          <w:lang w:eastAsia="zh-CN"/>
        </w:rPr>
        <w:t>PDCCH candidates</w:t>
      </w:r>
      <w:r w:rsidRPr="000D3CFB">
        <w:rPr>
          <w:rFonts w:eastAsia="SimSun"/>
          <w:lang w:eastAsia="zh-CN"/>
        </w:rPr>
        <w:t xml:space="preserve"> for DCI format 0A is given by </w:t>
      </w:r>
      <w:r w:rsidRPr="000D3CFB">
        <w:rPr>
          <w:rFonts w:eastAsia="SimSun"/>
          <w:position w:val="-14"/>
          <w:lang w:eastAsia="zh-CN"/>
        </w:rPr>
        <w:object w:dxaOrig="2420" w:dyaOrig="400">
          <v:shape id="_x0000_i1390" type="#_x0000_t75" style="width:120.8pt;height:20pt" o:ole="">
            <v:imagedata r:id="rId785" o:title=""/>
          </v:shape>
          <o:OLEObject Type="Embed" ProgID="Equation.3" ShapeID="_x0000_i1390" DrawAspect="Content" ObjectID="_1599675363" r:id="rId793"/>
        </w:object>
      </w:r>
      <w:r w:rsidRPr="000D3CFB">
        <w:rPr>
          <w:rFonts w:eastAsia="SimSun" w:hint="eastAsia"/>
          <w:position w:val="-4"/>
          <w:lang w:eastAsia="zh-CN"/>
        </w:rPr>
        <w:t xml:space="preserve">, where the value of </w:t>
      </w:r>
      <w:r w:rsidRPr="000D3CFB">
        <w:rPr>
          <w:rFonts w:eastAsia="SimSun"/>
          <w:position w:val="-10"/>
          <w:lang w:eastAsia="zh-CN"/>
        </w:rPr>
        <w:object w:dxaOrig="200" w:dyaOrig="220">
          <v:shape id="_x0000_i1391" type="#_x0000_t75" style="width:9.6pt;height:11.2pt" o:ole="">
            <v:imagedata r:id="rId707" o:title=""/>
          </v:shape>
          <o:OLEObject Type="Embed" ProgID="Equation.3" ShapeID="_x0000_i1391" DrawAspect="Content" ObjectID="_1599675364" r:id="rId794"/>
        </w:object>
      </w:r>
      <w:r w:rsidRPr="000D3CFB">
        <w:rPr>
          <w:rFonts w:eastAsia="SimSun" w:hint="eastAsia"/>
          <w:position w:val="-4"/>
          <w:lang w:eastAsia="zh-CN"/>
        </w:rPr>
        <w:t xml:space="preserve"> is determined according to Table 9.1.1-2 and </w:t>
      </w:r>
      <w:r w:rsidRPr="000D3CFB">
        <w:rPr>
          <w:rFonts w:eastAsia="SimSun"/>
          <w:position w:val="-14"/>
          <w:lang w:eastAsia="zh-CN"/>
        </w:rPr>
        <w:object w:dxaOrig="680" w:dyaOrig="400">
          <v:shape id="_x0000_i1392" type="#_x0000_t75" style="width:33.6pt;height:20pt" o:ole="">
            <v:imagedata r:id="rId788" o:title=""/>
          </v:shape>
          <o:OLEObject Type="Embed" ProgID="Equation.3" ShapeID="_x0000_i1392" DrawAspect="Content" ObjectID="_1599675365" r:id="rId795"/>
        </w:object>
      </w:r>
      <w:r w:rsidRPr="000D3CFB">
        <w:rPr>
          <w:rFonts w:eastAsia="SimSun" w:hint="eastAsia"/>
          <w:position w:val="-4"/>
          <w:lang w:eastAsia="zh-CN"/>
        </w:rPr>
        <w:t xml:space="preserve"> is determined according to Tables </w:t>
      </w:r>
      <w:r w:rsidRPr="000D3CFB">
        <w:rPr>
          <w:rFonts w:eastAsia="SimSun"/>
          <w:position w:val="-4"/>
          <w:lang w:eastAsia="zh-CN"/>
        </w:rPr>
        <w:t>9.1.4-1a</w:t>
      </w:r>
      <w:r w:rsidRPr="000D3CFB">
        <w:rPr>
          <w:rFonts w:eastAsia="SimSun" w:hint="eastAsia"/>
          <w:position w:val="-4"/>
          <w:lang w:eastAsia="zh-CN"/>
        </w:rPr>
        <w:t xml:space="preserve"> to </w:t>
      </w:r>
      <w:r w:rsidRPr="000D3CFB">
        <w:rPr>
          <w:rFonts w:eastAsia="SimSun"/>
          <w:position w:val="-4"/>
          <w:lang w:eastAsia="zh-CN"/>
        </w:rPr>
        <w:t xml:space="preserve">9.1.4-5b </w:t>
      </w:r>
      <w:r w:rsidRPr="000D3CFB">
        <w:rPr>
          <w:rFonts w:eastAsia="SimSun" w:hint="eastAsia"/>
          <w:position w:val="-4"/>
          <w:lang w:eastAsia="zh-CN"/>
        </w:rPr>
        <w:t xml:space="preserve">by replacing </w:t>
      </w:r>
      <w:r w:rsidRPr="000D3CFB">
        <w:rPr>
          <w:rFonts w:eastAsia="SimSun"/>
          <w:position w:val="-14"/>
          <w:lang w:eastAsia="zh-CN"/>
        </w:rPr>
        <w:object w:dxaOrig="520" w:dyaOrig="400">
          <v:shape id="_x0000_i1393" type="#_x0000_t75" style="width:26.4pt;height:20pt" o:ole="">
            <v:imagedata r:id="rId779" o:title=""/>
          </v:shape>
          <o:OLEObject Type="Embed" ProgID="Equation.3" ShapeID="_x0000_i1393" DrawAspect="Content" ObjectID="_1599675366" r:id="rId796"/>
        </w:object>
      </w:r>
      <w:r w:rsidRPr="000D3CFB">
        <w:rPr>
          <w:rFonts w:eastAsia="SimSun" w:hint="eastAsia"/>
          <w:lang w:eastAsia="zh-CN"/>
        </w:rPr>
        <w:t xml:space="preserve">with </w:t>
      </w:r>
      <w:r w:rsidRPr="000D3CFB">
        <w:rPr>
          <w:rFonts w:eastAsia="SimSun"/>
          <w:position w:val="-14"/>
          <w:lang w:eastAsia="zh-CN"/>
        </w:rPr>
        <w:object w:dxaOrig="680" w:dyaOrig="400">
          <v:shape id="_x0000_i1394" type="#_x0000_t75" style="width:33.6pt;height:20pt" o:ole="">
            <v:imagedata r:id="rId791" o:title=""/>
          </v:shape>
          <o:OLEObject Type="Embed" ProgID="Equation.3" ShapeID="_x0000_i1394" DrawAspect="Content" ObjectID="_1599675367" r:id="rId797"/>
        </w:object>
      </w:r>
      <w:r w:rsidRPr="000D3CFB">
        <w:rPr>
          <w:rFonts w:eastAsia="SimSun" w:hint="eastAsia"/>
          <w:position w:val="-4"/>
          <w:lang w:eastAsia="zh-CN"/>
        </w:rPr>
        <w:t>.</w:t>
      </w:r>
    </w:p>
    <w:p w:rsidR="00554949" w:rsidRPr="000D3CFB" w:rsidRDefault="00554949" w:rsidP="00554949">
      <w:r w:rsidRPr="000D3CFB">
        <w:t xml:space="preserve">If a UE is configured with a LAA SCell for UL transmissions and </w:t>
      </w:r>
      <w:r w:rsidRPr="000D3CFB">
        <w:rPr>
          <w:rFonts w:eastAsia="SimSun"/>
          <w:lang w:eastAsia="zh-CN"/>
        </w:rPr>
        <w:t>i</w:t>
      </w:r>
      <w:r w:rsidRPr="000D3CFB">
        <w:rPr>
          <w:rFonts w:eastAsia="SimSun" w:hint="eastAsia"/>
          <w:lang w:eastAsia="zh-CN"/>
        </w:rPr>
        <w:t xml:space="preserve">f </w:t>
      </w:r>
      <w:r w:rsidRPr="000D3CFB">
        <w:rPr>
          <w:rFonts w:eastAsia="SimSun"/>
          <w:lang w:eastAsia="zh-CN"/>
        </w:rPr>
        <w:t>the</w:t>
      </w:r>
      <w:r w:rsidRPr="000D3CFB">
        <w:rPr>
          <w:rFonts w:eastAsia="SimSun" w:hint="eastAsia"/>
          <w:lang w:eastAsia="zh-CN"/>
        </w:rPr>
        <w:t xml:space="preserve"> UE is configured with higher layer parameter </w:t>
      </w:r>
      <w:r w:rsidRPr="000D3CFB">
        <w:rPr>
          <w:i/>
        </w:rPr>
        <w:t>pdcch-candidateReductions-Format0B-4A-4B-AL1-2</w:t>
      </w:r>
      <w:r w:rsidRPr="000D3CFB">
        <w:rPr>
          <w:rFonts w:eastAsia="SimSun" w:hint="eastAsia"/>
          <w:lang w:eastAsia="zh-CN"/>
        </w:rPr>
        <w:t xml:space="preserve"> for </w:t>
      </w:r>
      <w:r w:rsidRPr="000D3CFB">
        <w:rPr>
          <w:rFonts w:eastAsia="SimSun"/>
          <w:lang w:eastAsia="zh-CN"/>
        </w:rPr>
        <w:t xml:space="preserve">a UE specific search space </w:t>
      </w:r>
      <w:r w:rsidR="002215FA" w:rsidRPr="000D3CFB">
        <w:rPr>
          <w:rFonts w:eastAsia="Malgun Gothic" w:hint="eastAsia"/>
          <w:lang w:eastAsia="ko-KR"/>
        </w:rPr>
        <w:t>of</w:t>
      </w:r>
      <w:r w:rsidR="002215FA" w:rsidRPr="000D3CFB">
        <w:rPr>
          <w:lang w:eastAsia="zh-CN"/>
        </w:rPr>
        <w:t xml:space="preserve"> </w:t>
      </w:r>
      <w:r w:rsidR="002215FA" w:rsidRPr="000D3CFB">
        <w:rPr>
          <w:rFonts w:eastAsia="Malgun Gothic" w:hint="eastAsia"/>
          <w:lang w:eastAsia="ko-KR"/>
        </w:rPr>
        <w:t>the first and second</w:t>
      </w:r>
      <w:r w:rsidRPr="000D3CFB">
        <w:rPr>
          <w:rFonts w:eastAsia="SimSun"/>
          <w:lang w:eastAsia="zh-CN"/>
        </w:rPr>
        <w:t xml:space="preserve"> aggregation</w:t>
      </w:r>
      <w:r w:rsidRPr="000D3CFB">
        <w:rPr>
          <w:rFonts w:eastAsia="SimSun" w:hint="eastAsia"/>
          <w:lang w:eastAsia="zh-CN"/>
        </w:rPr>
        <w:t xml:space="preserve"> level </w:t>
      </w:r>
      <w:r w:rsidRPr="000D3CFB">
        <w:t xml:space="preserve">in EPDCCH-PRB-set </w:t>
      </w:r>
      <w:r w:rsidR="00664FED" w:rsidRPr="000D3CFB">
        <w:rPr>
          <w:noProof/>
          <w:position w:val="-10"/>
        </w:rPr>
        <w:drawing>
          <wp:inline distT="0" distB="0" distL="0" distR="0">
            <wp:extent cx="152400" cy="171450"/>
            <wp:effectExtent l="0" t="0" r="0" b="0"/>
            <wp:docPr id="2867" name="Picture 2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 </w:t>
      </w:r>
      <w:r w:rsidRPr="000D3CFB">
        <w:rPr>
          <w:rFonts w:eastAsia="SimSun" w:hint="eastAsia"/>
          <w:lang w:eastAsia="zh-CN"/>
        </w:rPr>
        <w:t xml:space="preserve">for </w:t>
      </w:r>
      <w:r w:rsidRPr="000D3CFB">
        <w:rPr>
          <w:rFonts w:eastAsia="SimSun"/>
          <w:lang w:eastAsia="zh-CN"/>
        </w:rPr>
        <w:t>the LAA SCell</w:t>
      </w:r>
      <w:r w:rsidRPr="000D3CFB">
        <w:rPr>
          <w:rFonts w:eastAsia="SimSun" w:hint="eastAsia"/>
          <w:lang w:eastAsia="zh-CN"/>
        </w:rPr>
        <w:t xml:space="preserve">, the corresponding number of </w:t>
      </w:r>
      <w:r w:rsidRPr="000D3CFB">
        <w:rPr>
          <w:rFonts w:eastAsia="SimSun"/>
          <w:lang w:eastAsia="zh-CN"/>
        </w:rPr>
        <w:t>E</w:t>
      </w:r>
      <w:r w:rsidRPr="000D3CFB">
        <w:rPr>
          <w:rFonts w:eastAsia="SimSun" w:hint="eastAsia"/>
          <w:lang w:eastAsia="zh-CN"/>
        </w:rPr>
        <w:t>PDCCH candidates</w:t>
      </w:r>
      <w:r w:rsidRPr="000D3CFB">
        <w:rPr>
          <w:rFonts w:eastAsia="SimSun"/>
          <w:lang w:eastAsia="zh-CN"/>
        </w:rPr>
        <w:t xml:space="preserve"> for DCI format 0B/4A/4B is given by </w:t>
      </w:r>
      <w:r w:rsidRPr="000D3CFB">
        <w:rPr>
          <w:rFonts w:eastAsia="SimSun"/>
          <w:position w:val="-14"/>
          <w:lang w:eastAsia="zh-CN"/>
        </w:rPr>
        <w:object w:dxaOrig="2420" w:dyaOrig="400">
          <v:shape id="_x0000_i1395" type="#_x0000_t75" style="width:120.8pt;height:20pt" o:ole="">
            <v:imagedata r:id="rId785" o:title=""/>
          </v:shape>
          <o:OLEObject Type="Embed" ProgID="Equation.3" ShapeID="_x0000_i1395" DrawAspect="Content" ObjectID="_1599675368" r:id="rId798"/>
        </w:object>
      </w:r>
      <w:r w:rsidRPr="000D3CFB">
        <w:rPr>
          <w:rFonts w:eastAsia="SimSun" w:hint="eastAsia"/>
          <w:position w:val="-4"/>
          <w:lang w:eastAsia="zh-CN"/>
        </w:rPr>
        <w:t xml:space="preserve">, where the value of </w:t>
      </w:r>
      <w:r w:rsidRPr="000D3CFB">
        <w:rPr>
          <w:rFonts w:eastAsia="SimSun"/>
          <w:position w:val="-10"/>
          <w:lang w:eastAsia="zh-CN"/>
        </w:rPr>
        <w:object w:dxaOrig="200" w:dyaOrig="220">
          <v:shape id="_x0000_i1396" type="#_x0000_t75" style="width:9.6pt;height:11.2pt" o:ole="">
            <v:imagedata r:id="rId707" o:title=""/>
          </v:shape>
          <o:OLEObject Type="Embed" ProgID="Equation.3" ShapeID="_x0000_i1396" DrawAspect="Content" ObjectID="_1599675369" r:id="rId799"/>
        </w:object>
      </w:r>
      <w:r w:rsidRPr="000D3CFB">
        <w:rPr>
          <w:rFonts w:eastAsia="SimSun" w:hint="eastAsia"/>
          <w:position w:val="-4"/>
          <w:lang w:eastAsia="zh-CN"/>
        </w:rPr>
        <w:t xml:space="preserve"> is determined according to Table 9.1.1-2 and </w:t>
      </w:r>
      <w:r w:rsidRPr="000D3CFB">
        <w:rPr>
          <w:rFonts w:eastAsia="SimSun"/>
          <w:position w:val="-14"/>
          <w:lang w:eastAsia="zh-CN"/>
        </w:rPr>
        <w:object w:dxaOrig="680" w:dyaOrig="400">
          <v:shape id="_x0000_i1397" type="#_x0000_t75" style="width:33.6pt;height:20pt" o:ole="">
            <v:imagedata r:id="rId788" o:title=""/>
          </v:shape>
          <o:OLEObject Type="Embed" ProgID="Equation.3" ShapeID="_x0000_i1397" DrawAspect="Content" ObjectID="_1599675370" r:id="rId800"/>
        </w:object>
      </w:r>
      <w:r w:rsidRPr="000D3CFB">
        <w:rPr>
          <w:rFonts w:eastAsia="SimSun" w:hint="eastAsia"/>
          <w:position w:val="-4"/>
          <w:lang w:eastAsia="zh-CN"/>
        </w:rPr>
        <w:t xml:space="preserve"> is determined according to Tables </w:t>
      </w:r>
      <w:r w:rsidRPr="000D3CFB">
        <w:rPr>
          <w:rFonts w:eastAsia="SimSun"/>
          <w:position w:val="-4"/>
          <w:lang w:eastAsia="zh-CN"/>
        </w:rPr>
        <w:t>9.1.4-1a</w:t>
      </w:r>
      <w:r w:rsidRPr="000D3CFB">
        <w:rPr>
          <w:rFonts w:eastAsia="SimSun" w:hint="eastAsia"/>
          <w:position w:val="-4"/>
          <w:lang w:eastAsia="zh-CN"/>
        </w:rPr>
        <w:t xml:space="preserve"> to </w:t>
      </w:r>
      <w:r w:rsidRPr="000D3CFB">
        <w:rPr>
          <w:rFonts w:eastAsia="SimSun"/>
          <w:position w:val="-4"/>
          <w:lang w:eastAsia="zh-CN"/>
        </w:rPr>
        <w:t xml:space="preserve">9.1.4-5b </w:t>
      </w:r>
      <w:r w:rsidRPr="000D3CFB">
        <w:rPr>
          <w:rFonts w:eastAsia="SimSun" w:hint="eastAsia"/>
          <w:position w:val="-4"/>
          <w:lang w:eastAsia="zh-CN"/>
        </w:rPr>
        <w:t xml:space="preserve">by replacing </w:t>
      </w:r>
      <w:r w:rsidRPr="000D3CFB">
        <w:rPr>
          <w:rFonts w:eastAsia="SimSun"/>
          <w:position w:val="-14"/>
          <w:lang w:eastAsia="zh-CN"/>
        </w:rPr>
        <w:object w:dxaOrig="520" w:dyaOrig="400">
          <v:shape id="_x0000_i1398" type="#_x0000_t75" style="width:26.4pt;height:20pt" o:ole="">
            <v:imagedata r:id="rId779" o:title=""/>
          </v:shape>
          <o:OLEObject Type="Embed" ProgID="Equation.3" ShapeID="_x0000_i1398" DrawAspect="Content" ObjectID="_1599675371" r:id="rId801"/>
        </w:object>
      </w:r>
      <w:r w:rsidRPr="000D3CFB">
        <w:rPr>
          <w:rFonts w:eastAsia="SimSun" w:hint="eastAsia"/>
          <w:lang w:eastAsia="zh-CN"/>
        </w:rPr>
        <w:t xml:space="preserve">with </w:t>
      </w:r>
      <w:r w:rsidRPr="000D3CFB">
        <w:rPr>
          <w:rFonts w:eastAsia="SimSun"/>
          <w:position w:val="-14"/>
          <w:lang w:eastAsia="zh-CN"/>
        </w:rPr>
        <w:object w:dxaOrig="680" w:dyaOrig="400">
          <v:shape id="_x0000_i1399" type="#_x0000_t75" style="width:33.6pt;height:20pt" o:ole="">
            <v:imagedata r:id="rId791" o:title=""/>
          </v:shape>
          <o:OLEObject Type="Embed" ProgID="Equation.3" ShapeID="_x0000_i1399" DrawAspect="Content" ObjectID="_1599675372" r:id="rId802"/>
        </w:object>
      </w:r>
      <w:r w:rsidRPr="000D3CFB">
        <w:rPr>
          <w:rFonts w:eastAsia="SimSun" w:hint="eastAsia"/>
          <w:position w:val="-4"/>
          <w:lang w:eastAsia="zh-CN"/>
        </w:rPr>
        <w:t>.</w:t>
      </w:r>
    </w:p>
    <w:p w:rsidR="00554949" w:rsidRPr="000D3CFB" w:rsidRDefault="00554949" w:rsidP="00627398">
      <w:pPr>
        <w:rPr>
          <w:rFonts w:eastAsia="SimSun"/>
          <w:lang w:eastAsia="zh-CN"/>
        </w:rPr>
      </w:pPr>
      <w:r w:rsidRPr="000D3CFB">
        <w:t xml:space="preserve">If a UE is configured with a LAA SCell for UL transmissions and </w:t>
      </w:r>
      <w:r w:rsidRPr="000D3CFB">
        <w:rPr>
          <w:rFonts w:eastAsia="SimSun"/>
          <w:lang w:eastAsia="zh-CN"/>
        </w:rPr>
        <w:t>i</w:t>
      </w:r>
      <w:r w:rsidRPr="000D3CFB">
        <w:rPr>
          <w:rFonts w:eastAsia="SimSun" w:hint="eastAsia"/>
          <w:lang w:eastAsia="zh-CN"/>
        </w:rPr>
        <w:t xml:space="preserve">f </w:t>
      </w:r>
      <w:r w:rsidRPr="000D3CFB">
        <w:rPr>
          <w:rFonts w:eastAsia="SimSun"/>
          <w:lang w:eastAsia="zh-CN"/>
        </w:rPr>
        <w:t>the</w:t>
      </w:r>
      <w:r w:rsidRPr="000D3CFB">
        <w:rPr>
          <w:rFonts w:eastAsia="SimSun" w:hint="eastAsia"/>
          <w:lang w:eastAsia="zh-CN"/>
        </w:rPr>
        <w:t xml:space="preserve"> UE is configured with higher layer parameter </w:t>
      </w:r>
      <w:r w:rsidRPr="000D3CFB">
        <w:rPr>
          <w:i/>
        </w:rPr>
        <w:t>pdcch-candidateReductions-Format0B-4A-4B-AL3-</w:t>
      </w:r>
      <w:r w:rsidR="002215FA" w:rsidRPr="000D3CFB">
        <w:rPr>
          <w:i/>
        </w:rPr>
        <w:t>5</w:t>
      </w:r>
      <w:r w:rsidRPr="000D3CFB">
        <w:rPr>
          <w:rFonts w:eastAsia="SimSun" w:hint="eastAsia"/>
          <w:lang w:eastAsia="zh-CN"/>
        </w:rPr>
        <w:t xml:space="preserve"> for </w:t>
      </w:r>
      <w:r w:rsidRPr="000D3CFB">
        <w:rPr>
          <w:rFonts w:eastAsia="SimSun"/>
          <w:lang w:eastAsia="zh-CN"/>
        </w:rPr>
        <w:t xml:space="preserve">a UE specific search space </w:t>
      </w:r>
      <w:r w:rsidR="002215FA" w:rsidRPr="000D3CFB">
        <w:rPr>
          <w:rFonts w:eastAsia="Malgun Gothic" w:hint="eastAsia"/>
          <w:lang w:eastAsia="ko-KR"/>
        </w:rPr>
        <w:t>of the third, fourth, and fifth</w:t>
      </w:r>
      <w:r w:rsidRPr="000D3CFB">
        <w:rPr>
          <w:rFonts w:eastAsia="SimSun"/>
          <w:lang w:eastAsia="zh-CN"/>
        </w:rPr>
        <w:t xml:space="preserve"> aggregation</w:t>
      </w:r>
      <w:r w:rsidRPr="000D3CFB">
        <w:rPr>
          <w:rFonts w:eastAsia="SimSun" w:hint="eastAsia"/>
          <w:lang w:eastAsia="zh-CN"/>
        </w:rPr>
        <w:t xml:space="preserve"> level </w:t>
      </w:r>
      <w:r w:rsidRPr="000D3CFB">
        <w:t xml:space="preserve">in EPDCCH-PRB-set </w:t>
      </w:r>
      <w:r w:rsidR="00664FED" w:rsidRPr="000D3CFB">
        <w:rPr>
          <w:noProof/>
          <w:position w:val="-10"/>
        </w:rPr>
        <w:drawing>
          <wp:inline distT="0" distB="0" distL="0" distR="0">
            <wp:extent cx="152400" cy="171450"/>
            <wp:effectExtent l="0" t="0" r="0" b="0"/>
            <wp:docPr id="2873" name="Picture 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 </w:t>
      </w:r>
      <w:r w:rsidRPr="000D3CFB">
        <w:rPr>
          <w:rFonts w:eastAsia="SimSun" w:hint="eastAsia"/>
          <w:lang w:eastAsia="zh-CN"/>
        </w:rPr>
        <w:t xml:space="preserve">for </w:t>
      </w:r>
      <w:r w:rsidRPr="000D3CFB">
        <w:rPr>
          <w:rFonts w:eastAsia="SimSun"/>
          <w:lang w:eastAsia="zh-CN"/>
        </w:rPr>
        <w:t>the LAA SCell</w:t>
      </w:r>
      <w:r w:rsidRPr="000D3CFB">
        <w:rPr>
          <w:rFonts w:eastAsia="SimSun" w:hint="eastAsia"/>
          <w:lang w:eastAsia="zh-CN"/>
        </w:rPr>
        <w:t xml:space="preserve">, the corresponding number of </w:t>
      </w:r>
      <w:r w:rsidRPr="000D3CFB">
        <w:rPr>
          <w:rFonts w:eastAsia="SimSun"/>
          <w:lang w:eastAsia="zh-CN"/>
        </w:rPr>
        <w:t>E</w:t>
      </w:r>
      <w:r w:rsidRPr="000D3CFB">
        <w:rPr>
          <w:rFonts w:eastAsia="SimSun" w:hint="eastAsia"/>
          <w:lang w:eastAsia="zh-CN"/>
        </w:rPr>
        <w:t>PDCCH candidates</w:t>
      </w:r>
      <w:r w:rsidRPr="000D3CFB">
        <w:rPr>
          <w:rFonts w:eastAsia="SimSun"/>
          <w:lang w:eastAsia="zh-CN"/>
        </w:rPr>
        <w:t xml:space="preserve"> for DCI format 0B/4A/4B is given by </w:t>
      </w:r>
      <w:r w:rsidRPr="000D3CFB">
        <w:rPr>
          <w:rFonts w:eastAsia="SimSun"/>
          <w:position w:val="-14"/>
          <w:lang w:eastAsia="zh-CN"/>
        </w:rPr>
        <w:object w:dxaOrig="2420" w:dyaOrig="400">
          <v:shape id="_x0000_i1400" type="#_x0000_t75" style="width:120.8pt;height:20pt" o:ole="">
            <v:imagedata r:id="rId785" o:title=""/>
          </v:shape>
          <o:OLEObject Type="Embed" ProgID="Equation.3" ShapeID="_x0000_i1400" DrawAspect="Content" ObjectID="_1599675373" r:id="rId803"/>
        </w:object>
      </w:r>
      <w:r w:rsidRPr="000D3CFB">
        <w:rPr>
          <w:rFonts w:eastAsia="SimSun" w:hint="eastAsia"/>
          <w:position w:val="-4"/>
          <w:lang w:eastAsia="zh-CN"/>
        </w:rPr>
        <w:t xml:space="preserve">, where the value of </w:t>
      </w:r>
      <w:r w:rsidRPr="000D3CFB">
        <w:rPr>
          <w:rFonts w:eastAsia="SimSun"/>
          <w:position w:val="-10"/>
          <w:lang w:eastAsia="zh-CN"/>
        </w:rPr>
        <w:object w:dxaOrig="200" w:dyaOrig="220">
          <v:shape id="_x0000_i1401" type="#_x0000_t75" style="width:9.6pt;height:11.2pt" o:ole="">
            <v:imagedata r:id="rId707" o:title=""/>
          </v:shape>
          <o:OLEObject Type="Embed" ProgID="Equation.3" ShapeID="_x0000_i1401" DrawAspect="Content" ObjectID="_1599675374" r:id="rId804"/>
        </w:object>
      </w:r>
      <w:r w:rsidRPr="000D3CFB">
        <w:rPr>
          <w:rFonts w:eastAsia="SimSun" w:hint="eastAsia"/>
          <w:position w:val="-4"/>
          <w:lang w:eastAsia="zh-CN"/>
        </w:rPr>
        <w:t xml:space="preserve"> is determined according to Table 9.1.1-</w:t>
      </w:r>
      <w:r w:rsidRPr="000D3CFB">
        <w:rPr>
          <w:rFonts w:eastAsia="SimSun"/>
          <w:position w:val="-4"/>
          <w:lang w:eastAsia="zh-CN"/>
        </w:rPr>
        <w:t>3</w:t>
      </w:r>
      <w:r w:rsidRPr="000D3CFB">
        <w:rPr>
          <w:rFonts w:eastAsia="SimSun" w:hint="eastAsia"/>
          <w:position w:val="-4"/>
          <w:lang w:eastAsia="zh-CN"/>
        </w:rPr>
        <w:t xml:space="preserve"> and </w:t>
      </w:r>
      <w:r w:rsidRPr="000D3CFB">
        <w:rPr>
          <w:rFonts w:eastAsia="SimSun"/>
          <w:position w:val="-14"/>
          <w:lang w:eastAsia="zh-CN"/>
        </w:rPr>
        <w:object w:dxaOrig="680" w:dyaOrig="400">
          <v:shape id="_x0000_i1402" type="#_x0000_t75" style="width:33.6pt;height:20pt" o:ole="">
            <v:imagedata r:id="rId788" o:title=""/>
          </v:shape>
          <o:OLEObject Type="Embed" ProgID="Equation.3" ShapeID="_x0000_i1402" DrawAspect="Content" ObjectID="_1599675375" r:id="rId805"/>
        </w:object>
      </w:r>
      <w:r w:rsidRPr="000D3CFB">
        <w:rPr>
          <w:rFonts w:eastAsia="SimSun" w:hint="eastAsia"/>
          <w:position w:val="-4"/>
          <w:lang w:eastAsia="zh-CN"/>
        </w:rPr>
        <w:t xml:space="preserve"> is determined according to Tables </w:t>
      </w:r>
      <w:r w:rsidRPr="000D3CFB">
        <w:rPr>
          <w:rFonts w:eastAsia="SimSun"/>
          <w:position w:val="-4"/>
          <w:lang w:eastAsia="zh-CN"/>
        </w:rPr>
        <w:t>9.1.4-1a</w:t>
      </w:r>
      <w:r w:rsidRPr="000D3CFB">
        <w:rPr>
          <w:rFonts w:eastAsia="SimSun" w:hint="eastAsia"/>
          <w:position w:val="-4"/>
          <w:lang w:eastAsia="zh-CN"/>
        </w:rPr>
        <w:t xml:space="preserve"> to </w:t>
      </w:r>
      <w:r w:rsidRPr="000D3CFB">
        <w:rPr>
          <w:rFonts w:eastAsia="SimSun"/>
          <w:position w:val="-4"/>
          <w:lang w:eastAsia="zh-CN"/>
        </w:rPr>
        <w:t xml:space="preserve">9.1.4-5b </w:t>
      </w:r>
      <w:r w:rsidRPr="000D3CFB">
        <w:rPr>
          <w:rFonts w:eastAsia="SimSun" w:hint="eastAsia"/>
          <w:position w:val="-4"/>
          <w:lang w:eastAsia="zh-CN"/>
        </w:rPr>
        <w:t xml:space="preserve">by replacing </w:t>
      </w:r>
      <w:r w:rsidRPr="000D3CFB">
        <w:rPr>
          <w:rFonts w:eastAsia="SimSun"/>
          <w:position w:val="-14"/>
          <w:lang w:eastAsia="zh-CN"/>
        </w:rPr>
        <w:object w:dxaOrig="520" w:dyaOrig="400">
          <v:shape id="_x0000_i1403" type="#_x0000_t75" style="width:26.4pt;height:20pt" o:ole="">
            <v:imagedata r:id="rId779" o:title=""/>
          </v:shape>
          <o:OLEObject Type="Embed" ProgID="Equation.3" ShapeID="_x0000_i1403" DrawAspect="Content" ObjectID="_1599675376" r:id="rId806"/>
        </w:object>
      </w:r>
      <w:r w:rsidRPr="000D3CFB">
        <w:rPr>
          <w:rFonts w:eastAsia="SimSun" w:hint="eastAsia"/>
          <w:lang w:eastAsia="zh-CN"/>
        </w:rPr>
        <w:t xml:space="preserve">with </w:t>
      </w:r>
      <w:r w:rsidRPr="000D3CFB">
        <w:rPr>
          <w:rFonts w:eastAsia="SimSun"/>
          <w:position w:val="-14"/>
          <w:lang w:eastAsia="zh-CN"/>
        </w:rPr>
        <w:object w:dxaOrig="680" w:dyaOrig="400">
          <v:shape id="_x0000_i1404" type="#_x0000_t75" style="width:33.6pt;height:20pt" o:ole="">
            <v:imagedata r:id="rId791" o:title=""/>
          </v:shape>
          <o:OLEObject Type="Embed" ProgID="Equation.3" ShapeID="_x0000_i1404" DrawAspect="Content" ObjectID="_1599675377" r:id="rId807"/>
        </w:object>
      </w:r>
      <w:r w:rsidRPr="000D3CFB">
        <w:rPr>
          <w:rFonts w:eastAsia="SimSun" w:hint="eastAsia"/>
          <w:position w:val="-4"/>
          <w:lang w:eastAsia="zh-CN"/>
        </w:rPr>
        <w:t>.</w:t>
      </w:r>
    </w:p>
    <w:p w:rsidR="00C9649E" w:rsidRPr="000D3CFB" w:rsidRDefault="00627398" w:rsidP="00627398">
      <w:r w:rsidRPr="000D3CFB">
        <w:t xml:space="preserve">If a UE is configured with higher layer parameter </w:t>
      </w:r>
      <w:r w:rsidRPr="000D3CFB">
        <w:rPr>
          <w:i/>
          <w:iCs/>
        </w:rPr>
        <w:t>cif-InSchedulingCell-r13</w:t>
      </w:r>
      <w:r w:rsidRPr="000D3CFB">
        <w:t xml:space="preserve">, the carrier indicator field value corresponds to </w:t>
      </w:r>
      <w:r w:rsidRPr="000D3CFB">
        <w:rPr>
          <w:i/>
          <w:iCs/>
        </w:rPr>
        <w:t>cif-InSchedulingCell-r13</w:t>
      </w:r>
      <w:r w:rsidRPr="000D3CFB">
        <w:t>, otherwise</w:t>
      </w:r>
      <w:r w:rsidR="00C9649E" w:rsidRPr="000D3CFB">
        <w:t xml:space="preserve"> the carrier indicator field value is the same as </w:t>
      </w:r>
      <w:r w:rsidR="00C9649E" w:rsidRPr="000D3CFB">
        <w:rPr>
          <w:i/>
        </w:rPr>
        <w:t>ServCellIndex</w:t>
      </w:r>
      <w:r w:rsidR="00C9649E" w:rsidRPr="000D3CFB">
        <w:t xml:space="preserve"> given in [11].</w:t>
      </w:r>
    </w:p>
    <w:p w:rsidR="00554949" w:rsidRPr="000D3CFB" w:rsidRDefault="00554949" w:rsidP="00554949">
      <w:r w:rsidRPr="000D3CFB">
        <w:t xml:space="preserve">If a UE is configured with a LAA SCell for UL transmissions, and if the UE is configured with higher layer parameter </w:t>
      </w:r>
      <w:r w:rsidRPr="000D3CFB">
        <w:rPr>
          <w:i/>
          <w:iCs/>
          <w:lang w:eastAsia="zh-CN"/>
        </w:rPr>
        <w:t>cif-InSchedulingCell-r14</w:t>
      </w:r>
      <w:r w:rsidRPr="000D3CFB">
        <w:rPr>
          <w:lang w:eastAsia="zh-CN"/>
        </w:rPr>
        <w:t xml:space="preserve"> for the LAS SCell, the carrier indicator field value in EPDCCH scheduling PUSCH </w:t>
      </w:r>
      <w:r w:rsidRPr="000D3CFB">
        <w:rPr>
          <w:lang w:eastAsia="zh-CN"/>
        </w:rPr>
        <w:lastRenderedPageBreak/>
        <w:t xml:space="preserve">corresponds to </w:t>
      </w:r>
      <w:r w:rsidRPr="000D3CFB">
        <w:rPr>
          <w:i/>
          <w:iCs/>
          <w:lang w:eastAsia="zh-CN"/>
        </w:rPr>
        <w:t>cif-InSchedulingCell-r14,</w:t>
      </w:r>
      <w:r w:rsidRPr="000D3CFB">
        <w:t xml:space="preserve"> otherwise, the carrier indicator field value is the same as </w:t>
      </w:r>
      <w:r w:rsidRPr="000D3CFB">
        <w:rPr>
          <w:i/>
        </w:rPr>
        <w:t>ServCellIndex</w:t>
      </w:r>
      <w:r w:rsidRPr="000D3CFB">
        <w:t xml:space="preserve"> given in [11].</w:t>
      </w:r>
    </w:p>
    <w:p w:rsidR="0075678D" w:rsidRPr="000D3CFB" w:rsidRDefault="005A29E2">
      <w:r w:rsidRPr="000D3CFB">
        <w:t xml:space="preserve">A UE is not expected to monitor an EPDCCH candidate, if an ECCE corresponding to that EPDCCH candidate is mapped to a PRB pair that overlaps in frequency with a transmission of either PBCH or primary or secondary </w:t>
      </w:r>
      <w:r w:rsidR="00566988" w:rsidRPr="000D3CFB">
        <w:t>synchroniz</w:t>
      </w:r>
      <w:r w:rsidRPr="000D3CFB">
        <w:t>ation signals in the same subframe.</w:t>
      </w:r>
    </w:p>
    <w:p w:rsidR="0046740F" w:rsidRPr="000D3CFB" w:rsidRDefault="0020346E" w:rsidP="0046740F">
      <w:r w:rsidRPr="000D3CFB">
        <w:t xml:space="preserve">If a UE is configured with two EPDCCH-PRB-sets with the same </w:t>
      </w:r>
      <w:r w:rsidR="00664FED" w:rsidRPr="000D3CFB">
        <w:rPr>
          <w:noProof/>
          <w:position w:val="-12"/>
        </w:rPr>
        <w:drawing>
          <wp:inline distT="0" distB="0" distL="0" distR="0">
            <wp:extent cx="476250" cy="238125"/>
            <wp:effectExtent l="0" t="0" r="0" b="0"/>
            <wp:docPr id="2879" name="Picture 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pic:cNvPicPr>
                      <a:picLocks noChangeAspect="1" noChangeArrowheads="1"/>
                    </pic:cNvPicPr>
                  </pic:nvPicPr>
                  <pic:blipFill>
                    <a:blip r:embed="rId808" cstate="print">
                      <a:extLst>
                        <a:ext uri="{28A0092B-C50C-407E-A947-70E740481C1C}">
                          <a14:useLocalDpi xmlns:a14="http://schemas.microsoft.com/office/drawing/2010/main" val="0"/>
                        </a:ext>
                      </a:extLst>
                    </a:blip>
                    <a:srcRect/>
                    <a:stretch>
                      <a:fillRect/>
                    </a:stretch>
                  </pic:blipFill>
                  <pic:spPr bwMode="auto">
                    <a:xfrm>
                      <a:off x="0" y="0"/>
                      <a:ext cx="476250" cy="238125"/>
                    </a:xfrm>
                    <a:prstGeom prst="rect">
                      <a:avLst/>
                    </a:prstGeom>
                    <a:noFill/>
                    <a:ln>
                      <a:noFill/>
                    </a:ln>
                  </pic:spPr>
                </pic:pic>
              </a:graphicData>
            </a:graphic>
          </wp:inline>
        </w:drawing>
      </w:r>
      <w:r w:rsidRPr="000D3CFB">
        <w:t xml:space="preserve">value (where </w:t>
      </w:r>
      <w:r w:rsidR="00664FED" w:rsidRPr="000D3CFB">
        <w:rPr>
          <w:noProof/>
          <w:position w:val="-12"/>
        </w:rPr>
        <w:drawing>
          <wp:inline distT="0" distB="0" distL="0" distR="0">
            <wp:extent cx="476250" cy="238125"/>
            <wp:effectExtent l="0" t="0" r="0" b="0"/>
            <wp:docPr id="2880" name="Picture 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pic:cNvPicPr>
                      <a:picLocks noChangeAspect="1" noChangeArrowheads="1"/>
                    </pic:cNvPicPr>
                  </pic:nvPicPr>
                  <pic:blipFill>
                    <a:blip r:embed="rId808" cstate="print">
                      <a:extLst>
                        <a:ext uri="{28A0092B-C50C-407E-A947-70E740481C1C}">
                          <a14:useLocalDpi xmlns:a14="http://schemas.microsoft.com/office/drawing/2010/main" val="0"/>
                        </a:ext>
                      </a:extLst>
                    </a:blip>
                    <a:srcRect/>
                    <a:stretch>
                      <a:fillRect/>
                    </a:stretch>
                  </pic:blipFill>
                  <pic:spPr bwMode="auto">
                    <a:xfrm>
                      <a:off x="0" y="0"/>
                      <a:ext cx="476250" cy="238125"/>
                    </a:xfrm>
                    <a:prstGeom prst="rect">
                      <a:avLst/>
                    </a:prstGeom>
                    <a:noFill/>
                    <a:ln>
                      <a:noFill/>
                    </a:ln>
                  </pic:spPr>
                </pic:pic>
              </a:graphicData>
            </a:graphic>
          </wp:inline>
        </w:drawing>
      </w:r>
      <w:r w:rsidRPr="000D3CFB">
        <w:t xml:space="preserve">is defined in </w:t>
      </w:r>
      <w:r w:rsidR="00087FD5" w:rsidRPr="000D3CFB">
        <w:t>Subclause</w:t>
      </w:r>
      <w:r w:rsidRPr="000D3CFB">
        <w:t xml:space="preserve"> 6.10.3A.1 in [3]), if the UE receives an EPDCCH candidate with a given DCI payload size corresponding to one of the EPDCCH-PRB-sets and mapped only to a given set of REs (as described in </w:t>
      </w:r>
      <w:r w:rsidR="00087FD5" w:rsidRPr="000D3CFB">
        <w:t>Subclause</w:t>
      </w:r>
      <w:r w:rsidRPr="000D3CFB">
        <w:t xml:space="preserve"> 6.8A.5 in [3]), and if the UE is also configured to monitor an EPDCCH candidate with the same DCI payload size and corresponding to the other EPDCCH-PRB-set and which is mapped only to the same set of REs, and if the number of the first ECCE of the received EPDCCH candidate is used for determining PUCCH resource for HARQ-ACK transmission (as described in </w:t>
      </w:r>
      <w:r w:rsidR="00087FD5" w:rsidRPr="000D3CFB">
        <w:t>Subclause</w:t>
      </w:r>
      <w:r w:rsidRPr="000D3CFB">
        <w:t xml:space="preserve"> 10.1.2 and </w:t>
      </w:r>
      <w:r w:rsidR="00087FD5" w:rsidRPr="000D3CFB">
        <w:t>Subclause</w:t>
      </w:r>
      <w:r w:rsidRPr="000D3CFB">
        <w:t xml:space="preserve"> 10.1.3), the number of the first ECCE shall be determined based on EPDCCH-PRB-set </w:t>
      </w:r>
      <w:r w:rsidR="00664FED" w:rsidRPr="000D3CFB">
        <w:rPr>
          <w:noProof/>
          <w:position w:val="-10"/>
        </w:rPr>
        <w:drawing>
          <wp:inline distT="0" distB="0" distL="0" distR="0">
            <wp:extent cx="371475" cy="200025"/>
            <wp:effectExtent l="0" t="0" r="0" b="0"/>
            <wp:docPr id="2881" name="Picture 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pic:cNvPicPr>
                      <a:picLocks noChangeAspect="1" noChangeArrowheads="1"/>
                    </pic:cNvPicPr>
                  </pic:nvPicPr>
                  <pic:blipFill>
                    <a:blip r:embed="rId809" cstate="print">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0D3CFB">
        <w:t>.</w:t>
      </w:r>
    </w:p>
    <w:p w:rsidR="00C9649E" w:rsidRPr="000D3CFB" w:rsidRDefault="00C9649E" w:rsidP="00C9649E">
      <w:r w:rsidRPr="000D3CFB">
        <w:t xml:space="preserve">The </w:t>
      </w:r>
      <w:r w:rsidRPr="000D3CFB">
        <w:rPr>
          <w:rFonts w:hint="eastAsia"/>
        </w:rPr>
        <w:t xml:space="preserve">variable </w:t>
      </w:r>
      <w:r w:rsidR="00664FED" w:rsidRPr="000D3CFB">
        <w:rPr>
          <w:noProof/>
          <w:position w:val="-14"/>
        </w:rPr>
        <w:drawing>
          <wp:inline distT="0" distB="0" distL="0" distR="0">
            <wp:extent cx="209550" cy="200025"/>
            <wp:effectExtent l="0" t="0" r="0" b="0"/>
            <wp:docPr id="2882" name="Picture 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0D3CFB">
        <w:t>is defined by</w:t>
      </w:r>
    </w:p>
    <w:p w:rsidR="00C9649E" w:rsidRPr="000D3CFB" w:rsidRDefault="00664FED" w:rsidP="0046740F">
      <w:pPr>
        <w:pStyle w:val="EQ"/>
        <w:jc w:val="center"/>
      </w:pPr>
      <w:r w:rsidRPr="000D3CFB">
        <w:rPr>
          <w:position w:val="-14"/>
        </w:rPr>
        <w:drawing>
          <wp:inline distT="0" distB="0" distL="0" distR="0">
            <wp:extent cx="1285875" cy="209550"/>
            <wp:effectExtent l="0" t="0" r="0" b="0"/>
            <wp:docPr id="2883" name="Picture 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pic:cNvPicPr>
                      <a:picLocks noChangeAspect="1" noChangeArrowheads="1"/>
                    </pic:cNvPicPr>
                  </pic:nvPicPr>
                  <pic:blipFill>
                    <a:blip r:embed="rId810" cstate="print">
                      <a:extLst>
                        <a:ext uri="{28A0092B-C50C-407E-A947-70E740481C1C}">
                          <a14:useLocalDpi xmlns:a14="http://schemas.microsoft.com/office/drawing/2010/main" val="0"/>
                        </a:ext>
                      </a:extLst>
                    </a:blip>
                    <a:srcRect/>
                    <a:stretch>
                      <a:fillRect/>
                    </a:stretch>
                  </pic:blipFill>
                  <pic:spPr bwMode="auto">
                    <a:xfrm>
                      <a:off x="0" y="0"/>
                      <a:ext cx="1285875" cy="209550"/>
                    </a:xfrm>
                    <a:prstGeom prst="rect">
                      <a:avLst/>
                    </a:prstGeom>
                    <a:noFill/>
                    <a:ln>
                      <a:noFill/>
                    </a:ln>
                  </pic:spPr>
                </pic:pic>
              </a:graphicData>
            </a:graphic>
          </wp:inline>
        </w:drawing>
      </w:r>
    </w:p>
    <w:p w:rsidR="00C9649E" w:rsidRPr="000D3CFB" w:rsidRDefault="00C9649E" w:rsidP="00C9649E">
      <w:r w:rsidRPr="000D3CFB">
        <w:t xml:space="preserve">where </w:t>
      </w:r>
      <w:r w:rsidR="00664FED" w:rsidRPr="000D3CFB">
        <w:rPr>
          <w:noProof/>
          <w:position w:val="-14"/>
        </w:rPr>
        <w:drawing>
          <wp:inline distT="0" distB="0" distL="0" distR="0">
            <wp:extent cx="942975" cy="219075"/>
            <wp:effectExtent l="0" t="0" r="0" b="0"/>
            <wp:docPr id="2884" name="Picture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pic:cNvPicPr>
                      <a:picLocks noChangeAspect="1" noChangeArrowheads="1"/>
                    </pic:cNvPicPr>
                  </pic:nvPicPr>
                  <pic:blipFill>
                    <a:blip r:embed="rId811" cstate="print">
                      <a:extLst>
                        <a:ext uri="{28A0092B-C50C-407E-A947-70E740481C1C}">
                          <a14:useLocalDpi xmlns:a14="http://schemas.microsoft.com/office/drawing/2010/main" val="0"/>
                        </a:ext>
                      </a:extLst>
                    </a:blip>
                    <a:srcRect/>
                    <a:stretch>
                      <a:fillRect/>
                    </a:stretch>
                  </pic:blipFill>
                  <pic:spPr bwMode="auto">
                    <a:xfrm>
                      <a:off x="0" y="0"/>
                      <a:ext cx="942975" cy="219075"/>
                    </a:xfrm>
                    <a:prstGeom prst="rect">
                      <a:avLst/>
                    </a:prstGeom>
                    <a:noFill/>
                    <a:ln>
                      <a:noFill/>
                    </a:ln>
                  </pic:spPr>
                </pic:pic>
              </a:graphicData>
            </a:graphic>
          </wp:inline>
        </w:drawing>
      </w:r>
      <w:r w:rsidRPr="000D3CFB">
        <w:t xml:space="preserve">, </w:t>
      </w:r>
      <w:r w:rsidR="00664FED" w:rsidRPr="000D3CFB">
        <w:rPr>
          <w:noProof/>
          <w:position w:val="-10"/>
        </w:rPr>
        <w:drawing>
          <wp:inline distT="0" distB="0" distL="0" distR="0">
            <wp:extent cx="638175" cy="190500"/>
            <wp:effectExtent l="0" t="0" r="0" b="0"/>
            <wp:docPr id="2885" name="Picture 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pic:cNvPicPr>
                      <a:picLocks noChangeAspect="1" noChangeArrowheads="1"/>
                    </pic:cNvPicPr>
                  </pic:nvPicPr>
                  <pic:blipFill>
                    <a:blip r:embed="rId812" cstate="print">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a:ln>
                      <a:noFill/>
                    </a:ln>
                  </pic:spPr>
                </pic:pic>
              </a:graphicData>
            </a:graphic>
          </wp:inline>
        </w:drawing>
      </w:r>
      <w:r w:rsidR="0046740F" w:rsidRPr="000D3CFB">
        <w:t xml:space="preserve">, </w:t>
      </w:r>
      <w:r w:rsidR="00664FED" w:rsidRPr="000D3CFB">
        <w:rPr>
          <w:noProof/>
          <w:position w:val="-10"/>
        </w:rPr>
        <w:drawing>
          <wp:inline distT="0" distB="0" distL="0" distR="0">
            <wp:extent cx="657225" cy="200025"/>
            <wp:effectExtent l="0" t="0" r="0" b="0"/>
            <wp:docPr id="2886" name="Picture 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pic:cNvPicPr>
                      <a:picLocks noChangeAspect="1" noChangeArrowheads="1"/>
                    </pic:cNvPicPr>
                  </pic:nvPicPr>
                  <pic:blipFill>
                    <a:blip r:embed="rId813" cstate="print">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sidRPr="000D3CFB">
        <w:t xml:space="preserve">, </w:t>
      </w:r>
      <w:r w:rsidR="00664FED" w:rsidRPr="000D3CFB">
        <w:rPr>
          <w:noProof/>
          <w:position w:val="-6"/>
        </w:rPr>
        <w:drawing>
          <wp:inline distT="0" distB="0" distL="0" distR="0">
            <wp:extent cx="600075" cy="152400"/>
            <wp:effectExtent l="0" t="0" r="0" b="0"/>
            <wp:docPr id="2887" name="Picture 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pic:cNvPicPr>
                      <a:picLocks noChangeAspect="1" noChangeArrowheads="1"/>
                    </pic:cNvPicPr>
                  </pic:nvPicPr>
                  <pic:blipFill>
                    <a:blip r:embed="rId742" cstate="print">
                      <a:extLst>
                        <a:ext uri="{28A0092B-C50C-407E-A947-70E740481C1C}">
                          <a14:useLocalDpi xmlns:a14="http://schemas.microsoft.com/office/drawing/2010/main" val="0"/>
                        </a:ext>
                      </a:extLst>
                    </a:blip>
                    <a:srcRect/>
                    <a:stretch>
                      <a:fillRect/>
                    </a:stretch>
                  </pic:blipFill>
                  <pic:spPr bwMode="auto">
                    <a:xfrm>
                      <a:off x="0" y="0"/>
                      <a:ext cx="600075" cy="152400"/>
                    </a:xfrm>
                    <a:prstGeom prst="rect">
                      <a:avLst/>
                    </a:prstGeom>
                    <a:noFill/>
                    <a:ln>
                      <a:noFill/>
                    </a:ln>
                  </pic:spPr>
                </pic:pic>
              </a:graphicData>
            </a:graphic>
          </wp:inline>
        </w:drawing>
      </w:r>
      <w:r w:rsidRPr="000D3CFB">
        <w:rPr>
          <w:rFonts w:hint="eastAsia"/>
          <w:lang w:eastAsia="zh-CN"/>
        </w:rPr>
        <w:t xml:space="preserve"> and </w:t>
      </w:r>
      <w:r w:rsidR="00664FED" w:rsidRPr="000D3CFB">
        <w:rPr>
          <w:noProof/>
          <w:position w:val="-14"/>
        </w:rPr>
        <w:drawing>
          <wp:inline distT="0" distB="0" distL="0" distR="0">
            <wp:extent cx="695325" cy="257175"/>
            <wp:effectExtent l="0" t="0" r="0" b="0"/>
            <wp:docPr id="2888" name="Picture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r w:rsidRPr="000D3CFB">
        <w:rPr>
          <w:rFonts w:hint="eastAsia"/>
          <w:lang w:eastAsia="zh-CN"/>
        </w:rPr>
        <w:t xml:space="preserve">, </w:t>
      </w:r>
      <w:r w:rsidR="00664FED" w:rsidRPr="000D3CFB">
        <w:rPr>
          <w:noProof/>
          <w:position w:val="-12"/>
        </w:rPr>
        <w:drawing>
          <wp:inline distT="0" distB="0" distL="0" distR="0">
            <wp:extent cx="152400" cy="238125"/>
            <wp:effectExtent l="0" t="0" r="0" b="0"/>
            <wp:docPr id="2889" name="Picture 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0D3CFB">
        <w:rPr>
          <w:rFonts w:hint="eastAsia"/>
          <w:lang w:eastAsia="zh-CN"/>
        </w:rPr>
        <w:t xml:space="preserve"> is the slot number within a radio frame</w:t>
      </w:r>
      <w:r w:rsidRPr="000D3CFB">
        <w:t xml:space="preserve">. </w:t>
      </w:r>
      <w:r w:rsidRPr="000D3CFB">
        <w:rPr>
          <w:rFonts w:eastAsia="MS Mincho" w:hint="eastAsia"/>
        </w:rPr>
        <w:t xml:space="preserve">The RNTI value used for </w:t>
      </w:r>
      <w:r w:rsidR="00664FED" w:rsidRPr="000D3CFB">
        <w:rPr>
          <w:noProof/>
          <w:position w:val="-12"/>
        </w:rPr>
        <w:drawing>
          <wp:inline distT="0" distB="0" distL="0" distR="0">
            <wp:extent cx="333375" cy="238125"/>
            <wp:effectExtent l="0" t="0" r="0" b="0"/>
            <wp:docPr id="2890" name="Picture 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Pr="000D3CFB">
        <w:rPr>
          <w:rFonts w:eastAsia="MS Mincho" w:hint="eastAsia"/>
        </w:rPr>
        <w:t xml:space="preserve"> is defined in </w:t>
      </w:r>
      <w:r w:rsidR="00087FD5" w:rsidRPr="000D3CFB">
        <w:rPr>
          <w:rFonts w:eastAsia="MS Mincho" w:hint="eastAsia"/>
        </w:rPr>
        <w:t>Subclause</w:t>
      </w:r>
      <w:r w:rsidRPr="000D3CFB">
        <w:rPr>
          <w:rFonts w:eastAsia="MS Mincho" w:hint="eastAsia"/>
        </w:rPr>
        <w:t xml:space="preserve"> 7.1 in downlink and </w:t>
      </w:r>
      <w:r w:rsidR="00087FD5" w:rsidRPr="000D3CFB">
        <w:rPr>
          <w:rFonts w:eastAsia="MS Mincho" w:hint="eastAsia"/>
        </w:rPr>
        <w:t>Subclause</w:t>
      </w:r>
      <w:r w:rsidRPr="000D3CFB">
        <w:rPr>
          <w:rFonts w:eastAsia="MS Mincho" w:hint="eastAsia"/>
        </w:rPr>
        <w:t xml:space="preserve"> 8 in uplink</w:t>
      </w:r>
      <w:r w:rsidRPr="000D3CFB">
        <w:rPr>
          <w:rFonts w:eastAsia="MS Mincho"/>
        </w:rPr>
        <w:t xml:space="preserve">. </w:t>
      </w:r>
      <w:r w:rsidRPr="000D3CFB">
        <w:t xml:space="preserve">The DCI formats that the UE shall monitor depend on the configured transmission mode per each serving cell as defined in </w:t>
      </w:r>
      <w:r w:rsidR="00087FD5" w:rsidRPr="000D3CFB">
        <w:t>Subclause</w:t>
      </w:r>
      <w:r w:rsidRPr="000D3CFB">
        <w:t xml:space="preserve"> 7.1.</w:t>
      </w:r>
    </w:p>
    <w:p w:rsidR="00627398" w:rsidRPr="000D3CFB" w:rsidRDefault="00627398" w:rsidP="00627398">
      <w:r w:rsidRPr="000D3CFB">
        <w:rPr>
          <w:rFonts w:eastAsia="MS Mincho"/>
        </w:rPr>
        <w:t xml:space="preserve">If a UE is configured with higher layer parameter </w:t>
      </w:r>
      <w:r w:rsidR="008248EA" w:rsidRPr="000D3CFB">
        <w:rPr>
          <w:i/>
        </w:rPr>
        <w:t>skipMonitoringDCI-format0-1A</w:t>
      </w:r>
      <w:r w:rsidRPr="000D3CFB">
        <w:rPr>
          <w:rFonts w:eastAsia="SimSun"/>
          <w:lang w:eastAsia="zh-CN"/>
        </w:rPr>
        <w:t xml:space="preserve"> for a serving cell, </w:t>
      </w:r>
      <w:r w:rsidRPr="000D3CFB">
        <w:rPr>
          <w:rFonts w:eastAsia="MS Mincho"/>
        </w:rPr>
        <w:t>the</w:t>
      </w:r>
      <w:r w:rsidRPr="000D3CFB">
        <w:t xml:space="preserve"> UE is not required to monitor the EPDCCH with DCI Format 0/1A in the UE specific search space for that serving cell. </w:t>
      </w:r>
    </w:p>
    <w:p w:rsidR="00554949" w:rsidRPr="000D3CFB" w:rsidRDefault="00554949" w:rsidP="00554949">
      <w:pPr>
        <w:rPr>
          <w:rFonts w:eastAsia="SimSun"/>
          <w:lang w:eastAsia="zh-CN"/>
        </w:rPr>
      </w:pPr>
      <w:r w:rsidRPr="000D3CFB">
        <w:t>If a UE is configured with a LAA SCell for UL transmissions and i</w:t>
      </w:r>
      <w:r w:rsidRPr="000D3CFB">
        <w:rPr>
          <w:rFonts w:eastAsia="MS Mincho"/>
        </w:rPr>
        <w:t xml:space="preserve">f the UE is configured with higher layer parameter </w:t>
      </w:r>
      <w:r w:rsidRPr="000D3CFB">
        <w:rPr>
          <w:i/>
        </w:rPr>
        <w:t>skipMonitoringDCI-format0A</w:t>
      </w:r>
      <w:r w:rsidRPr="000D3CFB">
        <w:t xml:space="preserve"> </w:t>
      </w:r>
      <w:r w:rsidRPr="000D3CFB">
        <w:rPr>
          <w:rFonts w:eastAsia="SimSun"/>
          <w:lang w:eastAsia="zh-CN"/>
        </w:rPr>
        <w:t xml:space="preserve">for the LAA SCell, </w:t>
      </w:r>
      <w:r w:rsidRPr="000D3CFB">
        <w:rPr>
          <w:rFonts w:eastAsia="MS Mincho"/>
        </w:rPr>
        <w:t>the</w:t>
      </w:r>
      <w:r w:rsidRPr="000D3CFB">
        <w:t xml:space="preserve"> UE is not required to monitor the EPDCCH with DCI Format 0A in the UE specific search space for </w:t>
      </w:r>
      <w:r w:rsidRPr="000D3CFB">
        <w:rPr>
          <w:rFonts w:eastAsia="SimSun"/>
          <w:lang w:eastAsia="zh-CN"/>
        </w:rPr>
        <w:t>the LAA SCell</w:t>
      </w:r>
      <w:r w:rsidRPr="000D3CFB">
        <w:t>.</w:t>
      </w:r>
    </w:p>
    <w:p w:rsidR="00554949" w:rsidRPr="000D3CFB" w:rsidRDefault="00554949" w:rsidP="00554949">
      <w:r w:rsidRPr="000D3CFB">
        <w:t>If a UE is configured with a LAA SCell for UL transmissions and i</w:t>
      </w:r>
      <w:r w:rsidRPr="000D3CFB">
        <w:rPr>
          <w:rFonts w:eastAsia="MS Mincho"/>
        </w:rPr>
        <w:t xml:space="preserve">f the UE is configured in transmission mode 2 </w:t>
      </w:r>
      <w:r w:rsidRPr="000D3CFB">
        <w:t>and i</w:t>
      </w:r>
      <w:r w:rsidRPr="000D3CFB">
        <w:rPr>
          <w:rFonts w:eastAsia="MS Mincho"/>
        </w:rPr>
        <w:t xml:space="preserve">f the UE is configured with higher layer parameter </w:t>
      </w:r>
      <w:r w:rsidRPr="000D3CFB">
        <w:rPr>
          <w:i/>
        </w:rPr>
        <w:t>skipMonitoringDCI-format4A</w:t>
      </w:r>
      <w:r w:rsidRPr="000D3CFB">
        <w:t xml:space="preserve"> </w:t>
      </w:r>
      <w:r w:rsidRPr="000D3CFB">
        <w:rPr>
          <w:rFonts w:eastAsia="SimSun"/>
          <w:lang w:eastAsia="zh-CN"/>
        </w:rPr>
        <w:t xml:space="preserve">for the LAA SCell, </w:t>
      </w:r>
      <w:r w:rsidRPr="000D3CFB">
        <w:rPr>
          <w:rFonts w:eastAsia="MS Mincho"/>
        </w:rPr>
        <w:t>the</w:t>
      </w:r>
      <w:r w:rsidRPr="000D3CFB">
        <w:t xml:space="preserve"> UE is not required to monitor the EPDCCH with DCI Format 4A in the UE specific search space for </w:t>
      </w:r>
      <w:r w:rsidRPr="000D3CFB">
        <w:rPr>
          <w:rFonts w:eastAsia="SimSun"/>
          <w:lang w:eastAsia="zh-CN"/>
        </w:rPr>
        <w:t>the LAA SCell</w:t>
      </w:r>
      <w:r w:rsidRPr="000D3CFB">
        <w:t>.</w:t>
      </w:r>
    </w:p>
    <w:p w:rsidR="00554949" w:rsidRPr="000D3CFB" w:rsidRDefault="00554949" w:rsidP="00554949">
      <w:r w:rsidRPr="000D3CFB">
        <w:t>If a UE is configured with a LAA SCell for UL transmissions and i</w:t>
      </w:r>
      <w:r w:rsidRPr="000D3CFB">
        <w:rPr>
          <w:rFonts w:eastAsia="MS Mincho"/>
        </w:rPr>
        <w:t xml:space="preserve">f the UE is configured with higher layer parameter </w:t>
      </w:r>
      <w:r w:rsidRPr="000D3CFB">
        <w:rPr>
          <w:i/>
        </w:rPr>
        <w:t>enableMonitoringDCI-format0B</w:t>
      </w:r>
      <w:r w:rsidRPr="000D3CFB">
        <w:t xml:space="preserve"> </w:t>
      </w:r>
      <w:r w:rsidRPr="000D3CFB">
        <w:rPr>
          <w:rFonts w:eastAsia="SimSun"/>
          <w:lang w:eastAsia="zh-CN"/>
        </w:rPr>
        <w:t xml:space="preserve">for the LAA SCell, </w:t>
      </w:r>
      <w:r w:rsidRPr="000D3CFB">
        <w:rPr>
          <w:rFonts w:eastAsia="MS Mincho"/>
        </w:rPr>
        <w:t>the</w:t>
      </w:r>
      <w:r w:rsidRPr="000D3CFB">
        <w:t xml:space="preserve"> UE is required to monitor the EPDCCH with DCI Format 0B in the UE specific search space for </w:t>
      </w:r>
      <w:r w:rsidRPr="000D3CFB">
        <w:rPr>
          <w:rFonts w:eastAsia="SimSun"/>
          <w:lang w:eastAsia="zh-CN"/>
        </w:rPr>
        <w:t>the LAA SCell</w:t>
      </w:r>
      <w:r w:rsidRPr="000D3CFB">
        <w:t>.</w:t>
      </w:r>
    </w:p>
    <w:p w:rsidR="00554949" w:rsidRPr="000D3CFB" w:rsidRDefault="00554949" w:rsidP="00627398">
      <w:r w:rsidRPr="000D3CFB">
        <w:t>If a UE is configured with a LAA SCell for UL transmissions and i</w:t>
      </w:r>
      <w:r w:rsidRPr="000D3CFB">
        <w:rPr>
          <w:rFonts w:eastAsia="MS Mincho"/>
        </w:rPr>
        <w:t xml:space="preserve">f the UE is configured in transmission mode 2 </w:t>
      </w:r>
      <w:r w:rsidRPr="000D3CFB">
        <w:t>and i</w:t>
      </w:r>
      <w:r w:rsidRPr="000D3CFB">
        <w:rPr>
          <w:rFonts w:eastAsia="MS Mincho"/>
        </w:rPr>
        <w:t xml:space="preserve">f the UE is configured with higher layer parameter </w:t>
      </w:r>
      <w:r w:rsidRPr="000D3CFB">
        <w:rPr>
          <w:i/>
        </w:rPr>
        <w:t>enableMonitoringDCI-format4B</w:t>
      </w:r>
      <w:r w:rsidRPr="000D3CFB">
        <w:t xml:space="preserve"> </w:t>
      </w:r>
      <w:r w:rsidRPr="000D3CFB">
        <w:rPr>
          <w:rFonts w:eastAsia="SimSun"/>
          <w:lang w:eastAsia="zh-CN"/>
        </w:rPr>
        <w:t xml:space="preserve">for the LAA SCell, </w:t>
      </w:r>
      <w:r w:rsidRPr="000D3CFB">
        <w:rPr>
          <w:rFonts w:eastAsia="MS Mincho"/>
        </w:rPr>
        <w:t>the</w:t>
      </w:r>
      <w:r w:rsidRPr="000D3CFB">
        <w:t xml:space="preserve"> UE is required to monitor the EPDCCH with DCI Format 4B in the UE specific search space for </w:t>
      </w:r>
      <w:r w:rsidRPr="000D3CFB">
        <w:rPr>
          <w:rFonts w:eastAsia="SimSun"/>
          <w:lang w:eastAsia="zh-CN"/>
        </w:rPr>
        <w:t>the LAA SCell</w:t>
      </w:r>
      <w:r w:rsidRPr="000D3CFB">
        <w:t>.</w:t>
      </w:r>
    </w:p>
    <w:p w:rsidR="00B07B98" w:rsidRPr="000D3CFB" w:rsidRDefault="00B07B98" w:rsidP="00B07B98">
      <w:pPr>
        <w:rPr>
          <w:lang w:eastAsia="zh-CN"/>
        </w:rPr>
      </w:pPr>
      <w:r w:rsidRPr="000D3CFB">
        <w:t xml:space="preserve">If a serving cell is a LAA Scell, and if the higher layer parameter </w:t>
      </w:r>
      <w:r w:rsidRPr="000D3CFB">
        <w:rPr>
          <w:i/>
        </w:rPr>
        <w:t>subframeStartPosition</w:t>
      </w:r>
      <w:r w:rsidRPr="000D3CFB">
        <w:t xml:space="preserve"> for the Scell indicates </w:t>
      </w:r>
      <w:r w:rsidR="000D3CFB">
        <w:rPr>
          <w:lang w:eastAsia="zh-CN"/>
        </w:rPr>
        <w:t>'</w:t>
      </w:r>
      <w:r w:rsidRPr="000D3CFB">
        <w:rPr>
          <w:lang w:eastAsia="zh-CN"/>
        </w:rPr>
        <w:t>s07</w:t>
      </w:r>
      <w:r w:rsidR="000D3CFB">
        <w:rPr>
          <w:lang w:eastAsia="zh-CN"/>
        </w:rPr>
        <w:t>'</w:t>
      </w:r>
    </w:p>
    <w:p w:rsidR="00B07B98" w:rsidRPr="000D3CFB" w:rsidRDefault="00B07B98" w:rsidP="00D93FBC">
      <w:pPr>
        <w:pStyle w:val="B1"/>
        <w:rPr>
          <w:lang w:eastAsia="zh-CN"/>
        </w:rPr>
      </w:pPr>
      <w:r w:rsidRPr="000D3CFB">
        <w:t>-</w:t>
      </w:r>
      <w:r w:rsidRPr="000D3CFB">
        <w:tab/>
        <w:t>the UE monitors EPDCCH UE-specific search space candidates on the Scell assuming they start in both the first slot and the second slot of a subframe.</w:t>
      </w:r>
    </w:p>
    <w:p w:rsidR="00C9649E" w:rsidRPr="000D3CFB" w:rsidRDefault="00C9649E" w:rsidP="00C9649E">
      <w:r w:rsidRPr="000D3CFB">
        <w:t>The aggregation levels defining the search spaces and the number of monitored EPDCCH candidates is given as follows</w:t>
      </w:r>
    </w:p>
    <w:p w:rsidR="00C9649E" w:rsidRPr="000D3CFB" w:rsidRDefault="00BA38C3" w:rsidP="00ED0681">
      <w:pPr>
        <w:pStyle w:val="B1"/>
      </w:pPr>
      <w:r w:rsidRPr="000D3CFB">
        <w:t>-</w:t>
      </w:r>
      <w:r w:rsidRPr="000D3CFB">
        <w:tab/>
      </w:r>
      <w:r w:rsidR="00C9649E" w:rsidRPr="000D3CFB">
        <w:t>For a UE configured with only one EPDCCH-PRB-set for distributed transmission, the aggregation levels defining the search spaces and the number of monitored EPDCCH candidates are listed in Table 9.1.4-1a, Table 9.1.4-1b.</w:t>
      </w:r>
    </w:p>
    <w:p w:rsidR="00C9649E" w:rsidRPr="000D3CFB" w:rsidRDefault="00BA38C3" w:rsidP="00ED0681">
      <w:pPr>
        <w:pStyle w:val="B1"/>
      </w:pPr>
      <w:r w:rsidRPr="000D3CFB">
        <w:t>-</w:t>
      </w:r>
      <w:r w:rsidRPr="000D3CFB">
        <w:tab/>
      </w:r>
      <w:r w:rsidR="00C9649E" w:rsidRPr="000D3CFB">
        <w:t xml:space="preserve">For a UE configured with only one EPDCCH-PRB-set for </w:t>
      </w:r>
      <w:r w:rsidR="008158EB" w:rsidRPr="000D3CFB">
        <w:t>localized</w:t>
      </w:r>
      <w:r w:rsidR="00C9649E" w:rsidRPr="000D3CFB">
        <w:t xml:space="preserve"> transmission, the aggregation levels defining the search spaces and the number of monitored EPDCCH candidates are listed in Table 9.1.4-2a, Table 9.1.4-2b.</w:t>
      </w:r>
    </w:p>
    <w:p w:rsidR="00C9649E" w:rsidRPr="000D3CFB" w:rsidRDefault="00BA38C3" w:rsidP="00ED0681">
      <w:pPr>
        <w:pStyle w:val="B1"/>
      </w:pPr>
      <w:r w:rsidRPr="000D3CFB">
        <w:t>-</w:t>
      </w:r>
      <w:r w:rsidRPr="000D3CFB">
        <w:tab/>
      </w:r>
      <w:r w:rsidR="00C9649E" w:rsidRPr="000D3CFB">
        <w:t>For a UE configured with two EPDCCH-PRB-sets for distributed transmission, the aggregation levels defining the search spaces and the number of monitored EPDCCH candidates are listed in Table 9.1.4-3a, 9.1.4-3b.</w:t>
      </w:r>
    </w:p>
    <w:p w:rsidR="00C9649E" w:rsidRPr="000D3CFB" w:rsidRDefault="00BA38C3" w:rsidP="00ED0681">
      <w:pPr>
        <w:pStyle w:val="B1"/>
      </w:pPr>
      <w:r w:rsidRPr="000D3CFB">
        <w:lastRenderedPageBreak/>
        <w:t>-</w:t>
      </w:r>
      <w:r w:rsidRPr="000D3CFB">
        <w:tab/>
      </w:r>
      <w:r w:rsidR="00C9649E" w:rsidRPr="000D3CFB">
        <w:t xml:space="preserve">For a UE configured with two EPDCCH-PRB-sets for </w:t>
      </w:r>
      <w:r w:rsidR="008158EB" w:rsidRPr="000D3CFB">
        <w:t>localized</w:t>
      </w:r>
      <w:r w:rsidR="00C9649E" w:rsidRPr="000D3CFB">
        <w:t xml:space="preserve"> transmission, the aggregation levels defining the search spaces and the number of monitored EPDCCH candidates are listed in Table 9.1.4-4a, 9.4.4-4b.</w:t>
      </w:r>
    </w:p>
    <w:p w:rsidR="00C9649E" w:rsidRPr="000D3CFB" w:rsidRDefault="00BA38C3" w:rsidP="00ED0681">
      <w:pPr>
        <w:pStyle w:val="B1"/>
      </w:pPr>
      <w:r w:rsidRPr="000D3CFB">
        <w:t>-</w:t>
      </w:r>
      <w:r w:rsidRPr="000D3CFB">
        <w:tab/>
      </w:r>
      <w:r w:rsidR="00C9649E" w:rsidRPr="000D3CFB">
        <w:t xml:space="preserve">For a UE configured with one EPDCCH-PRB-set for distributed transmission, and one EPDCCH-PRB-set for </w:t>
      </w:r>
      <w:r w:rsidR="008158EB" w:rsidRPr="000D3CFB">
        <w:t>localized</w:t>
      </w:r>
      <w:r w:rsidR="00C9649E" w:rsidRPr="000D3CFB">
        <w:t xml:space="preserve"> transmission, the aggregation levels defining the search spaces and the number of monitored EPDCCH candidates are listed in Table 9.1.4-5a, 9.1.4-5b.</w:t>
      </w:r>
    </w:p>
    <w:p w:rsidR="0046740F" w:rsidRPr="000D3CFB" w:rsidRDefault="0046740F" w:rsidP="0046740F">
      <w:r w:rsidRPr="000D3CFB">
        <w:t xml:space="preserve">If the UE is not configured with a carrier indicator field for the serving cell on which EPDCCH is monitored, </w:t>
      </w:r>
      <w:r w:rsidR="00664FED" w:rsidRPr="000D3CFB">
        <w:rPr>
          <w:noProof/>
          <w:position w:val="-12"/>
        </w:rPr>
        <w:drawing>
          <wp:inline distT="0" distB="0" distL="0" distR="0">
            <wp:extent cx="723900" cy="257175"/>
            <wp:effectExtent l="0" t="0" r="0" b="0"/>
            <wp:docPr id="2891" name="Picture 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pic:cNvPicPr>
                      <a:picLocks noChangeAspect="1" noChangeArrowheads="1"/>
                    </pic:cNvPicPr>
                  </pic:nvPicPr>
                  <pic:blipFill>
                    <a:blip r:embed="rId814" cstate="print">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inline>
        </w:drawing>
      </w:r>
      <w:r w:rsidRPr="000D3CFB">
        <w:t xml:space="preserve"> of the serving cell on which EPDCCH is monitored. If the UE is configured with a carrier indicator field for the serving cell on which EPDCCH is monitored, </w:t>
      </w:r>
      <w:r w:rsidR="00664FED" w:rsidRPr="000D3CFB">
        <w:rPr>
          <w:noProof/>
          <w:position w:val="-12"/>
        </w:rPr>
        <w:drawing>
          <wp:inline distT="0" distB="0" distL="0" distR="0">
            <wp:extent cx="723900" cy="257175"/>
            <wp:effectExtent l="0" t="0" r="0" b="0"/>
            <wp:docPr id="2892" name="Picture 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pic:cNvPicPr>
                      <a:picLocks noChangeAspect="1" noChangeArrowheads="1"/>
                    </pic:cNvPicPr>
                  </pic:nvPicPr>
                  <pic:blipFill>
                    <a:blip r:embed="rId814" cstate="print">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inline>
        </w:drawing>
      </w:r>
      <w:r w:rsidRPr="000D3CFB">
        <w:t xml:space="preserve"> of the serving cell indicated by </w:t>
      </w:r>
      <w:r w:rsidR="00664FED" w:rsidRPr="000D3CFB">
        <w:rPr>
          <w:noProof/>
          <w:position w:val="-10"/>
        </w:rPr>
        <w:drawing>
          <wp:inline distT="0" distB="0" distL="0" distR="0">
            <wp:extent cx="238125" cy="190500"/>
            <wp:effectExtent l="0" t="0" r="0" b="0"/>
            <wp:docPr id="2893" name="Picture 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pic:cNvPicPr>
                      <a:picLocks noChangeAspect="1" noChangeArrowheads="1"/>
                    </pic:cNvPicPr>
                  </pic:nvPicPr>
                  <pic:blipFill>
                    <a:blip r:embed="rId687"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0D3CFB">
        <w:t>.</w:t>
      </w:r>
    </w:p>
    <w:p w:rsidR="00C9649E" w:rsidRPr="000D3CFB" w:rsidRDefault="00C9649E" w:rsidP="00C9649E">
      <w:r w:rsidRPr="000D3CFB">
        <w:t>For Tables 9.1.4-1a, 9.1.4-1b, 9.1.4-2a, 9.1.4-2b, 9.1.4-3a, 9.1.4-3b, 9.1.4-4a, 9.4.4-4b, 9.1.4-5a, 9.1.4-5b</w:t>
      </w:r>
    </w:p>
    <w:p w:rsidR="00C9649E" w:rsidRPr="000D3CFB" w:rsidRDefault="00BA38C3" w:rsidP="00ED0681">
      <w:pPr>
        <w:pStyle w:val="B1"/>
      </w:pPr>
      <w:r w:rsidRPr="000D3CFB">
        <w:t>-</w:t>
      </w:r>
      <w:r w:rsidRPr="000D3CFB">
        <w:tab/>
      </w:r>
      <w:r w:rsidR="00C9649E" w:rsidRPr="000D3CFB">
        <w:t xml:space="preserve">Case 1 applies </w:t>
      </w:r>
    </w:p>
    <w:p w:rsidR="00C9649E" w:rsidRPr="000D3CFB" w:rsidRDefault="00BA38C3" w:rsidP="00ED0681">
      <w:pPr>
        <w:pStyle w:val="B2"/>
      </w:pPr>
      <w:r w:rsidRPr="000D3CFB">
        <w:t>-</w:t>
      </w:r>
      <w:r w:rsidRPr="000D3CFB">
        <w:tab/>
      </w:r>
      <w:r w:rsidR="00E63685" w:rsidRPr="000D3CFB">
        <w:t xml:space="preserve">for normal subframes and normal downlink CP </w:t>
      </w:r>
      <w:r w:rsidR="00C9649E" w:rsidRPr="000D3CFB">
        <w:t xml:space="preserve">when DCI formats 2/2A/2B/2C/2D are monitored and </w:t>
      </w:r>
      <w:r w:rsidR="00664FED" w:rsidRPr="000D3CFB">
        <w:rPr>
          <w:noProof/>
          <w:position w:val="-12"/>
        </w:rPr>
        <w:drawing>
          <wp:inline distT="0" distB="0" distL="0" distR="0">
            <wp:extent cx="609600" cy="257175"/>
            <wp:effectExtent l="0" t="0" r="0" b="0"/>
            <wp:docPr id="2894" name="Picture 2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pic:cNvPicPr>
                      <a:picLocks noChangeAspect="1" noChangeArrowheads="1"/>
                    </pic:cNvPicPr>
                  </pic:nvPicPr>
                  <pic:blipFill>
                    <a:blip r:embed="rId815" cstate="print">
                      <a:extLst>
                        <a:ext uri="{28A0092B-C50C-407E-A947-70E740481C1C}">
                          <a14:useLocalDpi xmlns:a14="http://schemas.microsoft.com/office/drawing/2010/main" val="0"/>
                        </a:ext>
                      </a:extLst>
                    </a:blip>
                    <a:srcRect/>
                    <a:stretch>
                      <a:fillRect/>
                    </a:stretch>
                  </pic:blipFill>
                  <pic:spPr bwMode="auto">
                    <a:xfrm>
                      <a:off x="0" y="0"/>
                      <a:ext cx="609600" cy="257175"/>
                    </a:xfrm>
                    <a:prstGeom prst="rect">
                      <a:avLst/>
                    </a:prstGeom>
                    <a:noFill/>
                    <a:ln>
                      <a:noFill/>
                    </a:ln>
                  </pic:spPr>
                </pic:pic>
              </a:graphicData>
            </a:graphic>
          </wp:inline>
        </w:drawing>
      </w:r>
      <w:r w:rsidR="00C9649E" w:rsidRPr="000D3CFB">
        <w:t xml:space="preserve"> , or</w:t>
      </w:r>
    </w:p>
    <w:p w:rsidR="00521B78" w:rsidRPr="000D3CFB" w:rsidRDefault="00521B78" w:rsidP="00ED0681">
      <w:pPr>
        <w:pStyle w:val="B2"/>
      </w:pPr>
      <w:r w:rsidRPr="000D3CFB">
        <w:t>-</w:t>
      </w:r>
      <w:r w:rsidRPr="000D3CFB">
        <w:tab/>
      </w:r>
      <w:r w:rsidRPr="000D3CFB">
        <w:rPr>
          <w:rFonts w:eastAsia="Malgun Gothic" w:hint="eastAsia"/>
          <w:lang w:eastAsia="ko-KR"/>
        </w:rPr>
        <w:t>for f</w:t>
      </w:r>
      <w:r w:rsidRPr="000D3CFB">
        <w:t>rame structure type 3</w:t>
      </w:r>
      <w:r w:rsidRPr="000D3CFB">
        <w:rPr>
          <w:rFonts w:eastAsia="Malgun Gothic" w:hint="eastAsia"/>
          <w:lang w:eastAsia="ko-KR"/>
        </w:rPr>
        <w:t xml:space="preserve">, </w:t>
      </w:r>
      <w:r w:rsidRPr="000D3CFB">
        <w:t xml:space="preserve">for </w:t>
      </w:r>
      <w:r w:rsidRPr="000D3CFB">
        <w:rPr>
          <w:rFonts w:eastAsia="Malgun Gothic" w:hint="eastAsia"/>
          <w:lang w:eastAsia="ko-KR"/>
        </w:rPr>
        <w:t xml:space="preserve">downlink </w:t>
      </w:r>
      <w:r w:rsidRPr="000D3CFB">
        <w:t>subframes with PDSCH transmissions starting in the second slot,</w:t>
      </w:r>
    </w:p>
    <w:p w:rsidR="00E63685" w:rsidRPr="000D3CFB" w:rsidRDefault="00BA38C3" w:rsidP="00ED0681">
      <w:pPr>
        <w:pStyle w:val="B2"/>
      </w:pPr>
      <w:r w:rsidRPr="000D3CFB">
        <w:t>-</w:t>
      </w:r>
      <w:r w:rsidRPr="000D3CFB">
        <w:tab/>
      </w:r>
      <w:r w:rsidR="00E63685" w:rsidRPr="000D3CFB">
        <w:t xml:space="preserve">for special subframes with special subframe configuration 3,4,8 </w:t>
      </w:r>
      <w:r w:rsidR="00A84DB7" w:rsidRPr="000D3CFB">
        <w:rPr>
          <w:rFonts w:hint="eastAsia"/>
          <w:lang w:eastAsia="zh-CN"/>
        </w:rPr>
        <w:t xml:space="preserve">for frame </w:t>
      </w:r>
      <w:r w:rsidR="00A84DB7" w:rsidRPr="000D3CFB">
        <w:rPr>
          <w:lang w:eastAsia="zh-CN"/>
        </w:rPr>
        <w:t>structure</w:t>
      </w:r>
      <w:r w:rsidR="00A84DB7" w:rsidRPr="000D3CFB">
        <w:rPr>
          <w:rFonts w:hint="eastAsia"/>
          <w:lang w:eastAsia="zh-CN"/>
        </w:rPr>
        <w:t xml:space="preserve"> type 2 or the subframes </w:t>
      </w:r>
      <w:r w:rsidR="002B1445" w:rsidRPr="000D3CFB">
        <w:rPr>
          <w:rFonts w:hint="eastAsia"/>
          <w:lang w:eastAsia="zh-CN"/>
        </w:rPr>
        <w:t>with the same duration as the</w:t>
      </w:r>
      <w:r w:rsidR="00A84DB7" w:rsidRPr="000D3CFB">
        <w:rPr>
          <w:rFonts w:hint="eastAsia"/>
          <w:lang w:eastAsia="zh-CN"/>
        </w:rPr>
        <w:t xml:space="preserve"> DwPTS duration of </w:t>
      </w:r>
      <w:r w:rsidR="002B1445" w:rsidRPr="000D3CFB">
        <w:rPr>
          <w:lang w:eastAsia="zh-CN"/>
        </w:rPr>
        <w:t>a</w:t>
      </w:r>
      <w:r w:rsidR="00A84DB7" w:rsidRPr="000D3CFB">
        <w:rPr>
          <w:rFonts w:hint="eastAsia"/>
          <w:lang w:eastAsia="zh-CN"/>
        </w:rPr>
        <w:t xml:space="preserve"> </w:t>
      </w:r>
      <w:r w:rsidR="00A84DB7" w:rsidRPr="000D3CFB">
        <w:t>special subframe configuration 3,4,8</w:t>
      </w:r>
      <w:r w:rsidR="00A84DB7" w:rsidRPr="000D3CFB">
        <w:rPr>
          <w:rFonts w:hint="eastAsia"/>
          <w:lang w:eastAsia="zh-CN"/>
        </w:rPr>
        <w:t xml:space="preserve"> for frame </w:t>
      </w:r>
      <w:r w:rsidR="00A84DB7" w:rsidRPr="000D3CFB">
        <w:rPr>
          <w:lang w:eastAsia="zh-CN"/>
        </w:rPr>
        <w:t>structure</w:t>
      </w:r>
      <w:r w:rsidR="00A84DB7" w:rsidRPr="000D3CFB">
        <w:rPr>
          <w:rFonts w:hint="eastAsia"/>
          <w:lang w:eastAsia="zh-CN"/>
        </w:rPr>
        <w:t xml:space="preserve"> type 3, </w:t>
      </w:r>
      <w:r w:rsidR="00E63685" w:rsidRPr="000D3CFB">
        <w:t xml:space="preserve">and normal downlink CP when DCI formats 2/2A/2B/2C/2D are monitored and </w:t>
      </w:r>
      <w:r w:rsidR="00664FED" w:rsidRPr="000D3CFB">
        <w:rPr>
          <w:noProof/>
          <w:position w:val="-12"/>
        </w:rPr>
        <w:drawing>
          <wp:inline distT="0" distB="0" distL="0" distR="0">
            <wp:extent cx="609600" cy="257175"/>
            <wp:effectExtent l="0" t="0" r="0" b="0"/>
            <wp:docPr id="2895" name="Picture 2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pic:cNvPicPr>
                      <a:picLocks noChangeAspect="1" noChangeArrowheads="1"/>
                    </pic:cNvPicPr>
                  </pic:nvPicPr>
                  <pic:blipFill>
                    <a:blip r:embed="rId815" cstate="print">
                      <a:extLst>
                        <a:ext uri="{28A0092B-C50C-407E-A947-70E740481C1C}">
                          <a14:useLocalDpi xmlns:a14="http://schemas.microsoft.com/office/drawing/2010/main" val="0"/>
                        </a:ext>
                      </a:extLst>
                    </a:blip>
                    <a:srcRect/>
                    <a:stretch>
                      <a:fillRect/>
                    </a:stretch>
                  </pic:blipFill>
                  <pic:spPr bwMode="auto">
                    <a:xfrm>
                      <a:off x="0" y="0"/>
                      <a:ext cx="609600" cy="257175"/>
                    </a:xfrm>
                    <a:prstGeom prst="rect">
                      <a:avLst/>
                    </a:prstGeom>
                    <a:noFill/>
                    <a:ln>
                      <a:noFill/>
                    </a:ln>
                  </pic:spPr>
                </pic:pic>
              </a:graphicData>
            </a:graphic>
          </wp:inline>
        </w:drawing>
      </w:r>
      <w:r w:rsidR="00E63685" w:rsidRPr="000D3CFB">
        <w:t xml:space="preserve"> , or</w:t>
      </w:r>
    </w:p>
    <w:p w:rsidR="00C9649E" w:rsidRPr="000D3CFB" w:rsidRDefault="00BA38C3" w:rsidP="00ED0681">
      <w:pPr>
        <w:pStyle w:val="B2"/>
      </w:pPr>
      <w:r w:rsidRPr="000D3CFB">
        <w:t>-</w:t>
      </w:r>
      <w:r w:rsidRPr="000D3CFB">
        <w:tab/>
      </w:r>
      <w:r w:rsidR="00C9649E" w:rsidRPr="000D3CFB">
        <w:t xml:space="preserve">for normal subframes and normal </w:t>
      </w:r>
      <w:r w:rsidR="00C9649E" w:rsidRPr="000D3CFB">
        <w:rPr>
          <w:lang w:eastAsia="zh-CN"/>
        </w:rPr>
        <w:t>downlink CP</w:t>
      </w:r>
      <w:r w:rsidR="00C9649E" w:rsidRPr="000D3CFB">
        <w:t xml:space="preserve"> when DCI formats 1A/1B/1D/1/2/2A/2B/2C/2D/0</w:t>
      </w:r>
      <w:r w:rsidR="00E90325" w:rsidRPr="000D3CFB">
        <w:rPr>
          <w:rFonts w:eastAsia="MS Mincho" w:hint="eastAsia"/>
          <w:lang w:eastAsia="ja-JP"/>
        </w:rPr>
        <w:t>/0A/0B</w:t>
      </w:r>
      <w:r w:rsidR="00C9649E" w:rsidRPr="000D3CFB">
        <w:t>/4</w:t>
      </w:r>
      <w:r w:rsidR="00E90325" w:rsidRPr="000D3CFB">
        <w:rPr>
          <w:rFonts w:eastAsia="MS Mincho" w:hint="eastAsia"/>
          <w:lang w:eastAsia="ja-JP"/>
        </w:rPr>
        <w:t>/4A/4B</w:t>
      </w:r>
      <w:r w:rsidRPr="000D3CFB">
        <w:t>/5</w:t>
      </w:r>
      <w:r w:rsidR="001069DC" w:rsidRPr="000D3CFB">
        <w:t>/6-0A/6-0B/6-1A/6-1B</w:t>
      </w:r>
      <w:r w:rsidR="00C9649E" w:rsidRPr="000D3CFB">
        <w:t xml:space="preserve"> are monitored, and when </w:t>
      </w:r>
      <w:r w:rsidR="00664FED" w:rsidRPr="000D3CFB">
        <w:rPr>
          <w:noProof/>
          <w:position w:val="-10"/>
        </w:rPr>
        <w:drawing>
          <wp:inline distT="0" distB="0" distL="0" distR="0">
            <wp:extent cx="790575" cy="190500"/>
            <wp:effectExtent l="0" t="0" r="0" b="0"/>
            <wp:docPr id="2896" name="Picture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6"/>
                    <pic:cNvPicPr>
                      <a:picLocks noChangeAspect="1" noChangeArrowheads="1"/>
                    </pic:cNvPicPr>
                  </pic:nvPicPr>
                  <pic:blipFill>
                    <a:blip r:embed="rId816" cstate="print">
                      <a:extLst>
                        <a:ext uri="{28A0092B-C50C-407E-A947-70E740481C1C}">
                          <a14:useLocalDpi xmlns:a14="http://schemas.microsoft.com/office/drawing/2010/main" val="0"/>
                        </a:ext>
                      </a:extLst>
                    </a:blip>
                    <a:srcRect/>
                    <a:stretch>
                      <a:fillRect/>
                    </a:stretch>
                  </pic:blipFill>
                  <pic:spPr bwMode="auto">
                    <a:xfrm>
                      <a:off x="0" y="0"/>
                      <a:ext cx="790575" cy="190500"/>
                    </a:xfrm>
                    <a:prstGeom prst="rect">
                      <a:avLst/>
                    </a:prstGeom>
                    <a:noFill/>
                    <a:ln>
                      <a:noFill/>
                    </a:ln>
                  </pic:spPr>
                </pic:pic>
              </a:graphicData>
            </a:graphic>
          </wp:inline>
        </w:drawing>
      </w:r>
      <w:r w:rsidR="00C9649E" w:rsidRPr="000D3CFB">
        <w:t xml:space="preserve"> (</w:t>
      </w:r>
      <w:r w:rsidR="00664FED" w:rsidRPr="000D3CFB">
        <w:rPr>
          <w:noProof/>
          <w:position w:val="-10"/>
        </w:rPr>
        <w:drawing>
          <wp:inline distT="0" distB="0" distL="0" distR="0">
            <wp:extent cx="466725" cy="190500"/>
            <wp:effectExtent l="0" t="0" r="0" b="0"/>
            <wp:docPr id="2897" name="Picture 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7"/>
                    <pic:cNvPicPr>
                      <a:picLocks noChangeAspect="1" noChangeArrowheads="1"/>
                    </pic:cNvPicPr>
                  </pic:nvPicPr>
                  <pic:blipFill>
                    <a:blip r:embed="rId817"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C9649E" w:rsidRPr="000D3CFB">
        <w:t xml:space="preserve"> defined in </w:t>
      </w:r>
      <w:r w:rsidR="00087FD5" w:rsidRPr="000D3CFB">
        <w:t>Subclause</w:t>
      </w:r>
      <w:r w:rsidR="00C9649E" w:rsidRPr="000D3CFB">
        <w:t xml:space="preserve"> 6.8A.1 </w:t>
      </w:r>
      <w:r w:rsidR="00E63685" w:rsidRPr="000D3CFB">
        <w:t>in</w:t>
      </w:r>
      <w:r w:rsidR="00C9649E" w:rsidRPr="000D3CFB">
        <w:t xml:space="preserve"> [3]), or </w:t>
      </w:r>
    </w:p>
    <w:p w:rsidR="00C9649E" w:rsidRPr="000D3CFB" w:rsidRDefault="00BA38C3" w:rsidP="00ED0681">
      <w:pPr>
        <w:pStyle w:val="B2"/>
      </w:pPr>
      <w:r w:rsidRPr="000D3CFB">
        <w:t>-</w:t>
      </w:r>
      <w:r w:rsidRPr="000D3CFB">
        <w:tab/>
      </w:r>
      <w:r w:rsidR="00C9649E" w:rsidRPr="000D3CFB">
        <w:t xml:space="preserve">for special subframes with special subframe configuration 3, 4, 8 </w:t>
      </w:r>
      <w:r w:rsidR="00A84DB7" w:rsidRPr="000D3CFB">
        <w:rPr>
          <w:rFonts w:hint="eastAsia"/>
          <w:lang w:eastAsia="zh-CN"/>
        </w:rPr>
        <w:t xml:space="preserve">for frame </w:t>
      </w:r>
      <w:r w:rsidR="00A84DB7" w:rsidRPr="000D3CFB">
        <w:rPr>
          <w:lang w:eastAsia="zh-CN"/>
        </w:rPr>
        <w:t>structure</w:t>
      </w:r>
      <w:r w:rsidR="00A84DB7" w:rsidRPr="000D3CFB">
        <w:rPr>
          <w:rFonts w:hint="eastAsia"/>
          <w:lang w:eastAsia="zh-CN"/>
        </w:rPr>
        <w:t xml:space="preserve"> type 2 or the subframes </w:t>
      </w:r>
      <w:r w:rsidR="002B1445" w:rsidRPr="000D3CFB">
        <w:rPr>
          <w:rFonts w:hint="eastAsia"/>
          <w:lang w:eastAsia="zh-CN"/>
        </w:rPr>
        <w:t>with the same duration as the</w:t>
      </w:r>
      <w:r w:rsidR="00A84DB7" w:rsidRPr="000D3CFB">
        <w:rPr>
          <w:rFonts w:hint="eastAsia"/>
          <w:lang w:eastAsia="zh-CN"/>
        </w:rPr>
        <w:t xml:space="preserve"> DwPTS duration of </w:t>
      </w:r>
      <w:r w:rsidR="002B1445" w:rsidRPr="000D3CFB">
        <w:rPr>
          <w:lang w:eastAsia="zh-CN"/>
        </w:rPr>
        <w:t>a</w:t>
      </w:r>
      <w:r w:rsidR="00A84DB7" w:rsidRPr="000D3CFB">
        <w:rPr>
          <w:rFonts w:hint="eastAsia"/>
          <w:lang w:eastAsia="zh-CN"/>
        </w:rPr>
        <w:t xml:space="preserve"> </w:t>
      </w:r>
      <w:r w:rsidR="00A84DB7" w:rsidRPr="000D3CFB">
        <w:t>special subframe configuration 3,4,8</w:t>
      </w:r>
      <w:r w:rsidR="00A84DB7" w:rsidRPr="000D3CFB">
        <w:rPr>
          <w:rFonts w:hint="eastAsia"/>
          <w:lang w:eastAsia="zh-CN"/>
        </w:rPr>
        <w:t xml:space="preserve"> for frame </w:t>
      </w:r>
      <w:r w:rsidR="00A84DB7" w:rsidRPr="000D3CFB">
        <w:rPr>
          <w:lang w:eastAsia="zh-CN"/>
        </w:rPr>
        <w:t>structure</w:t>
      </w:r>
      <w:r w:rsidR="00A84DB7" w:rsidRPr="000D3CFB">
        <w:rPr>
          <w:rFonts w:hint="eastAsia"/>
          <w:lang w:eastAsia="zh-CN"/>
        </w:rPr>
        <w:t xml:space="preserve"> type 3, </w:t>
      </w:r>
      <w:r w:rsidR="00C9649E" w:rsidRPr="000D3CFB">
        <w:t xml:space="preserve">and normal </w:t>
      </w:r>
      <w:r w:rsidR="00C9649E" w:rsidRPr="000D3CFB">
        <w:rPr>
          <w:lang w:eastAsia="zh-CN"/>
        </w:rPr>
        <w:t>downlink CP</w:t>
      </w:r>
      <w:r w:rsidR="00C9649E" w:rsidRPr="000D3CFB">
        <w:t xml:space="preserve"> when DCI formats 1A/1B/1D/1/2A/2/2B/2C/2D/0</w:t>
      </w:r>
      <w:r w:rsidR="00E90325" w:rsidRPr="000D3CFB">
        <w:rPr>
          <w:rFonts w:eastAsia="MS Mincho" w:hint="eastAsia"/>
          <w:lang w:eastAsia="ja-JP"/>
        </w:rPr>
        <w:t>/0A/0B</w:t>
      </w:r>
      <w:r w:rsidR="00C9649E" w:rsidRPr="000D3CFB">
        <w:t>/4</w:t>
      </w:r>
      <w:r w:rsidR="00E90325" w:rsidRPr="000D3CFB">
        <w:rPr>
          <w:rFonts w:eastAsia="MS Mincho" w:hint="eastAsia"/>
          <w:lang w:eastAsia="ja-JP"/>
        </w:rPr>
        <w:t>/4A/4B</w:t>
      </w:r>
      <w:r w:rsidRPr="000D3CFB">
        <w:t>/5</w:t>
      </w:r>
      <w:r w:rsidR="001069DC" w:rsidRPr="000D3CFB">
        <w:t>/6-0A/6-0B/6-1A/6-1B</w:t>
      </w:r>
      <w:r w:rsidR="00C9649E" w:rsidRPr="000D3CFB">
        <w:t xml:space="preserve"> are monitored</w:t>
      </w:r>
      <w:r w:rsidR="00E63685" w:rsidRPr="000D3CFB">
        <w:t xml:space="preserve">, and when </w:t>
      </w:r>
      <w:r w:rsidR="00664FED" w:rsidRPr="000D3CFB">
        <w:rPr>
          <w:noProof/>
          <w:position w:val="-10"/>
        </w:rPr>
        <w:drawing>
          <wp:inline distT="0" distB="0" distL="0" distR="0">
            <wp:extent cx="790575" cy="190500"/>
            <wp:effectExtent l="0" t="0" r="0" b="0"/>
            <wp:docPr id="2898" name="Picture 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pic:cNvPicPr>
                      <a:picLocks noChangeAspect="1" noChangeArrowheads="1"/>
                    </pic:cNvPicPr>
                  </pic:nvPicPr>
                  <pic:blipFill>
                    <a:blip r:embed="rId816" cstate="print">
                      <a:extLst>
                        <a:ext uri="{28A0092B-C50C-407E-A947-70E740481C1C}">
                          <a14:useLocalDpi xmlns:a14="http://schemas.microsoft.com/office/drawing/2010/main" val="0"/>
                        </a:ext>
                      </a:extLst>
                    </a:blip>
                    <a:srcRect/>
                    <a:stretch>
                      <a:fillRect/>
                    </a:stretch>
                  </pic:blipFill>
                  <pic:spPr bwMode="auto">
                    <a:xfrm>
                      <a:off x="0" y="0"/>
                      <a:ext cx="790575" cy="190500"/>
                    </a:xfrm>
                    <a:prstGeom prst="rect">
                      <a:avLst/>
                    </a:prstGeom>
                    <a:noFill/>
                    <a:ln>
                      <a:noFill/>
                    </a:ln>
                  </pic:spPr>
                </pic:pic>
              </a:graphicData>
            </a:graphic>
          </wp:inline>
        </w:drawing>
      </w:r>
      <w:r w:rsidR="00E63685" w:rsidRPr="000D3CFB">
        <w:t xml:space="preserve"> (</w:t>
      </w:r>
      <w:r w:rsidR="00664FED" w:rsidRPr="000D3CFB">
        <w:rPr>
          <w:noProof/>
          <w:position w:val="-10"/>
        </w:rPr>
        <w:drawing>
          <wp:inline distT="0" distB="0" distL="0" distR="0">
            <wp:extent cx="466725" cy="190500"/>
            <wp:effectExtent l="0" t="0" r="0" b="0"/>
            <wp:docPr id="2899" name="Picture 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
                    <pic:cNvPicPr>
                      <a:picLocks noChangeAspect="1" noChangeArrowheads="1"/>
                    </pic:cNvPicPr>
                  </pic:nvPicPr>
                  <pic:blipFill>
                    <a:blip r:embed="rId817"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E63685" w:rsidRPr="000D3CFB">
        <w:t xml:space="preserve">defined in </w:t>
      </w:r>
      <w:r w:rsidR="00087FD5" w:rsidRPr="000D3CFB">
        <w:t>Subclause</w:t>
      </w:r>
      <w:r w:rsidR="00E63685" w:rsidRPr="000D3CFB">
        <w:t xml:space="preserve"> 6.8A.1 in [3]);</w:t>
      </w:r>
    </w:p>
    <w:p w:rsidR="00C9649E" w:rsidRPr="000D3CFB" w:rsidRDefault="00BA38C3" w:rsidP="00ED0681">
      <w:pPr>
        <w:pStyle w:val="B1"/>
      </w:pPr>
      <w:r w:rsidRPr="000D3CFB">
        <w:t>-</w:t>
      </w:r>
      <w:r w:rsidRPr="000D3CFB">
        <w:tab/>
      </w:r>
      <w:r w:rsidR="00C9649E" w:rsidRPr="000D3CFB">
        <w:t xml:space="preserve">Case 2 applies </w:t>
      </w:r>
    </w:p>
    <w:p w:rsidR="00C9649E" w:rsidRPr="000D3CFB" w:rsidRDefault="00BA38C3" w:rsidP="00ED0681">
      <w:pPr>
        <w:pStyle w:val="B2"/>
        <w:rPr>
          <w:lang w:eastAsia="en-US"/>
        </w:rPr>
      </w:pPr>
      <w:r w:rsidRPr="000D3CFB">
        <w:rPr>
          <w:rFonts w:eastAsia="MS Mincho"/>
          <w:lang w:eastAsia="ja-JP"/>
        </w:rPr>
        <w:t>-</w:t>
      </w:r>
      <w:r w:rsidRPr="000D3CFB">
        <w:rPr>
          <w:rFonts w:eastAsia="MS Mincho"/>
          <w:lang w:eastAsia="ja-JP"/>
        </w:rPr>
        <w:tab/>
      </w:r>
      <w:r w:rsidR="00C9649E" w:rsidRPr="000D3CFB">
        <w:rPr>
          <w:rFonts w:eastAsia="MS Mincho"/>
          <w:lang w:eastAsia="ja-JP"/>
        </w:rPr>
        <w:t xml:space="preserve">for normal subframes and extended downlink CP when </w:t>
      </w:r>
      <w:r w:rsidR="00C9649E" w:rsidRPr="000D3CFB">
        <w:t>DCI formats 1A/1B/1D/1/2A/2/2B/2C/2D/0</w:t>
      </w:r>
      <w:r w:rsidR="00E90325" w:rsidRPr="000D3CFB">
        <w:rPr>
          <w:rFonts w:eastAsia="MS Mincho" w:hint="eastAsia"/>
          <w:lang w:eastAsia="ja-JP"/>
        </w:rPr>
        <w:t>/0A/0B</w:t>
      </w:r>
      <w:r w:rsidR="00C9649E" w:rsidRPr="000D3CFB">
        <w:t>/4</w:t>
      </w:r>
      <w:r w:rsidR="00E90325" w:rsidRPr="000D3CFB">
        <w:rPr>
          <w:rFonts w:eastAsia="MS Mincho" w:hint="eastAsia"/>
          <w:lang w:eastAsia="ja-JP"/>
        </w:rPr>
        <w:t>/4A/4B</w:t>
      </w:r>
      <w:r w:rsidRPr="000D3CFB">
        <w:t>/5</w:t>
      </w:r>
      <w:r w:rsidR="001069DC" w:rsidRPr="000D3CFB">
        <w:t>/6-0A/6-0B/6-1A/6-1B</w:t>
      </w:r>
      <w:r w:rsidR="00C9649E" w:rsidRPr="000D3CFB">
        <w:t xml:space="preserve"> are monitored</w:t>
      </w:r>
      <w:r w:rsidR="00C9649E" w:rsidRPr="000D3CFB">
        <w:rPr>
          <w:rFonts w:eastAsia="MS Mincho"/>
          <w:lang w:eastAsia="ja-JP"/>
        </w:rPr>
        <w:t xml:space="preserve"> or,</w:t>
      </w:r>
    </w:p>
    <w:p w:rsidR="00C9649E" w:rsidRPr="000D3CFB" w:rsidRDefault="00BA38C3" w:rsidP="00ED0681">
      <w:pPr>
        <w:pStyle w:val="B2"/>
      </w:pPr>
      <w:r w:rsidRPr="000D3CFB">
        <w:rPr>
          <w:rFonts w:eastAsia="MS Mincho"/>
          <w:lang w:eastAsia="ja-JP"/>
        </w:rPr>
        <w:t>-</w:t>
      </w:r>
      <w:r w:rsidRPr="000D3CFB">
        <w:rPr>
          <w:rFonts w:eastAsia="MS Mincho"/>
          <w:lang w:eastAsia="ja-JP"/>
        </w:rPr>
        <w:tab/>
      </w:r>
      <w:r w:rsidR="00C9649E" w:rsidRPr="000D3CFB">
        <w:rPr>
          <w:rFonts w:eastAsia="MS Mincho"/>
          <w:lang w:eastAsia="ja-JP"/>
        </w:rPr>
        <w:t xml:space="preserve">for </w:t>
      </w:r>
      <w:r w:rsidR="00C9649E" w:rsidRPr="000D3CFB">
        <w:rPr>
          <w:rFonts w:eastAsia="MS Mincho" w:hint="eastAsia"/>
          <w:lang w:eastAsia="ja-JP"/>
        </w:rPr>
        <w:t>s</w:t>
      </w:r>
      <w:r w:rsidR="00C9649E" w:rsidRPr="000D3CFB">
        <w:rPr>
          <w:rFonts w:eastAsia="MS Mincho"/>
          <w:lang w:eastAsia="ja-JP"/>
        </w:rPr>
        <w:t>pecial subframes with special subframe configuration 1,</w:t>
      </w:r>
      <w:r w:rsidR="0016531A" w:rsidRPr="000D3CFB">
        <w:rPr>
          <w:rFonts w:eastAsia="MS Mincho"/>
          <w:lang w:eastAsia="ja-JP"/>
        </w:rPr>
        <w:t xml:space="preserve"> </w:t>
      </w:r>
      <w:r w:rsidR="00C9649E" w:rsidRPr="000D3CFB">
        <w:rPr>
          <w:rFonts w:eastAsia="MS Mincho"/>
          <w:lang w:eastAsia="ja-JP"/>
        </w:rPr>
        <w:t>2,</w:t>
      </w:r>
      <w:r w:rsidR="0016531A" w:rsidRPr="000D3CFB">
        <w:rPr>
          <w:rFonts w:eastAsia="MS Mincho"/>
          <w:lang w:eastAsia="ja-JP"/>
        </w:rPr>
        <w:t xml:space="preserve"> </w:t>
      </w:r>
      <w:r w:rsidR="00C9649E" w:rsidRPr="000D3CFB">
        <w:rPr>
          <w:rFonts w:eastAsia="MS Mincho"/>
          <w:lang w:eastAsia="ja-JP"/>
        </w:rPr>
        <w:t>6,</w:t>
      </w:r>
      <w:r w:rsidR="0016531A" w:rsidRPr="000D3CFB">
        <w:rPr>
          <w:rFonts w:eastAsia="MS Mincho"/>
          <w:lang w:eastAsia="ja-JP"/>
        </w:rPr>
        <w:t xml:space="preserve"> </w:t>
      </w:r>
      <w:r w:rsidR="00C9649E" w:rsidRPr="000D3CFB">
        <w:rPr>
          <w:rFonts w:eastAsia="MS Mincho"/>
          <w:lang w:eastAsia="ja-JP"/>
        </w:rPr>
        <w:t>7,</w:t>
      </w:r>
      <w:r w:rsidR="0016531A" w:rsidRPr="000D3CFB">
        <w:rPr>
          <w:rFonts w:eastAsia="MS Mincho"/>
          <w:lang w:eastAsia="ja-JP"/>
        </w:rPr>
        <w:t xml:space="preserve"> </w:t>
      </w:r>
      <w:r w:rsidR="00C9649E" w:rsidRPr="000D3CFB">
        <w:rPr>
          <w:rFonts w:eastAsia="MS Mincho"/>
          <w:lang w:eastAsia="ja-JP"/>
        </w:rPr>
        <w:t>9</w:t>
      </w:r>
      <w:r w:rsidR="0016531A" w:rsidRPr="000D3CFB">
        <w:rPr>
          <w:rFonts w:eastAsia="MS Mincho"/>
          <w:lang w:eastAsia="ja-JP"/>
        </w:rPr>
        <w:t>, 10</w:t>
      </w:r>
      <w:r w:rsidR="00C9649E" w:rsidRPr="000D3CFB">
        <w:rPr>
          <w:rFonts w:eastAsia="MS Mincho"/>
          <w:lang w:eastAsia="ja-JP"/>
        </w:rPr>
        <w:t xml:space="preserve"> </w:t>
      </w:r>
      <w:r w:rsidR="00A84DB7" w:rsidRPr="000D3CFB">
        <w:rPr>
          <w:rFonts w:hint="eastAsia"/>
          <w:lang w:eastAsia="zh-CN"/>
        </w:rPr>
        <w:t xml:space="preserve">for frame </w:t>
      </w:r>
      <w:r w:rsidR="00A84DB7" w:rsidRPr="000D3CFB">
        <w:rPr>
          <w:lang w:eastAsia="zh-CN"/>
        </w:rPr>
        <w:t>structure</w:t>
      </w:r>
      <w:r w:rsidR="00A84DB7" w:rsidRPr="000D3CFB">
        <w:rPr>
          <w:rFonts w:hint="eastAsia"/>
          <w:lang w:eastAsia="zh-CN"/>
        </w:rPr>
        <w:t xml:space="preserve"> type 2 or the subframes </w:t>
      </w:r>
      <w:r w:rsidR="002B1445" w:rsidRPr="000D3CFB">
        <w:rPr>
          <w:rFonts w:hint="eastAsia"/>
          <w:lang w:eastAsia="zh-CN"/>
        </w:rPr>
        <w:t>with the same duration as the</w:t>
      </w:r>
      <w:r w:rsidR="00A84DB7" w:rsidRPr="000D3CFB">
        <w:rPr>
          <w:rFonts w:hint="eastAsia"/>
          <w:lang w:eastAsia="zh-CN"/>
        </w:rPr>
        <w:t xml:space="preserve"> DwPTS duration of </w:t>
      </w:r>
      <w:r w:rsidR="002B1445" w:rsidRPr="000D3CFB">
        <w:rPr>
          <w:lang w:eastAsia="zh-CN"/>
        </w:rPr>
        <w:t xml:space="preserve">a </w:t>
      </w:r>
      <w:r w:rsidR="00A84DB7" w:rsidRPr="000D3CFB">
        <w:t>special subframe configuration</w:t>
      </w:r>
      <w:r w:rsidR="00A84DB7" w:rsidRPr="000D3CFB">
        <w:rPr>
          <w:rFonts w:eastAsia="MS Mincho"/>
          <w:lang w:eastAsia="ja-JP"/>
        </w:rPr>
        <w:t xml:space="preserve"> 1,</w:t>
      </w:r>
      <w:r w:rsidR="0016531A" w:rsidRPr="000D3CFB">
        <w:rPr>
          <w:rFonts w:eastAsia="MS Mincho"/>
          <w:lang w:eastAsia="ja-JP"/>
        </w:rPr>
        <w:t xml:space="preserve"> </w:t>
      </w:r>
      <w:r w:rsidR="00A84DB7" w:rsidRPr="000D3CFB">
        <w:rPr>
          <w:rFonts w:eastAsia="MS Mincho"/>
          <w:lang w:eastAsia="ja-JP"/>
        </w:rPr>
        <w:t>2,</w:t>
      </w:r>
      <w:r w:rsidR="0016531A" w:rsidRPr="000D3CFB">
        <w:rPr>
          <w:rFonts w:eastAsia="MS Mincho"/>
          <w:lang w:eastAsia="ja-JP"/>
        </w:rPr>
        <w:t xml:space="preserve"> </w:t>
      </w:r>
      <w:r w:rsidR="00A84DB7" w:rsidRPr="000D3CFB">
        <w:rPr>
          <w:rFonts w:eastAsia="MS Mincho"/>
          <w:lang w:eastAsia="ja-JP"/>
        </w:rPr>
        <w:t>6,</w:t>
      </w:r>
      <w:r w:rsidR="0016531A" w:rsidRPr="000D3CFB">
        <w:rPr>
          <w:rFonts w:eastAsia="MS Mincho"/>
          <w:lang w:eastAsia="ja-JP"/>
        </w:rPr>
        <w:t xml:space="preserve"> </w:t>
      </w:r>
      <w:r w:rsidR="00A84DB7" w:rsidRPr="000D3CFB">
        <w:rPr>
          <w:rFonts w:eastAsia="MS Mincho"/>
          <w:lang w:eastAsia="ja-JP"/>
        </w:rPr>
        <w:t>7,</w:t>
      </w:r>
      <w:r w:rsidR="0016531A" w:rsidRPr="000D3CFB">
        <w:rPr>
          <w:rFonts w:eastAsia="MS Mincho"/>
          <w:lang w:eastAsia="ja-JP"/>
        </w:rPr>
        <w:t xml:space="preserve"> </w:t>
      </w:r>
      <w:r w:rsidR="00A84DB7" w:rsidRPr="000D3CFB">
        <w:rPr>
          <w:rFonts w:eastAsia="MS Mincho"/>
          <w:lang w:eastAsia="ja-JP"/>
        </w:rPr>
        <w:t>9</w:t>
      </w:r>
      <w:r w:rsidR="0016531A" w:rsidRPr="000D3CFB">
        <w:rPr>
          <w:rFonts w:eastAsia="MS Mincho"/>
          <w:lang w:eastAsia="ja-JP"/>
        </w:rPr>
        <w:t>, 10</w:t>
      </w:r>
      <w:r w:rsidR="00A84DB7" w:rsidRPr="000D3CFB">
        <w:rPr>
          <w:rFonts w:hint="eastAsia"/>
          <w:lang w:eastAsia="zh-CN"/>
        </w:rPr>
        <w:t xml:space="preserve"> for frame </w:t>
      </w:r>
      <w:r w:rsidR="00A84DB7" w:rsidRPr="000D3CFB">
        <w:rPr>
          <w:lang w:eastAsia="zh-CN"/>
        </w:rPr>
        <w:t>structure</w:t>
      </w:r>
      <w:r w:rsidR="00A84DB7" w:rsidRPr="000D3CFB">
        <w:rPr>
          <w:rFonts w:hint="eastAsia"/>
          <w:lang w:eastAsia="zh-CN"/>
        </w:rPr>
        <w:t xml:space="preserve"> type 3, </w:t>
      </w:r>
      <w:r w:rsidR="00C9649E" w:rsidRPr="000D3CFB">
        <w:rPr>
          <w:rFonts w:eastAsia="MS Mincho"/>
          <w:lang w:eastAsia="ja-JP"/>
        </w:rPr>
        <w:t xml:space="preserve">and normal downlink CP when </w:t>
      </w:r>
      <w:r w:rsidR="00C9649E" w:rsidRPr="000D3CFB">
        <w:t>DCI formats 1A/1B/1D/1/2A/2/2B/2C/2D/0</w:t>
      </w:r>
      <w:r w:rsidR="00E90325" w:rsidRPr="000D3CFB">
        <w:rPr>
          <w:rFonts w:eastAsia="MS Mincho" w:hint="eastAsia"/>
          <w:lang w:eastAsia="ja-JP"/>
        </w:rPr>
        <w:t>/0A/0B</w:t>
      </w:r>
      <w:r w:rsidR="00C9649E" w:rsidRPr="000D3CFB">
        <w:t>/4</w:t>
      </w:r>
      <w:r w:rsidR="00E90325" w:rsidRPr="000D3CFB">
        <w:rPr>
          <w:rFonts w:eastAsia="MS Mincho" w:hint="eastAsia"/>
          <w:lang w:eastAsia="ja-JP"/>
        </w:rPr>
        <w:t>/4A/4B</w:t>
      </w:r>
      <w:r w:rsidRPr="000D3CFB">
        <w:t>/5</w:t>
      </w:r>
      <w:r w:rsidR="001069DC" w:rsidRPr="000D3CFB">
        <w:t>/6-0A/6-0B/6-1A/6-1B</w:t>
      </w:r>
      <w:r w:rsidR="00C9649E" w:rsidRPr="000D3CFB">
        <w:t xml:space="preserve"> are monitored, or</w:t>
      </w:r>
    </w:p>
    <w:p w:rsidR="00C9649E" w:rsidRPr="000D3CFB" w:rsidRDefault="00BA38C3" w:rsidP="00ED0681">
      <w:pPr>
        <w:pStyle w:val="B2"/>
      </w:pPr>
      <w:r w:rsidRPr="000D3CFB">
        <w:rPr>
          <w:rFonts w:eastAsia="MS Mincho"/>
          <w:lang w:eastAsia="ja-JP"/>
        </w:rPr>
        <w:t>-</w:t>
      </w:r>
      <w:r w:rsidRPr="000D3CFB">
        <w:rPr>
          <w:rFonts w:eastAsia="MS Mincho"/>
          <w:lang w:eastAsia="ja-JP"/>
        </w:rPr>
        <w:tab/>
      </w:r>
      <w:r w:rsidR="00C9649E" w:rsidRPr="000D3CFB">
        <w:rPr>
          <w:rFonts w:eastAsia="MS Mincho"/>
          <w:lang w:eastAsia="ja-JP"/>
        </w:rPr>
        <w:t xml:space="preserve">for special subframes with special subframe configuration 1,2,3,5,6 and extended downlink CP when </w:t>
      </w:r>
      <w:r w:rsidR="00C9649E" w:rsidRPr="000D3CFB">
        <w:t>DCI formats 1A/1B/1D/1/2A/2/2B/2C/2D/0</w:t>
      </w:r>
      <w:r w:rsidR="00E90325" w:rsidRPr="000D3CFB">
        <w:rPr>
          <w:rFonts w:eastAsia="MS Mincho" w:hint="eastAsia"/>
          <w:lang w:eastAsia="ja-JP"/>
        </w:rPr>
        <w:t>/0A/0B</w:t>
      </w:r>
      <w:r w:rsidR="00C9649E" w:rsidRPr="000D3CFB">
        <w:t>/4</w:t>
      </w:r>
      <w:r w:rsidR="00E90325" w:rsidRPr="000D3CFB">
        <w:rPr>
          <w:rFonts w:eastAsia="MS Mincho" w:hint="eastAsia"/>
          <w:lang w:eastAsia="ja-JP"/>
        </w:rPr>
        <w:t>/4A/4B</w:t>
      </w:r>
      <w:r w:rsidRPr="000D3CFB">
        <w:t>/5</w:t>
      </w:r>
      <w:r w:rsidR="001069DC" w:rsidRPr="000D3CFB">
        <w:t>/6-0A/6-0B/6-1A/6-1B</w:t>
      </w:r>
      <w:r w:rsidR="00C9649E" w:rsidRPr="000D3CFB">
        <w:t xml:space="preserve"> are monitored;</w:t>
      </w:r>
    </w:p>
    <w:p w:rsidR="00C9649E" w:rsidRPr="000D3CFB" w:rsidRDefault="00BA38C3" w:rsidP="00ED0681">
      <w:pPr>
        <w:pStyle w:val="B1"/>
      </w:pPr>
      <w:r w:rsidRPr="000D3CFB">
        <w:t>-</w:t>
      </w:r>
      <w:r w:rsidRPr="000D3CFB">
        <w:tab/>
      </w:r>
      <w:r w:rsidR="00C9649E" w:rsidRPr="000D3CFB">
        <w:t>otherwise</w:t>
      </w:r>
    </w:p>
    <w:p w:rsidR="00C9649E" w:rsidRPr="000D3CFB" w:rsidRDefault="00BA38C3" w:rsidP="00ED0681">
      <w:pPr>
        <w:pStyle w:val="B2"/>
        <w:rPr>
          <w:rFonts w:eastAsia="MS Mincho"/>
          <w:lang w:eastAsia="ja-JP"/>
        </w:rPr>
      </w:pPr>
      <w:r w:rsidRPr="000D3CFB">
        <w:rPr>
          <w:rFonts w:eastAsia="MS Mincho"/>
          <w:lang w:eastAsia="ja-JP"/>
        </w:rPr>
        <w:t>-</w:t>
      </w:r>
      <w:r w:rsidRPr="000D3CFB">
        <w:rPr>
          <w:rFonts w:eastAsia="MS Mincho"/>
          <w:lang w:eastAsia="ja-JP"/>
        </w:rPr>
        <w:tab/>
      </w:r>
      <w:r w:rsidR="00C9649E" w:rsidRPr="000D3CFB">
        <w:rPr>
          <w:rFonts w:eastAsia="MS Mincho"/>
          <w:lang w:eastAsia="ja-JP"/>
        </w:rPr>
        <w:t>Case 3 is applied.</w:t>
      </w:r>
    </w:p>
    <w:p w:rsidR="00C9649E" w:rsidRPr="000D3CFB" w:rsidRDefault="00664FED" w:rsidP="00C9649E">
      <w:pPr>
        <w:rPr>
          <w:rFonts w:eastAsia="MS Mincho"/>
          <w:lang w:eastAsia="ja-JP"/>
        </w:rPr>
      </w:pPr>
      <w:r w:rsidRPr="000D3CFB">
        <w:rPr>
          <w:rFonts w:eastAsia="MS Mincho"/>
          <w:noProof/>
          <w:position w:val="-10"/>
        </w:rPr>
        <w:drawing>
          <wp:inline distT="0" distB="0" distL="0" distR="0">
            <wp:extent cx="304800" cy="247650"/>
            <wp:effectExtent l="0" t="0" r="0" b="0"/>
            <wp:docPr id="2900" name="Picture 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0"/>
                    <pic:cNvPicPr>
                      <a:picLocks noChangeAspect="1" noChangeArrowheads="1"/>
                    </pic:cNvPicPr>
                  </pic:nvPicPr>
                  <pic:blipFill>
                    <a:blip r:embed="rId818"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00C9649E" w:rsidRPr="000D3CFB">
        <w:rPr>
          <w:rFonts w:eastAsia="MS Mincho"/>
          <w:lang w:eastAsia="ja-JP"/>
        </w:rPr>
        <w:t xml:space="preserve"> is the number of PRB-pairs constituting EPDCCH-PRB-set </w:t>
      </w:r>
      <w:r w:rsidRPr="000D3CFB">
        <w:rPr>
          <w:noProof/>
          <w:position w:val="-10"/>
        </w:rPr>
        <w:drawing>
          <wp:inline distT="0" distB="0" distL="0" distR="0">
            <wp:extent cx="152400" cy="171450"/>
            <wp:effectExtent l="0" t="0" r="0" b="0"/>
            <wp:docPr id="2901" name="Picture 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1"/>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B45C5C" w:rsidRPr="000D3CFB">
        <w:t>.</w:t>
      </w:r>
    </w:p>
    <w:p w:rsidR="00C9649E" w:rsidRPr="000D3CFB" w:rsidRDefault="00C9649E" w:rsidP="002140E2">
      <w:pPr>
        <w:pStyle w:val="TH"/>
      </w:pPr>
      <w:r w:rsidRPr="000D3CFB">
        <w:lastRenderedPageBreak/>
        <w:t xml:space="preserve">Table 9.1.4-1a: EPDCCH candidates monitored by a UE </w:t>
      </w:r>
      <w:r w:rsidRPr="000D3CFB">
        <w:br/>
        <w:t>(One Distributed EPDCCH-PRB-set - Case1, Case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543"/>
        <w:gridCol w:w="543"/>
        <w:gridCol w:w="543"/>
        <w:gridCol w:w="645"/>
        <w:gridCol w:w="645"/>
        <w:gridCol w:w="563"/>
        <w:gridCol w:w="562"/>
        <w:gridCol w:w="562"/>
        <w:gridCol w:w="562"/>
        <w:gridCol w:w="668"/>
      </w:tblGrid>
      <w:tr w:rsidR="00C9649E" w:rsidRPr="000D3CFB">
        <w:trPr>
          <w:cantSplit/>
          <w:jc w:val="center"/>
        </w:trPr>
        <w:tc>
          <w:tcPr>
            <w:tcW w:w="0" w:type="auto"/>
            <w:vMerge w:val="restart"/>
            <w:shd w:val="clear" w:color="auto" w:fill="E0E0E0"/>
            <w:vAlign w:val="center"/>
          </w:tcPr>
          <w:p w:rsidR="00C9649E" w:rsidRPr="000D3CFB" w:rsidRDefault="00664FED" w:rsidP="00890F6A">
            <w:pPr>
              <w:pStyle w:val="TAH"/>
              <w:rPr>
                <w:rFonts w:ascii="Tahoma" w:hAnsi="Tahoma" w:cs="Tahoma"/>
              </w:rPr>
            </w:pPr>
            <w:r w:rsidRPr="000D3CFB">
              <w:rPr>
                <w:noProof/>
                <w:position w:val="-10"/>
              </w:rPr>
              <w:drawing>
                <wp:inline distT="0" distB="0" distL="0" distR="0">
                  <wp:extent cx="304800" cy="247650"/>
                  <wp:effectExtent l="0" t="0" r="0" b="0"/>
                  <wp:docPr id="2902" name="Picture 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2"/>
                          <pic:cNvPicPr>
                            <a:picLocks noChangeAspect="1" noChangeArrowheads="1"/>
                          </pic:cNvPicPr>
                        </pic:nvPicPr>
                        <pic:blipFill>
                          <a:blip r:embed="rId819"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c>
          <w:tcPr>
            <w:tcW w:w="0" w:type="auto"/>
            <w:gridSpan w:val="5"/>
            <w:shd w:val="clear" w:color="auto" w:fill="E0E0E0"/>
            <w:vAlign w:val="center"/>
          </w:tcPr>
          <w:p w:rsidR="00C9649E" w:rsidRPr="000D3CFB" w:rsidRDefault="00C9649E" w:rsidP="00890F6A">
            <w:pPr>
              <w:pStyle w:val="TAH"/>
              <w:rPr>
                <w:rFonts w:ascii="Tahoma" w:hAnsi="Tahoma" w:cs="Tahoma"/>
              </w:rPr>
            </w:pPr>
            <w:r w:rsidRPr="000D3CFB">
              <w:t xml:space="preserve">Number of </w:t>
            </w:r>
            <w:r w:rsidR="00E63685" w:rsidRPr="000D3CFB">
              <w:t>E</w:t>
            </w:r>
            <w:r w:rsidRPr="000D3CFB">
              <w:t>PDCCH candidates</w:t>
            </w:r>
            <w:r w:rsidR="00890F6A" w:rsidRPr="000D3CFB">
              <w:br/>
            </w:r>
            <w:r w:rsidRPr="000D3CFB">
              <w:t xml:space="preserve"> </w:t>
            </w:r>
            <w:r w:rsidR="00664FED" w:rsidRPr="000D3CFB">
              <w:rPr>
                <w:noProof/>
                <w:position w:val="-14"/>
              </w:rPr>
              <w:drawing>
                <wp:inline distT="0" distB="0" distL="0" distR="0">
                  <wp:extent cx="295275" cy="209550"/>
                  <wp:effectExtent l="0" t="0" r="0" b="0"/>
                  <wp:docPr id="2903" name="Picture 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pic:cNvPicPr>
                            <a:picLocks noChangeAspect="1" noChangeArrowheads="1"/>
                          </pic:cNvPicPr>
                        </pic:nvPicPr>
                        <pic:blipFill>
                          <a:blip r:embed="rId820" cstate="print">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Pr="000D3CFB">
              <w:t xml:space="preserve"> for Case 1</w:t>
            </w:r>
          </w:p>
        </w:tc>
        <w:tc>
          <w:tcPr>
            <w:tcW w:w="0" w:type="auto"/>
            <w:gridSpan w:val="5"/>
            <w:shd w:val="clear" w:color="auto" w:fill="E0E0E0"/>
            <w:vAlign w:val="center"/>
          </w:tcPr>
          <w:p w:rsidR="00C9649E" w:rsidRPr="000D3CFB" w:rsidRDefault="00C9649E" w:rsidP="00890F6A">
            <w:pPr>
              <w:pStyle w:val="TAH"/>
              <w:rPr>
                <w:rFonts w:ascii="Tahoma" w:hAnsi="Tahoma" w:cs="Tahoma"/>
              </w:rPr>
            </w:pPr>
            <w:r w:rsidRPr="000D3CFB">
              <w:t xml:space="preserve">Number of </w:t>
            </w:r>
            <w:r w:rsidR="00E63685" w:rsidRPr="000D3CFB">
              <w:t>E</w:t>
            </w:r>
            <w:r w:rsidRPr="000D3CFB">
              <w:t>PDCCH candidates</w:t>
            </w:r>
            <w:r w:rsidR="00890F6A" w:rsidRPr="000D3CFB">
              <w:br/>
            </w:r>
            <w:r w:rsidRPr="000D3CFB">
              <w:t xml:space="preserve"> </w:t>
            </w:r>
            <w:r w:rsidR="00664FED" w:rsidRPr="000D3CFB">
              <w:rPr>
                <w:noProof/>
                <w:position w:val="-14"/>
              </w:rPr>
              <w:drawing>
                <wp:inline distT="0" distB="0" distL="0" distR="0">
                  <wp:extent cx="295275" cy="209550"/>
                  <wp:effectExtent l="0" t="0" r="0" b="0"/>
                  <wp:docPr id="2904" name="Picture 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4"/>
                          <pic:cNvPicPr>
                            <a:picLocks noChangeAspect="1" noChangeArrowheads="1"/>
                          </pic:cNvPicPr>
                        </pic:nvPicPr>
                        <pic:blipFill>
                          <a:blip r:embed="rId820" cstate="print">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Pr="000D3CFB">
              <w:t xml:space="preserve"> for Case 2</w:t>
            </w:r>
          </w:p>
        </w:tc>
      </w:tr>
      <w:tr w:rsidR="00C9649E" w:rsidRPr="000D3CFB">
        <w:trPr>
          <w:cantSplit/>
          <w:jc w:val="center"/>
        </w:trPr>
        <w:tc>
          <w:tcPr>
            <w:tcW w:w="0" w:type="auto"/>
            <w:vMerge/>
            <w:shd w:val="clear" w:color="auto" w:fill="E0E0E0"/>
            <w:vAlign w:val="center"/>
          </w:tcPr>
          <w:p w:rsidR="00C9649E" w:rsidRPr="000D3CFB" w:rsidRDefault="00C9649E" w:rsidP="00890F6A">
            <w:pPr>
              <w:pStyle w:val="TAH"/>
              <w:rPr>
                <w:rFonts w:ascii="Tahoma" w:hAnsi="Tahoma" w:cs="Tahoma"/>
              </w:rPr>
            </w:pP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L=16</w:t>
            </w: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L=32</w:t>
            </w: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L=1</w:t>
            </w: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890F6A">
            <w:pPr>
              <w:pStyle w:val="TAH"/>
              <w:rPr>
                <w:rFonts w:cs="Arial"/>
                <w:szCs w:val="18"/>
              </w:rPr>
            </w:pPr>
            <w:r w:rsidRPr="000D3CFB">
              <w:rPr>
                <w:rFonts w:cs="Arial"/>
                <w:szCs w:val="18"/>
              </w:rPr>
              <w:t>L=16</w:t>
            </w:r>
          </w:p>
        </w:tc>
      </w:tr>
      <w:tr w:rsidR="00C9649E" w:rsidRPr="000D3CFB">
        <w:trPr>
          <w:cantSplit/>
          <w:jc w:val="center"/>
        </w:trPr>
        <w:tc>
          <w:tcPr>
            <w:tcW w:w="0" w:type="auto"/>
            <w:vAlign w:val="center"/>
          </w:tcPr>
          <w:p w:rsidR="00C9649E" w:rsidRPr="000D3CFB" w:rsidRDefault="00C9649E" w:rsidP="00890F6A">
            <w:pPr>
              <w:pStyle w:val="TAC"/>
            </w:pPr>
            <w:r w:rsidRPr="000D3CFB">
              <w:t>2</w:t>
            </w:r>
          </w:p>
        </w:tc>
        <w:tc>
          <w:tcPr>
            <w:tcW w:w="0" w:type="auto"/>
            <w:vAlign w:val="center"/>
          </w:tcPr>
          <w:p w:rsidR="00C9649E" w:rsidRPr="000D3CFB" w:rsidRDefault="00C9649E" w:rsidP="00890F6A">
            <w:pPr>
              <w:pStyle w:val="TAC"/>
            </w:pPr>
            <w:r w:rsidRPr="000D3CFB">
              <w:rPr>
                <w:lang w:eastAsia="ja-JP"/>
              </w:rPr>
              <w:t>4</w:t>
            </w:r>
          </w:p>
        </w:tc>
        <w:tc>
          <w:tcPr>
            <w:tcW w:w="0" w:type="auto"/>
            <w:vAlign w:val="center"/>
          </w:tcPr>
          <w:p w:rsidR="00C9649E" w:rsidRPr="000D3CFB" w:rsidRDefault="00C9649E" w:rsidP="00890F6A">
            <w:pPr>
              <w:pStyle w:val="TAC"/>
            </w:pPr>
            <w:r w:rsidRPr="000D3CFB">
              <w:rPr>
                <w:lang w:eastAsia="ja-JP"/>
              </w:rPr>
              <w:t>2</w:t>
            </w:r>
          </w:p>
        </w:tc>
        <w:tc>
          <w:tcPr>
            <w:tcW w:w="0" w:type="auto"/>
            <w:vAlign w:val="center"/>
          </w:tcPr>
          <w:p w:rsidR="00C9649E" w:rsidRPr="000D3CFB" w:rsidRDefault="00C9649E" w:rsidP="00890F6A">
            <w:pPr>
              <w:pStyle w:val="TAC"/>
            </w:pPr>
            <w:r w:rsidRPr="000D3CFB">
              <w:rPr>
                <w:lang w:eastAsia="ja-JP"/>
              </w:rPr>
              <w:t>1</w:t>
            </w:r>
          </w:p>
        </w:tc>
        <w:tc>
          <w:tcPr>
            <w:tcW w:w="0" w:type="auto"/>
            <w:vAlign w:val="center"/>
          </w:tcPr>
          <w:p w:rsidR="00C9649E" w:rsidRPr="000D3CFB" w:rsidRDefault="00C9649E" w:rsidP="00890F6A">
            <w:pPr>
              <w:pStyle w:val="TAC"/>
            </w:pPr>
            <w:r w:rsidRPr="000D3CFB">
              <w:rPr>
                <w:lang w:eastAsia="ja-JP"/>
              </w:rPr>
              <w:t>0</w:t>
            </w:r>
          </w:p>
        </w:tc>
        <w:tc>
          <w:tcPr>
            <w:tcW w:w="0" w:type="auto"/>
            <w:vAlign w:val="center"/>
          </w:tcPr>
          <w:p w:rsidR="00C9649E" w:rsidRPr="000D3CFB" w:rsidRDefault="00C9649E" w:rsidP="00890F6A">
            <w:pPr>
              <w:pStyle w:val="TAC"/>
            </w:pPr>
            <w:r w:rsidRPr="000D3CFB">
              <w:rPr>
                <w:lang w:eastAsia="ja-JP"/>
              </w:rPr>
              <w:t>0</w:t>
            </w:r>
          </w:p>
        </w:tc>
        <w:tc>
          <w:tcPr>
            <w:tcW w:w="0" w:type="auto"/>
            <w:vAlign w:val="center"/>
          </w:tcPr>
          <w:p w:rsidR="00C9649E" w:rsidRPr="000D3CFB" w:rsidRDefault="00C9649E" w:rsidP="00890F6A">
            <w:pPr>
              <w:pStyle w:val="TAC"/>
            </w:pPr>
            <w:r w:rsidRPr="000D3CFB">
              <w:rPr>
                <w:lang w:eastAsia="ja-JP"/>
              </w:rPr>
              <w:t>4</w:t>
            </w:r>
          </w:p>
        </w:tc>
        <w:tc>
          <w:tcPr>
            <w:tcW w:w="0" w:type="auto"/>
            <w:vAlign w:val="center"/>
          </w:tcPr>
          <w:p w:rsidR="00C9649E" w:rsidRPr="000D3CFB" w:rsidRDefault="00C9649E" w:rsidP="00890F6A">
            <w:pPr>
              <w:pStyle w:val="TAC"/>
            </w:pPr>
            <w:r w:rsidRPr="000D3CFB">
              <w:rPr>
                <w:lang w:eastAsia="ja-JP"/>
              </w:rPr>
              <w:t>2</w:t>
            </w:r>
          </w:p>
        </w:tc>
        <w:tc>
          <w:tcPr>
            <w:tcW w:w="0" w:type="auto"/>
            <w:vAlign w:val="center"/>
          </w:tcPr>
          <w:p w:rsidR="00C9649E" w:rsidRPr="000D3CFB" w:rsidRDefault="00C9649E" w:rsidP="00890F6A">
            <w:pPr>
              <w:pStyle w:val="TAC"/>
            </w:pPr>
            <w:r w:rsidRPr="000D3CFB">
              <w:rPr>
                <w:lang w:eastAsia="ja-JP"/>
              </w:rPr>
              <w:t>1</w:t>
            </w:r>
          </w:p>
        </w:tc>
        <w:tc>
          <w:tcPr>
            <w:tcW w:w="0" w:type="auto"/>
            <w:vAlign w:val="center"/>
          </w:tcPr>
          <w:p w:rsidR="00C9649E" w:rsidRPr="000D3CFB" w:rsidRDefault="00C9649E" w:rsidP="00890F6A">
            <w:pPr>
              <w:pStyle w:val="TAC"/>
            </w:pPr>
            <w:r w:rsidRPr="000D3CFB">
              <w:rPr>
                <w:lang w:eastAsia="ja-JP"/>
              </w:rPr>
              <w:t>0</w:t>
            </w:r>
          </w:p>
        </w:tc>
        <w:tc>
          <w:tcPr>
            <w:tcW w:w="0" w:type="auto"/>
            <w:vAlign w:val="center"/>
          </w:tcPr>
          <w:p w:rsidR="00C9649E" w:rsidRPr="000D3CFB" w:rsidRDefault="00C9649E" w:rsidP="00890F6A">
            <w:pPr>
              <w:pStyle w:val="TAC"/>
            </w:pPr>
            <w:r w:rsidRPr="000D3CFB">
              <w:rPr>
                <w:lang w:eastAsia="ja-JP"/>
              </w:rPr>
              <w:t>0</w:t>
            </w:r>
          </w:p>
        </w:tc>
      </w:tr>
      <w:tr w:rsidR="00C9649E" w:rsidRPr="000D3CFB">
        <w:trPr>
          <w:cantSplit/>
          <w:jc w:val="center"/>
        </w:trPr>
        <w:tc>
          <w:tcPr>
            <w:tcW w:w="0" w:type="auto"/>
            <w:vAlign w:val="center"/>
          </w:tcPr>
          <w:p w:rsidR="00C9649E" w:rsidRPr="000D3CFB" w:rsidRDefault="00C9649E" w:rsidP="00890F6A">
            <w:pPr>
              <w:pStyle w:val="TAC"/>
            </w:pPr>
            <w:r w:rsidRPr="000D3CFB">
              <w:t>4</w:t>
            </w:r>
          </w:p>
        </w:tc>
        <w:tc>
          <w:tcPr>
            <w:tcW w:w="0" w:type="auto"/>
            <w:vAlign w:val="center"/>
          </w:tcPr>
          <w:p w:rsidR="00C9649E" w:rsidRPr="000D3CFB" w:rsidRDefault="00C9649E" w:rsidP="00890F6A">
            <w:pPr>
              <w:pStyle w:val="TAC"/>
            </w:pPr>
            <w:r w:rsidRPr="000D3CFB">
              <w:rPr>
                <w:lang w:eastAsia="ja-JP"/>
              </w:rPr>
              <w:t>8</w:t>
            </w:r>
          </w:p>
        </w:tc>
        <w:tc>
          <w:tcPr>
            <w:tcW w:w="0" w:type="auto"/>
            <w:vAlign w:val="center"/>
          </w:tcPr>
          <w:p w:rsidR="00C9649E" w:rsidRPr="000D3CFB" w:rsidRDefault="00C9649E" w:rsidP="00890F6A">
            <w:pPr>
              <w:pStyle w:val="TAC"/>
            </w:pPr>
            <w:r w:rsidRPr="000D3CFB">
              <w:rPr>
                <w:rFonts w:hint="eastAsia"/>
                <w:lang w:eastAsia="ja-JP"/>
              </w:rPr>
              <w:t>4</w:t>
            </w:r>
          </w:p>
        </w:tc>
        <w:tc>
          <w:tcPr>
            <w:tcW w:w="0" w:type="auto"/>
            <w:vAlign w:val="center"/>
          </w:tcPr>
          <w:p w:rsidR="00C9649E" w:rsidRPr="000D3CFB" w:rsidRDefault="00C9649E" w:rsidP="00890F6A">
            <w:pPr>
              <w:pStyle w:val="TAC"/>
            </w:pPr>
            <w:r w:rsidRPr="000D3CFB">
              <w:rPr>
                <w:rFonts w:hint="eastAsia"/>
                <w:lang w:eastAsia="ja-JP"/>
              </w:rPr>
              <w:t>2</w:t>
            </w:r>
          </w:p>
        </w:tc>
        <w:tc>
          <w:tcPr>
            <w:tcW w:w="0" w:type="auto"/>
            <w:vAlign w:val="center"/>
          </w:tcPr>
          <w:p w:rsidR="00C9649E" w:rsidRPr="000D3CFB" w:rsidRDefault="00C9649E" w:rsidP="00890F6A">
            <w:pPr>
              <w:pStyle w:val="TAC"/>
            </w:pPr>
            <w:r w:rsidRPr="000D3CFB">
              <w:rPr>
                <w:lang w:eastAsia="ja-JP"/>
              </w:rPr>
              <w:t>1</w:t>
            </w:r>
          </w:p>
        </w:tc>
        <w:tc>
          <w:tcPr>
            <w:tcW w:w="0" w:type="auto"/>
            <w:vAlign w:val="center"/>
          </w:tcPr>
          <w:p w:rsidR="00C9649E" w:rsidRPr="000D3CFB" w:rsidRDefault="00C9649E" w:rsidP="00890F6A">
            <w:pPr>
              <w:pStyle w:val="TAC"/>
            </w:pPr>
            <w:r w:rsidRPr="000D3CFB">
              <w:rPr>
                <w:lang w:eastAsia="ja-JP"/>
              </w:rPr>
              <w:t>0</w:t>
            </w:r>
          </w:p>
        </w:tc>
        <w:tc>
          <w:tcPr>
            <w:tcW w:w="0" w:type="auto"/>
            <w:vAlign w:val="center"/>
          </w:tcPr>
          <w:p w:rsidR="00C9649E" w:rsidRPr="000D3CFB" w:rsidRDefault="00C9649E" w:rsidP="00890F6A">
            <w:pPr>
              <w:pStyle w:val="TAC"/>
            </w:pPr>
            <w:r w:rsidRPr="000D3CFB">
              <w:rPr>
                <w:lang w:eastAsia="ja-JP"/>
              </w:rPr>
              <w:t>8</w:t>
            </w:r>
          </w:p>
        </w:tc>
        <w:tc>
          <w:tcPr>
            <w:tcW w:w="0" w:type="auto"/>
            <w:vAlign w:val="center"/>
          </w:tcPr>
          <w:p w:rsidR="00C9649E" w:rsidRPr="000D3CFB" w:rsidRDefault="00C9649E" w:rsidP="00890F6A">
            <w:pPr>
              <w:pStyle w:val="TAC"/>
            </w:pPr>
            <w:r w:rsidRPr="000D3CFB">
              <w:rPr>
                <w:rFonts w:hint="eastAsia"/>
                <w:lang w:eastAsia="ja-JP"/>
              </w:rPr>
              <w:t>4</w:t>
            </w:r>
          </w:p>
        </w:tc>
        <w:tc>
          <w:tcPr>
            <w:tcW w:w="0" w:type="auto"/>
            <w:vAlign w:val="center"/>
          </w:tcPr>
          <w:p w:rsidR="00C9649E" w:rsidRPr="000D3CFB" w:rsidRDefault="00C9649E" w:rsidP="00890F6A">
            <w:pPr>
              <w:pStyle w:val="TAC"/>
            </w:pPr>
            <w:r w:rsidRPr="000D3CFB">
              <w:rPr>
                <w:rFonts w:hint="eastAsia"/>
                <w:lang w:eastAsia="ja-JP"/>
              </w:rPr>
              <w:t>2</w:t>
            </w:r>
          </w:p>
        </w:tc>
        <w:tc>
          <w:tcPr>
            <w:tcW w:w="0" w:type="auto"/>
            <w:vAlign w:val="center"/>
          </w:tcPr>
          <w:p w:rsidR="00C9649E" w:rsidRPr="000D3CFB" w:rsidRDefault="00C9649E" w:rsidP="00890F6A">
            <w:pPr>
              <w:pStyle w:val="TAC"/>
            </w:pPr>
            <w:r w:rsidRPr="000D3CFB">
              <w:rPr>
                <w:lang w:eastAsia="ja-JP"/>
              </w:rPr>
              <w:t>1</w:t>
            </w:r>
          </w:p>
        </w:tc>
        <w:tc>
          <w:tcPr>
            <w:tcW w:w="0" w:type="auto"/>
            <w:vAlign w:val="center"/>
          </w:tcPr>
          <w:p w:rsidR="00C9649E" w:rsidRPr="000D3CFB" w:rsidRDefault="00C9649E" w:rsidP="00890F6A">
            <w:pPr>
              <w:pStyle w:val="TAC"/>
            </w:pPr>
            <w:r w:rsidRPr="000D3CFB">
              <w:rPr>
                <w:lang w:eastAsia="ja-JP"/>
              </w:rPr>
              <w:t>0</w:t>
            </w:r>
          </w:p>
        </w:tc>
      </w:tr>
      <w:tr w:rsidR="00C9649E" w:rsidRPr="000D3CFB">
        <w:trPr>
          <w:cantSplit/>
          <w:jc w:val="center"/>
        </w:trPr>
        <w:tc>
          <w:tcPr>
            <w:tcW w:w="0" w:type="auto"/>
            <w:vAlign w:val="center"/>
          </w:tcPr>
          <w:p w:rsidR="00C9649E" w:rsidRPr="000D3CFB" w:rsidRDefault="00C9649E" w:rsidP="00890F6A">
            <w:pPr>
              <w:pStyle w:val="TAC"/>
            </w:pPr>
            <w:r w:rsidRPr="000D3CFB">
              <w:t>8</w:t>
            </w:r>
          </w:p>
        </w:tc>
        <w:tc>
          <w:tcPr>
            <w:tcW w:w="0" w:type="auto"/>
            <w:vAlign w:val="center"/>
          </w:tcPr>
          <w:p w:rsidR="00C9649E" w:rsidRPr="000D3CFB" w:rsidRDefault="00C9649E" w:rsidP="00890F6A">
            <w:pPr>
              <w:pStyle w:val="TAC"/>
            </w:pPr>
            <w:r w:rsidRPr="000D3CFB">
              <w:rPr>
                <w:rFonts w:hint="eastAsia"/>
                <w:lang w:eastAsia="ja-JP"/>
              </w:rPr>
              <w:t>6</w:t>
            </w:r>
          </w:p>
        </w:tc>
        <w:tc>
          <w:tcPr>
            <w:tcW w:w="0" w:type="auto"/>
            <w:vAlign w:val="center"/>
          </w:tcPr>
          <w:p w:rsidR="00C9649E" w:rsidRPr="000D3CFB" w:rsidRDefault="00C9649E" w:rsidP="00890F6A">
            <w:pPr>
              <w:pStyle w:val="TAC"/>
            </w:pPr>
            <w:r w:rsidRPr="000D3CFB">
              <w:rPr>
                <w:rFonts w:hint="eastAsia"/>
                <w:lang w:eastAsia="ja-JP"/>
              </w:rPr>
              <w:t>4</w:t>
            </w:r>
          </w:p>
        </w:tc>
        <w:tc>
          <w:tcPr>
            <w:tcW w:w="0" w:type="auto"/>
            <w:vAlign w:val="center"/>
          </w:tcPr>
          <w:p w:rsidR="00C9649E" w:rsidRPr="000D3CFB" w:rsidRDefault="00C9649E" w:rsidP="00890F6A">
            <w:pPr>
              <w:pStyle w:val="TAC"/>
            </w:pPr>
            <w:r w:rsidRPr="000D3CFB">
              <w:rPr>
                <w:lang w:eastAsia="ja-JP"/>
              </w:rPr>
              <w:t>3</w:t>
            </w:r>
          </w:p>
        </w:tc>
        <w:tc>
          <w:tcPr>
            <w:tcW w:w="0" w:type="auto"/>
            <w:vAlign w:val="center"/>
          </w:tcPr>
          <w:p w:rsidR="00C9649E" w:rsidRPr="000D3CFB" w:rsidRDefault="00C9649E" w:rsidP="00890F6A">
            <w:pPr>
              <w:pStyle w:val="TAC"/>
            </w:pPr>
            <w:r w:rsidRPr="000D3CFB">
              <w:rPr>
                <w:rFonts w:hint="eastAsia"/>
                <w:lang w:eastAsia="ja-JP"/>
              </w:rPr>
              <w:t>2</w:t>
            </w:r>
          </w:p>
        </w:tc>
        <w:tc>
          <w:tcPr>
            <w:tcW w:w="0" w:type="auto"/>
            <w:vAlign w:val="center"/>
          </w:tcPr>
          <w:p w:rsidR="00C9649E" w:rsidRPr="000D3CFB" w:rsidRDefault="00C9649E" w:rsidP="00890F6A">
            <w:pPr>
              <w:pStyle w:val="TAC"/>
            </w:pPr>
            <w:r w:rsidRPr="000D3CFB">
              <w:rPr>
                <w:lang w:eastAsia="ja-JP"/>
              </w:rPr>
              <w:t>1</w:t>
            </w:r>
          </w:p>
        </w:tc>
        <w:tc>
          <w:tcPr>
            <w:tcW w:w="0" w:type="auto"/>
            <w:vAlign w:val="center"/>
          </w:tcPr>
          <w:p w:rsidR="00C9649E" w:rsidRPr="000D3CFB" w:rsidRDefault="00C9649E" w:rsidP="00890F6A">
            <w:pPr>
              <w:pStyle w:val="TAC"/>
            </w:pPr>
            <w:r w:rsidRPr="000D3CFB">
              <w:rPr>
                <w:rFonts w:hint="eastAsia"/>
                <w:lang w:eastAsia="ja-JP"/>
              </w:rPr>
              <w:t>6</w:t>
            </w:r>
          </w:p>
        </w:tc>
        <w:tc>
          <w:tcPr>
            <w:tcW w:w="0" w:type="auto"/>
            <w:vAlign w:val="center"/>
          </w:tcPr>
          <w:p w:rsidR="00C9649E" w:rsidRPr="000D3CFB" w:rsidRDefault="00C9649E" w:rsidP="00890F6A">
            <w:pPr>
              <w:pStyle w:val="TAC"/>
            </w:pPr>
            <w:r w:rsidRPr="000D3CFB">
              <w:rPr>
                <w:rFonts w:hint="eastAsia"/>
                <w:lang w:eastAsia="ja-JP"/>
              </w:rPr>
              <w:t>4</w:t>
            </w:r>
          </w:p>
        </w:tc>
        <w:tc>
          <w:tcPr>
            <w:tcW w:w="0" w:type="auto"/>
            <w:vAlign w:val="center"/>
          </w:tcPr>
          <w:p w:rsidR="00C9649E" w:rsidRPr="000D3CFB" w:rsidRDefault="00C9649E" w:rsidP="00890F6A">
            <w:pPr>
              <w:pStyle w:val="TAC"/>
            </w:pPr>
            <w:r w:rsidRPr="000D3CFB">
              <w:rPr>
                <w:lang w:eastAsia="ja-JP"/>
              </w:rPr>
              <w:t>3</w:t>
            </w:r>
          </w:p>
        </w:tc>
        <w:tc>
          <w:tcPr>
            <w:tcW w:w="0" w:type="auto"/>
            <w:vAlign w:val="center"/>
          </w:tcPr>
          <w:p w:rsidR="00C9649E" w:rsidRPr="000D3CFB" w:rsidRDefault="00C9649E" w:rsidP="00890F6A">
            <w:pPr>
              <w:pStyle w:val="TAC"/>
            </w:pPr>
            <w:r w:rsidRPr="000D3CFB">
              <w:rPr>
                <w:rFonts w:hint="eastAsia"/>
                <w:lang w:eastAsia="ja-JP"/>
              </w:rPr>
              <w:t>2</w:t>
            </w:r>
          </w:p>
        </w:tc>
        <w:tc>
          <w:tcPr>
            <w:tcW w:w="0" w:type="auto"/>
            <w:vAlign w:val="center"/>
          </w:tcPr>
          <w:p w:rsidR="00C9649E" w:rsidRPr="000D3CFB" w:rsidRDefault="00C9649E" w:rsidP="00890F6A">
            <w:pPr>
              <w:pStyle w:val="TAC"/>
            </w:pPr>
            <w:r w:rsidRPr="000D3CFB">
              <w:rPr>
                <w:lang w:eastAsia="ja-JP"/>
              </w:rPr>
              <w:t>1</w:t>
            </w:r>
          </w:p>
        </w:tc>
      </w:tr>
    </w:tbl>
    <w:p w:rsidR="00C9649E" w:rsidRPr="000D3CFB" w:rsidRDefault="00C9649E" w:rsidP="00890F6A"/>
    <w:p w:rsidR="00C9649E" w:rsidRPr="000D3CFB" w:rsidRDefault="00C9649E" w:rsidP="002140E2">
      <w:pPr>
        <w:pStyle w:val="TH"/>
      </w:pPr>
      <w:r w:rsidRPr="000D3CFB">
        <w:t xml:space="preserve">Table 9.1.4-1b: EPDCCH candidates monitored by a UE </w:t>
      </w:r>
      <w:r w:rsidRPr="000D3CFB">
        <w:br/>
        <w:t>(One Distributed EPDCCH-PRB-set – Case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563"/>
        <w:gridCol w:w="562"/>
        <w:gridCol w:w="562"/>
        <w:gridCol w:w="562"/>
        <w:gridCol w:w="668"/>
      </w:tblGrid>
      <w:tr w:rsidR="00C9649E" w:rsidRPr="000D3CFB">
        <w:trPr>
          <w:cantSplit/>
          <w:jc w:val="center"/>
        </w:trPr>
        <w:tc>
          <w:tcPr>
            <w:tcW w:w="0" w:type="auto"/>
            <w:vMerge w:val="restart"/>
            <w:shd w:val="clear" w:color="auto" w:fill="E0E0E0"/>
            <w:vAlign w:val="center"/>
          </w:tcPr>
          <w:p w:rsidR="00C9649E" w:rsidRPr="000D3CFB" w:rsidRDefault="00664FED" w:rsidP="00CF1B12">
            <w:pPr>
              <w:pStyle w:val="TAH"/>
              <w:rPr>
                <w:rFonts w:ascii="Tahoma" w:hAnsi="Tahoma" w:cs="Tahoma"/>
              </w:rPr>
            </w:pPr>
            <w:r w:rsidRPr="000D3CFB">
              <w:rPr>
                <w:noProof/>
                <w:position w:val="-10"/>
              </w:rPr>
              <w:drawing>
                <wp:inline distT="0" distB="0" distL="0" distR="0">
                  <wp:extent cx="304800" cy="247650"/>
                  <wp:effectExtent l="0" t="0" r="0" b="0"/>
                  <wp:docPr id="2905" name="Picture 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pic:cNvPicPr>
                            <a:picLocks noChangeAspect="1" noChangeArrowheads="1"/>
                          </pic:cNvPicPr>
                        </pic:nvPicPr>
                        <pic:blipFill>
                          <a:blip r:embed="rId819"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c>
          <w:tcPr>
            <w:tcW w:w="0" w:type="auto"/>
            <w:gridSpan w:val="5"/>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295275" cy="209550"/>
                  <wp:effectExtent l="0" t="0" r="0" b="0"/>
                  <wp:docPr id="2906" name="Picture 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6"/>
                          <pic:cNvPicPr>
                            <a:picLocks noChangeAspect="1" noChangeArrowheads="1"/>
                          </pic:cNvPicPr>
                        </pic:nvPicPr>
                        <pic:blipFill>
                          <a:blip r:embed="rId820" cstate="print">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Pr="000D3CFB">
              <w:t xml:space="preserve"> for Case 3</w:t>
            </w:r>
          </w:p>
        </w:tc>
      </w:tr>
      <w:tr w:rsidR="00C9649E" w:rsidRPr="000D3CFB">
        <w:trPr>
          <w:cantSplit/>
          <w:jc w:val="center"/>
        </w:trPr>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L=16</w:t>
            </w:r>
          </w:p>
        </w:tc>
      </w:tr>
      <w:tr w:rsidR="00C9649E" w:rsidRPr="000D3CFB">
        <w:trPr>
          <w:cantSplit/>
          <w:jc w:val="center"/>
        </w:trPr>
        <w:tc>
          <w:tcPr>
            <w:tcW w:w="0" w:type="auto"/>
            <w:vAlign w:val="center"/>
          </w:tcPr>
          <w:p w:rsidR="00C9649E" w:rsidRPr="000D3CFB" w:rsidRDefault="00C9649E" w:rsidP="00CF1B12">
            <w:pPr>
              <w:pStyle w:val="TAC"/>
            </w:pPr>
            <w:r w:rsidRPr="000D3CFB">
              <w:t>2</w:t>
            </w:r>
          </w:p>
        </w:tc>
        <w:tc>
          <w:tcPr>
            <w:tcW w:w="0" w:type="auto"/>
            <w:vAlign w:val="center"/>
          </w:tcPr>
          <w:p w:rsidR="00C9649E" w:rsidRPr="000D3CFB" w:rsidRDefault="00C9649E" w:rsidP="00CF1B12">
            <w:pPr>
              <w:pStyle w:val="TAC"/>
            </w:pPr>
            <w:r w:rsidRPr="000D3CFB">
              <w:rPr>
                <w:lang w:eastAsia="ja-JP"/>
              </w:rPr>
              <w:t>8</w:t>
            </w:r>
          </w:p>
        </w:tc>
        <w:tc>
          <w:tcPr>
            <w:tcW w:w="0" w:type="auto"/>
            <w:vAlign w:val="center"/>
          </w:tcPr>
          <w:p w:rsidR="00C9649E" w:rsidRPr="000D3CFB" w:rsidRDefault="00C9649E" w:rsidP="00CF1B12">
            <w:pPr>
              <w:pStyle w:val="TAC"/>
            </w:pPr>
            <w:r w:rsidRPr="000D3CFB">
              <w:rPr>
                <w:rFonts w:hint="eastAsia"/>
                <w:lang w:eastAsia="ja-JP"/>
              </w:rPr>
              <w:t>4</w:t>
            </w:r>
          </w:p>
        </w:tc>
        <w:tc>
          <w:tcPr>
            <w:tcW w:w="0" w:type="auto"/>
            <w:vAlign w:val="center"/>
          </w:tcPr>
          <w:p w:rsidR="00C9649E" w:rsidRPr="000D3CFB" w:rsidRDefault="00C9649E" w:rsidP="00CF1B12">
            <w:pPr>
              <w:pStyle w:val="TAC"/>
            </w:pPr>
            <w:r w:rsidRPr="000D3CFB">
              <w:rPr>
                <w:lang w:eastAsia="ja-JP"/>
              </w:rPr>
              <w:t>2</w:t>
            </w:r>
          </w:p>
        </w:tc>
        <w:tc>
          <w:tcPr>
            <w:tcW w:w="0" w:type="auto"/>
            <w:vAlign w:val="center"/>
          </w:tcPr>
          <w:p w:rsidR="00C9649E" w:rsidRPr="000D3CFB" w:rsidRDefault="00C9649E" w:rsidP="00CF1B12">
            <w:pPr>
              <w:pStyle w:val="TAC"/>
            </w:pPr>
            <w:r w:rsidRPr="000D3CFB">
              <w:rPr>
                <w:lang w:eastAsia="ja-JP"/>
              </w:rPr>
              <w:t>1</w:t>
            </w:r>
          </w:p>
        </w:tc>
        <w:tc>
          <w:tcPr>
            <w:tcW w:w="0" w:type="auto"/>
            <w:vAlign w:val="center"/>
          </w:tcPr>
          <w:p w:rsidR="00C9649E" w:rsidRPr="000D3CFB" w:rsidRDefault="00C9649E" w:rsidP="00CF1B12">
            <w:pPr>
              <w:pStyle w:val="TAC"/>
            </w:pPr>
            <w:r w:rsidRPr="000D3CFB">
              <w:rPr>
                <w:lang w:eastAsia="ja-JP"/>
              </w:rPr>
              <w:t>0</w:t>
            </w:r>
          </w:p>
        </w:tc>
      </w:tr>
      <w:tr w:rsidR="00C9649E" w:rsidRPr="000D3CFB">
        <w:trPr>
          <w:cantSplit/>
          <w:jc w:val="center"/>
        </w:trPr>
        <w:tc>
          <w:tcPr>
            <w:tcW w:w="0" w:type="auto"/>
            <w:vAlign w:val="center"/>
          </w:tcPr>
          <w:p w:rsidR="00C9649E" w:rsidRPr="000D3CFB" w:rsidRDefault="00C9649E" w:rsidP="00CF1B12">
            <w:pPr>
              <w:pStyle w:val="TAC"/>
            </w:pPr>
            <w:r w:rsidRPr="000D3CFB">
              <w:t>4</w:t>
            </w:r>
          </w:p>
        </w:tc>
        <w:tc>
          <w:tcPr>
            <w:tcW w:w="0" w:type="auto"/>
            <w:vAlign w:val="center"/>
          </w:tcPr>
          <w:p w:rsidR="00C9649E" w:rsidRPr="000D3CFB" w:rsidRDefault="00C9649E" w:rsidP="00CF1B12">
            <w:pPr>
              <w:pStyle w:val="TAC"/>
            </w:pPr>
            <w:r w:rsidRPr="000D3CFB">
              <w:rPr>
                <w:rFonts w:hint="eastAsia"/>
                <w:lang w:eastAsia="ja-JP"/>
              </w:rPr>
              <w:t>4</w:t>
            </w:r>
          </w:p>
        </w:tc>
        <w:tc>
          <w:tcPr>
            <w:tcW w:w="0" w:type="auto"/>
            <w:vAlign w:val="center"/>
          </w:tcPr>
          <w:p w:rsidR="00C9649E" w:rsidRPr="000D3CFB" w:rsidRDefault="00C9649E" w:rsidP="00CF1B12">
            <w:pPr>
              <w:pStyle w:val="TAC"/>
            </w:pPr>
            <w:r w:rsidRPr="000D3CFB">
              <w:rPr>
                <w:lang w:eastAsia="ja-JP"/>
              </w:rPr>
              <w:t>5</w:t>
            </w:r>
          </w:p>
        </w:tc>
        <w:tc>
          <w:tcPr>
            <w:tcW w:w="0" w:type="auto"/>
            <w:vAlign w:val="center"/>
          </w:tcPr>
          <w:p w:rsidR="00C9649E" w:rsidRPr="000D3CFB" w:rsidRDefault="00C9649E" w:rsidP="00CF1B12">
            <w:pPr>
              <w:pStyle w:val="TAC"/>
            </w:pPr>
            <w:r w:rsidRPr="000D3CFB">
              <w:rPr>
                <w:rFonts w:hint="eastAsia"/>
                <w:lang w:eastAsia="ja-JP"/>
              </w:rPr>
              <w:t>4</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lang w:eastAsia="ja-JP"/>
              </w:rPr>
              <w:t>1</w:t>
            </w:r>
          </w:p>
        </w:tc>
      </w:tr>
      <w:tr w:rsidR="00C9649E" w:rsidRPr="000D3CFB">
        <w:trPr>
          <w:cantSplit/>
          <w:jc w:val="center"/>
        </w:trPr>
        <w:tc>
          <w:tcPr>
            <w:tcW w:w="0" w:type="auto"/>
            <w:vAlign w:val="center"/>
          </w:tcPr>
          <w:p w:rsidR="00C9649E" w:rsidRPr="000D3CFB" w:rsidRDefault="00C9649E" w:rsidP="00CF1B12">
            <w:pPr>
              <w:pStyle w:val="TAC"/>
            </w:pPr>
            <w:r w:rsidRPr="000D3CFB">
              <w:t>8</w:t>
            </w:r>
          </w:p>
        </w:tc>
        <w:tc>
          <w:tcPr>
            <w:tcW w:w="0" w:type="auto"/>
            <w:vAlign w:val="center"/>
          </w:tcPr>
          <w:p w:rsidR="00C9649E" w:rsidRPr="000D3CFB" w:rsidRDefault="00C9649E" w:rsidP="00CF1B12">
            <w:pPr>
              <w:pStyle w:val="TAC"/>
            </w:pPr>
            <w:r w:rsidRPr="000D3CFB">
              <w:rPr>
                <w:rFonts w:hint="eastAsia"/>
                <w:lang w:eastAsia="ja-JP"/>
              </w:rPr>
              <w:t>4</w:t>
            </w:r>
          </w:p>
        </w:tc>
        <w:tc>
          <w:tcPr>
            <w:tcW w:w="0" w:type="auto"/>
            <w:vAlign w:val="center"/>
          </w:tcPr>
          <w:p w:rsidR="00C9649E" w:rsidRPr="000D3CFB" w:rsidRDefault="00C9649E" w:rsidP="00CF1B12">
            <w:pPr>
              <w:pStyle w:val="TAC"/>
            </w:pPr>
            <w:r w:rsidRPr="000D3CFB">
              <w:rPr>
                <w:rFonts w:hint="eastAsia"/>
                <w:lang w:eastAsia="ja-JP"/>
              </w:rPr>
              <w:t>4</w:t>
            </w:r>
          </w:p>
        </w:tc>
        <w:tc>
          <w:tcPr>
            <w:tcW w:w="0" w:type="auto"/>
            <w:vAlign w:val="center"/>
          </w:tcPr>
          <w:p w:rsidR="00C9649E" w:rsidRPr="000D3CFB" w:rsidRDefault="00C9649E" w:rsidP="00CF1B12">
            <w:pPr>
              <w:pStyle w:val="TAC"/>
            </w:pPr>
            <w:r w:rsidRPr="000D3CFB">
              <w:rPr>
                <w:rFonts w:hint="eastAsia"/>
                <w:lang w:eastAsia="ja-JP"/>
              </w:rPr>
              <w:t>4</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rFonts w:hint="eastAsia"/>
                <w:lang w:eastAsia="ja-JP"/>
              </w:rPr>
              <w:t>2</w:t>
            </w:r>
          </w:p>
        </w:tc>
      </w:tr>
    </w:tbl>
    <w:p w:rsidR="00C9649E" w:rsidRPr="000D3CFB" w:rsidRDefault="00C9649E" w:rsidP="00CF1B12"/>
    <w:p w:rsidR="00C9649E" w:rsidRPr="000D3CFB" w:rsidRDefault="00C9649E" w:rsidP="002140E2">
      <w:pPr>
        <w:pStyle w:val="TH"/>
      </w:pPr>
      <w:r w:rsidRPr="000D3CFB">
        <w:t xml:space="preserve">Table 9.1.4-2a: EPDCCH candidates monitored by a UE </w:t>
      </w:r>
      <w:r w:rsidRPr="000D3CFB">
        <w:br/>
        <w:t xml:space="preserve">(One </w:t>
      </w:r>
      <w:r w:rsidR="008158EB" w:rsidRPr="000D3CFB">
        <w:t>Localized</w:t>
      </w:r>
      <w:r w:rsidRPr="000D3CFB">
        <w:t xml:space="preserve"> EPDCCH-PRB-set - Case1, Case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697"/>
        <w:gridCol w:w="697"/>
        <w:gridCol w:w="697"/>
        <w:gridCol w:w="827"/>
        <w:gridCol w:w="730"/>
        <w:gridCol w:w="729"/>
        <w:gridCol w:w="729"/>
        <w:gridCol w:w="729"/>
      </w:tblGrid>
      <w:tr w:rsidR="00C9649E" w:rsidRPr="000D3CFB">
        <w:trPr>
          <w:cantSplit/>
          <w:jc w:val="center"/>
        </w:trPr>
        <w:tc>
          <w:tcPr>
            <w:tcW w:w="0" w:type="auto"/>
            <w:vMerge w:val="restart"/>
            <w:shd w:val="clear" w:color="auto" w:fill="E0E0E0"/>
            <w:vAlign w:val="center"/>
          </w:tcPr>
          <w:p w:rsidR="00C9649E" w:rsidRPr="000D3CFB" w:rsidRDefault="00664FED" w:rsidP="00CF1B12">
            <w:pPr>
              <w:spacing w:after="0"/>
              <w:rPr>
                <w:rFonts w:ascii="Tahoma" w:hAnsi="Tahoma" w:cs="Tahoma"/>
              </w:rPr>
            </w:pPr>
            <w:r w:rsidRPr="000D3CFB">
              <w:rPr>
                <w:noProof/>
                <w:position w:val="-10"/>
              </w:rPr>
              <w:drawing>
                <wp:inline distT="0" distB="0" distL="0" distR="0">
                  <wp:extent cx="304800" cy="247650"/>
                  <wp:effectExtent l="0" t="0" r="0" b="0"/>
                  <wp:docPr id="2907" name="Picture 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7"/>
                          <pic:cNvPicPr>
                            <a:picLocks noChangeAspect="1" noChangeArrowheads="1"/>
                          </pic:cNvPicPr>
                        </pic:nvPicPr>
                        <pic:blipFill>
                          <a:blip r:embed="rId819"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c>
          <w:tcPr>
            <w:tcW w:w="0" w:type="auto"/>
            <w:gridSpan w:val="4"/>
            <w:shd w:val="clear" w:color="auto" w:fill="E0E0E0"/>
            <w:vAlign w:val="center"/>
          </w:tcPr>
          <w:p w:rsidR="00C9649E" w:rsidRPr="000D3CFB" w:rsidRDefault="00C9649E" w:rsidP="00CF1B12">
            <w:pPr>
              <w:spacing w:after="0"/>
              <w:jc w:val="center"/>
              <w:rPr>
                <w:rFonts w:ascii="Tahoma" w:hAnsi="Tahoma" w:cs="Tahoma"/>
              </w:rPr>
            </w:pPr>
            <w:r w:rsidRPr="000D3CFB">
              <w:rPr>
                <w:rFonts w:ascii="Arial" w:hAnsi="Arial"/>
                <w:b/>
                <w:sz w:val="18"/>
              </w:rPr>
              <w:t xml:space="preserve">Number of </w:t>
            </w:r>
            <w:r w:rsidR="00E63685" w:rsidRPr="000D3CFB">
              <w:rPr>
                <w:rFonts w:ascii="Arial" w:hAnsi="Arial"/>
                <w:b/>
                <w:sz w:val="18"/>
              </w:rPr>
              <w:t>E</w:t>
            </w:r>
            <w:r w:rsidRPr="000D3CFB">
              <w:rPr>
                <w:rFonts w:ascii="Arial" w:hAnsi="Arial"/>
                <w:b/>
                <w:sz w:val="18"/>
              </w:rPr>
              <w:t>PDCCH candidates</w:t>
            </w:r>
            <w:r w:rsidR="00CF1B12" w:rsidRPr="000D3CFB">
              <w:rPr>
                <w:rFonts w:ascii="Arial" w:hAnsi="Arial"/>
                <w:b/>
                <w:sz w:val="18"/>
              </w:rPr>
              <w:br/>
            </w:r>
            <w:r w:rsidRPr="000D3CFB">
              <w:rPr>
                <w:rFonts w:ascii="Arial" w:hAnsi="Arial"/>
                <w:b/>
                <w:sz w:val="18"/>
              </w:rPr>
              <w:t xml:space="preserve"> </w:t>
            </w:r>
            <w:r w:rsidR="00664FED" w:rsidRPr="000D3CFB">
              <w:rPr>
                <w:noProof/>
                <w:position w:val="-14"/>
              </w:rPr>
              <w:drawing>
                <wp:inline distT="0" distB="0" distL="0" distR="0">
                  <wp:extent cx="295275" cy="209550"/>
                  <wp:effectExtent l="0" t="0" r="0" b="0"/>
                  <wp:docPr id="2908" name="Picture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8"/>
                          <pic:cNvPicPr>
                            <a:picLocks noChangeAspect="1" noChangeArrowheads="1"/>
                          </pic:cNvPicPr>
                        </pic:nvPicPr>
                        <pic:blipFill>
                          <a:blip r:embed="rId820" cstate="print">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Pr="000D3CFB">
              <w:rPr>
                <w:rFonts w:ascii="Arial" w:hAnsi="Arial"/>
                <w:b/>
                <w:sz w:val="18"/>
              </w:rPr>
              <w:t xml:space="preserve"> for Case 1</w:t>
            </w:r>
          </w:p>
        </w:tc>
        <w:tc>
          <w:tcPr>
            <w:tcW w:w="0" w:type="auto"/>
            <w:gridSpan w:val="4"/>
            <w:shd w:val="clear" w:color="auto" w:fill="E0E0E0"/>
            <w:vAlign w:val="center"/>
          </w:tcPr>
          <w:p w:rsidR="00C9649E" w:rsidRPr="000D3CFB" w:rsidRDefault="00C9649E" w:rsidP="00CF1B12">
            <w:pPr>
              <w:spacing w:after="0"/>
              <w:jc w:val="center"/>
              <w:rPr>
                <w:rFonts w:ascii="Tahoma" w:hAnsi="Tahoma" w:cs="Tahoma"/>
              </w:rPr>
            </w:pPr>
            <w:r w:rsidRPr="000D3CFB">
              <w:rPr>
                <w:rFonts w:ascii="Arial" w:hAnsi="Arial"/>
                <w:b/>
                <w:sz w:val="18"/>
              </w:rPr>
              <w:t xml:space="preserve">Number of </w:t>
            </w:r>
            <w:r w:rsidR="00E63685" w:rsidRPr="000D3CFB">
              <w:rPr>
                <w:rFonts w:ascii="Arial" w:hAnsi="Arial"/>
                <w:b/>
                <w:sz w:val="18"/>
              </w:rPr>
              <w:t>E</w:t>
            </w:r>
            <w:r w:rsidRPr="000D3CFB">
              <w:rPr>
                <w:rFonts w:ascii="Arial" w:hAnsi="Arial"/>
                <w:b/>
                <w:sz w:val="18"/>
              </w:rPr>
              <w:t>PDCCH candidates</w:t>
            </w:r>
            <w:r w:rsidR="00CF1B12" w:rsidRPr="000D3CFB">
              <w:rPr>
                <w:rFonts w:ascii="Arial" w:hAnsi="Arial"/>
                <w:b/>
                <w:sz w:val="18"/>
              </w:rPr>
              <w:br/>
            </w:r>
            <w:r w:rsidRPr="000D3CFB">
              <w:rPr>
                <w:rFonts w:ascii="Arial" w:hAnsi="Arial"/>
                <w:b/>
                <w:sz w:val="18"/>
              </w:rPr>
              <w:t xml:space="preserve"> </w:t>
            </w:r>
            <w:r w:rsidR="00664FED" w:rsidRPr="000D3CFB">
              <w:rPr>
                <w:noProof/>
                <w:position w:val="-14"/>
              </w:rPr>
              <w:drawing>
                <wp:inline distT="0" distB="0" distL="0" distR="0">
                  <wp:extent cx="295275" cy="209550"/>
                  <wp:effectExtent l="0" t="0" r="0" b="0"/>
                  <wp:docPr id="2909" name="Picture 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9"/>
                          <pic:cNvPicPr>
                            <a:picLocks noChangeAspect="1" noChangeArrowheads="1"/>
                          </pic:cNvPicPr>
                        </pic:nvPicPr>
                        <pic:blipFill>
                          <a:blip r:embed="rId820" cstate="print">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Pr="000D3CFB">
              <w:rPr>
                <w:rFonts w:ascii="Arial" w:hAnsi="Arial"/>
                <w:b/>
                <w:sz w:val="18"/>
              </w:rPr>
              <w:t xml:space="preserve"> for Case 2</w:t>
            </w:r>
          </w:p>
        </w:tc>
      </w:tr>
      <w:tr w:rsidR="00C9649E" w:rsidRPr="000D3CFB">
        <w:trPr>
          <w:cantSplit/>
          <w:jc w:val="center"/>
        </w:trPr>
        <w:tc>
          <w:tcPr>
            <w:tcW w:w="0" w:type="auto"/>
            <w:vMerge/>
            <w:shd w:val="clear" w:color="auto" w:fill="E0E0E0"/>
            <w:vAlign w:val="center"/>
          </w:tcPr>
          <w:p w:rsidR="00C9649E" w:rsidRPr="000D3CFB" w:rsidRDefault="00C9649E" w:rsidP="00CF1B12">
            <w:pPr>
              <w:spacing w:after="0"/>
              <w:rPr>
                <w:rFonts w:ascii="Tahoma" w:hAnsi="Tahoma" w:cs="Tahoma"/>
              </w:rPr>
            </w:pPr>
          </w:p>
        </w:tc>
        <w:tc>
          <w:tcPr>
            <w:tcW w:w="0" w:type="auto"/>
            <w:shd w:val="clear" w:color="auto" w:fill="E0E0E0"/>
            <w:vAlign w:val="center"/>
          </w:tcPr>
          <w:p w:rsidR="00C9649E" w:rsidRPr="000D3CFB" w:rsidRDefault="00C9649E" w:rsidP="00CF1B12">
            <w:pPr>
              <w:spacing w:after="0"/>
              <w:rPr>
                <w:rFonts w:ascii="Arial" w:hAnsi="Arial" w:cs="Arial"/>
                <w:b/>
                <w:sz w:val="18"/>
                <w:szCs w:val="18"/>
              </w:rPr>
            </w:pPr>
            <w:r w:rsidRPr="000D3CFB">
              <w:rPr>
                <w:rFonts w:ascii="Arial" w:hAnsi="Arial" w:cs="Arial"/>
                <w:b/>
                <w:sz w:val="18"/>
                <w:szCs w:val="18"/>
              </w:rPr>
              <w:t>L=2</w:t>
            </w:r>
          </w:p>
        </w:tc>
        <w:tc>
          <w:tcPr>
            <w:tcW w:w="0" w:type="auto"/>
            <w:shd w:val="clear" w:color="auto" w:fill="E0E0E0"/>
            <w:vAlign w:val="center"/>
          </w:tcPr>
          <w:p w:rsidR="00C9649E" w:rsidRPr="000D3CFB" w:rsidRDefault="00C9649E" w:rsidP="00CF1B12">
            <w:pPr>
              <w:spacing w:after="0"/>
              <w:rPr>
                <w:rFonts w:ascii="Arial" w:hAnsi="Arial" w:cs="Arial"/>
                <w:b/>
                <w:sz w:val="18"/>
                <w:szCs w:val="18"/>
              </w:rPr>
            </w:pPr>
            <w:r w:rsidRPr="000D3CFB">
              <w:rPr>
                <w:rFonts w:ascii="Arial" w:hAnsi="Arial" w:cs="Arial"/>
                <w:b/>
                <w:sz w:val="18"/>
                <w:szCs w:val="18"/>
              </w:rPr>
              <w:t>L=4</w:t>
            </w:r>
          </w:p>
        </w:tc>
        <w:tc>
          <w:tcPr>
            <w:tcW w:w="0" w:type="auto"/>
            <w:shd w:val="clear" w:color="auto" w:fill="E0E0E0"/>
            <w:vAlign w:val="center"/>
          </w:tcPr>
          <w:p w:rsidR="00C9649E" w:rsidRPr="000D3CFB" w:rsidRDefault="00C9649E" w:rsidP="00CF1B12">
            <w:pPr>
              <w:spacing w:after="0"/>
              <w:rPr>
                <w:rFonts w:ascii="Arial" w:hAnsi="Arial" w:cs="Arial"/>
                <w:b/>
                <w:sz w:val="18"/>
                <w:szCs w:val="18"/>
              </w:rPr>
            </w:pPr>
            <w:r w:rsidRPr="000D3CFB">
              <w:rPr>
                <w:rFonts w:ascii="Arial" w:hAnsi="Arial" w:cs="Arial"/>
                <w:b/>
                <w:sz w:val="18"/>
                <w:szCs w:val="18"/>
              </w:rPr>
              <w:t>L=8</w:t>
            </w:r>
          </w:p>
        </w:tc>
        <w:tc>
          <w:tcPr>
            <w:tcW w:w="0" w:type="auto"/>
            <w:shd w:val="clear" w:color="auto" w:fill="E0E0E0"/>
            <w:vAlign w:val="center"/>
          </w:tcPr>
          <w:p w:rsidR="00C9649E" w:rsidRPr="000D3CFB" w:rsidRDefault="00C9649E" w:rsidP="00CF1B12">
            <w:pPr>
              <w:spacing w:after="0"/>
              <w:rPr>
                <w:rFonts w:ascii="Arial" w:hAnsi="Arial" w:cs="Arial"/>
                <w:b/>
                <w:sz w:val="18"/>
                <w:szCs w:val="18"/>
              </w:rPr>
            </w:pPr>
            <w:r w:rsidRPr="000D3CFB">
              <w:rPr>
                <w:rFonts w:ascii="Arial" w:hAnsi="Arial" w:cs="Arial"/>
                <w:b/>
                <w:sz w:val="18"/>
                <w:szCs w:val="18"/>
              </w:rPr>
              <w:t>L=16</w:t>
            </w:r>
          </w:p>
        </w:tc>
        <w:tc>
          <w:tcPr>
            <w:tcW w:w="0" w:type="auto"/>
            <w:shd w:val="clear" w:color="auto" w:fill="E0E0E0"/>
            <w:vAlign w:val="center"/>
          </w:tcPr>
          <w:p w:rsidR="00C9649E" w:rsidRPr="000D3CFB" w:rsidRDefault="00C9649E" w:rsidP="00CF1B12">
            <w:pPr>
              <w:spacing w:after="0"/>
              <w:rPr>
                <w:rFonts w:ascii="Arial" w:hAnsi="Arial" w:cs="Arial"/>
                <w:b/>
                <w:sz w:val="18"/>
                <w:szCs w:val="18"/>
              </w:rPr>
            </w:pPr>
            <w:r w:rsidRPr="000D3CFB">
              <w:rPr>
                <w:rFonts w:ascii="Arial" w:hAnsi="Arial" w:cs="Arial"/>
                <w:b/>
                <w:sz w:val="18"/>
                <w:szCs w:val="18"/>
              </w:rPr>
              <w:t>L=1</w:t>
            </w:r>
          </w:p>
        </w:tc>
        <w:tc>
          <w:tcPr>
            <w:tcW w:w="0" w:type="auto"/>
            <w:shd w:val="clear" w:color="auto" w:fill="E0E0E0"/>
            <w:vAlign w:val="center"/>
          </w:tcPr>
          <w:p w:rsidR="00C9649E" w:rsidRPr="000D3CFB" w:rsidRDefault="00C9649E" w:rsidP="00CF1B12">
            <w:pPr>
              <w:spacing w:after="0"/>
              <w:rPr>
                <w:rFonts w:ascii="Arial" w:hAnsi="Arial" w:cs="Arial"/>
                <w:b/>
                <w:sz w:val="18"/>
                <w:szCs w:val="18"/>
              </w:rPr>
            </w:pPr>
            <w:r w:rsidRPr="000D3CFB">
              <w:rPr>
                <w:rFonts w:ascii="Arial" w:hAnsi="Arial" w:cs="Arial"/>
                <w:b/>
                <w:sz w:val="18"/>
                <w:szCs w:val="18"/>
              </w:rPr>
              <w:t>L=2</w:t>
            </w:r>
          </w:p>
        </w:tc>
        <w:tc>
          <w:tcPr>
            <w:tcW w:w="0" w:type="auto"/>
            <w:shd w:val="clear" w:color="auto" w:fill="E0E0E0"/>
            <w:vAlign w:val="center"/>
          </w:tcPr>
          <w:p w:rsidR="00C9649E" w:rsidRPr="000D3CFB" w:rsidRDefault="00C9649E" w:rsidP="00CF1B12">
            <w:pPr>
              <w:spacing w:after="0"/>
              <w:rPr>
                <w:rFonts w:ascii="Arial" w:hAnsi="Arial" w:cs="Arial"/>
                <w:b/>
                <w:sz w:val="18"/>
                <w:szCs w:val="18"/>
              </w:rPr>
            </w:pPr>
            <w:r w:rsidRPr="000D3CFB">
              <w:rPr>
                <w:rFonts w:ascii="Arial" w:hAnsi="Arial" w:cs="Arial"/>
                <w:b/>
                <w:sz w:val="18"/>
                <w:szCs w:val="18"/>
              </w:rPr>
              <w:t>L=4</w:t>
            </w:r>
          </w:p>
        </w:tc>
        <w:tc>
          <w:tcPr>
            <w:tcW w:w="0" w:type="auto"/>
            <w:shd w:val="clear" w:color="auto" w:fill="E0E0E0"/>
            <w:vAlign w:val="center"/>
          </w:tcPr>
          <w:p w:rsidR="00C9649E" w:rsidRPr="000D3CFB" w:rsidRDefault="00C9649E" w:rsidP="00CF1B12">
            <w:pPr>
              <w:spacing w:after="0"/>
              <w:rPr>
                <w:rFonts w:ascii="Arial" w:hAnsi="Arial" w:cs="Arial"/>
                <w:b/>
                <w:sz w:val="18"/>
                <w:szCs w:val="18"/>
              </w:rPr>
            </w:pPr>
            <w:r w:rsidRPr="000D3CFB">
              <w:rPr>
                <w:rFonts w:ascii="Arial" w:hAnsi="Arial" w:cs="Arial"/>
                <w:b/>
                <w:sz w:val="18"/>
                <w:szCs w:val="18"/>
              </w:rPr>
              <w:t>L=8</w:t>
            </w:r>
          </w:p>
        </w:tc>
      </w:tr>
      <w:tr w:rsidR="00C9649E" w:rsidRPr="000D3CFB">
        <w:trPr>
          <w:cantSplit/>
          <w:jc w:val="center"/>
        </w:trPr>
        <w:tc>
          <w:tcPr>
            <w:tcW w:w="0" w:type="auto"/>
            <w:vAlign w:val="center"/>
          </w:tcPr>
          <w:p w:rsidR="00C9649E" w:rsidRPr="000D3CFB" w:rsidRDefault="00C9649E" w:rsidP="00CF1B12">
            <w:pPr>
              <w:pStyle w:val="TAC"/>
            </w:pPr>
            <w:r w:rsidRPr="000D3CFB">
              <w:t>2</w:t>
            </w:r>
          </w:p>
        </w:tc>
        <w:tc>
          <w:tcPr>
            <w:tcW w:w="0" w:type="auto"/>
            <w:vAlign w:val="center"/>
          </w:tcPr>
          <w:p w:rsidR="00C9649E" w:rsidRPr="000D3CFB" w:rsidRDefault="00C9649E" w:rsidP="00CF1B12">
            <w:pPr>
              <w:pStyle w:val="TAC"/>
            </w:pPr>
            <w:r w:rsidRPr="000D3CFB">
              <w:rPr>
                <w:lang w:eastAsia="ja-JP"/>
              </w:rPr>
              <w:t>4</w:t>
            </w:r>
          </w:p>
        </w:tc>
        <w:tc>
          <w:tcPr>
            <w:tcW w:w="0" w:type="auto"/>
            <w:vAlign w:val="center"/>
          </w:tcPr>
          <w:p w:rsidR="00C9649E" w:rsidRPr="000D3CFB" w:rsidRDefault="00C9649E" w:rsidP="00CF1B12">
            <w:pPr>
              <w:pStyle w:val="TAC"/>
            </w:pPr>
            <w:r w:rsidRPr="000D3CFB">
              <w:rPr>
                <w:lang w:eastAsia="ja-JP"/>
              </w:rPr>
              <w:t>2</w:t>
            </w:r>
          </w:p>
        </w:tc>
        <w:tc>
          <w:tcPr>
            <w:tcW w:w="0" w:type="auto"/>
            <w:vAlign w:val="center"/>
          </w:tcPr>
          <w:p w:rsidR="00C9649E" w:rsidRPr="000D3CFB" w:rsidRDefault="00C9649E" w:rsidP="00CF1B12">
            <w:pPr>
              <w:pStyle w:val="TAC"/>
            </w:pPr>
            <w:r w:rsidRPr="000D3CFB">
              <w:rPr>
                <w:lang w:eastAsia="ja-JP"/>
              </w:rPr>
              <w:t>1</w:t>
            </w:r>
          </w:p>
        </w:tc>
        <w:tc>
          <w:tcPr>
            <w:tcW w:w="0" w:type="auto"/>
            <w:vAlign w:val="center"/>
          </w:tcPr>
          <w:p w:rsidR="00C9649E" w:rsidRPr="000D3CFB" w:rsidRDefault="00C9649E" w:rsidP="00CF1B12">
            <w:pPr>
              <w:pStyle w:val="TAC"/>
            </w:pPr>
            <w:r w:rsidRPr="000D3CFB">
              <w:rPr>
                <w:lang w:eastAsia="ja-JP"/>
              </w:rPr>
              <w:t>0</w:t>
            </w:r>
          </w:p>
        </w:tc>
        <w:tc>
          <w:tcPr>
            <w:tcW w:w="0" w:type="auto"/>
            <w:vAlign w:val="center"/>
          </w:tcPr>
          <w:p w:rsidR="00C9649E" w:rsidRPr="000D3CFB" w:rsidRDefault="00C9649E" w:rsidP="00CF1B12">
            <w:pPr>
              <w:pStyle w:val="TAC"/>
            </w:pPr>
            <w:r w:rsidRPr="000D3CFB">
              <w:rPr>
                <w:lang w:eastAsia="ja-JP"/>
              </w:rPr>
              <w:t>4</w:t>
            </w:r>
          </w:p>
        </w:tc>
        <w:tc>
          <w:tcPr>
            <w:tcW w:w="0" w:type="auto"/>
            <w:vAlign w:val="center"/>
          </w:tcPr>
          <w:p w:rsidR="00C9649E" w:rsidRPr="000D3CFB" w:rsidRDefault="00C9649E" w:rsidP="00CF1B12">
            <w:pPr>
              <w:pStyle w:val="TAC"/>
            </w:pPr>
            <w:r w:rsidRPr="000D3CFB">
              <w:rPr>
                <w:lang w:eastAsia="ja-JP"/>
              </w:rPr>
              <w:t>2</w:t>
            </w:r>
          </w:p>
        </w:tc>
        <w:tc>
          <w:tcPr>
            <w:tcW w:w="0" w:type="auto"/>
            <w:vAlign w:val="center"/>
          </w:tcPr>
          <w:p w:rsidR="00C9649E" w:rsidRPr="000D3CFB" w:rsidRDefault="00C9649E" w:rsidP="00CF1B12">
            <w:pPr>
              <w:pStyle w:val="TAC"/>
            </w:pPr>
            <w:r w:rsidRPr="000D3CFB">
              <w:rPr>
                <w:lang w:eastAsia="ja-JP"/>
              </w:rPr>
              <w:t>1</w:t>
            </w:r>
          </w:p>
        </w:tc>
        <w:tc>
          <w:tcPr>
            <w:tcW w:w="0" w:type="auto"/>
            <w:vAlign w:val="center"/>
          </w:tcPr>
          <w:p w:rsidR="00C9649E" w:rsidRPr="000D3CFB" w:rsidRDefault="00C9649E" w:rsidP="00CF1B12">
            <w:pPr>
              <w:pStyle w:val="TAC"/>
            </w:pPr>
            <w:r w:rsidRPr="000D3CFB">
              <w:rPr>
                <w:lang w:eastAsia="ja-JP"/>
              </w:rPr>
              <w:t>0</w:t>
            </w:r>
          </w:p>
        </w:tc>
      </w:tr>
      <w:tr w:rsidR="00C9649E" w:rsidRPr="000D3CFB">
        <w:trPr>
          <w:cantSplit/>
          <w:jc w:val="center"/>
        </w:trPr>
        <w:tc>
          <w:tcPr>
            <w:tcW w:w="0" w:type="auto"/>
            <w:vAlign w:val="center"/>
          </w:tcPr>
          <w:p w:rsidR="00C9649E" w:rsidRPr="000D3CFB" w:rsidRDefault="00C9649E" w:rsidP="00CF1B12">
            <w:pPr>
              <w:pStyle w:val="TAC"/>
            </w:pPr>
            <w:r w:rsidRPr="000D3CFB">
              <w:t>4</w:t>
            </w:r>
          </w:p>
        </w:tc>
        <w:tc>
          <w:tcPr>
            <w:tcW w:w="0" w:type="auto"/>
            <w:vAlign w:val="center"/>
          </w:tcPr>
          <w:p w:rsidR="00C9649E" w:rsidRPr="000D3CFB" w:rsidRDefault="00C9649E" w:rsidP="00CF1B12">
            <w:pPr>
              <w:pStyle w:val="TAC"/>
            </w:pPr>
            <w:r w:rsidRPr="000D3CFB">
              <w:rPr>
                <w:lang w:eastAsia="ja-JP"/>
              </w:rPr>
              <w:t>8</w:t>
            </w:r>
          </w:p>
        </w:tc>
        <w:tc>
          <w:tcPr>
            <w:tcW w:w="0" w:type="auto"/>
            <w:vAlign w:val="center"/>
          </w:tcPr>
          <w:p w:rsidR="00C9649E" w:rsidRPr="000D3CFB" w:rsidRDefault="00C9649E" w:rsidP="00CF1B12">
            <w:pPr>
              <w:pStyle w:val="TAC"/>
            </w:pPr>
            <w:r w:rsidRPr="000D3CFB">
              <w:rPr>
                <w:lang w:eastAsia="ja-JP"/>
              </w:rPr>
              <w:t>4</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lang w:eastAsia="ja-JP"/>
              </w:rPr>
              <w:t>1</w:t>
            </w:r>
          </w:p>
        </w:tc>
        <w:tc>
          <w:tcPr>
            <w:tcW w:w="0" w:type="auto"/>
            <w:vAlign w:val="center"/>
          </w:tcPr>
          <w:p w:rsidR="00C9649E" w:rsidRPr="000D3CFB" w:rsidRDefault="00C9649E" w:rsidP="00CF1B12">
            <w:pPr>
              <w:pStyle w:val="TAC"/>
            </w:pPr>
            <w:r w:rsidRPr="000D3CFB">
              <w:rPr>
                <w:lang w:eastAsia="ja-JP"/>
              </w:rPr>
              <w:t>8</w:t>
            </w:r>
          </w:p>
        </w:tc>
        <w:tc>
          <w:tcPr>
            <w:tcW w:w="0" w:type="auto"/>
            <w:vAlign w:val="center"/>
          </w:tcPr>
          <w:p w:rsidR="00C9649E" w:rsidRPr="000D3CFB" w:rsidRDefault="00C9649E" w:rsidP="00CF1B12">
            <w:pPr>
              <w:pStyle w:val="TAC"/>
            </w:pPr>
            <w:r w:rsidRPr="000D3CFB">
              <w:rPr>
                <w:lang w:eastAsia="ja-JP"/>
              </w:rPr>
              <w:t>4</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lang w:eastAsia="ja-JP"/>
              </w:rPr>
              <w:t>1</w:t>
            </w:r>
          </w:p>
        </w:tc>
      </w:tr>
      <w:tr w:rsidR="00C9649E" w:rsidRPr="000D3CFB">
        <w:trPr>
          <w:cantSplit/>
          <w:jc w:val="center"/>
        </w:trPr>
        <w:tc>
          <w:tcPr>
            <w:tcW w:w="0" w:type="auto"/>
            <w:vAlign w:val="center"/>
          </w:tcPr>
          <w:p w:rsidR="00C9649E" w:rsidRPr="000D3CFB" w:rsidRDefault="00C9649E" w:rsidP="00CF1B12">
            <w:pPr>
              <w:pStyle w:val="TAC"/>
            </w:pPr>
            <w:r w:rsidRPr="000D3CFB">
              <w:t>8</w:t>
            </w:r>
          </w:p>
        </w:tc>
        <w:tc>
          <w:tcPr>
            <w:tcW w:w="0" w:type="auto"/>
            <w:vAlign w:val="center"/>
          </w:tcPr>
          <w:p w:rsidR="00C9649E" w:rsidRPr="000D3CFB" w:rsidRDefault="00C9649E" w:rsidP="00CF1B12">
            <w:pPr>
              <w:pStyle w:val="TAC"/>
            </w:pPr>
            <w:r w:rsidRPr="000D3CFB">
              <w:rPr>
                <w:rFonts w:hint="eastAsia"/>
                <w:lang w:eastAsia="ja-JP"/>
              </w:rPr>
              <w:t>6</w:t>
            </w:r>
          </w:p>
        </w:tc>
        <w:tc>
          <w:tcPr>
            <w:tcW w:w="0" w:type="auto"/>
            <w:vAlign w:val="center"/>
          </w:tcPr>
          <w:p w:rsidR="00C9649E" w:rsidRPr="000D3CFB" w:rsidRDefault="00C9649E" w:rsidP="00CF1B12">
            <w:pPr>
              <w:pStyle w:val="TAC"/>
            </w:pPr>
            <w:r w:rsidRPr="000D3CFB">
              <w:rPr>
                <w:rFonts w:hint="eastAsia"/>
                <w:lang w:eastAsia="ja-JP"/>
              </w:rPr>
              <w:t>6</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rFonts w:hint="eastAsia"/>
                <w:lang w:eastAsia="ja-JP"/>
              </w:rPr>
              <w:t>6</w:t>
            </w:r>
          </w:p>
        </w:tc>
        <w:tc>
          <w:tcPr>
            <w:tcW w:w="0" w:type="auto"/>
            <w:vAlign w:val="center"/>
          </w:tcPr>
          <w:p w:rsidR="00C9649E" w:rsidRPr="000D3CFB" w:rsidRDefault="00C9649E" w:rsidP="00CF1B12">
            <w:pPr>
              <w:pStyle w:val="TAC"/>
            </w:pPr>
            <w:r w:rsidRPr="000D3CFB">
              <w:rPr>
                <w:rFonts w:hint="eastAsia"/>
                <w:lang w:eastAsia="ja-JP"/>
              </w:rPr>
              <w:t>6</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rFonts w:hint="eastAsia"/>
                <w:lang w:eastAsia="ja-JP"/>
              </w:rPr>
              <w:t>2</w:t>
            </w:r>
          </w:p>
        </w:tc>
      </w:tr>
    </w:tbl>
    <w:p w:rsidR="00C9649E" w:rsidRPr="000D3CFB" w:rsidRDefault="00C9649E" w:rsidP="00CF1B12"/>
    <w:p w:rsidR="00C9649E" w:rsidRPr="000D3CFB" w:rsidRDefault="00C9649E" w:rsidP="002140E2">
      <w:pPr>
        <w:pStyle w:val="TH"/>
      </w:pPr>
      <w:r w:rsidRPr="000D3CFB">
        <w:t xml:space="preserve">Table 9.1.4-2b: EPDCCH candidates monitored by a UE </w:t>
      </w:r>
      <w:r w:rsidRPr="000D3CFB">
        <w:br/>
        <w:t xml:space="preserve">(One </w:t>
      </w:r>
      <w:r w:rsidR="008158EB" w:rsidRPr="000D3CFB">
        <w:t>Localized</w:t>
      </w:r>
      <w:r w:rsidRPr="000D3CFB">
        <w:t xml:space="preserve"> EPDCCH-PRB-set – Case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730"/>
        <w:gridCol w:w="729"/>
        <w:gridCol w:w="729"/>
        <w:gridCol w:w="729"/>
      </w:tblGrid>
      <w:tr w:rsidR="00C9649E" w:rsidRPr="000D3CFB">
        <w:trPr>
          <w:cantSplit/>
          <w:jc w:val="center"/>
        </w:trPr>
        <w:tc>
          <w:tcPr>
            <w:tcW w:w="0" w:type="auto"/>
            <w:vMerge w:val="restart"/>
            <w:shd w:val="clear" w:color="auto" w:fill="E0E0E0"/>
            <w:vAlign w:val="center"/>
          </w:tcPr>
          <w:p w:rsidR="00C9649E" w:rsidRPr="000D3CFB" w:rsidRDefault="00664FED" w:rsidP="00CF1B12">
            <w:pPr>
              <w:pStyle w:val="TAH"/>
              <w:rPr>
                <w:rFonts w:ascii="Tahoma" w:hAnsi="Tahoma" w:cs="Tahoma"/>
              </w:rPr>
            </w:pPr>
            <w:r w:rsidRPr="000D3CFB">
              <w:rPr>
                <w:noProof/>
                <w:position w:val="-10"/>
              </w:rPr>
              <w:drawing>
                <wp:inline distT="0" distB="0" distL="0" distR="0">
                  <wp:extent cx="304800" cy="247650"/>
                  <wp:effectExtent l="0" t="0" r="0" b="0"/>
                  <wp:docPr id="2910" name="Picture 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0"/>
                          <pic:cNvPicPr>
                            <a:picLocks noChangeAspect="1" noChangeArrowheads="1"/>
                          </pic:cNvPicPr>
                        </pic:nvPicPr>
                        <pic:blipFill>
                          <a:blip r:embed="rId819"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c>
          <w:tcPr>
            <w:tcW w:w="0" w:type="auto"/>
            <w:gridSpan w:val="4"/>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295275" cy="209550"/>
                  <wp:effectExtent l="0" t="0" r="0" b="0"/>
                  <wp:docPr id="2911" name="Picture 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1"/>
                          <pic:cNvPicPr>
                            <a:picLocks noChangeAspect="1" noChangeArrowheads="1"/>
                          </pic:cNvPicPr>
                        </pic:nvPicPr>
                        <pic:blipFill>
                          <a:blip r:embed="rId820" cstate="print">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Pr="000D3CFB">
              <w:t xml:space="preserve"> for Case 3</w:t>
            </w:r>
          </w:p>
        </w:tc>
      </w:tr>
      <w:tr w:rsidR="00C9649E" w:rsidRPr="000D3CFB">
        <w:trPr>
          <w:cantSplit/>
          <w:jc w:val="center"/>
        </w:trPr>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r>
      <w:tr w:rsidR="00C9649E" w:rsidRPr="000D3CFB">
        <w:trPr>
          <w:cantSplit/>
          <w:jc w:val="center"/>
        </w:trPr>
        <w:tc>
          <w:tcPr>
            <w:tcW w:w="0" w:type="auto"/>
            <w:vAlign w:val="center"/>
          </w:tcPr>
          <w:p w:rsidR="00C9649E" w:rsidRPr="000D3CFB" w:rsidRDefault="00C9649E" w:rsidP="00CF1B12">
            <w:pPr>
              <w:pStyle w:val="TAC"/>
            </w:pPr>
            <w:r w:rsidRPr="000D3CFB">
              <w:t>2</w:t>
            </w:r>
          </w:p>
        </w:tc>
        <w:tc>
          <w:tcPr>
            <w:tcW w:w="0" w:type="auto"/>
            <w:vAlign w:val="center"/>
          </w:tcPr>
          <w:p w:rsidR="00C9649E" w:rsidRPr="000D3CFB" w:rsidRDefault="00C9649E" w:rsidP="00CF1B12">
            <w:pPr>
              <w:pStyle w:val="TAC"/>
            </w:pPr>
            <w:r w:rsidRPr="000D3CFB">
              <w:rPr>
                <w:lang w:eastAsia="ja-JP"/>
              </w:rPr>
              <w:t>8</w:t>
            </w:r>
          </w:p>
        </w:tc>
        <w:tc>
          <w:tcPr>
            <w:tcW w:w="0" w:type="auto"/>
            <w:vAlign w:val="center"/>
          </w:tcPr>
          <w:p w:rsidR="00C9649E" w:rsidRPr="000D3CFB" w:rsidRDefault="00C9649E" w:rsidP="00CF1B12">
            <w:pPr>
              <w:pStyle w:val="TAC"/>
            </w:pPr>
            <w:r w:rsidRPr="000D3CFB">
              <w:rPr>
                <w:lang w:eastAsia="ja-JP"/>
              </w:rPr>
              <w:t>4</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lang w:eastAsia="ja-JP"/>
              </w:rPr>
              <w:t>1</w:t>
            </w:r>
          </w:p>
        </w:tc>
      </w:tr>
      <w:tr w:rsidR="00C9649E" w:rsidRPr="000D3CFB">
        <w:trPr>
          <w:cantSplit/>
          <w:jc w:val="center"/>
        </w:trPr>
        <w:tc>
          <w:tcPr>
            <w:tcW w:w="0" w:type="auto"/>
            <w:vAlign w:val="center"/>
          </w:tcPr>
          <w:p w:rsidR="00C9649E" w:rsidRPr="000D3CFB" w:rsidRDefault="00C9649E" w:rsidP="00CF1B12">
            <w:pPr>
              <w:pStyle w:val="TAC"/>
            </w:pPr>
            <w:r w:rsidRPr="000D3CFB">
              <w:t>4</w:t>
            </w:r>
          </w:p>
        </w:tc>
        <w:tc>
          <w:tcPr>
            <w:tcW w:w="0" w:type="auto"/>
            <w:vAlign w:val="center"/>
          </w:tcPr>
          <w:p w:rsidR="00C9649E" w:rsidRPr="000D3CFB" w:rsidRDefault="00C9649E" w:rsidP="00CF1B12">
            <w:pPr>
              <w:pStyle w:val="TAC"/>
            </w:pPr>
            <w:r w:rsidRPr="000D3CFB">
              <w:rPr>
                <w:rFonts w:hint="eastAsia"/>
                <w:lang w:eastAsia="ja-JP"/>
              </w:rPr>
              <w:t>6</w:t>
            </w:r>
          </w:p>
        </w:tc>
        <w:tc>
          <w:tcPr>
            <w:tcW w:w="0" w:type="auto"/>
            <w:vAlign w:val="center"/>
          </w:tcPr>
          <w:p w:rsidR="00C9649E" w:rsidRPr="000D3CFB" w:rsidRDefault="00C9649E" w:rsidP="00CF1B12">
            <w:pPr>
              <w:pStyle w:val="TAC"/>
            </w:pPr>
            <w:r w:rsidRPr="000D3CFB">
              <w:rPr>
                <w:rFonts w:hint="eastAsia"/>
                <w:lang w:eastAsia="ja-JP"/>
              </w:rPr>
              <w:t>6</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rFonts w:hint="eastAsia"/>
                <w:lang w:eastAsia="ja-JP"/>
              </w:rPr>
              <w:t>2</w:t>
            </w:r>
          </w:p>
        </w:tc>
      </w:tr>
      <w:tr w:rsidR="00C9649E" w:rsidRPr="000D3CFB">
        <w:trPr>
          <w:cantSplit/>
          <w:jc w:val="center"/>
        </w:trPr>
        <w:tc>
          <w:tcPr>
            <w:tcW w:w="0" w:type="auto"/>
            <w:vAlign w:val="center"/>
          </w:tcPr>
          <w:p w:rsidR="00C9649E" w:rsidRPr="000D3CFB" w:rsidRDefault="00C9649E" w:rsidP="00CF1B12">
            <w:pPr>
              <w:pStyle w:val="TAC"/>
            </w:pPr>
            <w:r w:rsidRPr="000D3CFB">
              <w:t>8</w:t>
            </w:r>
          </w:p>
        </w:tc>
        <w:tc>
          <w:tcPr>
            <w:tcW w:w="0" w:type="auto"/>
            <w:vAlign w:val="center"/>
          </w:tcPr>
          <w:p w:rsidR="00C9649E" w:rsidRPr="000D3CFB" w:rsidRDefault="00C9649E" w:rsidP="00CF1B12">
            <w:pPr>
              <w:pStyle w:val="TAC"/>
            </w:pPr>
            <w:r w:rsidRPr="000D3CFB">
              <w:rPr>
                <w:rFonts w:hint="eastAsia"/>
                <w:lang w:eastAsia="ja-JP"/>
              </w:rPr>
              <w:t>6</w:t>
            </w:r>
          </w:p>
        </w:tc>
        <w:tc>
          <w:tcPr>
            <w:tcW w:w="0" w:type="auto"/>
            <w:vAlign w:val="center"/>
          </w:tcPr>
          <w:p w:rsidR="00C9649E" w:rsidRPr="000D3CFB" w:rsidRDefault="00C9649E" w:rsidP="00CF1B12">
            <w:pPr>
              <w:pStyle w:val="TAC"/>
            </w:pPr>
            <w:r w:rsidRPr="000D3CFB">
              <w:rPr>
                <w:rFonts w:hint="eastAsia"/>
                <w:lang w:eastAsia="ja-JP"/>
              </w:rPr>
              <w:t>6</w:t>
            </w:r>
          </w:p>
        </w:tc>
        <w:tc>
          <w:tcPr>
            <w:tcW w:w="0" w:type="auto"/>
            <w:vAlign w:val="center"/>
          </w:tcPr>
          <w:p w:rsidR="00C9649E" w:rsidRPr="000D3CFB" w:rsidRDefault="00C9649E" w:rsidP="00CF1B12">
            <w:pPr>
              <w:pStyle w:val="TAC"/>
            </w:pPr>
            <w:r w:rsidRPr="000D3CFB">
              <w:rPr>
                <w:rFonts w:hint="eastAsia"/>
                <w:lang w:eastAsia="ja-JP"/>
              </w:rPr>
              <w:t>2</w:t>
            </w:r>
          </w:p>
        </w:tc>
        <w:tc>
          <w:tcPr>
            <w:tcW w:w="0" w:type="auto"/>
            <w:vAlign w:val="center"/>
          </w:tcPr>
          <w:p w:rsidR="00C9649E" w:rsidRPr="000D3CFB" w:rsidRDefault="00C9649E" w:rsidP="00CF1B12">
            <w:pPr>
              <w:pStyle w:val="TAC"/>
            </w:pPr>
            <w:r w:rsidRPr="000D3CFB">
              <w:rPr>
                <w:rFonts w:hint="eastAsia"/>
                <w:lang w:eastAsia="ja-JP"/>
              </w:rPr>
              <w:t>2</w:t>
            </w:r>
          </w:p>
        </w:tc>
      </w:tr>
    </w:tbl>
    <w:p w:rsidR="00C9649E" w:rsidRPr="000D3CFB" w:rsidRDefault="00C9649E" w:rsidP="00C9649E">
      <w:r w:rsidRPr="000D3CFB">
        <w:rPr>
          <w:rFonts w:eastAsia="MS Mincho" w:hint="eastAsia"/>
        </w:rPr>
        <w:t>.</w:t>
      </w:r>
    </w:p>
    <w:p w:rsidR="00C9649E" w:rsidRPr="000D3CFB" w:rsidRDefault="00C9649E" w:rsidP="002140E2">
      <w:pPr>
        <w:pStyle w:val="TH"/>
      </w:pPr>
      <w:r w:rsidRPr="000D3CFB">
        <w:t xml:space="preserve">Table 9.1.4-3a: EPDCCH candidates monitored by a UE </w:t>
      </w:r>
      <w:r w:rsidRPr="000D3CFB">
        <w:br/>
        <w:t>(Two Distributed EPDCCH-PRB-sets - Case1, Case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741"/>
        <w:gridCol w:w="543"/>
        <w:gridCol w:w="543"/>
        <w:gridCol w:w="543"/>
        <w:gridCol w:w="645"/>
        <w:gridCol w:w="645"/>
        <w:gridCol w:w="563"/>
        <w:gridCol w:w="562"/>
        <w:gridCol w:w="562"/>
        <w:gridCol w:w="562"/>
        <w:gridCol w:w="668"/>
      </w:tblGrid>
      <w:tr w:rsidR="00C9649E" w:rsidRPr="000D3CFB">
        <w:trPr>
          <w:cantSplit/>
          <w:jc w:val="center"/>
        </w:trPr>
        <w:tc>
          <w:tcPr>
            <w:tcW w:w="0" w:type="auto"/>
            <w:vMerge w:val="restart"/>
            <w:shd w:val="clear" w:color="auto" w:fill="E0E0E0"/>
            <w:vAlign w:val="center"/>
          </w:tcPr>
          <w:p w:rsidR="00C9649E" w:rsidRPr="000D3CFB" w:rsidRDefault="00664FED" w:rsidP="00CF1B12">
            <w:pPr>
              <w:pStyle w:val="TAH"/>
            </w:pPr>
            <w:r w:rsidRPr="000D3CFB">
              <w:rPr>
                <w:noProof/>
                <w:position w:val="-10"/>
              </w:rPr>
              <w:drawing>
                <wp:inline distT="0" distB="0" distL="0" distR="0">
                  <wp:extent cx="314325" cy="238125"/>
                  <wp:effectExtent l="0" t="0" r="0" b="0"/>
                  <wp:docPr id="2912" name="Picture 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2"/>
                          <pic:cNvPicPr>
                            <a:picLocks noChangeAspect="1" noChangeArrowheads="1"/>
                          </pic:cNvPicPr>
                        </pic:nvPicPr>
                        <pic:blipFill>
                          <a:blip r:embed="rId821"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p>
        </w:tc>
        <w:tc>
          <w:tcPr>
            <w:tcW w:w="0" w:type="auto"/>
            <w:vMerge w:val="restart"/>
            <w:shd w:val="clear" w:color="auto" w:fill="E0E0E0"/>
            <w:vAlign w:val="center"/>
          </w:tcPr>
          <w:p w:rsidR="00C9649E" w:rsidRPr="000D3CFB" w:rsidRDefault="00664FED" w:rsidP="00CF1B12">
            <w:pPr>
              <w:pStyle w:val="TAH"/>
              <w:rPr>
                <w:rFonts w:ascii="Tahoma" w:hAnsi="Tahoma" w:cs="Tahoma"/>
              </w:rPr>
            </w:pPr>
            <w:r w:rsidRPr="000D3CFB">
              <w:rPr>
                <w:noProof/>
                <w:position w:val="-10"/>
              </w:rPr>
              <w:drawing>
                <wp:inline distT="0" distB="0" distL="0" distR="0">
                  <wp:extent cx="333375" cy="238125"/>
                  <wp:effectExtent l="0" t="0" r="0" b="0"/>
                  <wp:docPr id="2913" name="Picture 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3"/>
                          <pic:cNvPicPr>
                            <a:picLocks noChangeAspect="1" noChangeArrowheads="1"/>
                          </pic:cNvPicPr>
                        </pic:nvPicPr>
                        <pic:blipFill>
                          <a:blip r:embed="rId822"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tc>
        <w:tc>
          <w:tcPr>
            <w:tcW w:w="0" w:type="auto"/>
            <w:gridSpan w:val="5"/>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676275" cy="209550"/>
                  <wp:effectExtent l="0" t="0" r="0" b="0"/>
                  <wp:docPr id="2914" name="Picture 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pic:cNvPicPr>
                            <a:picLocks noChangeAspect="1" noChangeArrowheads="1"/>
                          </pic:cNvPicPr>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Pr="000D3CFB">
              <w:t xml:space="preserve"> for Case 1</w:t>
            </w:r>
          </w:p>
        </w:tc>
        <w:tc>
          <w:tcPr>
            <w:tcW w:w="0" w:type="auto"/>
            <w:gridSpan w:val="5"/>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676275" cy="209550"/>
                  <wp:effectExtent l="0" t="0" r="0" b="0"/>
                  <wp:docPr id="2915" name="Picture 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5"/>
                          <pic:cNvPicPr>
                            <a:picLocks noChangeAspect="1" noChangeArrowheads="1"/>
                          </pic:cNvPicPr>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Pr="000D3CFB">
              <w:t xml:space="preserve"> for Case 2</w:t>
            </w:r>
          </w:p>
        </w:tc>
      </w:tr>
      <w:tr w:rsidR="00C9649E" w:rsidRPr="000D3CFB">
        <w:trPr>
          <w:cantSplit/>
          <w:jc w:val="center"/>
        </w:trPr>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L=16</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L=32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L=16</w:t>
            </w:r>
          </w:p>
        </w:tc>
      </w:tr>
      <w:tr w:rsidR="00C9649E" w:rsidRPr="000D3CFB">
        <w:trPr>
          <w:cantSplit/>
          <w:jc w:val="center"/>
        </w:trPr>
        <w:tc>
          <w:tcPr>
            <w:tcW w:w="0" w:type="auto"/>
            <w:vAlign w:val="center"/>
          </w:tcPr>
          <w:p w:rsidR="00C9649E" w:rsidRPr="000D3CFB" w:rsidRDefault="00C9649E" w:rsidP="00CF1B12">
            <w:pPr>
              <w:pStyle w:val="TAC"/>
            </w:pPr>
            <w:r w:rsidRPr="000D3CFB">
              <w:t>2</w:t>
            </w:r>
          </w:p>
        </w:tc>
        <w:tc>
          <w:tcPr>
            <w:tcW w:w="0" w:type="auto"/>
            <w:vAlign w:val="center"/>
          </w:tcPr>
          <w:p w:rsidR="00C9649E" w:rsidRPr="000D3CFB" w:rsidRDefault="00C9649E" w:rsidP="00CF1B12">
            <w:pPr>
              <w:pStyle w:val="TAC"/>
            </w:pPr>
            <w:r w:rsidRPr="000D3CFB">
              <w:t>2</w:t>
            </w:r>
          </w:p>
        </w:tc>
        <w:tc>
          <w:tcPr>
            <w:tcW w:w="0" w:type="auto"/>
            <w:vAlign w:val="center"/>
          </w:tcPr>
          <w:p w:rsidR="00C9649E" w:rsidRPr="000D3CFB" w:rsidRDefault="00C9649E" w:rsidP="00CF1B12">
            <w:pPr>
              <w:pStyle w:val="TAC"/>
            </w:pPr>
            <w:r w:rsidRPr="000D3CFB">
              <w:rPr>
                <w:lang w:eastAsia="ja-JP"/>
              </w:rPr>
              <w:t>4</w:t>
            </w:r>
            <w:r w:rsidRPr="000D3CFB">
              <w:rPr>
                <w:rFonts w:hint="eastAsia"/>
                <w:lang w:eastAsia="ja-JP"/>
              </w:rPr>
              <w:t>,</w:t>
            </w:r>
            <w:r w:rsidRPr="000D3CFB">
              <w:rPr>
                <w:lang w:eastAsia="ja-JP"/>
              </w:rPr>
              <w:t>4</w:t>
            </w:r>
          </w:p>
        </w:tc>
        <w:tc>
          <w:tcPr>
            <w:tcW w:w="0" w:type="auto"/>
            <w:vAlign w:val="center"/>
          </w:tcPr>
          <w:p w:rsidR="00C9649E" w:rsidRPr="000D3CFB" w:rsidRDefault="00C9649E"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lang w:eastAsia="ja-JP"/>
              </w:rPr>
              <w:t>0</w:t>
            </w:r>
            <w:r w:rsidRPr="000D3CFB">
              <w:rPr>
                <w:rFonts w:hint="eastAsia"/>
                <w:lang w:eastAsia="ja-JP"/>
              </w:rPr>
              <w:t>,</w:t>
            </w:r>
            <w:r w:rsidRPr="000D3CFB">
              <w:rPr>
                <w:lang w:eastAsia="ja-JP"/>
              </w:rPr>
              <w:t>0</w:t>
            </w:r>
          </w:p>
        </w:tc>
        <w:tc>
          <w:tcPr>
            <w:tcW w:w="0" w:type="auto"/>
            <w:vAlign w:val="center"/>
          </w:tcPr>
          <w:p w:rsidR="00C9649E" w:rsidRPr="000D3CFB" w:rsidRDefault="00C9649E" w:rsidP="00CF1B12">
            <w:pPr>
              <w:pStyle w:val="TAC"/>
            </w:pPr>
            <w:r w:rsidRPr="000D3CFB">
              <w:rPr>
                <w:lang w:eastAsia="ja-JP"/>
              </w:rPr>
              <w:t>0</w:t>
            </w:r>
            <w:r w:rsidRPr="000D3CFB">
              <w:rPr>
                <w:rFonts w:hint="eastAsia"/>
                <w:lang w:eastAsia="ja-JP"/>
              </w:rPr>
              <w:t>,</w:t>
            </w:r>
            <w:r w:rsidRPr="000D3CFB">
              <w:rPr>
                <w:lang w:eastAsia="ja-JP"/>
              </w:rPr>
              <w:t>0</w:t>
            </w:r>
          </w:p>
        </w:tc>
        <w:tc>
          <w:tcPr>
            <w:tcW w:w="0" w:type="auto"/>
            <w:vAlign w:val="center"/>
          </w:tcPr>
          <w:p w:rsidR="00C9649E" w:rsidRPr="000D3CFB" w:rsidRDefault="00C9649E" w:rsidP="00CF1B12">
            <w:pPr>
              <w:pStyle w:val="TAC"/>
            </w:pPr>
            <w:r w:rsidRPr="000D3CFB">
              <w:rPr>
                <w:lang w:eastAsia="ja-JP"/>
              </w:rPr>
              <w:t>4</w:t>
            </w:r>
            <w:r w:rsidRPr="000D3CFB">
              <w:rPr>
                <w:rFonts w:hint="eastAsia"/>
                <w:lang w:eastAsia="ja-JP"/>
              </w:rPr>
              <w:t>,</w:t>
            </w:r>
            <w:r w:rsidRPr="000D3CFB">
              <w:rPr>
                <w:lang w:eastAsia="ja-JP"/>
              </w:rPr>
              <w:t>4</w:t>
            </w:r>
          </w:p>
        </w:tc>
        <w:tc>
          <w:tcPr>
            <w:tcW w:w="0" w:type="auto"/>
            <w:vAlign w:val="center"/>
          </w:tcPr>
          <w:p w:rsidR="00C9649E" w:rsidRPr="000D3CFB" w:rsidRDefault="00C9649E"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lang w:eastAsia="ja-JP"/>
              </w:rPr>
              <w:t>0</w:t>
            </w:r>
            <w:r w:rsidRPr="000D3CFB">
              <w:rPr>
                <w:rFonts w:hint="eastAsia"/>
                <w:lang w:eastAsia="ja-JP"/>
              </w:rPr>
              <w:t>,</w:t>
            </w:r>
            <w:r w:rsidRPr="000D3CFB">
              <w:rPr>
                <w:lang w:eastAsia="ja-JP"/>
              </w:rPr>
              <w:t>0</w:t>
            </w:r>
          </w:p>
        </w:tc>
        <w:tc>
          <w:tcPr>
            <w:tcW w:w="0" w:type="auto"/>
            <w:vAlign w:val="center"/>
          </w:tcPr>
          <w:p w:rsidR="00C9649E" w:rsidRPr="000D3CFB" w:rsidRDefault="00C9649E" w:rsidP="00CF1B12">
            <w:pPr>
              <w:pStyle w:val="TAC"/>
            </w:pPr>
            <w:r w:rsidRPr="000D3CFB">
              <w:rPr>
                <w:lang w:eastAsia="ja-JP"/>
              </w:rPr>
              <w:t>0</w:t>
            </w:r>
            <w:r w:rsidRPr="000D3CFB">
              <w:rPr>
                <w:rFonts w:hint="eastAsia"/>
                <w:lang w:eastAsia="ja-JP"/>
              </w:rPr>
              <w:t>,</w:t>
            </w:r>
            <w:r w:rsidRPr="000D3CFB">
              <w:rPr>
                <w:lang w:eastAsia="ja-JP"/>
              </w:rPr>
              <w:t>0</w:t>
            </w:r>
          </w:p>
        </w:tc>
      </w:tr>
      <w:tr w:rsidR="00C9649E" w:rsidRPr="000D3CFB">
        <w:trPr>
          <w:cantSplit/>
          <w:jc w:val="center"/>
        </w:trPr>
        <w:tc>
          <w:tcPr>
            <w:tcW w:w="0" w:type="auto"/>
            <w:vAlign w:val="center"/>
          </w:tcPr>
          <w:p w:rsidR="00C9649E" w:rsidRPr="000D3CFB" w:rsidRDefault="00C9649E" w:rsidP="00CF1B12">
            <w:pPr>
              <w:pStyle w:val="TAC"/>
            </w:pPr>
            <w:r w:rsidRPr="000D3CFB">
              <w:t>4</w:t>
            </w:r>
          </w:p>
        </w:tc>
        <w:tc>
          <w:tcPr>
            <w:tcW w:w="0" w:type="auto"/>
            <w:vAlign w:val="center"/>
          </w:tcPr>
          <w:p w:rsidR="00C9649E" w:rsidRPr="000D3CFB" w:rsidRDefault="00C9649E" w:rsidP="00CF1B12">
            <w:pPr>
              <w:pStyle w:val="TAC"/>
            </w:pPr>
            <w:r w:rsidRPr="000D3CFB">
              <w:t>4</w:t>
            </w:r>
          </w:p>
        </w:tc>
        <w:tc>
          <w:tcPr>
            <w:tcW w:w="0" w:type="auto"/>
            <w:vAlign w:val="center"/>
          </w:tcPr>
          <w:p w:rsidR="00C9649E" w:rsidRPr="000D3CFB" w:rsidRDefault="00C9649E" w:rsidP="00CF1B12">
            <w:pPr>
              <w:pStyle w:val="TAC"/>
            </w:pPr>
            <w:r w:rsidRPr="000D3CFB">
              <w:rPr>
                <w:lang w:eastAsia="ja-JP"/>
              </w:rPr>
              <w:t>3</w:t>
            </w:r>
            <w:r w:rsidRPr="000D3CFB">
              <w:rPr>
                <w:rFonts w:hint="eastAsia"/>
                <w:lang w:eastAsia="ja-JP"/>
              </w:rPr>
              <w:t>,</w:t>
            </w:r>
            <w:r w:rsidRPr="000D3CFB">
              <w:rPr>
                <w:lang w:eastAsia="ja-JP"/>
              </w:rPr>
              <w:t>3</w:t>
            </w:r>
          </w:p>
        </w:tc>
        <w:tc>
          <w:tcPr>
            <w:tcW w:w="0" w:type="auto"/>
            <w:vAlign w:val="center"/>
          </w:tcPr>
          <w:p w:rsidR="00C9649E" w:rsidRPr="000D3CFB" w:rsidRDefault="00C9649E" w:rsidP="00CF1B12">
            <w:pPr>
              <w:pStyle w:val="TAC"/>
            </w:pPr>
            <w:r w:rsidRPr="000D3CFB">
              <w:rPr>
                <w:lang w:eastAsia="ja-JP"/>
              </w:rPr>
              <w:t>3</w:t>
            </w:r>
            <w:r w:rsidRPr="000D3CFB">
              <w:rPr>
                <w:rFonts w:hint="eastAsia"/>
                <w:lang w:eastAsia="ja-JP"/>
              </w:rPr>
              <w:t>,</w:t>
            </w:r>
            <w:r w:rsidRPr="000D3CFB">
              <w:rPr>
                <w:lang w:eastAsia="ja-JP"/>
              </w:rPr>
              <w:t>3</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lang w:eastAsia="ja-JP"/>
              </w:rPr>
              <w:t>0</w:t>
            </w:r>
            <w:r w:rsidRPr="000D3CFB">
              <w:rPr>
                <w:rFonts w:hint="eastAsia"/>
                <w:lang w:eastAsia="ja-JP"/>
              </w:rPr>
              <w:t>,</w:t>
            </w:r>
            <w:r w:rsidRPr="000D3CFB">
              <w:rPr>
                <w:lang w:eastAsia="ja-JP"/>
              </w:rPr>
              <w:t>0</w:t>
            </w:r>
          </w:p>
        </w:tc>
        <w:tc>
          <w:tcPr>
            <w:tcW w:w="0" w:type="auto"/>
            <w:vAlign w:val="center"/>
          </w:tcPr>
          <w:p w:rsidR="00C9649E" w:rsidRPr="000D3CFB" w:rsidRDefault="00C9649E" w:rsidP="00CF1B12">
            <w:pPr>
              <w:pStyle w:val="TAC"/>
            </w:pPr>
            <w:r w:rsidRPr="000D3CFB">
              <w:rPr>
                <w:lang w:eastAsia="ja-JP"/>
              </w:rPr>
              <w:t>3</w:t>
            </w:r>
            <w:r w:rsidRPr="000D3CFB">
              <w:rPr>
                <w:rFonts w:hint="eastAsia"/>
                <w:lang w:eastAsia="ja-JP"/>
              </w:rPr>
              <w:t>,</w:t>
            </w:r>
            <w:r w:rsidRPr="000D3CFB">
              <w:rPr>
                <w:lang w:eastAsia="ja-JP"/>
              </w:rPr>
              <w:t>3</w:t>
            </w:r>
          </w:p>
        </w:tc>
        <w:tc>
          <w:tcPr>
            <w:tcW w:w="0" w:type="auto"/>
            <w:vAlign w:val="center"/>
          </w:tcPr>
          <w:p w:rsidR="00C9649E" w:rsidRPr="000D3CFB" w:rsidRDefault="00C9649E" w:rsidP="00CF1B12">
            <w:pPr>
              <w:pStyle w:val="TAC"/>
            </w:pPr>
            <w:r w:rsidRPr="000D3CFB">
              <w:rPr>
                <w:lang w:eastAsia="ja-JP"/>
              </w:rPr>
              <w:t>3</w:t>
            </w:r>
            <w:r w:rsidRPr="000D3CFB">
              <w:rPr>
                <w:rFonts w:hint="eastAsia"/>
                <w:lang w:eastAsia="ja-JP"/>
              </w:rPr>
              <w:t>,</w:t>
            </w:r>
            <w:r w:rsidRPr="000D3CFB">
              <w:rPr>
                <w:lang w:eastAsia="ja-JP"/>
              </w:rPr>
              <w:t>3</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lang w:eastAsia="ja-JP"/>
              </w:rPr>
              <w:t>0</w:t>
            </w:r>
            <w:r w:rsidRPr="000D3CFB">
              <w:rPr>
                <w:rFonts w:hint="eastAsia"/>
                <w:lang w:eastAsia="ja-JP"/>
              </w:rPr>
              <w:t>,</w:t>
            </w:r>
            <w:r w:rsidRPr="000D3CFB">
              <w:rPr>
                <w:lang w:eastAsia="ja-JP"/>
              </w:rPr>
              <w:t>0</w:t>
            </w:r>
          </w:p>
        </w:tc>
      </w:tr>
      <w:tr w:rsidR="00C9649E" w:rsidRPr="000D3CFB">
        <w:trPr>
          <w:cantSplit/>
          <w:jc w:val="center"/>
        </w:trPr>
        <w:tc>
          <w:tcPr>
            <w:tcW w:w="0" w:type="auto"/>
            <w:vAlign w:val="center"/>
          </w:tcPr>
          <w:p w:rsidR="00C9649E" w:rsidRPr="000D3CFB" w:rsidRDefault="00C9649E" w:rsidP="00CF1B12">
            <w:pPr>
              <w:pStyle w:val="TAC"/>
            </w:pPr>
            <w:r w:rsidRPr="000D3CFB">
              <w:t>8</w:t>
            </w:r>
          </w:p>
        </w:tc>
        <w:tc>
          <w:tcPr>
            <w:tcW w:w="0" w:type="auto"/>
            <w:vAlign w:val="center"/>
          </w:tcPr>
          <w:p w:rsidR="00C9649E" w:rsidRPr="000D3CFB" w:rsidRDefault="00C9649E" w:rsidP="00CF1B12">
            <w:pPr>
              <w:pStyle w:val="TAC"/>
            </w:pPr>
            <w:r w:rsidRPr="000D3CFB">
              <w:t>8</w:t>
            </w:r>
          </w:p>
        </w:tc>
        <w:tc>
          <w:tcPr>
            <w:tcW w:w="0" w:type="auto"/>
            <w:vAlign w:val="center"/>
          </w:tcPr>
          <w:p w:rsidR="00C9649E" w:rsidRPr="000D3CFB" w:rsidRDefault="00C9649E" w:rsidP="00CF1B12">
            <w:pPr>
              <w:pStyle w:val="TAC"/>
            </w:pPr>
            <w:r w:rsidRPr="000D3CFB">
              <w:rPr>
                <w:lang w:eastAsia="ja-JP"/>
              </w:rPr>
              <w:t>3</w:t>
            </w:r>
            <w:r w:rsidRPr="000D3CFB">
              <w:rPr>
                <w:rFonts w:hint="eastAsia"/>
                <w:lang w:eastAsia="ja-JP"/>
              </w:rPr>
              <w:t>,</w:t>
            </w:r>
            <w:r w:rsidRPr="000D3CFB">
              <w:rPr>
                <w:lang w:eastAsia="ja-JP"/>
              </w:rPr>
              <w:t>3</w:t>
            </w:r>
          </w:p>
        </w:tc>
        <w:tc>
          <w:tcPr>
            <w:tcW w:w="0" w:type="auto"/>
            <w:vAlign w:val="center"/>
          </w:tcPr>
          <w:p w:rsidR="00C9649E" w:rsidRPr="000D3CFB" w:rsidRDefault="00C9649E"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lang w:eastAsia="ja-JP"/>
              </w:rPr>
              <w:t>3</w:t>
            </w:r>
            <w:r w:rsidRPr="000D3CFB">
              <w:rPr>
                <w:rFonts w:hint="eastAsia"/>
                <w:lang w:eastAsia="ja-JP"/>
              </w:rPr>
              <w:t>,</w:t>
            </w:r>
            <w:r w:rsidRPr="000D3CFB">
              <w:rPr>
                <w:lang w:eastAsia="ja-JP"/>
              </w:rPr>
              <w:t>3</w:t>
            </w:r>
          </w:p>
        </w:tc>
        <w:tc>
          <w:tcPr>
            <w:tcW w:w="0" w:type="auto"/>
            <w:vAlign w:val="center"/>
          </w:tcPr>
          <w:p w:rsidR="00C9649E" w:rsidRPr="000D3CFB" w:rsidRDefault="00C9649E"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1,1</w:t>
            </w:r>
          </w:p>
        </w:tc>
      </w:tr>
      <w:tr w:rsidR="00C9649E" w:rsidRPr="000D3CFB">
        <w:trPr>
          <w:cantSplit/>
          <w:jc w:val="center"/>
        </w:trPr>
        <w:tc>
          <w:tcPr>
            <w:tcW w:w="0" w:type="auto"/>
            <w:vAlign w:val="center"/>
          </w:tcPr>
          <w:p w:rsidR="00C9649E" w:rsidRPr="000D3CFB" w:rsidRDefault="00C9649E" w:rsidP="00CF1B12">
            <w:pPr>
              <w:pStyle w:val="TAC"/>
            </w:pPr>
            <w:r w:rsidRPr="000D3CFB">
              <w:t>4</w:t>
            </w:r>
          </w:p>
        </w:tc>
        <w:tc>
          <w:tcPr>
            <w:tcW w:w="0" w:type="auto"/>
            <w:vAlign w:val="center"/>
          </w:tcPr>
          <w:p w:rsidR="00C9649E" w:rsidRPr="000D3CFB" w:rsidRDefault="00C9649E" w:rsidP="00CF1B12">
            <w:pPr>
              <w:pStyle w:val="TAC"/>
            </w:pPr>
            <w:r w:rsidRPr="000D3CFB">
              <w:t>2</w:t>
            </w:r>
          </w:p>
        </w:tc>
        <w:tc>
          <w:tcPr>
            <w:tcW w:w="0" w:type="auto"/>
            <w:vAlign w:val="center"/>
          </w:tcPr>
          <w:p w:rsidR="00C9649E" w:rsidRPr="000D3CFB" w:rsidRDefault="00C9649E" w:rsidP="00CF1B12">
            <w:pPr>
              <w:pStyle w:val="TAC"/>
            </w:pPr>
            <w:r w:rsidRPr="000D3CFB">
              <w:rPr>
                <w:lang w:eastAsia="ja-JP"/>
              </w:rPr>
              <w:t>5,3</w:t>
            </w:r>
          </w:p>
        </w:tc>
        <w:tc>
          <w:tcPr>
            <w:tcW w:w="0" w:type="auto"/>
            <w:vAlign w:val="center"/>
          </w:tcPr>
          <w:p w:rsidR="00C9649E" w:rsidRPr="000D3CFB" w:rsidRDefault="00C9649E" w:rsidP="00CF1B12">
            <w:pPr>
              <w:pStyle w:val="TAC"/>
            </w:pPr>
            <w:r w:rsidRPr="000D3CFB">
              <w:rPr>
                <w:rFonts w:hint="eastAsia"/>
                <w:lang w:eastAsia="ja-JP"/>
              </w:rPr>
              <w:t>3,2</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w:t>
            </w:r>
            <w:r w:rsidRPr="000D3CFB">
              <w:rPr>
                <w:lang w:eastAsia="ja-JP"/>
              </w:rPr>
              <w:t>0</w:t>
            </w:r>
          </w:p>
        </w:tc>
        <w:tc>
          <w:tcPr>
            <w:tcW w:w="0" w:type="auto"/>
            <w:vAlign w:val="center"/>
          </w:tcPr>
          <w:p w:rsidR="00C9649E" w:rsidRPr="000D3CFB" w:rsidRDefault="00C9649E" w:rsidP="00CF1B12">
            <w:pPr>
              <w:pStyle w:val="TAC"/>
            </w:pPr>
            <w:r w:rsidRPr="000D3CFB">
              <w:rPr>
                <w:lang w:eastAsia="ja-JP"/>
              </w:rPr>
              <w:t>0</w:t>
            </w:r>
            <w:r w:rsidRPr="000D3CFB">
              <w:rPr>
                <w:rFonts w:hint="eastAsia"/>
                <w:lang w:eastAsia="ja-JP"/>
              </w:rPr>
              <w:t>,</w:t>
            </w:r>
            <w:r w:rsidRPr="000D3CFB">
              <w:rPr>
                <w:lang w:eastAsia="ja-JP"/>
              </w:rPr>
              <w:t>0</w:t>
            </w:r>
          </w:p>
        </w:tc>
        <w:tc>
          <w:tcPr>
            <w:tcW w:w="0" w:type="auto"/>
            <w:vAlign w:val="center"/>
          </w:tcPr>
          <w:p w:rsidR="00C9649E" w:rsidRPr="000D3CFB" w:rsidRDefault="00C9649E" w:rsidP="00CF1B12">
            <w:pPr>
              <w:pStyle w:val="TAC"/>
            </w:pPr>
            <w:r w:rsidRPr="000D3CFB">
              <w:rPr>
                <w:lang w:eastAsia="ja-JP"/>
              </w:rPr>
              <w:t>5,3</w:t>
            </w:r>
          </w:p>
        </w:tc>
        <w:tc>
          <w:tcPr>
            <w:tcW w:w="0" w:type="auto"/>
            <w:vAlign w:val="center"/>
          </w:tcPr>
          <w:p w:rsidR="00C9649E" w:rsidRPr="000D3CFB" w:rsidRDefault="00C9649E" w:rsidP="00CF1B12">
            <w:pPr>
              <w:pStyle w:val="TAC"/>
            </w:pPr>
            <w:r w:rsidRPr="000D3CFB">
              <w:rPr>
                <w:rFonts w:hint="eastAsia"/>
                <w:lang w:eastAsia="ja-JP"/>
              </w:rPr>
              <w:t>3,2</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w:t>
            </w:r>
            <w:r w:rsidRPr="000D3CFB">
              <w:rPr>
                <w:lang w:eastAsia="ja-JP"/>
              </w:rPr>
              <w:t>0</w:t>
            </w:r>
          </w:p>
        </w:tc>
        <w:tc>
          <w:tcPr>
            <w:tcW w:w="0" w:type="auto"/>
            <w:vAlign w:val="center"/>
          </w:tcPr>
          <w:p w:rsidR="00C9649E" w:rsidRPr="000D3CFB" w:rsidRDefault="00C9649E" w:rsidP="00CF1B12">
            <w:pPr>
              <w:pStyle w:val="TAC"/>
            </w:pPr>
            <w:r w:rsidRPr="000D3CFB">
              <w:rPr>
                <w:lang w:eastAsia="ja-JP"/>
              </w:rPr>
              <w:t>0</w:t>
            </w:r>
            <w:r w:rsidRPr="000D3CFB">
              <w:rPr>
                <w:rFonts w:hint="eastAsia"/>
                <w:lang w:eastAsia="ja-JP"/>
              </w:rPr>
              <w:t>,</w:t>
            </w:r>
            <w:r w:rsidRPr="000D3CFB">
              <w:rPr>
                <w:lang w:eastAsia="ja-JP"/>
              </w:rPr>
              <w:t>0</w:t>
            </w:r>
          </w:p>
        </w:tc>
      </w:tr>
      <w:tr w:rsidR="00C9649E" w:rsidRPr="000D3CFB">
        <w:trPr>
          <w:cantSplit/>
          <w:jc w:val="center"/>
        </w:trPr>
        <w:tc>
          <w:tcPr>
            <w:tcW w:w="0" w:type="auto"/>
            <w:vAlign w:val="center"/>
          </w:tcPr>
          <w:p w:rsidR="00C9649E" w:rsidRPr="000D3CFB" w:rsidRDefault="00C9649E" w:rsidP="00CF1B12">
            <w:pPr>
              <w:pStyle w:val="TAC"/>
            </w:pPr>
            <w:r w:rsidRPr="000D3CFB">
              <w:t>8</w:t>
            </w:r>
          </w:p>
        </w:tc>
        <w:tc>
          <w:tcPr>
            <w:tcW w:w="0" w:type="auto"/>
            <w:vAlign w:val="center"/>
          </w:tcPr>
          <w:p w:rsidR="00C9649E" w:rsidRPr="000D3CFB" w:rsidRDefault="00C9649E" w:rsidP="00CF1B12">
            <w:pPr>
              <w:pStyle w:val="TAC"/>
            </w:pPr>
            <w:r w:rsidRPr="000D3CFB">
              <w:t>2</w:t>
            </w:r>
          </w:p>
        </w:tc>
        <w:tc>
          <w:tcPr>
            <w:tcW w:w="0" w:type="auto"/>
            <w:vAlign w:val="center"/>
          </w:tcPr>
          <w:p w:rsidR="00C9649E" w:rsidRPr="000D3CFB" w:rsidRDefault="00C9649E" w:rsidP="00CF1B12">
            <w:pPr>
              <w:pStyle w:val="TAC"/>
            </w:pPr>
            <w:r w:rsidRPr="000D3CFB">
              <w:rPr>
                <w:lang w:eastAsia="ja-JP"/>
              </w:rPr>
              <w:t>4,2</w:t>
            </w:r>
          </w:p>
        </w:tc>
        <w:tc>
          <w:tcPr>
            <w:tcW w:w="0" w:type="auto"/>
            <w:vAlign w:val="center"/>
          </w:tcPr>
          <w:p w:rsidR="00C9649E" w:rsidRPr="000D3CFB" w:rsidRDefault="00C9649E" w:rsidP="00CF1B12">
            <w:pPr>
              <w:pStyle w:val="TAC"/>
            </w:pPr>
            <w:r w:rsidRPr="000D3CFB">
              <w:rPr>
                <w:lang w:eastAsia="ja-JP"/>
              </w:rPr>
              <w:t>4,2</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w:t>
            </w:r>
            <w:r w:rsidRPr="000D3CFB">
              <w:rPr>
                <w:lang w:eastAsia="ja-JP"/>
              </w:rPr>
              <w:t>0</w:t>
            </w:r>
          </w:p>
        </w:tc>
        <w:tc>
          <w:tcPr>
            <w:tcW w:w="0" w:type="auto"/>
            <w:vAlign w:val="center"/>
          </w:tcPr>
          <w:p w:rsidR="00C9649E" w:rsidRPr="000D3CFB" w:rsidRDefault="00C9649E" w:rsidP="00CF1B12">
            <w:pPr>
              <w:pStyle w:val="TAC"/>
            </w:pPr>
            <w:r w:rsidRPr="000D3CFB">
              <w:rPr>
                <w:rFonts w:hint="eastAsia"/>
                <w:lang w:eastAsia="ja-JP"/>
              </w:rPr>
              <w:t>1,0</w:t>
            </w:r>
          </w:p>
        </w:tc>
        <w:tc>
          <w:tcPr>
            <w:tcW w:w="0" w:type="auto"/>
            <w:vAlign w:val="center"/>
          </w:tcPr>
          <w:p w:rsidR="00C9649E" w:rsidRPr="000D3CFB" w:rsidRDefault="00C9649E" w:rsidP="00CF1B12">
            <w:pPr>
              <w:pStyle w:val="TAC"/>
            </w:pPr>
            <w:r w:rsidRPr="000D3CFB">
              <w:rPr>
                <w:lang w:eastAsia="ja-JP"/>
              </w:rPr>
              <w:t>4,2</w:t>
            </w:r>
          </w:p>
        </w:tc>
        <w:tc>
          <w:tcPr>
            <w:tcW w:w="0" w:type="auto"/>
            <w:vAlign w:val="center"/>
          </w:tcPr>
          <w:p w:rsidR="00C9649E" w:rsidRPr="000D3CFB" w:rsidRDefault="00C9649E" w:rsidP="00CF1B12">
            <w:pPr>
              <w:pStyle w:val="TAC"/>
            </w:pPr>
            <w:r w:rsidRPr="000D3CFB">
              <w:rPr>
                <w:lang w:eastAsia="ja-JP"/>
              </w:rPr>
              <w:t>4,2</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w:t>
            </w:r>
            <w:r w:rsidRPr="000D3CFB">
              <w:rPr>
                <w:lang w:eastAsia="ja-JP"/>
              </w:rPr>
              <w:t>0</w:t>
            </w:r>
          </w:p>
        </w:tc>
        <w:tc>
          <w:tcPr>
            <w:tcW w:w="0" w:type="auto"/>
            <w:vAlign w:val="center"/>
          </w:tcPr>
          <w:p w:rsidR="00C9649E" w:rsidRPr="000D3CFB" w:rsidRDefault="00C9649E" w:rsidP="00CF1B12">
            <w:pPr>
              <w:pStyle w:val="TAC"/>
            </w:pPr>
            <w:r w:rsidRPr="000D3CFB">
              <w:rPr>
                <w:rFonts w:hint="eastAsia"/>
                <w:lang w:eastAsia="ja-JP"/>
              </w:rPr>
              <w:t>1,0</w:t>
            </w:r>
          </w:p>
        </w:tc>
      </w:tr>
      <w:tr w:rsidR="00C9649E" w:rsidRPr="000D3CFB">
        <w:trPr>
          <w:cantSplit/>
          <w:jc w:val="center"/>
        </w:trPr>
        <w:tc>
          <w:tcPr>
            <w:tcW w:w="0" w:type="auto"/>
            <w:vAlign w:val="center"/>
          </w:tcPr>
          <w:p w:rsidR="00C9649E" w:rsidRPr="000D3CFB" w:rsidRDefault="00C9649E" w:rsidP="00CF1B12">
            <w:pPr>
              <w:pStyle w:val="TAC"/>
            </w:pPr>
            <w:r w:rsidRPr="000D3CFB">
              <w:t>8</w:t>
            </w:r>
          </w:p>
        </w:tc>
        <w:tc>
          <w:tcPr>
            <w:tcW w:w="0" w:type="auto"/>
            <w:vAlign w:val="center"/>
          </w:tcPr>
          <w:p w:rsidR="00C9649E" w:rsidRPr="000D3CFB" w:rsidRDefault="00C9649E" w:rsidP="00CF1B12">
            <w:pPr>
              <w:pStyle w:val="TAC"/>
            </w:pPr>
            <w:r w:rsidRPr="000D3CFB">
              <w:t>4</w:t>
            </w:r>
          </w:p>
        </w:tc>
        <w:tc>
          <w:tcPr>
            <w:tcW w:w="0" w:type="auto"/>
            <w:vAlign w:val="center"/>
          </w:tcPr>
          <w:p w:rsidR="00C9649E" w:rsidRPr="000D3CFB" w:rsidRDefault="00C9649E" w:rsidP="00CF1B12">
            <w:pPr>
              <w:pStyle w:val="TAC"/>
            </w:pPr>
            <w:r w:rsidRPr="000D3CFB">
              <w:rPr>
                <w:rFonts w:hint="eastAsia"/>
                <w:lang w:eastAsia="ja-JP"/>
              </w:rPr>
              <w:t>3,3</w:t>
            </w:r>
          </w:p>
        </w:tc>
        <w:tc>
          <w:tcPr>
            <w:tcW w:w="0" w:type="auto"/>
            <w:vAlign w:val="center"/>
          </w:tcPr>
          <w:p w:rsidR="00C9649E" w:rsidRPr="000D3CFB" w:rsidRDefault="00C9649E"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C9649E" w:rsidRPr="000D3CFB" w:rsidRDefault="00C9649E" w:rsidP="00CF1B12">
            <w:pPr>
              <w:pStyle w:val="TAC"/>
            </w:pPr>
            <w:r w:rsidRPr="000D3CFB">
              <w:rPr>
                <w:lang w:eastAsia="ja-JP"/>
              </w:rPr>
              <w:t>2</w:t>
            </w:r>
            <w:r w:rsidRPr="000D3CFB">
              <w:rPr>
                <w:rFonts w:hint="eastAsia"/>
                <w:lang w:eastAsia="ja-JP"/>
              </w:rPr>
              <w:t>,1</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w:t>
            </w:r>
            <w:r w:rsidRPr="000D3CFB">
              <w:rPr>
                <w:lang w:eastAsia="ja-JP"/>
              </w:rPr>
              <w:t>0</w:t>
            </w:r>
          </w:p>
        </w:tc>
        <w:tc>
          <w:tcPr>
            <w:tcW w:w="0" w:type="auto"/>
            <w:vAlign w:val="center"/>
          </w:tcPr>
          <w:p w:rsidR="00C9649E" w:rsidRPr="000D3CFB" w:rsidRDefault="00C9649E" w:rsidP="00CF1B12">
            <w:pPr>
              <w:pStyle w:val="TAC"/>
            </w:pPr>
            <w:r w:rsidRPr="000D3CFB">
              <w:rPr>
                <w:rFonts w:hint="eastAsia"/>
                <w:lang w:eastAsia="ja-JP"/>
              </w:rPr>
              <w:t>3,3</w:t>
            </w:r>
          </w:p>
        </w:tc>
        <w:tc>
          <w:tcPr>
            <w:tcW w:w="0" w:type="auto"/>
            <w:vAlign w:val="center"/>
          </w:tcPr>
          <w:p w:rsidR="00C9649E" w:rsidRPr="000D3CFB" w:rsidRDefault="00C9649E"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C9649E" w:rsidRPr="000D3CFB" w:rsidRDefault="00C9649E" w:rsidP="00CF1B12">
            <w:pPr>
              <w:pStyle w:val="TAC"/>
            </w:pPr>
            <w:r w:rsidRPr="000D3CFB">
              <w:rPr>
                <w:lang w:eastAsia="ja-JP"/>
              </w:rPr>
              <w:t>2</w:t>
            </w:r>
            <w:r w:rsidRPr="000D3CFB">
              <w:rPr>
                <w:rFonts w:hint="eastAsia"/>
                <w:lang w:eastAsia="ja-JP"/>
              </w:rPr>
              <w:t>,1</w:t>
            </w:r>
          </w:p>
        </w:tc>
        <w:tc>
          <w:tcPr>
            <w:tcW w:w="0" w:type="auto"/>
            <w:vAlign w:val="center"/>
          </w:tcPr>
          <w:p w:rsidR="00C9649E" w:rsidRPr="000D3CFB" w:rsidRDefault="00C9649E" w:rsidP="00CF1B12">
            <w:pPr>
              <w:pStyle w:val="TAC"/>
            </w:pPr>
            <w:r w:rsidRPr="000D3CFB">
              <w:rPr>
                <w:rFonts w:hint="eastAsia"/>
                <w:lang w:eastAsia="ja-JP"/>
              </w:rPr>
              <w:t>1,1</w:t>
            </w:r>
          </w:p>
        </w:tc>
        <w:tc>
          <w:tcPr>
            <w:tcW w:w="0" w:type="auto"/>
            <w:vAlign w:val="center"/>
          </w:tcPr>
          <w:p w:rsidR="00C9649E" w:rsidRPr="000D3CFB" w:rsidRDefault="00C9649E" w:rsidP="00CF1B12">
            <w:pPr>
              <w:pStyle w:val="TAC"/>
            </w:pPr>
            <w:r w:rsidRPr="000D3CFB">
              <w:rPr>
                <w:rFonts w:hint="eastAsia"/>
                <w:lang w:eastAsia="ja-JP"/>
              </w:rPr>
              <w:t>1,</w:t>
            </w:r>
            <w:r w:rsidRPr="000D3CFB">
              <w:rPr>
                <w:lang w:eastAsia="ja-JP"/>
              </w:rPr>
              <w:t>0</w:t>
            </w:r>
          </w:p>
        </w:tc>
      </w:tr>
    </w:tbl>
    <w:p w:rsidR="00C9649E" w:rsidRPr="000D3CFB" w:rsidRDefault="00C9649E" w:rsidP="00CF1B12"/>
    <w:p w:rsidR="00C9649E" w:rsidRPr="000D3CFB" w:rsidRDefault="00C9649E" w:rsidP="002140E2">
      <w:pPr>
        <w:pStyle w:val="TH"/>
      </w:pPr>
      <w:r w:rsidRPr="000D3CFB">
        <w:lastRenderedPageBreak/>
        <w:t xml:space="preserve">Table 9.1.4-3b: EPDCCH candidates monitored by a UE </w:t>
      </w:r>
      <w:r w:rsidRPr="000D3CFB">
        <w:br/>
        <w:t>(Two Distributed EPDCCH-PRB-sets – Case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741"/>
        <w:gridCol w:w="563"/>
        <w:gridCol w:w="562"/>
        <w:gridCol w:w="562"/>
        <w:gridCol w:w="562"/>
        <w:gridCol w:w="668"/>
      </w:tblGrid>
      <w:tr w:rsidR="00C9649E" w:rsidRPr="000D3CFB">
        <w:trPr>
          <w:cantSplit/>
          <w:jc w:val="center"/>
        </w:trPr>
        <w:tc>
          <w:tcPr>
            <w:tcW w:w="0" w:type="auto"/>
            <w:vMerge w:val="restart"/>
            <w:shd w:val="clear" w:color="auto" w:fill="E0E0E0"/>
            <w:vAlign w:val="center"/>
          </w:tcPr>
          <w:p w:rsidR="00C9649E" w:rsidRPr="000D3CFB" w:rsidRDefault="00664FED" w:rsidP="00CF1B12">
            <w:pPr>
              <w:pStyle w:val="TAH"/>
            </w:pPr>
            <w:r w:rsidRPr="000D3CFB">
              <w:rPr>
                <w:noProof/>
                <w:position w:val="-10"/>
              </w:rPr>
              <w:drawing>
                <wp:inline distT="0" distB="0" distL="0" distR="0">
                  <wp:extent cx="314325" cy="238125"/>
                  <wp:effectExtent l="0" t="0" r="0" b="0"/>
                  <wp:docPr id="2916" name="Picture 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pic:cNvPicPr>
                            <a:picLocks noChangeAspect="1" noChangeArrowheads="1"/>
                          </pic:cNvPicPr>
                        </pic:nvPicPr>
                        <pic:blipFill>
                          <a:blip r:embed="rId821"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p>
        </w:tc>
        <w:tc>
          <w:tcPr>
            <w:tcW w:w="0" w:type="auto"/>
            <w:vMerge w:val="restart"/>
            <w:shd w:val="clear" w:color="auto" w:fill="E0E0E0"/>
            <w:vAlign w:val="center"/>
          </w:tcPr>
          <w:p w:rsidR="00C9649E" w:rsidRPr="000D3CFB" w:rsidRDefault="00664FED" w:rsidP="00CF1B12">
            <w:pPr>
              <w:pStyle w:val="TAH"/>
              <w:rPr>
                <w:rFonts w:ascii="Tahoma" w:hAnsi="Tahoma" w:cs="Tahoma"/>
              </w:rPr>
            </w:pPr>
            <w:r w:rsidRPr="000D3CFB">
              <w:rPr>
                <w:noProof/>
                <w:position w:val="-10"/>
              </w:rPr>
              <w:drawing>
                <wp:inline distT="0" distB="0" distL="0" distR="0">
                  <wp:extent cx="333375" cy="238125"/>
                  <wp:effectExtent l="0" t="0" r="0" b="0"/>
                  <wp:docPr id="2917" name="Picture 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
                          <pic:cNvPicPr>
                            <a:picLocks noChangeAspect="1" noChangeArrowheads="1"/>
                          </pic:cNvPicPr>
                        </pic:nvPicPr>
                        <pic:blipFill>
                          <a:blip r:embed="rId822"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tc>
        <w:tc>
          <w:tcPr>
            <w:tcW w:w="0" w:type="auto"/>
            <w:gridSpan w:val="5"/>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676275" cy="209550"/>
                  <wp:effectExtent l="0" t="0" r="0" b="0"/>
                  <wp:docPr id="2918" name="Picture 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
                          <pic:cNvPicPr>
                            <a:picLocks noChangeAspect="1" noChangeArrowheads="1"/>
                          </pic:cNvPicPr>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Pr="000D3CFB">
              <w:t xml:space="preserve"> for Case 3</w:t>
            </w:r>
          </w:p>
        </w:tc>
      </w:tr>
      <w:tr w:rsidR="00C9649E" w:rsidRPr="000D3CFB">
        <w:trPr>
          <w:cantSplit/>
          <w:jc w:val="center"/>
        </w:trPr>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L=16</w:t>
            </w:r>
          </w:p>
        </w:tc>
      </w:tr>
      <w:tr w:rsidR="00E63685" w:rsidRPr="000D3CFB">
        <w:trPr>
          <w:cantSplit/>
          <w:jc w:val="center"/>
        </w:trPr>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rFonts w:hint="eastAsia"/>
                <w:lang w:eastAsia="ja-JP"/>
              </w:rPr>
              <w:t>2,2</w:t>
            </w:r>
          </w:p>
        </w:tc>
        <w:tc>
          <w:tcPr>
            <w:tcW w:w="0" w:type="auto"/>
            <w:vAlign w:val="center"/>
          </w:tcPr>
          <w:p w:rsidR="00E63685" w:rsidRPr="000D3CFB" w:rsidRDefault="00E63685" w:rsidP="00CF1B12">
            <w:pPr>
              <w:pStyle w:val="TAC"/>
            </w:pPr>
            <w:r w:rsidRPr="000D3CFB">
              <w:rPr>
                <w:lang w:eastAsia="ja-JP"/>
              </w:rPr>
              <w:t>3</w:t>
            </w:r>
            <w:r w:rsidRPr="000D3CFB">
              <w:rPr>
                <w:rFonts w:hint="eastAsia"/>
                <w:lang w:eastAsia="ja-JP"/>
              </w:rPr>
              <w:t>,</w:t>
            </w:r>
            <w:r w:rsidRPr="000D3CFB">
              <w:rPr>
                <w:lang w:eastAsia="ja-JP"/>
              </w:rPr>
              <w:t>3</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rPr>
                <w:rFonts w:hint="eastAsia"/>
                <w:lang w:eastAsia="ja-JP"/>
              </w:rPr>
              <w:t>2,2</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rPr>
                <w:rFonts w:hint="eastAsia"/>
                <w:lang w:eastAsia="ja-JP"/>
              </w:rPr>
              <w:t>2,2</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3,1</w:t>
            </w:r>
          </w:p>
        </w:tc>
        <w:tc>
          <w:tcPr>
            <w:tcW w:w="0" w:type="auto"/>
            <w:vAlign w:val="center"/>
          </w:tcPr>
          <w:p w:rsidR="00E63685" w:rsidRPr="000D3CFB" w:rsidRDefault="00E63685" w:rsidP="00CF1B12">
            <w:pPr>
              <w:pStyle w:val="TAC"/>
            </w:pPr>
            <w:r w:rsidRPr="000D3CFB">
              <w:rPr>
                <w:lang w:eastAsia="ja-JP"/>
              </w:rPr>
              <w:t>3</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3,1</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3,1</w:t>
            </w:r>
          </w:p>
        </w:tc>
        <w:tc>
          <w:tcPr>
            <w:tcW w:w="0" w:type="auto"/>
            <w:vAlign w:val="center"/>
          </w:tcPr>
          <w:p w:rsidR="00E63685" w:rsidRPr="000D3CFB" w:rsidRDefault="00E63685" w:rsidP="00CF1B12">
            <w:pPr>
              <w:pStyle w:val="TAC"/>
            </w:pPr>
            <w:r w:rsidRPr="000D3CFB">
              <w:rPr>
                <w:lang w:eastAsia="ja-JP"/>
              </w:rPr>
              <w:t>4,1</w:t>
            </w:r>
          </w:p>
        </w:tc>
        <w:tc>
          <w:tcPr>
            <w:tcW w:w="0" w:type="auto"/>
            <w:vAlign w:val="center"/>
          </w:tcPr>
          <w:p w:rsidR="00E63685" w:rsidRPr="000D3CFB" w:rsidRDefault="00E63685" w:rsidP="00CF1B12">
            <w:pPr>
              <w:pStyle w:val="TAC"/>
            </w:pPr>
            <w:r w:rsidRPr="000D3CFB">
              <w:rPr>
                <w:lang w:eastAsia="ja-JP"/>
              </w:rPr>
              <w:t>3,1</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rPr>
                <w:rFonts w:hint="eastAsia"/>
                <w:lang w:eastAsia="ja-JP"/>
              </w:rPr>
              <w:t>2,2</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bl>
    <w:p w:rsidR="00C9649E" w:rsidRPr="000D3CFB" w:rsidRDefault="00C9649E" w:rsidP="00CF1B12"/>
    <w:p w:rsidR="00C9649E" w:rsidRPr="000D3CFB" w:rsidRDefault="00C9649E" w:rsidP="002140E2">
      <w:pPr>
        <w:pStyle w:val="TH"/>
      </w:pPr>
      <w:r w:rsidRPr="000D3CFB">
        <w:t xml:space="preserve">Table 9.1.4-4a: EPDCCH candidates monitored by a UE </w:t>
      </w:r>
      <w:r w:rsidRPr="000D3CFB">
        <w:br/>
        <w:t xml:space="preserve">(Two </w:t>
      </w:r>
      <w:r w:rsidR="008158EB" w:rsidRPr="000D3CFB">
        <w:t>Localized</w:t>
      </w:r>
      <w:r w:rsidRPr="000D3CFB">
        <w:t xml:space="preserve"> EPDCCH-PRB-sets - Case1, Case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741"/>
        <w:gridCol w:w="697"/>
        <w:gridCol w:w="697"/>
        <w:gridCol w:w="697"/>
        <w:gridCol w:w="827"/>
        <w:gridCol w:w="730"/>
        <w:gridCol w:w="729"/>
        <w:gridCol w:w="729"/>
        <w:gridCol w:w="729"/>
      </w:tblGrid>
      <w:tr w:rsidR="00C9649E" w:rsidRPr="000D3CFB">
        <w:trPr>
          <w:cantSplit/>
          <w:jc w:val="center"/>
        </w:trPr>
        <w:tc>
          <w:tcPr>
            <w:tcW w:w="0" w:type="auto"/>
            <w:vMerge w:val="restart"/>
            <w:shd w:val="clear" w:color="auto" w:fill="E0E0E0"/>
            <w:vAlign w:val="center"/>
          </w:tcPr>
          <w:p w:rsidR="00C9649E" w:rsidRPr="000D3CFB" w:rsidRDefault="00664FED" w:rsidP="00CF1B12">
            <w:pPr>
              <w:pStyle w:val="TAH"/>
            </w:pPr>
            <w:r w:rsidRPr="000D3CFB">
              <w:rPr>
                <w:noProof/>
                <w:position w:val="-10"/>
              </w:rPr>
              <w:drawing>
                <wp:inline distT="0" distB="0" distL="0" distR="0">
                  <wp:extent cx="314325" cy="238125"/>
                  <wp:effectExtent l="0" t="0" r="0" b="0"/>
                  <wp:docPr id="2919" name="Picture 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9"/>
                          <pic:cNvPicPr>
                            <a:picLocks noChangeAspect="1" noChangeArrowheads="1"/>
                          </pic:cNvPicPr>
                        </pic:nvPicPr>
                        <pic:blipFill>
                          <a:blip r:embed="rId821"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p>
        </w:tc>
        <w:tc>
          <w:tcPr>
            <w:tcW w:w="0" w:type="auto"/>
            <w:vMerge w:val="restart"/>
            <w:shd w:val="clear" w:color="auto" w:fill="E0E0E0"/>
            <w:vAlign w:val="center"/>
          </w:tcPr>
          <w:p w:rsidR="00C9649E" w:rsidRPr="000D3CFB" w:rsidRDefault="00664FED" w:rsidP="00CF1B12">
            <w:pPr>
              <w:pStyle w:val="TAH"/>
              <w:rPr>
                <w:rFonts w:ascii="Tahoma" w:hAnsi="Tahoma" w:cs="Tahoma"/>
              </w:rPr>
            </w:pPr>
            <w:r w:rsidRPr="000D3CFB">
              <w:rPr>
                <w:noProof/>
                <w:position w:val="-10"/>
              </w:rPr>
              <w:drawing>
                <wp:inline distT="0" distB="0" distL="0" distR="0">
                  <wp:extent cx="333375" cy="238125"/>
                  <wp:effectExtent l="0" t="0" r="0" b="0"/>
                  <wp:docPr id="2920" name="Picture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0"/>
                          <pic:cNvPicPr>
                            <a:picLocks noChangeAspect="1" noChangeArrowheads="1"/>
                          </pic:cNvPicPr>
                        </pic:nvPicPr>
                        <pic:blipFill>
                          <a:blip r:embed="rId822"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tc>
        <w:tc>
          <w:tcPr>
            <w:tcW w:w="0" w:type="auto"/>
            <w:gridSpan w:val="4"/>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676275" cy="209550"/>
                  <wp:effectExtent l="0" t="0" r="0" b="0"/>
                  <wp:docPr id="2921" name="Picture 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pic:cNvPicPr>
                            <a:picLocks noChangeAspect="1" noChangeArrowheads="1"/>
                          </pic:cNvPicPr>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Pr="000D3CFB">
              <w:t>for Case 1</w:t>
            </w:r>
          </w:p>
        </w:tc>
        <w:tc>
          <w:tcPr>
            <w:tcW w:w="0" w:type="auto"/>
            <w:gridSpan w:val="4"/>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676275" cy="209550"/>
                  <wp:effectExtent l="0" t="0" r="0" b="0"/>
                  <wp:docPr id="2922" name="Picture 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pic:cNvPicPr>
                            <a:picLocks noChangeAspect="1" noChangeArrowheads="1"/>
                          </pic:cNvPicPr>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Pr="000D3CFB">
              <w:t xml:space="preserve"> for Case 2</w:t>
            </w:r>
          </w:p>
        </w:tc>
      </w:tr>
      <w:tr w:rsidR="00C9649E" w:rsidRPr="000D3CFB">
        <w:trPr>
          <w:cantSplit/>
          <w:jc w:val="center"/>
        </w:trPr>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L=16</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r>
      <w:tr w:rsidR="00E63685" w:rsidRPr="000D3CFB">
        <w:trPr>
          <w:cantSplit/>
          <w:jc w:val="center"/>
        </w:trPr>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4</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4</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4,3</w:t>
            </w:r>
          </w:p>
        </w:tc>
        <w:tc>
          <w:tcPr>
            <w:tcW w:w="0" w:type="auto"/>
            <w:vAlign w:val="center"/>
          </w:tcPr>
          <w:p w:rsidR="00E63685" w:rsidRPr="000D3CFB" w:rsidRDefault="00E63685" w:rsidP="00CF1B12">
            <w:pPr>
              <w:pStyle w:val="TAC"/>
            </w:pPr>
            <w:r w:rsidRPr="000D3CFB">
              <w:rPr>
                <w:lang w:eastAsia="ja-JP"/>
              </w:rPr>
              <w:t>4,2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w:t>
            </w:r>
            <w:r w:rsidRPr="000D3CFB">
              <w:rPr>
                <w:lang w:eastAsia="ja-JP"/>
              </w:rPr>
              <w:t>0</w:t>
            </w:r>
          </w:p>
        </w:tc>
        <w:tc>
          <w:tcPr>
            <w:tcW w:w="0" w:type="auto"/>
            <w:vAlign w:val="center"/>
          </w:tcPr>
          <w:p w:rsidR="00E63685" w:rsidRPr="000D3CFB" w:rsidRDefault="00E63685" w:rsidP="00CF1B12">
            <w:pPr>
              <w:pStyle w:val="TAC"/>
            </w:pPr>
            <w:r w:rsidRPr="000D3CFB">
              <w:rPr>
                <w:lang w:eastAsia="ja-JP"/>
              </w:rPr>
              <w:t>4,3</w:t>
            </w:r>
          </w:p>
        </w:tc>
        <w:tc>
          <w:tcPr>
            <w:tcW w:w="0" w:type="auto"/>
            <w:vAlign w:val="center"/>
          </w:tcPr>
          <w:p w:rsidR="00E63685" w:rsidRPr="000D3CFB" w:rsidRDefault="00E63685" w:rsidP="00CF1B12">
            <w:pPr>
              <w:pStyle w:val="TAC"/>
            </w:pPr>
            <w:r w:rsidRPr="000D3CFB">
              <w:rPr>
                <w:lang w:eastAsia="ja-JP"/>
              </w:rPr>
              <w:t>4,2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5,2</w:t>
            </w:r>
          </w:p>
        </w:tc>
        <w:tc>
          <w:tcPr>
            <w:tcW w:w="0" w:type="auto"/>
            <w:vAlign w:val="center"/>
          </w:tcPr>
          <w:p w:rsidR="00E63685" w:rsidRPr="000D3CFB" w:rsidRDefault="00E63685" w:rsidP="00CF1B12">
            <w:pPr>
              <w:pStyle w:val="TAC"/>
            </w:pPr>
            <w:r w:rsidRPr="000D3CFB">
              <w:rPr>
                <w:lang w:eastAsia="ja-JP"/>
              </w:rPr>
              <w:t>4,2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w:t>
            </w:r>
            <w:r w:rsidRPr="000D3CFB">
              <w:rPr>
                <w:lang w:eastAsia="ja-JP"/>
              </w:rPr>
              <w:t>0</w:t>
            </w:r>
          </w:p>
        </w:tc>
        <w:tc>
          <w:tcPr>
            <w:tcW w:w="0" w:type="auto"/>
            <w:vAlign w:val="center"/>
          </w:tcPr>
          <w:p w:rsidR="00E63685" w:rsidRPr="000D3CFB" w:rsidRDefault="00E63685" w:rsidP="00CF1B12">
            <w:pPr>
              <w:pStyle w:val="TAC"/>
            </w:pPr>
            <w:r w:rsidRPr="000D3CFB">
              <w:rPr>
                <w:lang w:eastAsia="ja-JP"/>
              </w:rPr>
              <w:t>5,2</w:t>
            </w:r>
          </w:p>
        </w:tc>
        <w:tc>
          <w:tcPr>
            <w:tcW w:w="0" w:type="auto"/>
            <w:vAlign w:val="center"/>
          </w:tcPr>
          <w:p w:rsidR="00E63685" w:rsidRPr="000D3CFB" w:rsidRDefault="00E63685" w:rsidP="00CF1B12">
            <w:pPr>
              <w:pStyle w:val="TAC"/>
            </w:pPr>
            <w:r w:rsidRPr="000D3CFB">
              <w:rPr>
                <w:lang w:eastAsia="ja-JP"/>
              </w:rPr>
              <w:t>4,2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bl>
    <w:p w:rsidR="00C9649E" w:rsidRPr="000D3CFB" w:rsidRDefault="00C9649E" w:rsidP="00CF1B12"/>
    <w:p w:rsidR="00C9649E" w:rsidRPr="000D3CFB" w:rsidRDefault="00C9649E" w:rsidP="002140E2">
      <w:pPr>
        <w:pStyle w:val="TH"/>
      </w:pPr>
      <w:r w:rsidRPr="000D3CFB">
        <w:t xml:space="preserve">Table 9.1.4-4b: EPDCCH candidates monitored by a UE </w:t>
      </w:r>
      <w:r w:rsidRPr="000D3CFB">
        <w:br/>
        <w:t xml:space="preserve">(Two </w:t>
      </w:r>
      <w:r w:rsidR="008158EB" w:rsidRPr="000D3CFB">
        <w:t>Localized</w:t>
      </w:r>
      <w:r w:rsidRPr="000D3CFB">
        <w:t xml:space="preserve"> EPDCCH-PRB-sets – Case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741"/>
        <w:gridCol w:w="730"/>
        <w:gridCol w:w="729"/>
        <w:gridCol w:w="729"/>
        <w:gridCol w:w="729"/>
      </w:tblGrid>
      <w:tr w:rsidR="00C9649E" w:rsidRPr="000D3CFB">
        <w:trPr>
          <w:cantSplit/>
          <w:jc w:val="center"/>
        </w:trPr>
        <w:tc>
          <w:tcPr>
            <w:tcW w:w="0" w:type="auto"/>
            <w:vMerge w:val="restart"/>
            <w:shd w:val="clear" w:color="auto" w:fill="E0E0E0"/>
            <w:vAlign w:val="center"/>
          </w:tcPr>
          <w:p w:rsidR="00C9649E" w:rsidRPr="000D3CFB" w:rsidRDefault="00664FED" w:rsidP="00CF1B12">
            <w:pPr>
              <w:pStyle w:val="TAH"/>
            </w:pPr>
            <w:r w:rsidRPr="000D3CFB">
              <w:rPr>
                <w:noProof/>
                <w:position w:val="-10"/>
              </w:rPr>
              <w:drawing>
                <wp:inline distT="0" distB="0" distL="0" distR="0">
                  <wp:extent cx="314325" cy="238125"/>
                  <wp:effectExtent l="0" t="0" r="0" b="0"/>
                  <wp:docPr id="2923" name="Picture 2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3"/>
                          <pic:cNvPicPr>
                            <a:picLocks noChangeAspect="1" noChangeArrowheads="1"/>
                          </pic:cNvPicPr>
                        </pic:nvPicPr>
                        <pic:blipFill>
                          <a:blip r:embed="rId821"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p>
        </w:tc>
        <w:tc>
          <w:tcPr>
            <w:tcW w:w="0" w:type="auto"/>
            <w:vMerge w:val="restart"/>
            <w:shd w:val="clear" w:color="auto" w:fill="E0E0E0"/>
            <w:vAlign w:val="center"/>
          </w:tcPr>
          <w:p w:rsidR="00C9649E" w:rsidRPr="000D3CFB" w:rsidRDefault="00664FED" w:rsidP="00CF1B12">
            <w:pPr>
              <w:pStyle w:val="TAH"/>
              <w:rPr>
                <w:rFonts w:ascii="Tahoma" w:hAnsi="Tahoma" w:cs="Tahoma"/>
              </w:rPr>
            </w:pPr>
            <w:r w:rsidRPr="000D3CFB">
              <w:rPr>
                <w:noProof/>
                <w:position w:val="-10"/>
              </w:rPr>
              <w:drawing>
                <wp:inline distT="0" distB="0" distL="0" distR="0">
                  <wp:extent cx="333375" cy="238125"/>
                  <wp:effectExtent l="0" t="0" r="0" b="0"/>
                  <wp:docPr id="2924" name="Picture 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
                          <pic:cNvPicPr>
                            <a:picLocks noChangeAspect="1" noChangeArrowheads="1"/>
                          </pic:cNvPicPr>
                        </pic:nvPicPr>
                        <pic:blipFill>
                          <a:blip r:embed="rId822"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tc>
        <w:tc>
          <w:tcPr>
            <w:tcW w:w="0" w:type="auto"/>
            <w:gridSpan w:val="4"/>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676275" cy="209550"/>
                  <wp:effectExtent l="0" t="0" r="0" b="0"/>
                  <wp:docPr id="2925" name="Picture 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5"/>
                          <pic:cNvPicPr>
                            <a:picLocks noChangeAspect="1" noChangeArrowheads="1"/>
                          </pic:cNvPicPr>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Pr="000D3CFB">
              <w:t xml:space="preserve"> for Case 3</w:t>
            </w:r>
          </w:p>
        </w:tc>
      </w:tr>
      <w:tr w:rsidR="00E63685" w:rsidRPr="000D3CFB">
        <w:trPr>
          <w:cantSplit/>
          <w:jc w:val="center"/>
        </w:trPr>
        <w:tc>
          <w:tcPr>
            <w:tcW w:w="0" w:type="auto"/>
            <w:vMerge/>
            <w:shd w:val="clear" w:color="auto" w:fill="E0E0E0"/>
            <w:vAlign w:val="center"/>
          </w:tcPr>
          <w:p w:rsidR="00E63685" w:rsidRPr="000D3CFB" w:rsidRDefault="00E63685" w:rsidP="00CF1B12">
            <w:pPr>
              <w:pStyle w:val="TAH"/>
              <w:rPr>
                <w:rFonts w:ascii="Tahoma" w:hAnsi="Tahoma" w:cs="Tahoma"/>
              </w:rPr>
            </w:pPr>
          </w:p>
        </w:tc>
        <w:tc>
          <w:tcPr>
            <w:tcW w:w="0" w:type="auto"/>
            <w:vMerge/>
            <w:shd w:val="clear" w:color="auto" w:fill="E0E0E0"/>
            <w:vAlign w:val="center"/>
          </w:tcPr>
          <w:p w:rsidR="00E63685" w:rsidRPr="000D3CFB" w:rsidRDefault="00E63685" w:rsidP="00CF1B12">
            <w:pPr>
              <w:pStyle w:val="TAH"/>
              <w:rPr>
                <w:rFonts w:ascii="Tahoma" w:hAnsi="Tahoma" w:cs="Tahoma"/>
              </w:rPr>
            </w:pPr>
          </w:p>
        </w:tc>
        <w:tc>
          <w:tcPr>
            <w:tcW w:w="0" w:type="auto"/>
            <w:shd w:val="clear" w:color="auto" w:fill="E0E0E0"/>
            <w:vAlign w:val="center"/>
          </w:tcPr>
          <w:p w:rsidR="00E63685" w:rsidRPr="000D3CFB" w:rsidRDefault="00E63685" w:rsidP="00CF1B12">
            <w:pPr>
              <w:pStyle w:val="TAH"/>
              <w:rPr>
                <w:rFonts w:cs="Arial"/>
                <w:szCs w:val="18"/>
              </w:rPr>
            </w:pPr>
            <w:r w:rsidRPr="000D3CFB">
              <w:rPr>
                <w:rFonts w:cs="Arial"/>
                <w:szCs w:val="18"/>
              </w:rPr>
              <w:t>L=1</w:t>
            </w:r>
          </w:p>
        </w:tc>
        <w:tc>
          <w:tcPr>
            <w:tcW w:w="0" w:type="auto"/>
            <w:shd w:val="clear" w:color="auto" w:fill="E0E0E0"/>
            <w:vAlign w:val="center"/>
          </w:tcPr>
          <w:p w:rsidR="00E63685" w:rsidRPr="000D3CFB" w:rsidRDefault="00E63685" w:rsidP="00CF1B12">
            <w:pPr>
              <w:pStyle w:val="TAH"/>
              <w:rPr>
                <w:rFonts w:cs="Arial"/>
                <w:szCs w:val="18"/>
              </w:rPr>
            </w:pPr>
            <w:r w:rsidRPr="000D3CFB">
              <w:rPr>
                <w:rFonts w:cs="Arial"/>
                <w:szCs w:val="18"/>
              </w:rPr>
              <w:t>L=2</w:t>
            </w:r>
          </w:p>
        </w:tc>
        <w:tc>
          <w:tcPr>
            <w:tcW w:w="0" w:type="auto"/>
            <w:shd w:val="clear" w:color="auto" w:fill="E0E0E0"/>
            <w:vAlign w:val="center"/>
          </w:tcPr>
          <w:p w:rsidR="00E63685" w:rsidRPr="000D3CFB" w:rsidRDefault="00E63685" w:rsidP="00CF1B12">
            <w:pPr>
              <w:pStyle w:val="TAH"/>
              <w:rPr>
                <w:rFonts w:cs="Arial"/>
                <w:szCs w:val="18"/>
              </w:rPr>
            </w:pPr>
            <w:r w:rsidRPr="000D3CFB">
              <w:rPr>
                <w:rFonts w:cs="Arial"/>
                <w:szCs w:val="18"/>
              </w:rPr>
              <w:t>L=4</w:t>
            </w:r>
          </w:p>
        </w:tc>
        <w:tc>
          <w:tcPr>
            <w:tcW w:w="0" w:type="auto"/>
            <w:shd w:val="clear" w:color="auto" w:fill="E0E0E0"/>
            <w:vAlign w:val="center"/>
          </w:tcPr>
          <w:p w:rsidR="00E63685" w:rsidRPr="000D3CFB" w:rsidRDefault="00E63685" w:rsidP="00CF1B12">
            <w:pPr>
              <w:pStyle w:val="TAH"/>
              <w:rPr>
                <w:rFonts w:cs="Arial"/>
                <w:szCs w:val="18"/>
              </w:rPr>
            </w:pPr>
            <w:r w:rsidRPr="000D3CFB">
              <w:rPr>
                <w:rFonts w:cs="Arial"/>
                <w:szCs w:val="18"/>
              </w:rPr>
              <w:t>L=8</w:t>
            </w:r>
          </w:p>
        </w:tc>
      </w:tr>
      <w:tr w:rsidR="00E63685" w:rsidRPr="000D3CFB">
        <w:trPr>
          <w:cantSplit/>
          <w:jc w:val="center"/>
        </w:trPr>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4,2</w:t>
            </w:r>
          </w:p>
        </w:tc>
        <w:tc>
          <w:tcPr>
            <w:tcW w:w="0" w:type="auto"/>
            <w:vAlign w:val="center"/>
          </w:tcPr>
          <w:p w:rsidR="00E63685" w:rsidRPr="000D3CFB" w:rsidRDefault="00E63685" w:rsidP="00CF1B12">
            <w:pPr>
              <w:pStyle w:val="TAC"/>
            </w:pPr>
            <w:r w:rsidRPr="000D3CFB">
              <w:rPr>
                <w:lang w:eastAsia="ja-JP"/>
              </w:rPr>
              <w:t>4,2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4,2</w:t>
            </w:r>
          </w:p>
        </w:tc>
        <w:tc>
          <w:tcPr>
            <w:tcW w:w="0" w:type="auto"/>
            <w:vAlign w:val="center"/>
          </w:tcPr>
          <w:p w:rsidR="00E63685" w:rsidRPr="000D3CFB" w:rsidRDefault="00E63685" w:rsidP="00CF1B12">
            <w:pPr>
              <w:pStyle w:val="TAC"/>
            </w:pPr>
            <w:r w:rsidRPr="000D3CFB">
              <w:rPr>
                <w:lang w:eastAsia="ja-JP"/>
              </w:rPr>
              <w:t>4,2</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3,3</w:t>
            </w:r>
          </w:p>
        </w:tc>
        <w:tc>
          <w:tcPr>
            <w:tcW w:w="0" w:type="auto"/>
            <w:vAlign w:val="center"/>
          </w:tcPr>
          <w:p w:rsidR="00E63685" w:rsidRPr="000D3CFB" w:rsidRDefault="00E63685" w:rsidP="00CF1B12">
            <w:pPr>
              <w:pStyle w:val="TAC"/>
            </w:pPr>
            <w:r w:rsidRPr="000D3CFB">
              <w:rPr>
                <w:rFonts w:hint="eastAsia"/>
                <w:lang w:eastAsia="ja-JP"/>
              </w:rPr>
              <w:t>1,1</w:t>
            </w:r>
          </w:p>
        </w:tc>
        <w:tc>
          <w:tcPr>
            <w:tcW w:w="0" w:type="auto"/>
            <w:vAlign w:val="center"/>
          </w:tcPr>
          <w:p w:rsidR="00E63685" w:rsidRPr="000D3CFB" w:rsidRDefault="00E63685" w:rsidP="00CF1B12">
            <w:pPr>
              <w:pStyle w:val="TAC"/>
            </w:pPr>
            <w:r w:rsidRPr="000D3CFB">
              <w:rPr>
                <w:rFonts w:hint="eastAsia"/>
                <w:lang w:eastAsia="ja-JP"/>
              </w:rPr>
              <w:t>1,1</w:t>
            </w:r>
          </w:p>
        </w:tc>
      </w:tr>
    </w:tbl>
    <w:p w:rsidR="00C9649E" w:rsidRPr="000D3CFB" w:rsidRDefault="00C9649E" w:rsidP="00CF1B12"/>
    <w:p w:rsidR="00C9649E" w:rsidRPr="000D3CFB" w:rsidRDefault="00C9649E" w:rsidP="002140E2">
      <w:pPr>
        <w:pStyle w:val="TH"/>
      </w:pPr>
      <w:r w:rsidRPr="000D3CFB">
        <w:t>Table 9.1.4-5a: EPDCCH candidates monitored by a UE</w:t>
      </w:r>
      <w:r w:rsidR="00B45C5C" w:rsidRPr="000D3CFB">
        <w:t xml:space="preserve"> (NOTE)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841"/>
        <w:gridCol w:w="616"/>
        <w:gridCol w:w="616"/>
        <w:gridCol w:w="616"/>
        <w:gridCol w:w="732"/>
        <w:gridCol w:w="732"/>
        <w:gridCol w:w="639"/>
        <w:gridCol w:w="638"/>
        <w:gridCol w:w="638"/>
        <w:gridCol w:w="638"/>
        <w:gridCol w:w="758"/>
      </w:tblGrid>
      <w:tr w:rsidR="00C9649E" w:rsidRPr="000D3CFB">
        <w:trPr>
          <w:cantSplit/>
          <w:jc w:val="center"/>
        </w:trPr>
        <w:tc>
          <w:tcPr>
            <w:tcW w:w="0" w:type="auto"/>
            <w:vMerge w:val="restart"/>
            <w:shd w:val="clear" w:color="auto" w:fill="E0E0E0"/>
            <w:vAlign w:val="center"/>
          </w:tcPr>
          <w:p w:rsidR="00C9649E" w:rsidRPr="000D3CFB" w:rsidRDefault="00664FED" w:rsidP="00CF1B12">
            <w:pPr>
              <w:pStyle w:val="TAH"/>
            </w:pPr>
            <w:r w:rsidRPr="000D3CFB">
              <w:rPr>
                <w:noProof/>
                <w:position w:val="-10"/>
              </w:rPr>
              <w:drawing>
                <wp:inline distT="0" distB="0" distL="0" distR="0">
                  <wp:extent cx="314325" cy="238125"/>
                  <wp:effectExtent l="0" t="0" r="0" b="0"/>
                  <wp:docPr id="2926" name="Picture 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pic:cNvPicPr>
                            <a:picLocks noChangeAspect="1" noChangeArrowheads="1"/>
                          </pic:cNvPicPr>
                        </pic:nvPicPr>
                        <pic:blipFill>
                          <a:blip r:embed="rId821"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p>
        </w:tc>
        <w:tc>
          <w:tcPr>
            <w:tcW w:w="0" w:type="auto"/>
            <w:vMerge w:val="restart"/>
            <w:shd w:val="clear" w:color="auto" w:fill="E0E0E0"/>
            <w:vAlign w:val="center"/>
          </w:tcPr>
          <w:p w:rsidR="00C9649E" w:rsidRPr="000D3CFB" w:rsidRDefault="00664FED" w:rsidP="00CF1B12">
            <w:pPr>
              <w:pStyle w:val="TAH"/>
              <w:rPr>
                <w:rFonts w:ascii="Tahoma" w:hAnsi="Tahoma" w:cs="Tahoma"/>
              </w:rPr>
            </w:pPr>
            <w:r w:rsidRPr="000D3CFB">
              <w:rPr>
                <w:noProof/>
                <w:position w:val="-10"/>
              </w:rPr>
              <w:drawing>
                <wp:inline distT="0" distB="0" distL="0" distR="0">
                  <wp:extent cx="333375" cy="238125"/>
                  <wp:effectExtent l="0" t="0" r="0" b="0"/>
                  <wp:docPr id="2927" name="Picture 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pic:cNvPicPr>
                            <a:picLocks noChangeAspect="1" noChangeArrowheads="1"/>
                          </pic:cNvPicPr>
                        </pic:nvPicPr>
                        <pic:blipFill>
                          <a:blip r:embed="rId824"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tc>
        <w:tc>
          <w:tcPr>
            <w:tcW w:w="0" w:type="auto"/>
            <w:gridSpan w:val="5"/>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676275" cy="209550"/>
                  <wp:effectExtent l="0" t="0" r="0" b="0"/>
                  <wp:docPr id="2928" name="Picture 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pic:cNvPicPr>
                            <a:picLocks noChangeAspect="1" noChangeArrowheads="1"/>
                          </pic:cNvPicPr>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Pr="000D3CFB">
              <w:t xml:space="preserve"> for Case 1</w:t>
            </w:r>
          </w:p>
        </w:tc>
        <w:tc>
          <w:tcPr>
            <w:tcW w:w="0" w:type="auto"/>
            <w:gridSpan w:val="5"/>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00EA4E3A" w:rsidRPr="000D3CFB">
              <w:t xml:space="preserve"> </w:t>
            </w:r>
            <w:r w:rsidR="00664FED" w:rsidRPr="000D3CFB">
              <w:rPr>
                <w:noProof/>
                <w:position w:val="-14"/>
              </w:rPr>
              <w:drawing>
                <wp:inline distT="0" distB="0" distL="0" distR="0">
                  <wp:extent cx="676275" cy="209550"/>
                  <wp:effectExtent l="0" t="0" r="0" b="0"/>
                  <wp:docPr id="2929" name="Picture 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9"/>
                          <pic:cNvPicPr>
                            <a:picLocks noChangeAspect="1" noChangeArrowheads="1"/>
                          </pic:cNvPicPr>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00CF1B12" w:rsidRPr="000D3CFB">
              <w:t xml:space="preserve"> </w:t>
            </w:r>
            <w:r w:rsidRPr="000D3CFB">
              <w:t>for Case 2</w:t>
            </w:r>
          </w:p>
        </w:tc>
      </w:tr>
      <w:tr w:rsidR="00C9649E" w:rsidRPr="000D3CFB">
        <w:trPr>
          <w:cantSplit/>
          <w:jc w:val="center"/>
        </w:trPr>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L=16</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L=32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L=16</w:t>
            </w:r>
          </w:p>
        </w:tc>
      </w:tr>
      <w:tr w:rsidR="00E63685" w:rsidRPr="000D3CFB">
        <w:trPr>
          <w:cantSplit/>
          <w:jc w:val="center"/>
        </w:trPr>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4</w:t>
            </w:r>
          </w:p>
        </w:tc>
        <w:tc>
          <w:tcPr>
            <w:tcW w:w="0" w:type="auto"/>
            <w:vAlign w:val="center"/>
          </w:tcPr>
          <w:p w:rsidR="00E63685" w:rsidRPr="000D3CFB" w:rsidRDefault="00E63685" w:rsidP="00CF1B12">
            <w:pPr>
              <w:pStyle w:val="TAC"/>
              <w:rPr>
                <w:lang w:eastAsia="ja-JP"/>
              </w:rPr>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1</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4</w:t>
            </w:r>
          </w:p>
        </w:tc>
        <w:tc>
          <w:tcPr>
            <w:tcW w:w="0" w:type="auto"/>
            <w:vAlign w:val="center"/>
          </w:tcPr>
          <w:p w:rsidR="00E63685" w:rsidRPr="000D3CFB" w:rsidRDefault="00E63685" w:rsidP="00CF1B12">
            <w:pPr>
              <w:pStyle w:val="TAC"/>
              <w:rPr>
                <w:lang w:eastAsia="ja-JP"/>
              </w:rPr>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1</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rPr>
                <w:lang w:eastAsia="ja-JP"/>
              </w:rPr>
            </w:pPr>
            <w:r w:rsidRPr="000D3CFB">
              <w:rPr>
                <w:lang w:eastAsia="ja-JP"/>
              </w:rPr>
              <w:t>4,2</w:t>
            </w:r>
          </w:p>
        </w:tc>
        <w:tc>
          <w:tcPr>
            <w:tcW w:w="0" w:type="auto"/>
            <w:vAlign w:val="center"/>
          </w:tcPr>
          <w:p w:rsidR="00E63685" w:rsidRPr="000D3CFB" w:rsidRDefault="00E63685" w:rsidP="00CF1B12">
            <w:pPr>
              <w:pStyle w:val="TAC"/>
              <w:rPr>
                <w:lang w:eastAsia="ja-JP"/>
              </w:rPr>
            </w:pPr>
            <w:r w:rsidRPr="000D3CFB">
              <w:rPr>
                <w:lang w:eastAsia="ja-JP"/>
              </w:rPr>
              <w:t>4,3</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lang w:eastAsia="ja-JP"/>
              </w:rPr>
              <w:t>4,2</w:t>
            </w:r>
          </w:p>
        </w:tc>
        <w:tc>
          <w:tcPr>
            <w:tcW w:w="0" w:type="auto"/>
            <w:vAlign w:val="center"/>
          </w:tcPr>
          <w:p w:rsidR="00E63685" w:rsidRPr="000D3CFB" w:rsidRDefault="00E63685" w:rsidP="00CF1B12">
            <w:pPr>
              <w:pStyle w:val="TAC"/>
              <w:rPr>
                <w:lang w:eastAsia="ja-JP"/>
              </w:rPr>
            </w:pPr>
            <w:r w:rsidRPr="000D3CFB">
              <w:rPr>
                <w:lang w:eastAsia="ja-JP"/>
              </w:rPr>
              <w:t>4,3</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r>
      <w:tr w:rsidR="00E63685" w:rsidRPr="000D3CFB">
        <w:trPr>
          <w:cantSplit/>
          <w:jc w:val="center"/>
        </w:trPr>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3</w:t>
            </w:r>
          </w:p>
        </w:tc>
        <w:tc>
          <w:tcPr>
            <w:tcW w:w="0" w:type="auto"/>
            <w:vAlign w:val="center"/>
          </w:tcPr>
          <w:p w:rsidR="00E63685" w:rsidRPr="000D3CFB" w:rsidRDefault="00E63685" w:rsidP="00CF1B12">
            <w:pPr>
              <w:pStyle w:val="TAC"/>
              <w:rPr>
                <w:lang w:eastAsia="ja-JP"/>
              </w:rPr>
            </w:pPr>
            <w:r w:rsidRPr="000D3CFB">
              <w:rPr>
                <w:rFonts w:hint="eastAsia"/>
                <w:lang w:eastAsia="ja-JP"/>
              </w:rPr>
              <w:t>2,</w:t>
            </w:r>
            <w:r w:rsidRPr="000D3CFB">
              <w:rPr>
                <w:lang w:eastAsia="ja-JP"/>
              </w:rPr>
              <w:t>4</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3</w:t>
            </w:r>
          </w:p>
        </w:tc>
        <w:tc>
          <w:tcPr>
            <w:tcW w:w="0" w:type="auto"/>
            <w:vAlign w:val="center"/>
          </w:tcPr>
          <w:p w:rsidR="00E63685" w:rsidRPr="000D3CFB" w:rsidRDefault="00E63685" w:rsidP="00CF1B12">
            <w:pPr>
              <w:pStyle w:val="TAC"/>
              <w:rPr>
                <w:lang w:eastAsia="ja-JP"/>
              </w:rPr>
            </w:pPr>
            <w:r w:rsidRPr="000D3CFB">
              <w:rPr>
                <w:rFonts w:hint="eastAsia"/>
                <w:lang w:eastAsia="ja-JP"/>
              </w:rPr>
              <w:t>2,</w:t>
            </w:r>
            <w:r w:rsidRPr="000D3CFB">
              <w:rPr>
                <w:lang w:eastAsia="ja-JP"/>
              </w:rPr>
              <w:t>4</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rPr>
                <w:lang w:eastAsia="ja-JP"/>
              </w:rPr>
            </w:pPr>
            <w:r w:rsidRPr="000D3CFB">
              <w:rPr>
                <w:lang w:eastAsia="ja-JP"/>
              </w:rPr>
              <w:t>4,1</w:t>
            </w:r>
          </w:p>
        </w:tc>
        <w:tc>
          <w:tcPr>
            <w:tcW w:w="0" w:type="auto"/>
            <w:vAlign w:val="center"/>
          </w:tcPr>
          <w:p w:rsidR="00E63685" w:rsidRPr="000D3CFB" w:rsidRDefault="00E63685" w:rsidP="00CF1B12">
            <w:pPr>
              <w:pStyle w:val="TAC"/>
              <w:rPr>
                <w:lang w:eastAsia="ja-JP"/>
              </w:rPr>
            </w:pPr>
            <w:r w:rsidRPr="000D3CFB">
              <w:rPr>
                <w:rFonts w:hint="eastAsia"/>
                <w:lang w:eastAsia="ja-JP"/>
              </w:rPr>
              <w:t>2,2</w:t>
            </w:r>
          </w:p>
        </w:tc>
        <w:tc>
          <w:tcPr>
            <w:tcW w:w="0" w:type="auto"/>
            <w:vAlign w:val="center"/>
          </w:tcPr>
          <w:p w:rsidR="00E63685" w:rsidRPr="000D3CFB" w:rsidRDefault="00E63685" w:rsidP="00CF1B12">
            <w:pPr>
              <w:pStyle w:val="TAC"/>
              <w:rPr>
                <w:lang w:eastAsia="ja-JP"/>
              </w:rPr>
            </w:pPr>
            <w:r w:rsidRPr="000D3CFB">
              <w:rPr>
                <w:lang w:eastAsia="ja-JP"/>
              </w:rPr>
              <w:t>0,4</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4,1</w:t>
            </w:r>
          </w:p>
        </w:tc>
        <w:tc>
          <w:tcPr>
            <w:tcW w:w="0" w:type="auto"/>
            <w:vAlign w:val="center"/>
          </w:tcPr>
          <w:p w:rsidR="00E63685" w:rsidRPr="000D3CFB" w:rsidRDefault="00E63685" w:rsidP="00CF1B12">
            <w:pPr>
              <w:pStyle w:val="TAC"/>
              <w:rPr>
                <w:lang w:eastAsia="ja-JP"/>
              </w:rPr>
            </w:pPr>
            <w:r w:rsidRPr="000D3CFB">
              <w:rPr>
                <w:rFonts w:hint="eastAsia"/>
                <w:lang w:eastAsia="ja-JP"/>
              </w:rPr>
              <w:t>2,2</w:t>
            </w:r>
          </w:p>
        </w:tc>
        <w:tc>
          <w:tcPr>
            <w:tcW w:w="0" w:type="auto"/>
            <w:vAlign w:val="center"/>
          </w:tcPr>
          <w:p w:rsidR="00E63685" w:rsidRPr="000D3CFB" w:rsidRDefault="00E63685" w:rsidP="00CF1B12">
            <w:pPr>
              <w:pStyle w:val="TAC"/>
              <w:rPr>
                <w:lang w:eastAsia="ja-JP"/>
              </w:rPr>
            </w:pPr>
            <w:r w:rsidRPr="000D3CFB">
              <w:rPr>
                <w:lang w:eastAsia="ja-JP"/>
              </w:rPr>
              <w:t>0,4</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rPr>
                <w:lang w:eastAsia="ja-JP"/>
              </w:rPr>
            </w:pPr>
            <w:r w:rsidRPr="000D3CFB">
              <w:rPr>
                <w:lang w:eastAsia="ja-JP"/>
              </w:rPr>
              <w:t>5,2</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1</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1</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lang w:eastAsia="ja-JP"/>
              </w:rPr>
              <w:t>5,2</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1</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1</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1</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rPr>
                <w:lang w:eastAsia="ja-JP"/>
              </w:rPr>
            </w:pPr>
            <w:r w:rsidRPr="000D3CFB">
              <w:rPr>
                <w:rFonts w:hint="eastAsia"/>
                <w:lang w:eastAsia="ja-JP"/>
              </w:rPr>
              <w:t>5</w:t>
            </w:r>
            <w:r w:rsidRPr="000D3CFB">
              <w:rPr>
                <w:lang w:eastAsia="ja-JP"/>
              </w:rPr>
              <w:t>,</w:t>
            </w:r>
            <w:r w:rsidRPr="000D3CFB">
              <w:rPr>
                <w:rFonts w:hint="eastAsia"/>
                <w:lang w:eastAsia="ja-JP"/>
              </w:rPr>
              <w:t>1</w:t>
            </w:r>
          </w:p>
        </w:tc>
        <w:tc>
          <w:tcPr>
            <w:tcW w:w="0" w:type="auto"/>
            <w:vAlign w:val="center"/>
          </w:tcPr>
          <w:p w:rsidR="00E63685" w:rsidRPr="000D3CFB" w:rsidRDefault="00E63685" w:rsidP="00CF1B12">
            <w:pPr>
              <w:pStyle w:val="TAC"/>
              <w:rPr>
                <w:lang w:eastAsia="ja-JP"/>
              </w:rPr>
            </w:pPr>
            <w:r w:rsidRPr="000D3CFB">
              <w:rPr>
                <w:rFonts w:hint="eastAsia"/>
                <w:lang w:eastAsia="ja-JP"/>
              </w:rPr>
              <w:t>4</w:t>
            </w:r>
            <w:r w:rsidRPr="000D3CFB">
              <w:rPr>
                <w:lang w:eastAsia="ja-JP"/>
              </w:rPr>
              <w:t>,</w:t>
            </w:r>
            <w:r w:rsidRPr="000D3CFB">
              <w:rPr>
                <w:rFonts w:hint="eastAsia"/>
                <w:lang w:eastAsia="ja-JP"/>
              </w:rPr>
              <w:t>2</w:t>
            </w:r>
          </w:p>
        </w:tc>
        <w:tc>
          <w:tcPr>
            <w:tcW w:w="0" w:type="auto"/>
            <w:vAlign w:val="center"/>
          </w:tcPr>
          <w:p w:rsidR="00E63685" w:rsidRPr="000D3CFB" w:rsidRDefault="00E63685" w:rsidP="00CF1B12">
            <w:pPr>
              <w:pStyle w:val="TAC"/>
              <w:rPr>
                <w:lang w:eastAsia="ja-JP"/>
              </w:rPr>
            </w:pPr>
            <w:r w:rsidRPr="000D3CFB">
              <w:rPr>
                <w:rFonts w:hint="eastAsia"/>
                <w:lang w:eastAsia="ja-JP"/>
              </w:rPr>
              <w:t>2</w:t>
            </w:r>
            <w:r w:rsidRPr="000D3CFB">
              <w:rPr>
                <w:lang w:eastAsia="ja-JP"/>
              </w:rPr>
              <w:t>,</w:t>
            </w:r>
            <w:r w:rsidRPr="000D3CFB">
              <w:rPr>
                <w:rFonts w:hint="eastAsia"/>
                <w:lang w:eastAsia="ja-JP"/>
              </w:rPr>
              <w:t>1</w:t>
            </w:r>
          </w:p>
        </w:tc>
        <w:tc>
          <w:tcPr>
            <w:tcW w:w="0" w:type="auto"/>
            <w:vAlign w:val="center"/>
          </w:tcPr>
          <w:p w:rsidR="00E63685" w:rsidRPr="000D3CFB" w:rsidRDefault="00E63685" w:rsidP="00CF1B12">
            <w:pPr>
              <w:pStyle w:val="TAC"/>
              <w:rPr>
                <w:lang w:eastAsia="ja-JP"/>
              </w:rPr>
            </w:pPr>
            <w:r w:rsidRPr="000D3CFB">
              <w:rPr>
                <w:rFonts w:hint="eastAsia"/>
                <w:lang w:eastAsia="ja-JP"/>
              </w:rPr>
              <w:t>1</w:t>
            </w:r>
            <w:r w:rsidRPr="000D3CFB">
              <w:rPr>
                <w:lang w:eastAsia="ja-JP"/>
              </w:rPr>
              <w:t>,</w:t>
            </w:r>
            <w:r w:rsidRPr="000D3CFB">
              <w:rPr>
                <w:rFonts w:hint="eastAsia"/>
                <w:lang w:eastAsia="ja-JP"/>
              </w:rPr>
              <w:t>0</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rFonts w:hint="eastAsia"/>
                <w:lang w:eastAsia="ja-JP"/>
              </w:rPr>
              <w:t>5</w:t>
            </w:r>
            <w:r w:rsidRPr="000D3CFB">
              <w:rPr>
                <w:lang w:eastAsia="ja-JP"/>
              </w:rPr>
              <w:t>,</w:t>
            </w:r>
            <w:r w:rsidRPr="000D3CFB">
              <w:rPr>
                <w:rFonts w:hint="eastAsia"/>
                <w:lang w:eastAsia="ja-JP"/>
              </w:rPr>
              <w:t>1</w:t>
            </w:r>
          </w:p>
        </w:tc>
        <w:tc>
          <w:tcPr>
            <w:tcW w:w="0" w:type="auto"/>
            <w:vAlign w:val="center"/>
          </w:tcPr>
          <w:p w:rsidR="00E63685" w:rsidRPr="000D3CFB" w:rsidRDefault="00E63685" w:rsidP="00CF1B12">
            <w:pPr>
              <w:pStyle w:val="TAC"/>
              <w:rPr>
                <w:lang w:eastAsia="ja-JP"/>
              </w:rPr>
            </w:pPr>
            <w:r w:rsidRPr="000D3CFB">
              <w:rPr>
                <w:rFonts w:hint="eastAsia"/>
                <w:lang w:eastAsia="ja-JP"/>
              </w:rPr>
              <w:t>4</w:t>
            </w:r>
            <w:r w:rsidRPr="000D3CFB">
              <w:rPr>
                <w:lang w:eastAsia="ja-JP"/>
              </w:rPr>
              <w:t>,</w:t>
            </w:r>
            <w:r w:rsidRPr="000D3CFB">
              <w:rPr>
                <w:rFonts w:hint="eastAsia"/>
                <w:lang w:eastAsia="ja-JP"/>
              </w:rPr>
              <w:t>2</w:t>
            </w:r>
          </w:p>
        </w:tc>
        <w:tc>
          <w:tcPr>
            <w:tcW w:w="0" w:type="auto"/>
            <w:vAlign w:val="center"/>
          </w:tcPr>
          <w:p w:rsidR="00E63685" w:rsidRPr="000D3CFB" w:rsidRDefault="00E63685" w:rsidP="00CF1B12">
            <w:pPr>
              <w:pStyle w:val="TAC"/>
              <w:rPr>
                <w:lang w:eastAsia="ja-JP"/>
              </w:rPr>
            </w:pPr>
            <w:r w:rsidRPr="000D3CFB">
              <w:rPr>
                <w:rFonts w:hint="eastAsia"/>
                <w:lang w:eastAsia="ja-JP"/>
              </w:rPr>
              <w:t>2</w:t>
            </w:r>
            <w:r w:rsidRPr="000D3CFB">
              <w:rPr>
                <w:lang w:eastAsia="ja-JP"/>
              </w:rPr>
              <w:t>,</w:t>
            </w:r>
            <w:r w:rsidRPr="000D3CFB">
              <w:rPr>
                <w:rFonts w:hint="eastAsia"/>
                <w:lang w:eastAsia="ja-JP"/>
              </w:rPr>
              <w:t>1</w:t>
            </w:r>
          </w:p>
        </w:tc>
        <w:tc>
          <w:tcPr>
            <w:tcW w:w="0" w:type="auto"/>
            <w:vAlign w:val="center"/>
          </w:tcPr>
          <w:p w:rsidR="00E63685" w:rsidRPr="000D3CFB" w:rsidRDefault="00E63685" w:rsidP="00CF1B12">
            <w:pPr>
              <w:pStyle w:val="TAC"/>
              <w:rPr>
                <w:lang w:eastAsia="ja-JP"/>
              </w:rPr>
            </w:pPr>
            <w:r w:rsidRPr="000D3CFB">
              <w:rPr>
                <w:rFonts w:hint="eastAsia"/>
                <w:lang w:eastAsia="ja-JP"/>
              </w:rPr>
              <w:t>1</w:t>
            </w:r>
            <w:r w:rsidRPr="000D3CFB">
              <w:rPr>
                <w:lang w:eastAsia="ja-JP"/>
              </w:rPr>
              <w:t>,</w:t>
            </w:r>
            <w:r w:rsidRPr="000D3CFB">
              <w:rPr>
                <w:rFonts w:hint="eastAsia"/>
                <w:lang w:eastAsia="ja-JP"/>
              </w:rPr>
              <w:t>0</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rPr>
                <w:lang w:eastAsia="ja-JP"/>
              </w:rPr>
            </w:pPr>
            <w:r w:rsidRPr="000D3CFB">
              <w:rPr>
                <w:lang w:eastAsia="ja-JP"/>
              </w:rPr>
              <w:t>6,1</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0,1</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c>
          <w:tcPr>
            <w:tcW w:w="0" w:type="auto"/>
            <w:vAlign w:val="center"/>
          </w:tcPr>
          <w:p w:rsidR="00E63685" w:rsidRPr="000D3CFB" w:rsidRDefault="00E63685" w:rsidP="00CF1B12">
            <w:pPr>
              <w:pStyle w:val="TAC"/>
              <w:rPr>
                <w:lang w:eastAsia="ja-JP"/>
              </w:rPr>
            </w:pPr>
            <w:r w:rsidRPr="000D3CFB">
              <w:rPr>
                <w:lang w:eastAsia="ja-JP"/>
              </w:rPr>
              <w:t>6,1</w:t>
            </w:r>
          </w:p>
        </w:tc>
        <w:tc>
          <w:tcPr>
            <w:tcW w:w="0" w:type="auto"/>
            <w:vAlign w:val="center"/>
          </w:tcPr>
          <w:p w:rsidR="00E63685" w:rsidRPr="000D3CFB" w:rsidRDefault="00E63685" w:rsidP="00CF1B12">
            <w:pPr>
              <w:pStyle w:val="TAC"/>
              <w:rPr>
                <w:lang w:eastAsia="ja-JP"/>
              </w:rPr>
            </w:pPr>
            <w:r w:rsidRPr="000D3CFB">
              <w:rPr>
                <w:lang w:eastAsia="ja-JP"/>
              </w:rPr>
              <w:t>4</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rPr>
                <w:lang w:eastAsia="ja-JP"/>
              </w:rPr>
            </w:pPr>
            <w:r w:rsidRPr="000D3CFB">
              <w:rPr>
                <w:lang w:eastAsia="ja-JP"/>
              </w:rPr>
              <w:t>0,1</w:t>
            </w:r>
          </w:p>
        </w:tc>
        <w:tc>
          <w:tcPr>
            <w:tcW w:w="0" w:type="auto"/>
            <w:vAlign w:val="center"/>
          </w:tcPr>
          <w:p w:rsidR="00E63685" w:rsidRPr="000D3CFB" w:rsidRDefault="00E63685" w:rsidP="00CF1B12">
            <w:pPr>
              <w:pStyle w:val="TAC"/>
              <w:rPr>
                <w:lang w:eastAsia="ja-JP"/>
              </w:rPr>
            </w:pPr>
            <w:r w:rsidRPr="000D3CFB">
              <w:rPr>
                <w:lang w:eastAsia="ja-JP"/>
              </w:rPr>
              <w:t>0</w:t>
            </w:r>
            <w:r w:rsidRPr="000D3CFB">
              <w:rPr>
                <w:rFonts w:hint="eastAsia"/>
                <w:lang w:eastAsia="ja-JP"/>
              </w:rPr>
              <w:t>,</w:t>
            </w:r>
            <w:r w:rsidRPr="000D3CFB">
              <w:rPr>
                <w:lang w:eastAsia="ja-JP"/>
              </w:rPr>
              <w:t>0</w:t>
            </w:r>
          </w:p>
        </w:tc>
      </w:tr>
      <w:tr w:rsidR="00CF1B12" w:rsidRPr="000D3CFB">
        <w:trPr>
          <w:cantSplit/>
          <w:jc w:val="center"/>
        </w:trPr>
        <w:tc>
          <w:tcPr>
            <w:tcW w:w="0" w:type="auto"/>
            <w:gridSpan w:val="12"/>
            <w:vAlign w:val="center"/>
          </w:tcPr>
          <w:p w:rsidR="00CF1B12" w:rsidRPr="000D3CFB" w:rsidRDefault="00CF1B12" w:rsidP="00CF1B12">
            <w:pPr>
              <w:pStyle w:val="TAN"/>
              <w:rPr>
                <w:lang w:eastAsia="ja-JP"/>
              </w:rPr>
            </w:pPr>
          </w:p>
          <w:p w:rsidR="00CF1B12" w:rsidRPr="000D3CFB" w:rsidRDefault="00CF1B12" w:rsidP="00CF1B12">
            <w:pPr>
              <w:pStyle w:val="TAN"/>
              <w:rPr>
                <w:lang w:eastAsia="ja-JP"/>
              </w:rPr>
            </w:pPr>
            <w:r w:rsidRPr="000D3CFB">
              <w:rPr>
                <w:lang w:eastAsia="ja-JP"/>
              </w:rPr>
              <w:t>NOTE:</w:t>
            </w:r>
            <w:r w:rsidRPr="000D3CFB">
              <w:rPr>
                <w:lang w:eastAsia="ja-JP"/>
              </w:rPr>
              <w:tab/>
              <w:t>One localized EPDCCH-PRB-set and one distributed EPDCCH-PRB-set, - Case1, Case 2;</w:t>
            </w:r>
            <w:r w:rsidRPr="000D3CFB">
              <w:rPr>
                <w:lang w:eastAsia="ja-JP"/>
              </w:rPr>
              <w:br/>
              <w:t xml:space="preserve"> </w:t>
            </w:r>
            <w:r w:rsidR="00664FED" w:rsidRPr="000D3CFB">
              <w:rPr>
                <w:rFonts w:eastAsia="MS Mincho"/>
                <w:noProof/>
                <w:position w:val="-10"/>
              </w:rPr>
              <w:drawing>
                <wp:inline distT="0" distB="0" distL="0" distR="0">
                  <wp:extent cx="180975" cy="209550"/>
                  <wp:effectExtent l="0" t="0" r="0" b="0"/>
                  <wp:docPr id="2930" name="Picture 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pic:cNvPicPr>
                            <a:picLocks noChangeAspect="1" noChangeArrowheads="1"/>
                          </pic:cNvPicPr>
                        </pic:nvPicPr>
                        <pic:blipFill>
                          <a:blip r:embed="rId825"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0D3CFB">
              <w:rPr>
                <w:lang w:eastAsia="ja-JP"/>
              </w:rPr>
              <w:t xml:space="preserve"> is the identity of the </w:t>
            </w:r>
            <w:r w:rsidR="008158EB" w:rsidRPr="000D3CFB">
              <w:rPr>
                <w:lang w:eastAsia="ja-JP"/>
              </w:rPr>
              <w:t>localized</w:t>
            </w:r>
            <w:r w:rsidRPr="000D3CFB">
              <w:rPr>
                <w:lang w:eastAsia="ja-JP"/>
              </w:rPr>
              <w:t xml:space="preserve"> EPDCCH-PRB-set,</w:t>
            </w:r>
            <w:r w:rsidRPr="000D3CFB">
              <w:rPr>
                <w:lang w:eastAsia="ja-JP"/>
              </w:rPr>
              <w:br/>
              <w:t xml:space="preserve"> </w:t>
            </w:r>
            <w:r w:rsidR="00664FED" w:rsidRPr="000D3CFB">
              <w:rPr>
                <w:rFonts w:eastAsia="MS Mincho"/>
                <w:noProof/>
                <w:position w:val="-10"/>
              </w:rPr>
              <w:drawing>
                <wp:inline distT="0" distB="0" distL="0" distR="0">
                  <wp:extent cx="190500" cy="209550"/>
                  <wp:effectExtent l="0" t="0" r="0" b="0"/>
                  <wp:docPr id="2931" name="Picture 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
                          <pic:cNvPicPr>
                            <a:picLocks noChangeAspect="1" noChangeArrowheads="1"/>
                          </pic:cNvPicPr>
                        </pic:nvPicPr>
                        <pic:blipFill>
                          <a:blip r:embed="rId826" cstate="print">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0D3CFB">
              <w:rPr>
                <w:lang w:eastAsia="ja-JP"/>
              </w:rPr>
              <w:t xml:space="preserve"> is the identity of the distributed EPDCCH-PRB-set</w:t>
            </w:r>
          </w:p>
          <w:p w:rsidR="00CF1B12" w:rsidRPr="000D3CFB" w:rsidRDefault="00CF1B12" w:rsidP="00CF1B12">
            <w:pPr>
              <w:pStyle w:val="TAN"/>
              <w:rPr>
                <w:lang w:eastAsia="ja-JP"/>
              </w:rPr>
            </w:pPr>
          </w:p>
        </w:tc>
      </w:tr>
    </w:tbl>
    <w:p w:rsidR="00C9649E" w:rsidRPr="000D3CFB" w:rsidRDefault="00C9649E" w:rsidP="00CF1B12"/>
    <w:p w:rsidR="00C9649E" w:rsidRPr="000D3CFB" w:rsidRDefault="00C9649E" w:rsidP="002140E2">
      <w:pPr>
        <w:pStyle w:val="TH"/>
      </w:pPr>
      <w:r w:rsidRPr="000D3CFB">
        <w:lastRenderedPageBreak/>
        <w:t xml:space="preserve">Table 9.1.4-5b: EPDCCH candidates monitored by a UE </w:t>
      </w:r>
      <w:r w:rsidR="00B45C5C" w:rsidRPr="000D3CFB">
        <w:t>(NOTE)</w:t>
      </w:r>
      <w:r w:rsidRPr="000D3CFB">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1299"/>
        <w:gridCol w:w="987"/>
        <w:gridCol w:w="985"/>
        <w:gridCol w:w="985"/>
        <w:gridCol w:w="985"/>
        <w:gridCol w:w="1171"/>
      </w:tblGrid>
      <w:tr w:rsidR="00C9649E" w:rsidRPr="000D3CFB">
        <w:trPr>
          <w:cantSplit/>
          <w:jc w:val="center"/>
        </w:trPr>
        <w:tc>
          <w:tcPr>
            <w:tcW w:w="0" w:type="auto"/>
            <w:vMerge w:val="restart"/>
            <w:shd w:val="clear" w:color="auto" w:fill="E0E0E0"/>
            <w:vAlign w:val="center"/>
          </w:tcPr>
          <w:p w:rsidR="00C9649E" w:rsidRPr="000D3CFB" w:rsidRDefault="00664FED" w:rsidP="00CF1B12">
            <w:pPr>
              <w:pStyle w:val="TAH"/>
            </w:pPr>
            <w:r w:rsidRPr="000D3CFB">
              <w:rPr>
                <w:noProof/>
                <w:position w:val="-10"/>
              </w:rPr>
              <w:drawing>
                <wp:inline distT="0" distB="0" distL="0" distR="0">
                  <wp:extent cx="314325" cy="238125"/>
                  <wp:effectExtent l="0" t="0" r="0" b="0"/>
                  <wp:docPr id="2932" name="Picture 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2"/>
                          <pic:cNvPicPr>
                            <a:picLocks noChangeAspect="1" noChangeArrowheads="1"/>
                          </pic:cNvPicPr>
                        </pic:nvPicPr>
                        <pic:blipFill>
                          <a:blip r:embed="rId827"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p>
        </w:tc>
        <w:tc>
          <w:tcPr>
            <w:tcW w:w="0" w:type="auto"/>
            <w:vMerge w:val="restart"/>
            <w:shd w:val="clear" w:color="auto" w:fill="E0E0E0"/>
            <w:vAlign w:val="center"/>
          </w:tcPr>
          <w:p w:rsidR="00C9649E" w:rsidRPr="000D3CFB" w:rsidRDefault="00664FED" w:rsidP="00CF1B12">
            <w:pPr>
              <w:pStyle w:val="TAH"/>
              <w:rPr>
                <w:rFonts w:ascii="Tahoma" w:hAnsi="Tahoma" w:cs="Tahoma"/>
              </w:rPr>
            </w:pPr>
            <w:r w:rsidRPr="000D3CFB">
              <w:rPr>
                <w:noProof/>
                <w:position w:val="-10"/>
              </w:rPr>
              <w:drawing>
                <wp:inline distT="0" distB="0" distL="0" distR="0">
                  <wp:extent cx="333375" cy="238125"/>
                  <wp:effectExtent l="0" t="0" r="0" b="0"/>
                  <wp:docPr id="2933" name="Picture 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
                          <pic:cNvPicPr>
                            <a:picLocks noChangeAspect="1" noChangeArrowheads="1"/>
                          </pic:cNvPicPr>
                        </pic:nvPicPr>
                        <pic:blipFill>
                          <a:blip r:embed="rId822"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tc>
        <w:tc>
          <w:tcPr>
            <w:tcW w:w="0" w:type="auto"/>
            <w:gridSpan w:val="5"/>
            <w:shd w:val="clear" w:color="auto" w:fill="E0E0E0"/>
            <w:vAlign w:val="center"/>
          </w:tcPr>
          <w:p w:rsidR="00C9649E" w:rsidRPr="000D3CFB" w:rsidRDefault="00C9649E" w:rsidP="00CF1B12">
            <w:pPr>
              <w:pStyle w:val="TAH"/>
              <w:rPr>
                <w:rFonts w:ascii="Tahoma" w:hAnsi="Tahoma" w:cs="Tahoma"/>
              </w:rPr>
            </w:pPr>
            <w:r w:rsidRPr="000D3CFB">
              <w:t xml:space="preserve">Number of </w:t>
            </w:r>
            <w:r w:rsidR="00E63685" w:rsidRPr="000D3CFB">
              <w:t>E</w:t>
            </w:r>
            <w:r w:rsidRPr="000D3CFB">
              <w:t>PDCCH candidates</w:t>
            </w:r>
            <w:r w:rsidR="00CF1B12" w:rsidRPr="000D3CFB">
              <w:br/>
            </w:r>
            <w:r w:rsidRPr="000D3CFB">
              <w:t xml:space="preserve"> </w:t>
            </w:r>
            <w:r w:rsidR="00664FED" w:rsidRPr="000D3CFB">
              <w:rPr>
                <w:noProof/>
                <w:position w:val="-14"/>
              </w:rPr>
              <w:drawing>
                <wp:inline distT="0" distB="0" distL="0" distR="0">
                  <wp:extent cx="676275" cy="209550"/>
                  <wp:effectExtent l="0" t="0" r="0" b="0"/>
                  <wp:docPr id="2934" name="Picture 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4"/>
                          <pic:cNvPicPr>
                            <a:picLocks noChangeAspect="1" noChangeArrowheads="1"/>
                          </pic:cNvPicPr>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Pr="000D3CFB">
              <w:t xml:space="preserve"> for Case 3</w:t>
            </w:r>
          </w:p>
        </w:tc>
      </w:tr>
      <w:tr w:rsidR="00C9649E" w:rsidRPr="000D3CFB">
        <w:trPr>
          <w:cantSplit/>
          <w:jc w:val="center"/>
        </w:trPr>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vMerge/>
            <w:shd w:val="clear" w:color="auto" w:fill="E0E0E0"/>
            <w:vAlign w:val="center"/>
          </w:tcPr>
          <w:p w:rsidR="00C9649E" w:rsidRPr="000D3CFB" w:rsidRDefault="00C9649E" w:rsidP="00CF1B12">
            <w:pPr>
              <w:pStyle w:val="TAH"/>
              <w:rPr>
                <w:rFonts w:ascii="Tahoma" w:hAnsi="Tahoma" w:cs="Tahoma"/>
              </w:rPr>
            </w:pP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L=2</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L=4</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L=8</w:t>
            </w:r>
          </w:p>
        </w:tc>
        <w:tc>
          <w:tcPr>
            <w:tcW w:w="0" w:type="auto"/>
            <w:shd w:val="clear" w:color="auto" w:fill="E0E0E0"/>
            <w:vAlign w:val="center"/>
          </w:tcPr>
          <w:p w:rsidR="00C9649E" w:rsidRPr="000D3CFB" w:rsidRDefault="00C9649E" w:rsidP="00CF1B12">
            <w:pPr>
              <w:pStyle w:val="TAH"/>
              <w:rPr>
                <w:rFonts w:cs="Arial"/>
                <w:szCs w:val="18"/>
              </w:rPr>
            </w:pPr>
            <w:r w:rsidRPr="000D3CFB">
              <w:rPr>
                <w:rFonts w:cs="Arial"/>
                <w:szCs w:val="18"/>
              </w:rPr>
              <w:t>L=16</w:t>
            </w:r>
          </w:p>
        </w:tc>
      </w:tr>
      <w:tr w:rsidR="00E63685" w:rsidRPr="000D3CFB">
        <w:trPr>
          <w:cantSplit/>
          <w:jc w:val="center"/>
        </w:trPr>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4,2</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r>
      <w:tr w:rsidR="00E63685" w:rsidRPr="000D3CFB">
        <w:trPr>
          <w:cantSplit/>
          <w:jc w:val="center"/>
        </w:trPr>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r>
      <w:tr w:rsidR="00E63685" w:rsidRPr="000D3CFB">
        <w:trPr>
          <w:cantSplit/>
          <w:jc w:val="center"/>
        </w:trPr>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1</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2</w:t>
            </w:r>
            <w:r w:rsidRPr="000D3CFB">
              <w:rPr>
                <w:rFonts w:hint="eastAsia"/>
                <w:lang w:eastAsia="ja-JP"/>
              </w:rPr>
              <w:t>,</w:t>
            </w:r>
            <w:r w:rsidRPr="000D3CFB">
              <w:rPr>
                <w:lang w:eastAsia="ja-JP"/>
              </w:rPr>
              <w:t>2</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2</w:t>
            </w:r>
          </w:p>
        </w:tc>
        <w:tc>
          <w:tcPr>
            <w:tcW w:w="0" w:type="auto"/>
            <w:vAlign w:val="center"/>
          </w:tcPr>
          <w:p w:rsidR="00E63685" w:rsidRPr="000D3CFB" w:rsidRDefault="00E63685" w:rsidP="00CF1B12">
            <w:pPr>
              <w:pStyle w:val="TAC"/>
            </w:pPr>
            <w:r w:rsidRPr="000D3CFB">
              <w:rPr>
                <w:lang w:eastAsia="ja-JP"/>
              </w:rPr>
              <w:t>4</w:t>
            </w:r>
            <w:r w:rsidRPr="000D3CFB">
              <w:rPr>
                <w:rFonts w:hint="eastAsia"/>
                <w:lang w:eastAsia="ja-JP"/>
              </w:rPr>
              <w:t>,</w:t>
            </w:r>
            <w:r w:rsidRPr="000D3CFB">
              <w:rPr>
                <w:lang w:eastAsia="ja-JP"/>
              </w:rPr>
              <w:t>1</w:t>
            </w:r>
          </w:p>
        </w:tc>
        <w:tc>
          <w:tcPr>
            <w:tcW w:w="0" w:type="auto"/>
            <w:vAlign w:val="center"/>
          </w:tcPr>
          <w:p w:rsidR="00E63685" w:rsidRPr="000D3CFB" w:rsidRDefault="00E63685" w:rsidP="00CF1B12">
            <w:pPr>
              <w:pStyle w:val="TAC"/>
            </w:pPr>
            <w:r w:rsidRPr="000D3CFB">
              <w:rPr>
                <w:rFonts w:hint="eastAsia"/>
                <w:lang w:eastAsia="ja-JP"/>
              </w:rPr>
              <w:t>4,</w:t>
            </w:r>
            <w:r w:rsidRPr="000D3CFB">
              <w:rPr>
                <w:lang w:eastAsia="ja-JP"/>
              </w:rPr>
              <w:t>1</w:t>
            </w:r>
          </w:p>
        </w:tc>
        <w:tc>
          <w:tcPr>
            <w:tcW w:w="0" w:type="auto"/>
            <w:vAlign w:val="center"/>
          </w:tcPr>
          <w:p w:rsidR="00E63685" w:rsidRPr="000D3CFB" w:rsidRDefault="00E63685" w:rsidP="00CF1B12">
            <w:pPr>
              <w:pStyle w:val="TAC"/>
            </w:pPr>
            <w:r w:rsidRPr="000D3CFB">
              <w:rPr>
                <w:rFonts w:hint="eastAsia"/>
                <w:lang w:eastAsia="ja-JP"/>
              </w:rPr>
              <w:t>4</w:t>
            </w:r>
            <w:r w:rsidRPr="000D3CFB">
              <w:rPr>
                <w:lang w:eastAsia="ja-JP"/>
              </w:rPr>
              <w:t>,</w:t>
            </w:r>
            <w:r w:rsidRPr="000D3CFB">
              <w:rPr>
                <w:rFonts w:hint="eastAsia"/>
                <w:lang w:eastAsia="ja-JP"/>
              </w:rPr>
              <w:t>1</w:t>
            </w:r>
          </w:p>
        </w:tc>
        <w:tc>
          <w:tcPr>
            <w:tcW w:w="0" w:type="auto"/>
            <w:vAlign w:val="center"/>
          </w:tcPr>
          <w:p w:rsidR="00E63685" w:rsidRPr="000D3CFB" w:rsidRDefault="00E63685" w:rsidP="00CF1B12">
            <w:pPr>
              <w:pStyle w:val="TAC"/>
            </w:pPr>
            <w:r w:rsidRPr="000D3CFB">
              <w:rPr>
                <w:rFonts w:hint="eastAsia"/>
                <w:lang w:eastAsia="ja-JP"/>
              </w:rPr>
              <w:t>0</w:t>
            </w:r>
            <w:r w:rsidRPr="000D3CFB">
              <w:rPr>
                <w:lang w:eastAsia="ja-JP"/>
              </w:rPr>
              <w:t>,</w:t>
            </w:r>
            <w:r w:rsidRPr="000D3CFB">
              <w:rPr>
                <w:rFonts w:hint="eastAsia"/>
                <w:lang w:eastAsia="ja-JP"/>
              </w:rPr>
              <w:t>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0</w:t>
            </w:r>
          </w:p>
        </w:tc>
      </w:tr>
      <w:tr w:rsidR="00E63685" w:rsidRPr="000D3CFB">
        <w:trPr>
          <w:cantSplit/>
          <w:jc w:val="center"/>
        </w:trPr>
        <w:tc>
          <w:tcPr>
            <w:tcW w:w="0" w:type="auto"/>
            <w:vAlign w:val="center"/>
          </w:tcPr>
          <w:p w:rsidR="00E63685" w:rsidRPr="000D3CFB" w:rsidRDefault="00E63685" w:rsidP="00CF1B12">
            <w:pPr>
              <w:pStyle w:val="TAC"/>
            </w:pPr>
            <w:r w:rsidRPr="000D3CFB">
              <w:t>8</w:t>
            </w:r>
          </w:p>
        </w:tc>
        <w:tc>
          <w:tcPr>
            <w:tcW w:w="0" w:type="auto"/>
            <w:vAlign w:val="center"/>
          </w:tcPr>
          <w:p w:rsidR="00E63685" w:rsidRPr="000D3CFB" w:rsidRDefault="00E63685" w:rsidP="00CF1B12">
            <w:pPr>
              <w:pStyle w:val="TAC"/>
            </w:pPr>
            <w:r w:rsidRPr="000D3CFB">
              <w:t>4</w:t>
            </w:r>
          </w:p>
        </w:tc>
        <w:tc>
          <w:tcPr>
            <w:tcW w:w="0" w:type="auto"/>
            <w:vAlign w:val="center"/>
          </w:tcPr>
          <w:p w:rsidR="00E63685" w:rsidRPr="000D3CFB" w:rsidRDefault="00E63685" w:rsidP="00CF1B12">
            <w:pPr>
              <w:pStyle w:val="TAC"/>
            </w:pPr>
            <w:r w:rsidRPr="000D3CFB">
              <w:rPr>
                <w:lang w:eastAsia="ja-JP"/>
              </w:rPr>
              <w:t>4,1</w:t>
            </w:r>
          </w:p>
        </w:tc>
        <w:tc>
          <w:tcPr>
            <w:tcW w:w="0" w:type="auto"/>
            <w:vAlign w:val="center"/>
          </w:tcPr>
          <w:p w:rsidR="00E63685" w:rsidRPr="000D3CFB" w:rsidRDefault="00E63685" w:rsidP="00CF1B12">
            <w:pPr>
              <w:pStyle w:val="TAC"/>
            </w:pPr>
            <w:r w:rsidRPr="000D3CFB">
              <w:rPr>
                <w:lang w:eastAsia="ja-JP"/>
              </w:rPr>
              <w:t>4,1</w:t>
            </w:r>
          </w:p>
        </w:tc>
        <w:tc>
          <w:tcPr>
            <w:tcW w:w="0" w:type="auto"/>
            <w:vAlign w:val="center"/>
          </w:tcPr>
          <w:p w:rsidR="00E63685" w:rsidRPr="000D3CFB" w:rsidRDefault="00E63685" w:rsidP="00CF1B12">
            <w:pPr>
              <w:pStyle w:val="TAC"/>
            </w:pPr>
            <w:r w:rsidRPr="000D3CFB">
              <w:rPr>
                <w:lang w:eastAsia="ja-JP"/>
              </w:rPr>
              <w:t>2,2</w:t>
            </w:r>
          </w:p>
        </w:tc>
        <w:tc>
          <w:tcPr>
            <w:tcW w:w="0" w:type="auto"/>
            <w:vAlign w:val="center"/>
          </w:tcPr>
          <w:p w:rsidR="00E63685" w:rsidRPr="000D3CFB" w:rsidRDefault="00E63685" w:rsidP="00CF1B12">
            <w:pPr>
              <w:pStyle w:val="TAC"/>
            </w:pPr>
            <w:r w:rsidRPr="000D3CFB">
              <w:rPr>
                <w:lang w:eastAsia="ja-JP"/>
              </w:rPr>
              <w:t>0,1</w:t>
            </w:r>
          </w:p>
        </w:tc>
        <w:tc>
          <w:tcPr>
            <w:tcW w:w="0" w:type="auto"/>
            <w:vAlign w:val="center"/>
          </w:tcPr>
          <w:p w:rsidR="00E63685" w:rsidRPr="000D3CFB" w:rsidRDefault="00E63685" w:rsidP="00CF1B12">
            <w:pPr>
              <w:pStyle w:val="TAC"/>
            </w:pPr>
            <w:r w:rsidRPr="000D3CFB">
              <w:rPr>
                <w:lang w:eastAsia="ja-JP"/>
              </w:rPr>
              <w:t>0</w:t>
            </w:r>
            <w:r w:rsidRPr="000D3CFB">
              <w:rPr>
                <w:rFonts w:hint="eastAsia"/>
                <w:lang w:eastAsia="ja-JP"/>
              </w:rPr>
              <w:t>,</w:t>
            </w:r>
            <w:r w:rsidRPr="000D3CFB">
              <w:rPr>
                <w:lang w:eastAsia="ja-JP"/>
              </w:rPr>
              <w:t>1</w:t>
            </w:r>
          </w:p>
        </w:tc>
      </w:tr>
      <w:tr w:rsidR="00CF1B12" w:rsidRPr="000D3CFB">
        <w:trPr>
          <w:cantSplit/>
          <w:jc w:val="center"/>
        </w:trPr>
        <w:tc>
          <w:tcPr>
            <w:tcW w:w="0" w:type="auto"/>
            <w:gridSpan w:val="7"/>
            <w:vAlign w:val="center"/>
          </w:tcPr>
          <w:p w:rsidR="00CF1B12" w:rsidRPr="000D3CFB" w:rsidRDefault="00CF1B12" w:rsidP="00CF1B12">
            <w:pPr>
              <w:pStyle w:val="TAN"/>
              <w:rPr>
                <w:lang w:eastAsia="ja-JP"/>
              </w:rPr>
            </w:pPr>
          </w:p>
          <w:p w:rsidR="00CF1B12" w:rsidRPr="000D3CFB" w:rsidRDefault="00975C2E" w:rsidP="00CF1B12">
            <w:pPr>
              <w:pStyle w:val="TAN"/>
            </w:pPr>
            <w:r w:rsidRPr="000D3CFB">
              <w:rPr>
                <w:lang w:eastAsia="ja-JP"/>
              </w:rPr>
              <w:t>NOTE:</w:t>
            </w:r>
            <w:r w:rsidRPr="000D3CFB">
              <w:rPr>
                <w:lang w:eastAsia="ja-JP"/>
              </w:rPr>
              <w:tab/>
              <w:t xml:space="preserve">One </w:t>
            </w:r>
            <w:r w:rsidRPr="000D3CFB">
              <w:t>localized EPDCCH-PRB-set and one distributed EPDCCH-PRB-set - Case 3);</w:t>
            </w:r>
            <w:r w:rsidRPr="000D3CFB">
              <w:br/>
              <w:t xml:space="preserve"> </w:t>
            </w:r>
            <w:r w:rsidR="00664FED" w:rsidRPr="000D3CFB">
              <w:rPr>
                <w:rFonts w:eastAsia="MS Mincho"/>
                <w:noProof/>
                <w:position w:val="-10"/>
              </w:rPr>
              <w:drawing>
                <wp:inline distT="0" distB="0" distL="0" distR="0">
                  <wp:extent cx="180975" cy="209550"/>
                  <wp:effectExtent l="0" t="0" r="0" b="0"/>
                  <wp:docPr id="2935" name="Picture 2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pic:cNvPicPr>
                            <a:picLocks noChangeAspect="1" noChangeArrowheads="1"/>
                          </pic:cNvPicPr>
                        </pic:nvPicPr>
                        <pic:blipFill>
                          <a:blip r:embed="rId825"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0D3CFB">
              <w:t xml:space="preserve">is the identity of the </w:t>
            </w:r>
            <w:r w:rsidR="008158EB" w:rsidRPr="000D3CFB">
              <w:t>localized</w:t>
            </w:r>
            <w:r w:rsidRPr="000D3CFB">
              <w:t xml:space="preserve"> EPDCCH-PRB-set, </w:t>
            </w:r>
            <w:r w:rsidRPr="000D3CFB">
              <w:br/>
            </w:r>
            <w:r w:rsidR="00664FED" w:rsidRPr="000D3CFB">
              <w:rPr>
                <w:rFonts w:eastAsia="MS Mincho"/>
                <w:noProof/>
                <w:position w:val="-10"/>
              </w:rPr>
              <w:drawing>
                <wp:inline distT="0" distB="0" distL="0" distR="0">
                  <wp:extent cx="190500" cy="209550"/>
                  <wp:effectExtent l="0" t="0" r="0" b="0"/>
                  <wp:docPr id="2936" name="Picture 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pic:cNvPicPr>
                            <a:picLocks noChangeAspect="1" noChangeArrowheads="1"/>
                          </pic:cNvPicPr>
                        </pic:nvPicPr>
                        <pic:blipFill>
                          <a:blip r:embed="rId826" cstate="print">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0D3CFB">
              <w:t xml:space="preserve"> is the identity of the distributed EPDCCH-PRB-set)</w:t>
            </w:r>
          </w:p>
          <w:p w:rsidR="00975C2E" w:rsidRPr="000D3CFB" w:rsidRDefault="00975C2E" w:rsidP="00CF1B12">
            <w:pPr>
              <w:pStyle w:val="TAN"/>
              <w:rPr>
                <w:lang w:eastAsia="ja-JP"/>
              </w:rPr>
            </w:pPr>
          </w:p>
        </w:tc>
      </w:tr>
    </w:tbl>
    <w:p w:rsidR="00C9649E" w:rsidRPr="000D3CFB" w:rsidRDefault="00C9649E" w:rsidP="00C9649E"/>
    <w:p w:rsidR="00C9649E" w:rsidRPr="000D3CFB" w:rsidRDefault="00C9649E" w:rsidP="00C9649E">
      <w:r w:rsidRPr="000D3CFB">
        <w:t xml:space="preserve">If the UE is not configured with a carrier indicator field, then the UE shall monitor one EPDCCH UE-specific search space at each of the aggregation levels given by Tables 9.1.4-1a to 9.1.4-5b on each activated serving cell for which it is configured to monitor EPDCCH. </w:t>
      </w:r>
    </w:p>
    <w:p w:rsidR="00C9649E" w:rsidRPr="000D3CFB" w:rsidRDefault="00C9649E" w:rsidP="00C9649E">
      <w:r w:rsidRPr="000D3CFB">
        <w:t xml:space="preserve">If a UE is configured for EPDCCH monitoring, and if the UE is configured with a carrier indicator field, then the UE shall monitor one or more EPDCCH UE-specific search spaces at each of the aggregation levels given by Tables 9.1.4-1a to 9.1.4-5b on one or more activated serving cells as configured by higher layer signalling. </w:t>
      </w:r>
    </w:p>
    <w:p w:rsidR="00C9649E" w:rsidRPr="000D3CFB" w:rsidRDefault="00C9649E" w:rsidP="00C9649E">
      <w:r w:rsidRPr="000D3CFB">
        <w:t xml:space="preserve">A UE configured with the carrier indicator field associated with monitoring EPDCCH on serving cell </w:t>
      </w:r>
      <w:r w:rsidRPr="000D3CFB">
        <w:rPr>
          <w:i/>
        </w:rPr>
        <w:t>c</w:t>
      </w:r>
      <w:r w:rsidRPr="000D3CFB">
        <w:t xml:space="preserve"> shall monitor EPDCCH configured with carrier indicator field and with CRC scrambled by C-RNTI in the EPDCCH UE specific search space of serving cell </w:t>
      </w:r>
      <w:r w:rsidRPr="000D3CFB">
        <w:rPr>
          <w:i/>
        </w:rPr>
        <w:t>c</w:t>
      </w:r>
      <w:r w:rsidRPr="000D3CFB">
        <w:t>.</w:t>
      </w:r>
    </w:p>
    <w:p w:rsidR="00C9649E" w:rsidRPr="000D3CFB" w:rsidRDefault="00C9649E" w:rsidP="00C9649E">
      <w:r w:rsidRPr="000D3CFB">
        <w:t>A UE configured with the carrier indicator field associated with monitoring EPDCCH on the primary cell shall monitor EPDCCH configured with carrier indicator field and with CRC scrambled by SPS C-RNTI</w:t>
      </w:r>
      <w:r w:rsidR="00B67656" w:rsidRPr="000D3CFB">
        <w:rPr>
          <w:rFonts w:eastAsia="Malgun Gothic" w:hint="eastAsia"/>
          <w:lang w:eastAsia="ko-KR"/>
        </w:rPr>
        <w:t xml:space="preserve"> or </w:t>
      </w:r>
      <w:r w:rsidR="00CD7B8D" w:rsidRPr="000D3CFB">
        <w:rPr>
          <w:rFonts w:eastAsia="SimSun" w:hint="eastAsia"/>
          <w:lang w:eastAsia="zh-CN"/>
        </w:rPr>
        <w:t>UL-SPS-V-RNTI</w:t>
      </w:r>
      <w:r w:rsidRPr="000D3CFB">
        <w:t xml:space="preserve"> in the EPDCCH UE specific search space of the primary cell.</w:t>
      </w:r>
    </w:p>
    <w:p w:rsidR="00716482" w:rsidRPr="000D3CFB" w:rsidRDefault="00716482" w:rsidP="00716482">
      <w:pPr>
        <w:rPr>
          <w:rFonts w:eastAsia="Malgun Gothic"/>
          <w:lang w:eastAsia="ko-KR"/>
        </w:rPr>
      </w:pPr>
      <w:r w:rsidRPr="000D3CFB">
        <w:rPr>
          <w:rFonts w:eastAsia="Malgun Gothic" w:hint="eastAsia"/>
          <w:lang w:val="en-US" w:eastAsia="ko-KR"/>
        </w:rPr>
        <w:t xml:space="preserve">A UE is not expected to be </w:t>
      </w:r>
      <w:r w:rsidRPr="000D3CFB">
        <w:rPr>
          <w:rFonts w:eastAsia="MS Mincho" w:hint="eastAsia"/>
          <w:lang w:eastAsia="ja-JP"/>
        </w:rPr>
        <w:t xml:space="preserve">configured </w:t>
      </w:r>
      <w:r w:rsidRPr="000D3CFB">
        <w:rPr>
          <w:rFonts w:eastAsia="Malgun Gothic" w:hint="eastAsia"/>
          <w:lang w:eastAsia="ko-KR"/>
        </w:rPr>
        <w:t>to monitor EPDCCH with carrier indicator field in an LAA Scell</w:t>
      </w:r>
    </w:p>
    <w:p w:rsidR="00716482" w:rsidRPr="000D3CFB" w:rsidRDefault="00716482" w:rsidP="00716482">
      <w:pPr>
        <w:rPr>
          <w:rFonts w:eastAsia="Malgun Gothic"/>
          <w:lang w:eastAsia="ko-KR"/>
        </w:rPr>
      </w:pPr>
      <w:r w:rsidRPr="000D3CFB">
        <w:rPr>
          <w:rFonts w:eastAsia="Malgun Gothic" w:hint="eastAsia"/>
          <w:lang w:val="en-US" w:eastAsia="ko-KR"/>
        </w:rPr>
        <w:t>A UE is not expected to be scheduled with PDSCH starting in the second slot in a subframe in an LAA Scell if the UE is configured to monitor EPDCCH with carrier indicator field corresponding to that LAA Scell in another serving cell</w:t>
      </w:r>
    </w:p>
    <w:p w:rsidR="00C9649E" w:rsidRPr="000D3CFB" w:rsidRDefault="00C9649E" w:rsidP="00C9649E">
      <w:r w:rsidRPr="000D3CFB">
        <w:t>For the serving cell on which EPDCCH is monitored, if the UE is not configured with a carrier indicator field, it shall monitor the EPDCCH UE specific search space for EPDCCH without carrier indicator field, if the UE is configured with a carrier indicator field it shall monitor the EPDCCH UE specific search space for EPDCCH with carrier indicator field.</w:t>
      </w:r>
    </w:p>
    <w:p w:rsidR="00E63685" w:rsidRPr="000D3CFB" w:rsidRDefault="00C9649E" w:rsidP="00E63685">
      <w:r w:rsidRPr="000D3CFB">
        <w:t>A UE is not expected to monitor the EPDCCH of a secondary cell if it is configured to monitor EPDCCH with carrier indicator field corresponding to that secondary cell in another serving cell.</w:t>
      </w:r>
      <w:r w:rsidR="00EA4E3A" w:rsidRPr="000D3CFB">
        <w:t xml:space="preserve"> </w:t>
      </w:r>
      <w:r w:rsidRPr="000D3CFB">
        <w:t xml:space="preserve">For the serving cell on which EPDCCH is monitored, the UE shall monitor EPDCCH candidates at least for the same serving cell. </w:t>
      </w:r>
    </w:p>
    <w:p w:rsidR="00940B84" w:rsidRPr="000D3CFB" w:rsidRDefault="00940B84" w:rsidP="00940B84">
      <w:r w:rsidRPr="000D3CFB">
        <w:t>A UE configured to monitor EPDCCH candidates in a given serving cell with a given DCI format size with CIF, and CRC scrambled by C- RNTI, where the EPDCCH candidates may have one or more possible values of CIF for the given DCI format size, shall assume that an EPDCCH candidate with the given DCI format size may be transmitted in the given serving cell in any EPDCCH UE specific search space corresponding to any of the possible values of CIF for the given DCI format size.</w:t>
      </w:r>
    </w:p>
    <w:p w:rsidR="00B45C5C" w:rsidRPr="000D3CFB" w:rsidRDefault="00B45C5C" w:rsidP="00B45C5C">
      <w:pPr>
        <w:spacing w:after="120"/>
      </w:pPr>
      <w:r w:rsidRPr="000D3CFB">
        <w:t>For the serving cell on which EPDCCH is monitored, a</w:t>
      </w:r>
      <w:r w:rsidRPr="000D3CFB">
        <w:rPr>
          <w:rFonts w:hint="eastAsia"/>
        </w:rPr>
        <w:t xml:space="preserve"> UE is not required to monitor the EPDCCH in a subframe </w:t>
      </w:r>
      <w:r w:rsidRPr="000D3CFB">
        <w:t xml:space="preserve">which </w:t>
      </w:r>
      <w:r w:rsidRPr="000D3CFB">
        <w:rPr>
          <w:rFonts w:hint="eastAsia"/>
        </w:rPr>
        <w:t xml:space="preserve">is </w:t>
      </w:r>
      <w:r w:rsidRPr="000D3CFB">
        <w:t>configured by higher layers to be part of a positioning reference signal occasion</w:t>
      </w:r>
      <w:r w:rsidRPr="000D3CFB">
        <w:rPr>
          <w:rFonts w:hint="eastAsia"/>
        </w:rPr>
        <w:t xml:space="preserve"> </w:t>
      </w:r>
      <w:r w:rsidRPr="000D3CFB">
        <w:rPr>
          <w:rFonts w:eastAsia="MS Mincho" w:hint="eastAsia"/>
          <w:lang w:eastAsia="ja-JP"/>
        </w:rPr>
        <w:t>if</w:t>
      </w:r>
      <w:r w:rsidRPr="000D3CFB">
        <w:t xml:space="preserve"> the positioning reference signal occasion is only configured within MBSFN subframes</w:t>
      </w:r>
      <w:r w:rsidRPr="000D3CFB">
        <w:rPr>
          <w:rFonts w:hint="eastAsia"/>
        </w:rPr>
        <w:t xml:space="preserve"> and </w:t>
      </w:r>
      <w:r w:rsidRPr="000D3CFB">
        <w:t>the cyclic prefix length used in subframe #0</w:t>
      </w:r>
      <w:r w:rsidRPr="000D3CFB">
        <w:rPr>
          <w:rFonts w:hint="eastAsia"/>
        </w:rPr>
        <w:t xml:space="preserve"> is </w:t>
      </w:r>
      <w:r w:rsidRPr="000D3CFB">
        <w:t>normal cyclic prefix.</w:t>
      </w:r>
    </w:p>
    <w:p w:rsidR="00C9649E" w:rsidRPr="000D3CFB" w:rsidRDefault="00E63685" w:rsidP="00E63685">
      <w:r w:rsidRPr="000D3CFB">
        <w:lastRenderedPageBreak/>
        <w:t xml:space="preserve">A UE may assume the same </w:t>
      </w:r>
      <w:r w:rsidR="00664FED" w:rsidRPr="000D3CFB">
        <w:rPr>
          <w:noProof/>
          <w:position w:val="-12"/>
        </w:rPr>
        <w:drawing>
          <wp:inline distT="0" distB="0" distL="0" distR="0">
            <wp:extent cx="247650" cy="238125"/>
            <wp:effectExtent l="0" t="0" r="0" b="0"/>
            <wp:docPr id="2937" name="Picture 2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pic:cNvPicPr>
                      <a:picLocks noChangeAspect="1" noChangeArrowheads="1"/>
                    </pic:cNvPicPr>
                  </pic:nvPicPr>
                  <pic:blipFill>
                    <a:blip r:embed="rId828" cstate="print">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0D3CFB">
        <w:t xml:space="preserve"> value (described in </w:t>
      </w:r>
      <w:r w:rsidR="00087FD5" w:rsidRPr="000D3CFB">
        <w:t>Subclause</w:t>
      </w:r>
      <w:r w:rsidRPr="000D3CFB">
        <w:t xml:space="preserve"> 6.10.3A.1 of [3]) is used for antenna ports 107,108 while monitoring an EPDCCH candidate associated with either antenna port 107 or antenna port 108. </w:t>
      </w:r>
      <w:r w:rsidR="00975C2E" w:rsidRPr="000D3CFB">
        <w:br/>
      </w:r>
      <w:r w:rsidRPr="000D3CFB">
        <w:t xml:space="preserve">A UE may assume the same </w:t>
      </w:r>
      <w:r w:rsidR="00664FED" w:rsidRPr="000D3CFB">
        <w:rPr>
          <w:noProof/>
          <w:position w:val="-12"/>
        </w:rPr>
        <w:drawing>
          <wp:inline distT="0" distB="0" distL="0" distR="0">
            <wp:extent cx="247650" cy="238125"/>
            <wp:effectExtent l="0" t="0" r="0" b="0"/>
            <wp:docPr id="2938" name="Picture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pic:cNvPicPr>
                      <a:picLocks noChangeAspect="1" noChangeArrowheads="1"/>
                    </pic:cNvPicPr>
                  </pic:nvPicPr>
                  <pic:blipFill>
                    <a:blip r:embed="rId828" cstate="print">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0D3CFB">
        <w:t xml:space="preserve"> value (described in </w:t>
      </w:r>
      <w:r w:rsidR="00087FD5" w:rsidRPr="000D3CFB">
        <w:t>Subclause</w:t>
      </w:r>
      <w:r w:rsidRPr="000D3CFB">
        <w:t xml:space="preserve"> 6.10.3A.1 of [3]) is used for antenna ports 109,110 while monitoring an EPDCCH candidate associated with either antenna port 109 or antenna port 110.</w:t>
      </w:r>
    </w:p>
    <w:p w:rsidR="00C9649E" w:rsidRPr="000D3CFB" w:rsidRDefault="00C9649E" w:rsidP="00C9649E">
      <w:pPr>
        <w:pStyle w:val="Heading4"/>
      </w:pPr>
      <w:bookmarkStart w:id="28" w:name="_Toc415085509"/>
      <w:r w:rsidRPr="000D3CFB">
        <w:t>9.1.4.1</w:t>
      </w:r>
      <w:r w:rsidRPr="000D3CFB">
        <w:tab/>
        <w:t>EPDCCH starting position</w:t>
      </w:r>
      <w:bookmarkEnd w:id="28"/>
    </w:p>
    <w:p w:rsidR="00C9649E" w:rsidRPr="000D3CFB" w:rsidRDefault="00C9649E" w:rsidP="00C9649E">
      <w:r w:rsidRPr="000D3CFB">
        <w:t>For a given serving cell, if the UE is configured via higher layer signalling to receive PDSCH data transmissions according to transmission modes 1-9,</w:t>
      </w:r>
      <w:r w:rsidR="00EA4E3A" w:rsidRPr="000D3CFB">
        <w:t xml:space="preserve"> </w:t>
      </w:r>
    </w:p>
    <w:p w:rsidR="00C9649E" w:rsidRPr="000D3CFB" w:rsidRDefault="00C9649E" w:rsidP="00F167B7">
      <w:pPr>
        <w:numPr>
          <w:ilvl w:val="0"/>
          <w:numId w:val="11"/>
        </w:numPr>
        <w:spacing w:after="120"/>
        <w:rPr>
          <w:lang w:val="en-US"/>
        </w:rPr>
      </w:pPr>
      <w:r w:rsidRPr="000D3CFB">
        <w:rPr>
          <w:lang w:val="en-US"/>
        </w:rPr>
        <w:t xml:space="preserve">if the UE is configured with a higher layer parameter </w:t>
      </w:r>
      <w:r w:rsidRPr="000D3CFB">
        <w:rPr>
          <w:i/>
          <w:lang w:val="en-US"/>
        </w:rPr>
        <w:t>epdcch-StartSymbol-r11</w:t>
      </w:r>
      <w:r w:rsidRPr="000D3CFB">
        <w:rPr>
          <w:lang w:val="en-US"/>
        </w:rPr>
        <w:t xml:space="preserve">, </w:t>
      </w:r>
    </w:p>
    <w:p w:rsidR="00C9649E" w:rsidRPr="000D3CFB" w:rsidRDefault="00C9649E" w:rsidP="00F167B7">
      <w:pPr>
        <w:numPr>
          <w:ilvl w:val="1"/>
          <w:numId w:val="11"/>
        </w:numPr>
        <w:spacing w:after="120"/>
        <w:rPr>
          <w:lang w:val="en-US"/>
        </w:rPr>
      </w:pPr>
      <w:r w:rsidRPr="000D3CFB">
        <w:rPr>
          <w:lang w:val="en-US"/>
        </w:rPr>
        <w:t xml:space="preserve">the starting OFDM symbol for EPDCCH given by index </w:t>
      </w:r>
      <w:r w:rsidR="00664FED" w:rsidRPr="000D3CFB">
        <w:rPr>
          <w:noProof/>
          <w:position w:val="-12"/>
        </w:rPr>
        <w:drawing>
          <wp:inline distT="0" distB="0" distL="0" distR="0">
            <wp:extent cx="628650" cy="238125"/>
            <wp:effectExtent l="0" t="0" r="0" b="0"/>
            <wp:docPr id="2939" name="Picture 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pic:cNvPicPr>
                      <a:picLocks noChangeAspect="1" noChangeArrowheads="1"/>
                    </pic:cNvPicPr>
                  </pic:nvPicPr>
                  <pic:blipFill>
                    <a:blip r:embed="rId829" cstate="print">
                      <a:extLst>
                        <a:ext uri="{28A0092B-C50C-407E-A947-70E740481C1C}">
                          <a14:useLocalDpi xmlns:a14="http://schemas.microsoft.com/office/drawing/2010/main" val="0"/>
                        </a:ext>
                      </a:extLst>
                    </a:blip>
                    <a:srcRect/>
                    <a:stretch>
                      <a:fillRect/>
                    </a:stretch>
                  </pic:blipFill>
                  <pic:spPr bwMode="auto">
                    <a:xfrm>
                      <a:off x="0" y="0"/>
                      <a:ext cx="628650" cy="238125"/>
                    </a:xfrm>
                    <a:prstGeom prst="rect">
                      <a:avLst/>
                    </a:prstGeom>
                    <a:noFill/>
                    <a:ln>
                      <a:noFill/>
                    </a:ln>
                  </pic:spPr>
                </pic:pic>
              </a:graphicData>
            </a:graphic>
          </wp:inline>
        </w:drawing>
      </w:r>
      <w:r w:rsidRPr="000D3CFB">
        <w:rPr>
          <w:lang w:val="en-US"/>
        </w:rPr>
        <w:t xml:space="preserve"> is determined from the higher layer parameter, </w:t>
      </w:r>
    </w:p>
    <w:p w:rsidR="00C9649E" w:rsidRPr="000D3CFB" w:rsidRDefault="00C9649E" w:rsidP="00F167B7">
      <w:pPr>
        <w:numPr>
          <w:ilvl w:val="0"/>
          <w:numId w:val="11"/>
        </w:numPr>
        <w:spacing w:after="120"/>
        <w:rPr>
          <w:lang w:val="en-US"/>
        </w:rPr>
      </w:pPr>
      <w:r w:rsidRPr="000D3CFB">
        <w:rPr>
          <w:lang w:val="en-US"/>
        </w:rPr>
        <w:t xml:space="preserve">otherwise </w:t>
      </w:r>
    </w:p>
    <w:p w:rsidR="00C9649E" w:rsidRPr="000D3CFB" w:rsidRDefault="00C9649E" w:rsidP="00F167B7">
      <w:pPr>
        <w:numPr>
          <w:ilvl w:val="1"/>
          <w:numId w:val="11"/>
        </w:numPr>
        <w:spacing w:after="120"/>
        <w:rPr>
          <w:lang w:val="en-US"/>
        </w:rPr>
      </w:pPr>
      <w:r w:rsidRPr="000D3CFB">
        <w:rPr>
          <w:lang w:val="en-US"/>
        </w:rPr>
        <w:t xml:space="preserve">the starting OFDM symbol for EPDCCH given by index </w:t>
      </w:r>
      <w:r w:rsidR="00664FED" w:rsidRPr="000D3CFB">
        <w:rPr>
          <w:noProof/>
          <w:position w:val="-12"/>
        </w:rPr>
        <w:drawing>
          <wp:inline distT="0" distB="0" distL="0" distR="0">
            <wp:extent cx="628650" cy="238125"/>
            <wp:effectExtent l="0" t="0" r="0" b="0"/>
            <wp:docPr id="2940" name="Picture 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pic:cNvPicPr>
                      <a:picLocks noChangeAspect="1" noChangeArrowheads="1"/>
                    </pic:cNvPicPr>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628650" cy="238125"/>
                    </a:xfrm>
                    <a:prstGeom prst="rect">
                      <a:avLst/>
                    </a:prstGeom>
                    <a:noFill/>
                    <a:ln>
                      <a:noFill/>
                    </a:ln>
                  </pic:spPr>
                </pic:pic>
              </a:graphicData>
            </a:graphic>
          </wp:inline>
        </w:drawing>
      </w:r>
      <w:r w:rsidRPr="000D3CFB">
        <w:rPr>
          <w:lang w:val="en-US"/>
        </w:rPr>
        <w:t xml:space="preserve"> is </w:t>
      </w:r>
      <w:r w:rsidR="005B4392" w:rsidRPr="000D3CFB">
        <w:rPr>
          <w:lang w:val="en-US"/>
        </w:rPr>
        <w:t xml:space="preserve">given by the CFI value in the subframe of the given serving cell when </w:t>
      </w:r>
      <w:r w:rsidR="00664FED" w:rsidRPr="000D3CFB">
        <w:rPr>
          <w:noProof/>
          <w:position w:val="-10"/>
        </w:rPr>
        <w:drawing>
          <wp:inline distT="0" distB="0" distL="0" distR="0">
            <wp:extent cx="552450" cy="209550"/>
            <wp:effectExtent l="0" t="0" r="0" b="0"/>
            <wp:docPr id="2941" name="Picture 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pic:cNvPicPr>
                      <a:picLocks noChangeAspect="1" noChangeArrowheads="1"/>
                    </pic:cNvPicPr>
                  </pic:nvPicPr>
                  <pic:blipFill>
                    <a:blip r:embed="rId831" cstate="print">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005B4392" w:rsidRPr="000D3CFB">
        <w:rPr>
          <w:lang w:val="en-US"/>
        </w:rPr>
        <w:t xml:space="preserve">, and </w:t>
      </w:r>
      <w:r w:rsidR="00664FED" w:rsidRPr="000D3CFB">
        <w:rPr>
          <w:noProof/>
          <w:position w:val="-12"/>
        </w:rPr>
        <w:drawing>
          <wp:inline distT="0" distB="0" distL="0" distR="0">
            <wp:extent cx="628650" cy="238125"/>
            <wp:effectExtent l="0" t="0" r="0" b="0"/>
            <wp:docPr id="2942" name="Picture 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pic:cNvPicPr>
                      <a:picLocks noChangeAspect="1" noChangeArrowheads="1"/>
                    </pic:cNvPicPr>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628650" cy="238125"/>
                    </a:xfrm>
                    <a:prstGeom prst="rect">
                      <a:avLst/>
                    </a:prstGeom>
                    <a:noFill/>
                    <a:ln>
                      <a:noFill/>
                    </a:ln>
                  </pic:spPr>
                </pic:pic>
              </a:graphicData>
            </a:graphic>
          </wp:inline>
        </w:drawing>
      </w:r>
      <w:r w:rsidR="005B4392" w:rsidRPr="000D3CFB">
        <w:rPr>
          <w:lang w:val="en-US"/>
        </w:rPr>
        <w:t xml:space="preserve"> is given </w:t>
      </w:r>
      <w:r w:rsidR="005B4392" w:rsidRPr="000D3CFB" w:rsidDel="00AB5AB6">
        <w:rPr>
          <w:lang w:val="en-US"/>
        </w:rPr>
        <w:t xml:space="preserve">by the </w:t>
      </w:r>
      <w:r w:rsidR="005B4392" w:rsidRPr="000D3CFB">
        <w:rPr>
          <w:lang w:val="en-US"/>
        </w:rPr>
        <w:t>CFI value+1 in the subframe of the given serving cell</w:t>
      </w:r>
      <w:r w:rsidR="005B4392" w:rsidRPr="000D3CFB" w:rsidDel="00AB5AB6">
        <w:rPr>
          <w:lang w:val="en-US"/>
        </w:rPr>
        <w:t xml:space="preserve"> </w:t>
      </w:r>
      <w:r w:rsidR="005B4392" w:rsidRPr="000D3CFB">
        <w:rPr>
          <w:lang w:val="en-US"/>
        </w:rPr>
        <w:t xml:space="preserve">when </w:t>
      </w:r>
      <w:r w:rsidR="00664FED" w:rsidRPr="000D3CFB">
        <w:rPr>
          <w:noProof/>
          <w:position w:val="-10"/>
        </w:rPr>
        <w:drawing>
          <wp:inline distT="0" distB="0" distL="0" distR="0">
            <wp:extent cx="552450" cy="209550"/>
            <wp:effectExtent l="0" t="0" r="0" b="0"/>
            <wp:docPr id="2943" name="Picture 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pic:cNvPicPr>
                      <a:picLocks noChangeAspect="1" noChangeArrowheads="1"/>
                    </pic:cNvPicPr>
                  </pic:nvPicPr>
                  <pic:blipFill>
                    <a:blip r:embed="rId832" cstate="print">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p>
    <w:p w:rsidR="00C9649E" w:rsidRPr="000D3CFB" w:rsidRDefault="00C9649E" w:rsidP="00C9649E">
      <w:r w:rsidRPr="000D3CFB">
        <w:t xml:space="preserve">For a given serving cell, if the UE is configured via higher layer signalling to receive PDSCH data transmissions according to transmission mode 10, for each EPDCCH-PRB-set, the starting OFDM symbol for monitoring EPDCCH in subframe </w:t>
      </w:r>
      <w:r w:rsidR="00664FED" w:rsidRPr="000D3CFB">
        <w:rPr>
          <w:noProof/>
          <w:position w:val="-6"/>
        </w:rPr>
        <w:drawing>
          <wp:inline distT="0" distB="0" distL="0" distR="0">
            <wp:extent cx="114300" cy="171450"/>
            <wp:effectExtent l="0" t="0" r="0" b="0"/>
            <wp:docPr id="2944" name="Picture 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0D3CFB">
        <w:t xml:space="preserve"> is determined from </w:t>
      </w:r>
      <w:r w:rsidR="005B4392" w:rsidRPr="000D3CFB">
        <w:t xml:space="preserve">the higher layer </w:t>
      </w:r>
      <w:r w:rsidR="005B4392" w:rsidRPr="000D3CFB">
        <w:rPr>
          <w:lang w:val="en-US"/>
        </w:rPr>
        <w:t xml:space="preserve">parameter </w:t>
      </w:r>
      <w:r w:rsidR="005B4392" w:rsidRPr="000D3CFB">
        <w:rPr>
          <w:i/>
          <w:lang w:val="en-US"/>
        </w:rPr>
        <w:t>pdsch-Start-r11</w:t>
      </w:r>
      <w:r w:rsidRPr="000D3CFB">
        <w:t xml:space="preserve"> (defined in </w:t>
      </w:r>
      <w:r w:rsidR="00087FD5" w:rsidRPr="000D3CFB">
        <w:t>Subclause</w:t>
      </w:r>
      <w:r w:rsidRPr="000D3CFB">
        <w:t xml:space="preserve"> 9.1.4.3) as follows </w:t>
      </w:r>
    </w:p>
    <w:p w:rsidR="005B4392" w:rsidRPr="000D3CFB" w:rsidRDefault="00C9649E" w:rsidP="00F167B7">
      <w:pPr>
        <w:numPr>
          <w:ilvl w:val="0"/>
          <w:numId w:val="11"/>
        </w:numPr>
        <w:rPr>
          <w:lang w:val="en-US"/>
        </w:rPr>
      </w:pPr>
      <w:r w:rsidRPr="000D3CFB">
        <w:rPr>
          <w:rFonts w:eastAsia="MS Mincho"/>
        </w:rPr>
        <w:t xml:space="preserve">if the value of </w:t>
      </w:r>
      <w:r w:rsidR="005B4392" w:rsidRPr="000D3CFB">
        <w:t xml:space="preserve">the </w:t>
      </w:r>
      <w:r w:rsidR="005B4392" w:rsidRPr="000D3CFB">
        <w:rPr>
          <w:lang w:val="en-US"/>
        </w:rPr>
        <w:t xml:space="preserve">parameter </w:t>
      </w:r>
      <w:r w:rsidR="005B4392" w:rsidRPr="000D3CFB">
        <w:rPr>
          <w:i/>
          <w:lang w:val="en-US"/>
        </w:rPr>
        <w:t>pdsch-Start-r11</w:t>
      </w:r>
      <w:r w:rsidR="005B4392" w:rsidRPr="000D3CFB">
        <w:rPr>
          <w:rFonts w:eastAsia="MS Mincho"/>
          <w:lang w:eastAsia="ja-JP"/>
        </w:rPr>
        <w:t xml:space="preserve"> belongs to {1,2,3,4}</w:t>
      </w:r>
      <w:r w:rsidR="005B4392" w:rsidRPr="000D3CFB">
        <w:rPr>
          <w:rFonts w:ascii="Times" w:eastAsia="Batang" w:hAnsi="Times"/>
          <w:szCs w:val="24"/>
        </w:rPr>
        <w:t xml:space="preserve">, </w:t>
      </w:r>
    </w:p>
    <w:p w:rsidR="005B4392" w:rsidRPr="000D3CFB" w:rsidRDefault="00664FED" w:rsidP="00F167B7">
      <w:pPr>
        <w:numPr>
          <w:ilvl w:val="1"/>
          <w:numId w:val="11"/>
        </w:numPr>
        <w:rPr>
          <w:lang w:val="en-US"/>
        </w:rPr>
      </w:pPr>
      <w:r w:rsidRPr="000D3CFB">
        <w:rPr>
          <w:noProof/>
          <w:position w:val="-12"/>
        </w:rPr>
        <w:drawing>
          <wp:inline distT="0" distB="0" distL="0" distR="0">
            <wp:extent cx="571500" cy="200025"/>
            <wp:effectExtent l="0" t="0" r="0" b="0"/>
            <wp:docPr id="2945" name="Picture 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
                    <pic:cNvPicPr>
                      <a:picLocks noChangeAspect="1" noChangeArrowheads="1"/>
                    </pic:cNvPicPr>
                  </pic:nvPicPr>
                  <pic:blipFill>
                    <a:blip r:embed="rId833" cstate="print">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a:ln>
                      <a:noFill/>
                    </a:ln>
                  </pic:spPr>
                </pic:pic>
              </a:graphicData>
            </a:graphic>
          </wp:inline>
        </w:drawing>
      </w:r>
      <w:r w:rsidR="005B4392" w:rsidRPr="000D3CFB">
        <w:rPr>
          <w:lang w:val="en-US"/>
        </w:rPr>
        <w:t xml:space="preserve"> is given by the </w:t>
      </w:r>
      <w:r w:rsidR="005B4392" w:rsidRPr="000D3CFB">
        <w:rPr>
          <w:rFonts w:eastAsia="MS Mincho"/>
        </w:rPr>
        <w:t>higher layer</w:t>
      </w:r>
      <w:r w:rsidR="005B4392" w:rsidRPr="000D3CFB">
        <w:t xml:space="preserve"> </w:t>
      </w:r>
      <w:r w:rsidR="005B4392" w:rsidRPr="000D3CFB">
        <w:rPr>
          <w:lang w:val="en-US"/>
        </w:rPr>
        <w:t xml:space="preserve">parameter </w:t>
      </w:r>
      <w:r w:rsidR="005B4392" w:rsidRPr="000D3CFB">
        <w:rPr>
          <w:i/>
          <w:lang w:val="en-US"/>
        </w:rPr>
        <w:t>pdsch-Start-r11</w:t>
      </w:r>
    </w:p>
    <w:p w:rsidR="00C9649E" w:rsidRPr="000D3CFB" w:rsidRDefault="005B4392" w:rsidP="00F167B7">
      <w:pPr>
        <w:numPr>
          <w:ilvl w:val="0"/>
          <w:numId w:val="11"/>
        </w:numPr>
        <w:rPr>
          <w:lang w:val="en-US"/>
        </w:rPr>
      </w:pPr>
      <w:r w:rsidRPr="000D3CFB">
        <w:rPr>
          <w:lang w:val="en-US"/>
        </w:rPr>
        <w:t>otherwise</w:t>
      </w:r>
      <w:r w:rsidR="00C9649E" w:rsidRPr="000D3CFB">
        <w:rPr>
          <w:rFonts w:ascii="Times" w:eastAsia="Batang" w:hAnsi="Times"/>
          <w:szCs w:val="24"/>
        </w:rPr>
        <w:t xml:space="preserve"> </w:t>
      </w:r>
    </w:p>
    <w:p w:rsidR="00C9649E" w:rsidRPr="000D3CFB" w:rsidRDefault="00664FED" w:rsidP="00F167B7">
      <w:pPr>
        <w:numPr>
          <w:ilvl w:val="1"/>
          <w:numId w:val="11"/>
        </w:numPr>
        <w:rPr>
          <w:lang w:val="en-US"/>
        </w:rPr>
      </w:pPr>
      <w:r w:rsidRPr="000D3CFB">
        <w:rPr>
          <w:noProof/>
          <w:position w:val="-12"/>
        </w:rPr>
        <w:drawing>
          <wp:inline distT="0" distB="0" distL="0" distR="0">
            <wp:extent cx="581025" cy="200025"/>
            <wp:effectExtent l="0" t="0" r="0" b="0"/>
            <wp:docPr id="2946" name="Picture 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6"/>
                    <pic:cNvPicPr>
                      <a:picLocks noChangeAspect="1" noChangeArrowheads="1"/>
                    </pic:cNvPicPr>
                  </pic:nvPicPr>
                  <pic:blipFill>
                    <a:blip r:embed="rId834" cstate="print">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00C9649E" w:rsidRPr="000D3CFB">
        <w:t xml:space="preserve"> is given by</w:t>
      </w:r>
      <w:r w:rsidR="00C9649E" w:rsidRPr="000D3CFB">
        <w:rPr>
          <w:lang w:val="en-US"/>
        </w:rPr>
        <w:t xml:space="preserve"> the CFI value </w:t>
      </w:r>
      <w:r w:rsidR="005B4392" w:rsidRPr="000D3CFB">
        <w:rPr>
          <w:lang w:val="en-US"/>
        </w:rPr>
        <w:t xml:space="preserve">in subframe </w:t>
      </w:r>
      <w:r w:rsidRPr="000D3CFB">
        <w:rPr>
          <w:noProof/>
          <w:position w:val="-6"/>
        </w:rPr>
        <w:drawing>
          <wp:inline distT="0" distB="0" distL="0" distR="0">
            <wp:extent cx="114300" cy="171450"/>
            <wp:effectExtent l="0" t="0" r="0" b="0"/>
            <wp:docPr id="2947" name="Picture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7"/>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005B4392" w:rsidRPr="000D3CFB">
        <w:rPr>
          <w:lang w:val="en-US"/>
        </w:rPr>
        <w:t xml:space="preserve"> of the given serving cell when </w:t>
      </w:r>
      <w:r w:rsidRPr="000D3CFB">
        <w:rPr>
          <w:noProof/>
          <w:position w:val="-10"/>
        </w:rPr>
        <w:drawing>
          <wp:inline distT="0" distB="0" distL="0" distR="0">
            <wp:extent cx="552450" cy="209550"/>
            <wp:effectExtent l="0" t="0" r="0" b="0"/>
            <wp:docPr id="2948" name="Picture 2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8"/>
                    <pic:cNvPicPr>
                      <a:picLocks noChangeAspect="1" noChangeArrowheads="1"/>
                    </pic:cNvPicPr>
                  </pic:nvPicPr>
                  <pic:blipFill>
                    <a:blip r:embed="rId831" cstate="print">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005B4392" w:rsidRPr="000D3CFB">
        <w:rPr>
          <w:lang w:val="en-US"/>
        </w:rPr>
        <w:t xml:space="preserve">, and </w:t>
      </w:r>
      <w:r w:rsidRPr="000D3CFB">
        <w:rPr>
          <w:noProof/>
          <w:position w:val="-12"/>
        </w:rPr>
        <w:drawing>
          <wp:inline distT="0" distB="0" distL="0" distR="0">
            <wp:extent cx="571500" cy="200025"/>
            <wp:effectExtent l="0" t="0" r="0" b="0"/>
            <wp:docPr id="2949" name="Picture 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9"/>
                    <pic:cNvPicPr>
                      <a:picLocks noChangeAspect="1" noChangeArrowheads="1"/>
                    </pic:cNvPicPr>
                  </pic:nvPicPr>
                  <pic:blipFill>
                    <a:blip r:embed="rId834" cstate="print">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a:ln>
                      <a:noFill/>
                    </a:ln>
                  </pic:spPr>
                </pic:pic>
              </a:graphicData>
            </a:graphic>
          </wp:inline>
        </w:drawing>
      </w:r>
      <w:r w:rsidR="005B4392" w:rsidRPr="000D3CFB">
        <w:rPr>
          <w:lang w:val="en-US"/>
        </w:rPr>
        <w:t xml:space="preserve"> is given </w:t>
      </w:r>
      <w:r w:rsidR="005B4392" w:rsidRPr="000D3CFB" w:rsidDel="00AB5AB6">
        <w:rPr>
          <w:lang w:val="en-US"/>
        </w:rPr>
        <w:t xml:space="preserve">by the </w:t>
      </w:r>
      <w:r w:rsidR="005B4392" w:rsidRPr="000D3CFB">
        <w:rPr>
          <w:lang w:val="en-US"/>
        </w:rPr>
        <w:t xml:space="preserve">CFI value+1 in subframe </w:t>
      </w:r>
      <w:r w:rsidRPr="000D3CFB">
        <w:rPr>
          <w:noProof/>
          <w:position w:val="-6"/>
        </w:rPr>
        <w:drawing>
          <wp:inline distT="0" distB="0" distL="0" distR="0">
            <wp:extent cx="114300" cy="171450"/>
            <wp:effectExtent l="0" t="0" r="0" b="0"/>
            <wp:docPr id="2950" name="Picture 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005B4392" w:rsidRPr="000D3CFB">
        <w:rPr>
          <w:lang w:val="en-US"/>
        </w:rPr>
        <w:t>of the given serving cell</w:t>
      </w:r>
      <w:r w:rsidR="005B4392" w:rsidRPr="000D3CFB" w:rsidDel="00AB5AB6">
        <w:rPr>
          <w:lang w:val="en-US"/>
        </w:rPr>
        <w:t xml:space="preserve"> </w:t>
      </w:r>
      <w:r w:rsidR="005B4392" w:rsidRPr="000D3CFB">
        <w:rPr>
          <w:lang w:val="en-US"/>
        </w:rPr>
        <w:t xml:space="preserve">when </w:t>
      </w:r>
      <w:r w:rsidRPr="000D3CFB">
        <w:rPr>
          <w:noProof/>
          <w:position w:val="-10"/>
        </w:rPr>
        <w:drawing>
          <wp:inline distT="0" distB="0" distL="0" distR="0">
            <wp:extent cx="552450" cy="209550"/>
            <wp:effectExtent l="0" t="0" r="0" b="0"/>
            <wp:docPr id="2951" name="Picture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pic:cNvPicPr>
                      <a:picLocks noChangeAspect="1" noChangeArrowheads="1"/>
                    </pic:cNvPicPr>
                  </pic:nvPicPr>
                  <pic:blipFill>
                    <a:blip r:embed="rId832" cstate="print">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p>
    <w:p w:rsidR="00C9649E" w:rsidRPr="000D3CFB" w:rsidRDefault="00C9649E" w:rsidP="00F167B7">
      <w:pPr>
        <w:numPr>
          <w:ilvl w:val="0"/>
          <w:numId w:val="11"/>
        </w:numPr>
        <w:rPr>
          <w:rFonts w:eastAsia="MS Mincho"/>
        </w:rPr>
      </w:pPr>
      <w:r w:rsidRPr="000D3CFB">
        <w:rPr>
          <w:rFonts w:eastAsia="MS Mincho"/>
        </w:rPr>
        <w:t xml:space="preserve">if subframe </w:t>
      </w:r>
      <w:r w:rsidR="00664FED" w:rsidRPr="000D3CFB">
        <w:rPr>
          <w:noProof/>
          <w:position w:val="-6"/>
        </w:rPr>
        <w:drawing>
          <wp:inline distT="0" distB="0" distL="0" distR="0">
            <wp:extent cx="114300" cy="171450"/>
            <wp:effectExtent l="0" t="0" r="0" b="0"/>
            <wp:docPr id="2952" name="Picture 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0D3CFB">
        <w:t xml:space="preserve"> </w:t>
      </w:r>
      <w:r w:rsidRPr="000D3CFB">
        <w:rPr>
          <w:rFonts w:eastAsia="MS Mincho"/>
        </w:rPr>
        <w:t xml:space="preserve">is indicated </w:t>
      </w:r>
      <w:r w:rsidRPr="000D3CFB">
        <w:rPr>
          <w:rFonts w:eastAsia="MS Mincho" w:hint="eastAsia"/>
        </w:rPr>
        <w:t xml:space="preserve">by </w:t>
      </w:r>
      <w:r w:rsidR="005B4392" w:rsidRPr="000D3CFB">
        <w:rPr>
          <w:rFonts w:eastAsia="MS Mincho"/>
        </w:rPr>
        <w:t xml:space="preserve">the higher layer </w:t>
      </w:r>
      <w:r w:rsidR="005B4392" w:rsidRPr="000D3CFB">
        <w:rPr>
          <w:lang w:val="en-US"/>
        </w:rPr>
        <w:t xml:space="preserve">parameter </w:t>
      </w:r>
      <w:r w:rsidR="005B4392" w:rsidRPr="000D3CFB">
        <w:rPr>
          <w:i/>
        </w:rPr>
        <w:t>mbsfn-SubframeConfigList-r11</w:t>
      </w:r>
      <w:r w:rsidRPr="000D3CFB">
        <w:rPr>
          <w:rFonts w:eastAsia="MS Mincho" w:hint="eastAsia"/>
        </w:rPr>
        <w:t xml:space="preserve"> </w:t>
      </w:r>
      <w:r w:rsidRPr="000D3CFB">
        <w:rPr>
          <w:rFonts w:eastAsia="MS Mincho"/>
        </w:rPr>
        <w:t xml:space="preserve">(defined in </w:t>
      </w:r>
      <w:r w:rsidR="00087FD5" w:rsidRPr="000D3CFB">
        <w:rPr>
          <w:rFonts w:eastAsia="MS Mincho"/>
        </w:rPr>
        <w:t>Subclause</w:t>
      </w:r>
      <w:r w:rsidRPr="000D3CFB">
        <w:rPr>
          <w:rFonts w:eastAsia="MS Mincho"/>
        </w:rPr>
        <w:t xml:space="preserve"> 9.1.4.3)</w:t>
      </w:r>
      <w:r w:rsidR="005B4392" w:rsidRPr="000D3CFB">
        <w:rPr>
          <w:rFonts w:eastAsia="MS Mincho"/>
        </w:rPr>
        <w:t xml:space="preserve">, or if subframe </w:t>
      </w:r>
      <w:r w:rsidR="00664FED" w:rsidRPr="000D3CFB">
        <w:rPr>
          <w:noProof/>
          <w:position w:val="-6"/>
        </w:rPr>
        <w:drawing>
          <wp:inline distT="0" distB="0" distL="0" distR="0">
            <wp:extent cx="114300" cy="171450"/>
            <wp:effectExtent l="0" t="0" r="0" b="0"/>
            <wp:docPr id="2953" name="Picture 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005B4392" w:rsidRPr="000D3CFB">
        <w:t xml:space="preserve"> is subframe 1 or 6 for frame structure type 2,</w:t>
      </w:r>
    </w:p>
    <w:p w:rsidR="00C9649E" w:rsidRPr="000D3CFB" w:rsidRDefault="00664FED" w:rsidP="00F167B7">
      <w:pPr>
        <w:numPr>
          <w:ilvl w:val="1"/>
          <w:numId w:val="11"/>
        </w:numPr>
        <w:rPr>
          <w:rFonts w:eastAsia="MS Mincho"/>
        </w:rPr>
      </w:pPr>
      <w:r w:rsidRPr="000D3CFB">
        <w:rPr>
          <w:noProof/>
          <w:position w:val="-12"/>
        </w:rPr>
        <w:drawing>
          <wp:inline distT="0" distB="0" distL="0" distR="0">
            <wp:extent cx="1571625" cy="180975"/>
            <wp:effectExtent l="0" t="0" r="0" b="0"/>
            <wp:docPr id="2954" name="Picture 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
                    <pic:cNvPicPr>
                      <a:picLocks noChangeAspect="1" noChangeArrowheads="1"/>
                    </pic:cNvPicPr>
                  </pic:nvPicPr>
                  <pic:blipFill>
                    <a:blip r:embed="rId835" cstate="print">
                      <a:extLst>
                        <a:ext uri="{28A0092B-C50C-407E-A947-70E740481C1C}">
                          <a14:useLocalDpi xmlns:a14="http://schemas.microsoft.com/office/drawing/2010/main" val="0"/>
                        </a:ext>
                      </a:extLst>
                    </a:blip>
                    <a:srcRect/>
                    <a:stretch>
                      <a:fillRect/>
                    </a:stretch>
                  </pic:blipFill>
                  <pic:spPr bwMode="auto">
                    <a:xfrm>
                      <a:off x="0" y="0"/>
                      <a:ext cx="1571625" cy="180975"/>
                    </a:xfrm>
                    <a:prstGeom prst="rect">
                      <a:avLst/>
                    </a:prstGeom>
                    <a:noFill/>
                    <a:ln>
                      <a:noFill/>
                    </a:ln>
                  </pic:spPr>
                </pic:pic>
              </a:graphicData>
            </a:graphic>
          </wp:inline>
        </w:drawing>
      </w:r>
      <w:r w:rsidR="00C9649E" w:rsidRPr="000D3CFB">
        <w:t xml:space="preserve">, </w:t>
      </w:r>
    </w:p>
    <w:p w:rsidR="00C9649E" w:rsidRPr="000D3CFB" w:rsidRDefault="00C9649E" w:rsidP="00F167B7">
      <w:pPr>
        <w:numPr>
          <w:ilvl w:val="0"/>
          <w:numId w:val="11"/>
        </w:numPr>
        <w:rPr>
          <w:rFonts w:eastAsia="MS Mincho"/>
        </w:rPr>
      </w:pPr>
      <w:r w:rsidRPr="000D3CFB">
        <w:t xml:space="preserve">otherwise </w:t>
      </w:r>
    </w:p>
    <w:p w:rsidR="00C9649E" w:rsidRPr="000D3CFB" w:rsidRDefault="00664FED" w:rsidP="00F167B7">
      <w:pPr>
        <w:numPr>
          <w:ilvl w:val="1"/>
          <w:numId w:val="11"/>
        </w:numPr>
        <w:rPr>
          <w:rFonts w:eastAsia="MS Mincho"/>
        </w:rPr>
      </w:pPr>
      <w:r w:rsidRPr="000D3CFB">
        <w:rPr>
          <w:noProof/>
          <w:position w:val="-12"/>
        </w:rPr>
        <w:drawing>
          <wp:inline distT="0" distB="0" distL="0" distR="0">
            <wp:extent cx="1104900" cy="190500"/>
            <wp:effectExtent l="0" t="0" r="0" b="0"/>
            <wp:docPr id="2955" name="Picture 2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pic:cNvPicPr>
                      <a:picLocks noChangeAspect="1" noChangeArrowheads="1"/>
                    </pic:cNvPicPr>
                  </pic:nvPicPr>
                  <pic:blipFill>
                    <a:blip r:embed="rId836" cstate="print">
                      <a:extLst>
                        <a:ext uri="{28A0092B-C50C-407E-A947-70E740481C1C}">
                          <a14:useLocalDpi xmlns:a14="http://schemas.microsoft.com/office/drawing/2010/main" val="0"/>
                        </a:ext>
                      </a:extLst>
                    </a:blip>
                    <a:srcRect/>
                    <a:stretch>
                      <a:fillRect/>
                    </a:stretch>
                  </pic:blipFill>
                  <pic:spPr bwMode="auto">
                    <a:xfrm>
                      <a:off x="0" y="0"/>
                      <a:ext cx="1104900" cy="190500"/>
                    </a:xfrm>
                    <a:prstGeom prst="rect">
                      <a:avLst/>
                    </a:prstGeom>
                    <a:noFill/>
                    <a:ln>
                      <a:noFill/>
                    </a:ln>
                  </pic:spPr>
                </pic:pic>
              </a:graphicData>
            </a:graphic>
          </wp:inline>
        </w:drawing>
      </w:r>
      <w:r w:rsidR="00C9649E" w:rsidRPr="000D3CFB">
        <w:t>.</w:t>
      </w:r>
    </w:p>
    <w:p w:rsidR="00B07B98" w:rsidRPr="000D3CFB" w:rsidRDefault="00B07B98" w:rsidP="00B07B98">
      <w:pPr>
        <w:rPr>
          <w:lang w:eastAsia="zh-CN"/>
        </w:rPr>
      </w:pPr>
      <w:bookmarkStart w:id="29" w:name="_Toc415085510"/>
      <w:r w:rsidRPr="000D3CFB">
        <w:t xml:space="preserve">If a serving cell is a LAA Scell, and if the higher layer parameter </w:t>
      </w:r>
      <w:r w:rsidRPr="000D3CFB">
        <w:rPr>
          <w:i/>
        </w:rPr>
        <w:t>subframeStartPosition</w:t>
      </w:r>
      <w:r w:rsidRPr="000D3CFB">
        <w:t xml:space="preserve"> for the Scell indicates </w:t>
      </w:r>
      <w:r w:rsidR="000D3CFB">
        <w:rPr>
          <w:lang w:eastAsia="zh-CN"/>
        </w:rPr>
        <w:t>'</w:t>
      </w:r>
      <w:r w:rsidRPr="000D3CFB">
        <w:rPr>
          <w:lang w:eastAsia="zh-CN"/>
        </w:rPr>
        <w:t>s07</w:t>
      </w:r>
      <w:r w:rsidR="000D3CFB">
        <w:rPr>
          <w:lang w:eastAsia="zh-CN"/>
        </w:rPr>
        <w:t>'</w:t>
      </w:r>
    </w:p>
    <w:p w:rsidR="00B07B98" w:rsidRPr="000D3CFB" w:rsidRDefault="00B07B98" w:rsidP="00F167B7">
      <w:pPr>
        <w:numPr>
          <w:ilvl w:val="0"/>
          <w:numId w:val="11"/>
        </w:numPr>
        <w:rPr>
          <w:rFonts w:eastAsia="MS Mincho"/>
        </w:rPr>
      </w:pPr>
      <w:r w:rsidRPr="000D3CFB">
        <w:rPr>
          <w:rFonts w:eastAsia="MS Mincho"/>
        </w:rPr>
        <w:t xml:space="preserve">for monitoring EPDCCH candidates starting in the first slot of the subframe, </w:t>
      </w:r>
      <w:r w:rsidRPr="000D3CFB">
        <w:rPr>
          <w:lang w:val="en-US"/>
        </w:rPr>
        <w:t xml:space="preserve">the starting OFDM symbol for EPDCCH </w:t>
      </w:r>
      <w:r w:rsidR="00AA48FF" w:rsidRPr="000D3CFB">
        <w:rPr>
          <w:lang w:val="en-US"/>
        </w:rPr>
        <w:t xml:space="preserve">is </w:t>
      </w:r>
      <w:r w:rsidRPr="000D3CFB">
        <w:rPr>
          <w:lang w:val="en-US"/>
        </w:rPr>
        <w:t xml:space="preserve">given by index </w:t>
      </w:r>
      <w:r w:rsidR="00664FED" w:rsidRPr="000D3CFB">
        <w:rPr>
          <w:noProof/>
          <w:position w:val="-12"/>
        </w:rPr>
        <w:drawing>
          <wp:inline distT="0" distB="0" distL="0" distR="0">
            <wp:extent cx="628650" cy="238125"/>
            <wp:effectExtent l="0" t="0" r="0" b="0"/>
            <wp:docPr id="2956" name="Picture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pic:cNvPicPr>
                      <a:picLocks noChangeAspect="1" noChangeArrowheads="1"/>
                    </pic:cNvPicPr>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628650" cy="238125"/>
                    </a:xfrm>
                    <a:prstGeom prst="rect">
                      <a:avLst/>
                    </a:prstGeom>
                    <a:noFill/>
                    <a:ln>
                      <a:noFill/>
                    </a:ln>
                  </pic:spPr>
                </pic:pic>
              </a:graphicData>
            </a:graphic>
          </wp:inline>
        </w:drawing>
      </w:r>
      <w:r w:rsidRPr="000D3CFB">
        <w:rPr>
          <w:lang w:val="en-US"/>
        </w:rPr>
        <w:t xml:space="preserve"> in the first slot in a subframe;</w:t>
      </w:r>
    </w:p>
    <w:p w:rsidR="00B07B98" w:rsidRPr="000D3CFB" w:rsidRDefault="00B07B98" w:rsidP="00F167B7">
      <w:pPr>
        <w:numPr>
          <w:ilvl w:val="0"/>
          <w:numId w:val="11"/>
        </w:numPr>
        <w:rPr>
          <w:rFonts w:eastAsia="MS Mincho"/>
        </w:rPr>
      </w:pPr>
      <w:r w:rsidRPr="000D3CFB">
        <w:rPr>
          <w:rFonts w:eastAsia="MS Mincho"/>
        </w:rPr>
        <w:t xml:space="preserve"> for monitoring EPDCCH candidates starting in the second slot of the subframe, </w:t>
      </w:r>
      <w:r w:rsidRPr="000D3CFB">
        <w:rPr>
          <w:lang w:val="en-US"/>
        </w:rPr>
        <w:t xml:space="preserve">the starting OFDM symbol for EPDCCH </w:t>
      </w:r>
      <w:r w:rsidR="00AA48FF" w:rsidRPr="000D3CFB">
        <w:rPr>
          <w:lang w:val="en-US"/>
        </w:rPr>
        <w:t xml:space="preserve">is </w:t>
      </w:r>
      <w:r w:rsidRPr="000D3CFB">
        <w:rPr>
          <w:lang w:val="en-US"/>
        </w:rPr>
        <w:t xml:space="preserve">given by index </w:t>
      </w:r>
      <w:r w:rsidR="00664FED" w:rsidRPr="000D3CFB">
        <w:rPr>
          <w:noProof/>
          <w:position w:val="-12"/>
        </w:rPr>
        <w:drawing>
          <wp:inline distT="0" distB="0" distL="0" distR="0">
            <wp:extent cx="628650" cy="238125"/>
            <wp:effectExtent l="0" t="0" r="0" b="0"/>
            <wp:docPr id="2957" name="Picture 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7"/>
                    <pic:cNvPicPr>
                      <a:picLocks noChangeAspect="1" noChangeArrowheads="1"/>
                    </pic:cNvPicPr>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628650" cy="238125"/>
                    </a:xfrm>
                    <a:prstGeom prst="rect">
                      <a:avLst/>
                    </a:prstGeom>
                    <a:noFill/>
                    <a:ln>
                      <a:noFill/>
                    </a:ln>
                  </pic:spPr>
                </pic:pic>
              </a:graphicData>
            </a:graphic>
          </wp:inline>
        </w:drawing>
      </w:r>
      <w:r w:rsidRPr="000D3CFB">
        <w:rPr>
          <w:lang w:val="en-US"/>
        </w:rPr>
        <w:t xml:space="preserve"> in the second slot in a subframe;</w:t>
      </w:r>
    </w:p>
    <w:p w:rsidR="00B07B98" w:rsidRPr="000D3CFB" w:rsidRDefault="00B07B98" w:rsidP="00B07B98">
      <w:pPr>
        <w:rPr>
          <w:lang w:val="en-US"/>
        </w:rPr>
      </w:pPr>
      <w:r w:rsidRPr="000D3CFB">
        <w:rPr>
          <w:lang w:val="en-US"/>
        </w:rPr>
        <w:t>otherwise</w:t>
      </w:r>
    </w:p>
    <w:p w:rsidR="00B07B98" w:rsidRPr="000D3CFB" w:rsidRDefault="00B07B98" w:rsidP="00F167B7">
      <w:pPr>
        <w:numPr>
          <w:ilvl w:val="0"/>
          <w:numId w:val="11"/>
        </w:numPr>
        <w:rPr>
          <w:rFonts w:eastAsia="MS Mincho"/>
        </w:rPr>
      </w:pPr>
      <w:r w:rsidRPr="000D3CFB">
        <w:rPr>
          <w:lang w:val="en-US"/>
        </w:rPr>
        <w:t xml:space="preserve">the starting OFDM symbol for EPDCCH </w:t>
      </w:r>
      <w:r w:rsidR="00AA48FF" w:rsidRPr="000D3CFB">
        <w:rPr>
          <w:lang w:val="en-US"/>
        </w:rPr>
        <w:t xml:space="preserve">is </w:t>
      </w:r>
      <w:r w:rsidRPr="000D3CFB">
        <w:rPr>
          <w:lang w:val="en-US"/>
        </w:rPr>
        <w:t xml:space="preserve">given by index </w:t>
      </w:r>
      <w:r w:rsidR="00664FED" w:rsidRPr="000D3CFB">
        <w:rPr>
          <w:noProof/>
          <w:position w:val="-12"/>
        </w:rPr>
        <w:drawing>
          <wp:inline distT="0" distB="0" distL="0" distR="0">
            <wp:extent cx="628650" cy="238125"/>
            <wp:effectExtent l="0" t="0" r="0" b="0"/>
            <wp:docPr id="2958" name="Picture 2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8"/>
                    <pic:cNvPicPr>
                      <a:picLocks noChangeAspect="1" noChangeArrowheads="1"/>
                    </pic:cNvPicPr>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628650" cy="238125"/>
                    </a:xfrm>
                    <a:prstGeom prst="rect">
                      <a:avLst/>
                    </a:prstGeom>
                    <a:noFill/>
                    <a:ln>
                      <a:noFill/>
                    </a:ln>
                  </pic:spPr>
                </pic:pic>
              </a:graphicData>
            </a:graphic>
          </wp:inline>
        </w:drawing>
      </w:r>
      <w:r w:rsidRPr="000D3CFB">
        <w:rPr>
          <w:lang w:val="en-US"/>
        </w:rPr>
        <w:t xml:space="preserve"> in the first slot in a subframe.</w:t>
      </w:r>
    </w:p>
    <w:p w:rsidR="00C9649E" w:rsidRPr="000D3CFB" w:rsidRDefault="00C9649E" w:rsidP="005B4392">
      <w:pPr>
        <w:pStyle w:val="Heading4"/>
        <w:rPr>
          <w:lang w:eastAsia="ja-JP"/>
        </w:rPr>
      </w:pPr>
      <w:r w:rsidRPr="000D3CFB">
        <w:t>9.1.</w:t>
      </w:r>
      <w:r w:rsidRPr="000D3CFB">
        <w:rPr>
          <w:lang w:eastAsia="ja-JP"/>
        </w:rPr>
        <w:t>4.2</w:t>
      </w:r>
      <w:r w:rsidRPr="000D3CFB">
        <w:tab/>
        <w:t>Antenna ports quasi co-location for EPDCCH</w:t>
      </w:r>
      <w:bookmarkEnd w:id="29"/>
    </w:p>
    <w:p w:rsidR="00C9649E" w:rsidRPr="000D3CFB" w:rsidRDefault="00C9649E" w:rsidP="00C9649E">
      <w:r w:rsidRPr="000D3CFB">
        <w:t>For a given serving cell, if the UE is configured via higher layer signalling to receive PDSCH data transmissions according to transmission modes 1-9, and if the UE is configured to monitor EPDCCH,</w:t>
      </w:r>
    </w:p>
    <w:p w:rsidR="00C9649E" w:rsidRPr="000D3CFB" w:rsidRDefault="00EE3804" w:rsidP="008260B9">
      <w:pPr>
        <w:pStyle w:val="B1"/>
        <w:rPr>
          <w:rFonts w:eastAsia="Malgun Gothic"/>
        </w:rPr>
      </w:pPr>
      <w:r w:rsidRPr="000D3CFB">
        <w:rPr>
          <w:lang w:val="en-US"/>
        </w:rPr>
        <w:lastRenderedPageBreak/>
        <w:t>-</w:t>
      </w:r>
      <w:r w:rsidRPr="000D3CFB">
        <w:rPr>
          <w:lang w:val="en-US"/>
        </w:rPr>
        <w:tab/>
      </w:r>
      <w:r w:rsidR="00C9649E" w:rsidRPr="000D3CFB">
        <w:rPr>
          <w:lang w:val="en-US"/>
        </w:rPr>
        <w:t xml:space="preserve">the UE may </w:t>
      </w:r>
      <w:r w:rsidR="00C9649E" w:rsidRPr="000D3CFB">
        <w:rPr>
          <w:rFonts w:eastAsia="SimSun"/>
        </w:rPr>
        <w:t xml:space="preserve">assume the </w:t>
      </w:r>
      <w:r w:rsidR="00C9649E" w:rsidRPr="000D3CFB">
        <w:t xml:space="preserve">antenna ports 0 – 3, 107 – 110 of the serving cell </w:t>
      </w:r>
      <w:r w:rsidR="00C9649E" w:rsidRPr="000D3CFB">
        <w:rPr>
          <w:rFonts w:eastAsia="SimSun"/>
        </w:rPr>
        <w:t xml:space="preserve">are quasi co-located (as defined in [3]) with respect to Doppler shift, Doppler spread, </w:t>
      </w:r>
      <w:r w:rsidR="00C9649E" w:rsidRPr="000D3CFB">
        <w:rPr>
          <w:rFonts w:eastAsia="Malgun Gothic"/>
        </w:rPr>
        <w:t>average delay,</w:t>
      </w:r>
      <w:r w:rsidR="00C9649E" w:rsidRPr="000D3CFB">
        <w:rPr>
          <w:rFonts w:eastAsia="SimSun"/>
        </w:rPr>
        <w:t xml:space="preserve"> and delay spread.</w:t>
      </w:r>
    </w:p>
    <w:p w:rsidR="00C9649E" w:rsidRPr="000D3CFB" w:rsidRDefault="00C9649E" w:rsidP="00C9649E">
      <w:r w:rsidRPr="000D3CFB">
        <w:t>For a given serving cell, if the UE is configured via higher layer signalling to receive PDSCH data transmissions according to transmission mode 10, and if the UE is configured to monitor EPDCCH, for each EPDCCH-PRB-set,</w:t>
      </w:r>
    </w:p>
    <w:p w:rsidR="00C9649E" w:rsidRPr="000D3CFB" w:rsidRDefault="00EE3804" w:rsidP="008260B9">
      <w:pPr>
        <w:pStyle w:val="B1"/>
        <w:rPr>
          <w:lang w:val="en-US"/>
        </w:rPr>
      </w:pPr>
      <w:r w:rsidRPr="000D3CFB">
        <w:rPr>
          <w:lang w:val="en-US"/>
        </w:rPr>
        <w:t>-</w:t>
      </w:r>
      <w:r w:rsidRPr="000D3CFB">
        <w:rPr>
          <w:lang w:val="en-US"/>
        </w:rPr>
        <w:tab/>
      </w:r>
      <w:r w:rsidR="00C9649E" w:rsidRPr="000D3CFB">
        <w:rPr>
          <w:lang w:val="en-US"/>
        </w:rPr>
        <w:t xml:space="preserve">if the UE is configured by higher layers to decode PDSCH according to </w:t>
      </w:r>
      <w:r w:rsidR="00C9649E" w:rsidRPr="000D3CFB">
        <w:rPr>
          <w:rFonts w:eastAsia="SimSun"/>
        </w:rPr>
        <w:t>quasi co-location</w:t>
      </w:r>
      <w:r w:rsidR="00C9649E" w:rsidRPr="000D3CFB">
        <w:rPr>
          <w:lang w:val="en-US"/>
        </w:rPr>
        <w:t xml:space="preserve"> Type-A as described in </w:t>
      </w:r>
      <w:r w:rsidR="00087FD5" w:rsidRPr="000D3CFB">
        <w:rPr>
          <w:lang w:val="en-US"/>
        </w:rPr>
        <w:t>Subclause</w:t>
      </w:r>
      <w:r w:rsidR="00C9649E" w:rsidRPr="000D3CFB">
        <w:rPr>
          <w:lang w:val="en-US"/>
        </w:rPr>
        <w:t xml:space="preserve"> 7.1.10</w:t>
      </w:r>
    </w:p>
    <w:p w:rsidR="00C9649E" w:rsidRPr="000D3CFB" w:rsidRDefault="00EE3804" w:rsidP="008260B9">
      <w:pPr>
        <w:pStyle w:val="B2"/>
        <w:rPr>
          <w:lang w:val="en-US"/>
        </w:rPr>
      </w:pPr>
      <w:r w:rsidRPr="000D3CFB">
        <w:rPr>
          <w:lang w:val="en-US"/>
        </w:rPr>
        <w:t>-</w:t>
      </w:r>
      <w:r w:rsidRPr="000D3CFB">
        <w:rPr>
          <w:lang w:val="en-US"/>
        </w:rPr>
        <w:tab/>
      </w:r>
      <w:r w:rsidR="00C9649E" w:rsidRPr="000D3CFB">
        <w:rPr>
          <w:lang w:val="en-US"/>
        </w:rPr>
        <w:t>the UE may assume the antenna ports 0 – 3, 107 – 110 of the serving cell are quasi co-located (as defined in [3]) with respect to Doppler shift, Doppler spread, average delay, and delay spread.</w:t>
      </w:r>
    </w:p>
    <w:p w:rsidR="00C9649E" w:rsidRPr="000D3CFB" w:rsidRDefault="00EE3804" w:rsidP="008260B9">
      <w:pPr>
        <w:pStyle w:val="B1"/>
        <w:rPr>
          <w:lang w:val="en-US"/>
        </w:rPr>
      </w:pPr>
      <w:r w:rsidRPr="000D3CFB">
        <w:rPr>
          <w:lang w:val="en-US"/>
        </w:rPr>
        <w:t>-</w:t>
      </w:r>
      <w:r w:rsidRPr="000D3CFB">
        <w:rPr>
          <w:lang w:val="en-US"/>
        </w:rPr>
        <w:tab/>
      </w:r>
      <w:r w:rsidR="00C9649E" w:rsidRPr="000D3CFB">
        <w:rPr>
          <w:lang w:val="en-US"/>
        </w:rPr>
        <w:t xml:space="preserve">if the UE is configured by higher layers to decode PDSCH according to </w:t>
      </w:r>
      <w:r w:rsidR="00C9649E" w:rsidRPr="000D3CFB">
        <w:rPr>
          <w:rFonts w:eastAsia="SimSun"/>
        </w:rPr>
        <w:t>quasi co-location</w:t>
      </w:r>
      <w:r w:rsidR="00C9649E" w:rsidRPr="000D3CFB">
        <w:rPr>
          <w:lang w:val="en-US"/>
        </w:rPr>
        <w:t xml:space="preserve"> Type-B</w:t>
      </w:r>
      <w:r w:rsidR="00033EBB">
        <w:rPr>
          <w:rFonts w:eastAsia="SimSun"/>
        </w:rPr>
        <w:t xml:space="preserve"> or type C</w:t>
      </w:r>
      <w:r w:rsidR="00C9649E" w:rsidRPr="000D3CFB">
        <w:rPr>
          <w:lang w:val="en-US"/>
        </w:rPr>
        <w:t xml:space="preserve"> as described in </w:t>
      </w:r>
      <w:r w:rsidR="00087FD5" w:rsidRPr="000D3CFB">
        <w:rPr>
          <w:lang w:val="en-US"/>
        </w:rPr>
        <w:t>Subclause</w:t>
      </w:r>
      <w:r w:rsidR="00C9649E" w:rsidRPr="000D3CFB">
        <w:rPr>
          <w:lang w:val="en-US"/>
        </w:rPr>
        <w:t xml:space="preserve"> 7.1.10</w:t>
      </w:r>
    </w:p>
    <w:p w:rsidR="00C9649E" w:rsidRPr="000D3CFB" w:rsidRDefault="00EE3804" w:rsidP="008260B9">
      <w:pPr>
        <w:pStyle w:val="B2"/>
        <w:rPr>
          <w:lang w:val="en-US"/>
        </w:rPr>
      </w:pPr>
      <w:r w:rsidRPr="000D3CFB">
        <w:rPr>
          <w:lang w:val="en-US"/>
        </w:rPr>
        <w:t>-</w:t>
      </w:r>
      <w:r w:rsidRPr="000D3CFB">
        <w:rPr>
          <w:lang w:val="en-US"/>
        </w:rPr>
        <w:tab/>
      </w:r>
      <w:r w:rsidR="00C9649E" w:rsidRPr="000D3CFB">
        <w:rPr>
          <w:lang w:val="en-US"/>
        </w:rPr>
        <w:t xml:space="preserve">the UE may assume antenna ports 15 – 22 corresponding to the </w:t>
      </w:r>
      <w:r w:rsidR="005B4392" w:rsidRPr="000D3CFB">
        <w:rPr>
          <w:lang w:val="en-US"/>
        </w:rPr>
        <w:t xml:space="preserve">higher layer </w:t>
      </w:r>
      <w:r w:rsidR="005B4392" w:rsidRPr="000D3CFB">
        <w:rPr>
          <w:iCs/>
          <w:lang w:val="en-AU"/>
        </w:rPr>
        <w:t xml:space="preserve">parameter </w:t>
      </w:r>
      <w:r w:rsidR="005B4392" w:rsidRPr="000D3CFB">
        <w:rPr>
          <w:i/>
        </w:rPr>
        <w:t>qcl-CSI-RS-ConfigNZPId-r11</w:t>
      </w:r>
      <w:r w:rsidR="00C9649E" w:rsidRPr="000D3CFB">
        <w:rPr>
          <w:lang w:val="en-US"/>
        </w:rPr>
        <w:t xml:space="preserve"> (defined in </w:t>
      </w:r>
      <w:r w:rsidR="00087FD5" w:rsidRPr="000D3CFB">
        <w:rPr>
          <w:lang w:val="en-US"/>
        </w:rPr>
        <w:t>Subclause</w:t>
      </w:r>
      <w:r w:rsidR="00C9649E" w:rsidRPr="000D3CFB">
        <w:rPr>
          <w:lang w:val="en-US"/>
        </w:rPr>
        <w:t xml:space="preserve"> 9.1.4.3) and antenna ports 107-110 are quasi co-located (as defined in [3]) with respect to Doppler shift, Doppler spread, average delay, and delay spread.</w:t>
      </w:r>
    </w:p>
    <w:p w:rsidR="00C9649E" w:rsidRPr="000D3CFB" w:rsidRDefault="00C9649E" w:rsidP="005B4392">
      <w:pPr>
        <w:pStyle w:val="Heading4"/>
      </w:pPr>
      <w:bookmarkStart w:id="30" w:name="_Toc415085511"/>
      <w:r w:rsidRPr="000D3CFB">
        <w:t>9.1.</w:t>
      </w:r>
      <w:r w:rsidRPr="000D3CFB">
        <w:rPr>
          <w:lang w:eastAsia="ja-JP"/>
        </w:rPr>
        <w:t>4.3</w:t>
      </w:r>
      <w:r w:rsidRPr="000D3CFB">
        <w:tab/>
        <w:t>Resource mapping parameters for EPDCCH</w:t>
      </w:r>
      <w:bookmarkEnd w:id="30"/>
    </w:p>
    <w:p w:rsidR="00C9649E" w:rsidRPr="000D3CFB" w:rsidRDefault="00C9649E" w:rsidP="0058579F">
      <w:pPr>
        <w:rPr>
          <w:rFonts w:eastAsia="MS Mincho"/>
          <w:iCs/>
          <w:lang w:val="en-US" w:eastAsia="ja-JP"/>
        </w:rPr>
      </w:pPr>
      <w:r w:rsidRPr="000D3CFB">
        <w:t>For a given serving cell, if the UE is configured via higher layer signalling to receive PDSCH data transmissions according to transmission mode 10, and if the UE is configured to monitor EPDCCH, for each EPDCCH-PRB-set, the</w:t>
      </w:r>
      <w:r w:rsidRPr="000D3CFB">
        <w:rPr>
          <w:rFonts w:eastAsia="MS Mincho"/>
        </w:rPr>
        <w:t xml:space="preserve"> UE shall use the parameter set indicated by the higher layer parameter</w:t>
      </w:r>
      <w:r w:rsidR="00B45C5C" w:rsidRPr="000D3CFB">
        <w:rPr>
          <w:rFonts w:eastAsia="MS Mincho"/>
        </w:rPr>
        <w:t xml:space="preserve"> </w:t>
      </w:r>
      <w:r w:rsidR="00B45C5C" w:rsidRPr="000D3CFB">
        <w:rPr>
          <w:rFonts w:eastAsia="MS Mincho"/>
          <w:i/>
        </w:rPr>
        <w:t>re-MappingQCL-ConfigId-r11</w:t>
      </w:r>
      <w:r w:rsidRPr="000D3CFB">
        <w:rPr>
          <w:rFonts w:eastAsia="MS Mincho"/>
        </w:rPr>
        <w:t xml:space="preserve"> </w:t>
      </w:r>
      <w:r w:rsidRPr="000D3CFB">
        <w:rPr>
          <w:rFonts w:eastAsia="SimSun"/>
        </w:rPr>
        <w:t xml:space="preserve">for determining the EPDCCH RE mapping (defined in </w:t>
      </w:r>
      <w:r w:rsidR="00087FD5" w:rsidRPr="000D3CFB">
        <w:rPr>
          <w:rFonts w:eastAsia="SimSun"/>
        </w:rPr>
        <w:t>Subclause</w:t>
      </w:r>
      <w:r w:rsidRPr="000D3CFB">
        <w:rPr>
          <w:rFonts w:eastAsia="SimSun"/>
        </w:rPr>
        <w:t xml:space="preserve"> 6.8A.5 of [3]) and EPDCCH antenna port quasi co-location. The following parameters for determining EPDCCH RE mapping </w:t>
      </w:r>
      <w:r w:rsidR="005B4392" w:rsidRPr="000D3CFB">
        <w:rPr>
          <w:rFonts w:eastAsia="SimSun"/>
        </w:rPr>
        <w:t xml:space="preserve">(as described in </w:t>
      </w:r>
      <w:r w:rsidR="00087FD5" w:rsidRPr="000D3CFB">
        <w:rPr>
          <w:rFonts w:eastAsia="SimSun"/>
        </w:rPr>
        <w:t>Subclause</w:t>
      </w:r>
      <w:r w:rsidR="005B4392" w:rsidRPr="000D3CFB">
        <w:rPr>
          <w:rFonts w:eastAsia="SimSun"/>
        </w:rPr>
        <w:t xml:space="preserve"> 6.8A.5 of [3]) </w:t>
      </w:r>
      <w:r w:rsidRPr="000D3CFB">
        <w:rPr>
          <w:rFonts w:eastAsia="SimSun"/>
        </w:rPr>
        <w:t xml:space="preserve">and EPDCCH antenna port quasi co-location are </w:t>
      </w:r>
      <w:r w:rsidRPr="000D3CFB">
        <w:rPr>
          <w:rFonts w:eastAsia="MS Mincho"/>
          <w:iCs/>
          <w:lang w:val="en-US" w:eastAsia="ja-JP"/>
        </w:rPr>
        <w:t>included in the parameter set:</w:t>
      </w:r>
    </w:p>
    <w:p w:rsidR="005B4392" w:rsidRPr="000D3CFB" w:rsidRDefault="00782C98" w:rsidP="00782C98">
      <w:pPr>
        <w:pStyle w:val="B1"/>
        <w:rPr>
          <w:rFonts w:eastAsia="MS Mincho"/>
          <w:i/>
          <w:iCs/>
          <w:lang w:val="en-US" w:eastAsia="ja-JP"/>
        </w:rPr>
      </w:pPr>
      <w:r w:rsidRPr="000D3CFB">
        <w:rPr>
          <w:i/>
        </w:rPr>
        <w:t>-</w:t>
      </w:r>
      <w:r w:rsidRPr="000D3CFB">
        <w:rPr>
          <w:i/>
        </w:rPr>
        <w:tab/>
      </w:r>
      <w:r w:rsidR="005B4392" w:rsidRPr="000D3CFB">
        <w:rPr>
          <w:i/>
        </w:rPr>
        <w:t>crs-PortsCount-r11</w:t>
      </w:r>
      <w:r w:rsidR="005B4392" w:rsidRPr="000D3CFB">
        <w:rPr>
          <w:rFonts w:eastAsia="MS Mincho"/>
          <w:i/>
          <w:iCs/>
          <w:lang w:val="en-US" w:eastAsia="ja-JP"/>
        </w:rPr>
        <w:t>.</w:t>
      </w:r>
      <w:r w:rsidR="005B4392" w:rsidRPr="000D3CFB">
        <w:rPr>
          <w:i/>
        </w:rPr>
        <w:t xml:space="preserve"> </w:t>
      </w:r>
    </w:p>
    <w:p w:rsidR="005B4392" w:rsidRPr="000D3CFB" w:rsidRDefault="00782C98" w:rsidP="00782C98">
      <w:pPr>
        <w:pStyle w:val="B1"/>
        <w:rPr>
          <w:rFonts w:eastAsia="MS Mincho"/>
          <w:i/>
          <w:iCs/>
          <w:lang w:val="en-US" w:eastAsia="ja-JP"/>
        </w:rPr>
      </w:pPr>
      <w:r w:rsidRPr="000D3CFB">
        <w:rPr>
          <w:i/>
        </w:rPr>
        <w:t>-</w:t>
      </w:r>
      <w:r w:rsidRPr="000D3CFB">
        <w:rPr>
          <w:i/>
        </w:rPr>
        <w:tab/>
      </w:r>
      <w:r w:rsidR="005B4392" w:rsidRPr="000D3CFB">
        <w:rPr>
          <w:i/>
        </w:rPr>
        <w:t xml:space="preserve">crs-FreqShift-r11. </w:t>
      </w:r>
    </w:p>
    <w:p w:rsidR="005B4392" w:rsidRPr="000D3CFB" w:rsidRDefault="00782C98" w:rsidP="00782C98">
      <w:pPr>
        <w:pStyle w:val="B1"/>
        <w:rPr>
          <w:rFonts w:eastAsia="MS Mincho"/>
          <w:i/>
          <w:iCs/>
          <w:lang w:val="en-US" w:eastAsia="ja-JP"/>
        </w:rPr>
      </w:pPr>
      <w:r w:rsidRPr="000D3CFB">
        <w:rPr>
          <w:i/>
        </w:rPr>
        <w:t>-</w:t>
      </w:r>
      <w:r w:rsidRPr="000D3CFB">
        <w:rPr>
          <w:i/>
        </w:rPr>
        <w:tab/>
      </w:r>
      <w:r w:rsidR="005B4392" w:rsidRPr="000D3CFB">
        <w:rPr>
          <w:i/>
        </w:rPr>
        <w:t>mbsfn-SubframeConfigList-r11</w:t>
      </w:r>
      <w:r w:rsidR="005B4392" w:rsidRPr="000D3CFB">
        <w:rPr>
          <w:rFonts w:ascii="Times" w:eastAsia="Batang" w:hAnsi="Times"/>
          <w:i/>
          <w:szCs w:val="24"/>
        </w:rPr>
        <w:t>.</w:t>
      </w:r>
    </w:p>
    <w:p w:rsidR="005B4392" w:rsidRPr="000D3CFB" w:rsidRDefault="00782C98" w:rsidP="00782C98">
      <w:pPr>
        <w:pStyle w:val="B1"/>
        <w:rPr>
          <w:rFonts w:eastAsia="MS Mincho"/>
          <w:i/>
          <w:iCs/>
          <w:lang w:val="en-US" w:eastAsia="ja-JP"/>
        </w:rPr>
      </w:pPr>
      <w:r w:rsidRPr="000D3CFB">
        <w:rPr>
          <w:i/>
        </w:rPr>
        <w:t>-</w:t>
      </w:r>
      <w:r w:rsidRPr="000D3CFB">
        <w:rPr>
          <w:i/>
        </w:rPr>
        <w:tab/>
      </w:r>
      <w:r w:rsidR="005B4392" w:rsidRPr="000D3CFB">
        <w:rPr>
          <w:i/>
        </w:rPr>
        <w:t>csi-RS-ConfigZPId-r11</w:t>
      </w:r>
      <w:r w:rsidR="005B4392" w:rsidRPr="000D3CFB">
        <w:rPr>
          <w:rFonts w:ascii="Times" w:eastAsia="Batang" w:hAnsi="Times"/>
          <w:i/>
          <w:szCs w:val="24"/>
        </w:rPr>
        <w:t>.</w:t>
      </w:r>
      <w:r w:rsidR="005B4392" w:rsidRPr="000D3CFB">
        <w:rPr>
          <w:rFonts w:ascii="Times" w:eastAsia="Batang" w:hAnsi="Times"/>
          <w:i/>
          <w:iCs/>
          <w:szCs w:val="24"/>
          <w:lang w:val="en-US" w:eastAsia="ja-JP"/>
        </w:rPr>
        <w:t xml:space="preserve"> </w:t>
      </w:r>
    </w:p>
    <w:p w:rsidR="005B4392" w:rsidRPr="000D3CFB" w:rsidRDefault="00782C98" w:rsidP="00F56B7F">
      <w:pPr>
        <w:pStyle w:val="B1"/>
        <w:rPr>
          <w:rFonts w:eastAsia="MS Mincho"/>
          <w:i/>
          <w:iCs/>
          <w:lang w:val="en-US" w:eastAsia="ja-JP"/>
        </w:rPr>
      </w:pPr>
      <w:r w:rsidRPr="000D3CFB">
        <w:rPr>
          <w:i/>
        </w:rPr>
        <w:t>-</w:t>
      </w:r>
      <w:r w:rsidRPr="000D3CFB">
        <w:rPr>
          <w:i/>
        </w:rPr>
        <w:tab/>
      </w:r>
      <w:r w:rsidR="005B4392" w:rsidRPr="000D3CFB">
        <w:rPr>
          <w:i/>
        </w:rPr>
        <w:t>pdsch-Start-r11</w:t>
      </w:r>
      <w:r w:rsidR="005B4392" w:rsidRPr="000D3CFB">
        <w:rPr>
          <w:rFonts w:ascii="Times" w:eastAsia="Batang" w:hAnsi="Times"/>
          <w:i/>
          <w:szCs w:val="24"/>
        </w:rPr>
        <w:t>.</w:t>
      </w:r>
    </w:p>
    <w:p w:rsidR="00D04502" w:rsidRPr="000D3CFB" w:rsidRDefault="00782C98" w:rsidP="00C8626A">
      <w:pPr>
        <w:pStyle w:val="B1"/>
        <w:rPr>
          <w:i/>
        </w:rPr>
      </w:pPr>
      <w:r w:rsidRPr="000D3CFB">
        <w:rPr>
          <w:i/>
        </w:rPr>
        <w:t>-</w:t>
      </w:r>
      <w:r w:rsidRPr="000D3CFB">
        <w:rPr>
          <w:i/>
        </w:rPr>
        <w:tab/>
      </w:r>
      <w:r w:rsidR="005B4392" w:rsidRPr="000D3CFB">
        <w:rPr>
          <w:i/>
        </w:rPr>
        <w:t>qcl-CSI-RS-ConfigNZPId-r11.</w:t>
      </w:r>
    </w:p>
    <w:p w:rsidR="00CA608F" w:rsidRPr="000D3CFB" w:rsidRDefault="00782C98" w:rsidP="0058579F">
      <w:pPr>
        <w:pStyle w:val="B1"/>
      </w:pPr>
      <w:r w:rsidRPr="000D3CFB">
        <w:t>-</w:t>
      </w:r>
      <w:r w:rsidRPr="000D3CFB">
        <w:tab/>
      </w:r>
      <w:r w:rsidR="00DA78F3" w:rsidRPr="000D3CFB">
        <w:rPr>
          <w:i/>
        </w:rPr>
        <w:t>csi-RS-ConfigZPId2-r12</w:t>
      </w:r>
      <w:r w:rsidR="00D04502" w:rsidRPr="000D3CFB">
        <w:t xml:space="preserve"> if the UE is configured with CSI subframe sets </w:t>
      </w:r>
      <w:r w:rsidR="00664FED" w:rsidRPr="000D3CFB">
        <w:rPr>
          <w:noProof/>
          <w:position w:val="-14"/>
        </w:rPr>
        <w:drawing>
          <wp:inline distT="0" distB="0" distL="0" distR="0">
            <wp:extent cx="342900" cy="247650"/>
            <wp:effectExtent l="0" t="0" r="0" b="0"/>
            <wp:docPr id="2959" name="Picture 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9"/>
                    <pic:cNvPicPr>
                      <a:picLocks noChangeAspect="1" noChangeArrowheads="1"/>
                    </pic:cNvPicPr>
                  </pic:nvPicPr>
                  <pic:blipFill>
                    <a:blip r:embed="rId837" cstate="print">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00D04502" w:rsidRPr="000D3CFB">
        <w:t xml:space="preserve"> and </w:t>
      </w:r>
      <w:r w:rsidR="00664FED" w:rsidRPr="000D3CFB">
        <w:rPr>
          <w:noProof/>
          <w:position w:val="-14"/>
        </w:rPr>
        <w:drawing>
          <wp:inline distT="0" distB="0" distL="0" distR="0">
            <wp:extent cx="342900" cy="247650"/>
            <wp:effectExtent l="0" t="0" r="0" b="0"/>
            <wp:docPr id="2960" name="Picture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0"/>
                    <pic:cNvPicPr>
                      <a:picLocks noChangeAspect="1" noChangeArrowheads="1"/>
                    </pic:cNvPicPr>
                  </pic:nvPicPr>
                  <pic:blipFill>
                    <a:blip r:embed="rId838" cstate="print">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00D04502" w:rsidRPr="000D3CFB">
        <w:t xml:space="preserve"> </w:t>
      </w:r>
      <w:r w:rsidR="00822F10" w:rsidRPr="000D3CFB">
        <w:t xml:space="preserve">by the higher layer parameter </w:t>
      </w:r>
      <w:r w:rsidR="00822F10" w:rsidRPr="000D3CFB">
        <w:rPr>
          <w:i/>
        </w:rPr>
        <w:t xml:space="preserve">csi-SubframePatternConfig-r12 </w:t>
      </w:r>
      <w:r w:rsidR="00D04502" w:rsidRPr="000D3CFB">
        <w:t>for the serving cell</w:t>
      </w:r>
      <w:r w:rsidR="00DA78F3" w:rsidRPr="000D3CFB">
        <w:t xml:space="preserve"> or the UE is configured with higher layer parameter </w:t>
      </w:r>
      <w:r w:rsidR="000E7004" w:rsidRPr="000D3CFB">
        <w:rPr>
          <w:i/>
        </w:rPr>
        <w:t>eMIMO-Type</w:t>
      </w:r>
      <w:r w:rsidR="00DA78F3" w:rsidRPr="000D3CFB">
        <w:t xml:space="preserve"> for TDD serving cell</w:t>
      </w:r>
      <w:r w:rsidR="00D04502" w:rsidRPr="000D3CFB">
        <w:rPr>
          <w:rFonts w:ascii="Times" w:eastAsia="Batang" w:hAnsi="Times"/>
          <w:szCs w:val="24"/>
        </w:rPr>
        <w:t>.</w:t>
      </w:r>
    </w:p>
    <w:p w:rsidR="00C9649E" w:rsidRPr="000D3CFB" w:rsidRDefault="00C9649E" w:rsidP="00D04502">
      <w:pPr>
        <w:pStyle w:val="Heading4"/>
      </w:pPr>
      <w:bookmarkStart w:id="31" w:name="_Toc415085512"/>
      <w:r w:rsidRPr="000D3CFB">
        <w:t>9.1.</w:t>
      </w:r>
      <w:r w:rsidRPr="000D3CFB">
        <w:rPr>
          <w:lang w:eastAsia="ja-JP"/>
        </w:rPr>
        <w:t>4.4</w:t>
      </w:r>
      <w:r w:rsidRPr="000D3CFB">
        <w:tab/>
        <w:t>PRB-pair indication for EPDCCH</w:t>
      </w:r>
      <w:bookmarkEnd w:id="31"/>
    </w:p>
    <w:p w:rsidR="00C1336F" w:rsidRPr="000D3CFB" w:rsidRDefault="00C1336F" w:rsidP="00C1336F">
      <w:pPr>
        <w:rPr>
          <w:rFonts w:eastAsia="SimSun"/>
        </w:rPr>
      </w:pPr>
      <w:r w:rsidRPr="000D3CFB">
        <w:rPr>
          <w:rFonts w:eastAsia="SimSun"/>
        </w:rPr>
        <w:t>For BL/CE UEs</w:t>
      </w:r>
      <w:r w:rsidR="00DD2E99" w:rsidRPr="000D3CFB">
        <w:rPr>
          <w:rFonts w:eastAsia="MS Mincho" w:hint="eastAsia"/>
          <w:lang w:eastAsia="ja-JP"/>
        </w:rPr>
        <w:t xml:space="preserve"> and USS</w:t>
      </w:r>
      <w:r w:rsidRPr="000D3CFB">
        <w:rPr>
          <w:rFonts w:eastAsia="SimSun"/>
        </w:rPr>
        <w:t xml:space="preserve">, </w:t>
      </w:r>
      <w:r w:rsidR="00DD2E99" w:rsidRPr="000D3CFB">
        <w:rPr>
          <w:rFonts w:eastAsia="MS Mincho" w:hint="eastAsia"/>
          <w:lang w:eastAsia="ja-JP"/>
        </w:rPr>
        <w:t xml:space="preserve">following is applied in the rest of this </w:t>
      </w:r>
      <w:r w:rsidR="00087FD5" w:rsidRPr="000D3CFB">
        <w:rPr>
          <w:rFonts w:eastAsia="MS Mincho" w:hint="eastAsia"/>
          <w:lang w:eastAsia="ja-JP"/>
        </w:rPr>
        <w:t>Subclause</w:t>
      </w:r>
      <w:r w:rsidR="00DD2E99" w:rsidRPr="000D3CFB">
        <w:rPr>
          <w:rFonts w:eastAsia="MS Mincho" w:hint="eastAsia"/>
          <w:lang w:eastAsia="ja-JP"/>
        </w:rPr>
        <w:t>.</w:t>
      </w:r>
    </w:p>
    <w:p w:rsidR="00C1336F" w:rsidRPr="000D3CFB" w:rsidRDefault="00C1336F" w:rsidP="00D650A3">
      <w:pPr>
        <w:pStyle w:val="B1"/>
      </w:pPr>
      <w:r w:rsidRPr="000D3CFB">
        <w:rPr>
          <w:rFonts w:eastAsia="SimSun"/>
        </w:rPr>
        <w:t>-</w:t>
      </w:r>
      <w:r w:rsidRPr="000D3CFB">
        <w:rPr>
          <w:rFonts w:eastAsia="SimSun"/>
        </w:rPr>
        <w:tab/>
      </w:r>
      <w:r w:rsidRPr="000D3CFB">
        <w:rPr>
          <w:position w:val="-10"/>
        </w:rPr>
        <w:object w:dxaOrig="520" w:dyaOrig="380">
          <v:shape id="_x0000_i1405" type="#_x0000_t75" style="width:26.4pt;height:18.4pt" o:ole="">
            <v:imagedata r:id="rId839" o:title=""/>
          </v:shape>
          <o:OLEObject Type="Embed" ProgID="Equation.3" ShapeID="_x0000_i1405" DrawAspect="Content" ObjectID="_1599675378" r:id="rId840"/>
        </w:object>
      </w:r>
      <w:r w:rsidRPr="000D3CFB">
        <w:t xml:space="preserve"> is used in place of </w:t>
      </w:r>
      <w:r w:rsidRPr="000D3CFB">
        <w:rPr>
          <w:position w:val="-10"/>
        </w:rPr>
        <w:object w:dxaOrig="480" w:dyaOrig="380">
          <v:shape id="_x0000_i1406" type="#_x0000_t75" style="width:24pt;height:18.4pt" o:ole="">
            <v:imagedata r:id="rId841" o:title=""/>
          </v:shape>
          <o:OLEObject Type="Embed" ProgID="Equation.3" ShapeID="_x0000_i1406" DrawAspect="Content" ObjectID="_1599675379" r:id="rId842"/>
        </w:object>
      </w:r>
      <w:r w:rsidRPr="000D3CFB">
        <w:t>.</w:t>
      </w:r>
    </w:p>
    <w:p w:rsidR="00DD2E99" w:rsidRPr="000D3CFB" w:rsidRDefault="00DD2E99" w:rsidP="00DD2E99">
      <w:pPr>
        <w:pStyle w:val="B1"/>
        <w:rPr>
          <w:rFonts w:eastAsia="MS Mincho"/>
          <w:lang w:eastAsia="ja-JP"/>
        </w:rPr>
      </w:pPr>
      <w:r w:rsidRPr="000D3CFB">
        <w:rPr>
          <w:rFonts w:eastAsia="SimSun"/>
        </w:rPr>
        <w:t>-</w:t>
      </w:r>
      <w:r w:rsidRPr="000D3CFB">
        <w:rPr>
          <w:rFonts w:eastAsia="SimSun"/>
        </w:rPr>
        <w:tab/>
        <w:t>I</w:t>
      </w:r>
      <w:r w:rsidRPr="000D3CFB">
        <w:t xml:space="preserve">f </w:t>
      </w:r>
      <w:r w:rsidRPr="000D3CFB">
        <w:rPr>
          <w:position w:val="-10"/>
        </w:rPr>
        <w:object w:dxaOrig="520" w:dyaOrig="380">
          <v:shape id="_x0000_i1407" type="#_x0000_t75" style="width:26.4pt;height:18.4pt" o:ole="">
            <v:imagedata r:id="rId839" o:title=""/>
          </v:shape>
          <o:OLEObject Type="Embed" ProgID="Equation.3" ShapeID="_x0000_i1407" DrawAspect="Content" ObjectID="_1599675380" r:id="rId843"/>
        </w:object>
      </w:r>
      <w:r w:rsidRPr="000D3CFB">
        <w:t>=2+4</w:t>
      </w:r>
      <w:r w:rsidRPr="000D3CFB">
        <w:rPr>
          <w:rFonts w:eastAsia="MS Mincho" w:hint="eastAsia"/>
          <w:lang w:eastAsia="ja-JP"/>
        </w:rPr>
        <w:t xml:space="preserve">, </w:t>
      </w:r>
      <w:r w:rsidRPr="000D3CFB">
        <w:rPr>
          <w:rFonts w:eastAsia="MS Mincho"/>
          <w:lang w:eastAsia="ja-JP"/>
        </w:rPr>
        <w:t xml:space="preserve">PRB-pairs of the 2 PRB set </w:t>
      </w:r>
      <w:r w:rsidRPr="000D3CFB">
        <w:rPr>
          <w:rFonts w:eastAsia="MS Mincho" w:hint="eastAsia"/>
          <w:lang w:eastAsia="ja-JP"/>
        </w:rPr>
        <w:t xml:space="preserve">is obtained using </w:t>
      </w:r>
      <w:r w:rsidRPr="000D3CFB">
        <w:rPr>
          <w:i/>
        </w:rPr>
        <w:t>resourceBlockAssignment-r11</w:t>
      </w:r>
      <w:r w:rsidRPr="000D3CFB">
        <w:rPr>
          <w:rFonts w:eastAsia="MS Mincho" w:hint="eastAsia"/>
          <w:lang w:eastAsia="ja-JP"/>
        </w:rPr>
        <w:t xml:space="preserve"> and the procedure described in the rest of this </w:t>
      </w:r>
      <w:r w:rsidR="00087FD5" w:rsidRPr="000D3CFB">
        <w:rPr>
          <w:rFonts w:eastAsia="MS Mincho" w:hint="eastAsia"/>
          <w:lang w:eastAsia="ja-JP"/>
        </w:rPr>
        <w:t>Subclause</w:t>
      </w:r>
      <w:r w:rsidRPr="000D3CFB">
        <w:rPr>
          <w:rFonts w:eastAsia="MS Mincho" w:hint="eastAsia"/>
          <w:lang w:eastAsia="ja-JP"/>
        </w:rPr>
        <w:t>.</w:t>
      </w:r>
      <w:r w:rsidRPr="000D3CFB">
        <w:t xml:space="preserve"> PRB-pairs of the</w:t>
      </w:r>
      <w:r w:rsidRPr="000D3CFB">
        <w:rPr>
          <w:rFonts w:eastAsia="MS Mincho" w:hint="eastAsia"/>
          <w:lang w:eastAsia="ja-JP"/>
        </w:rPr>
        <w:t xml:space="preserve"> </w:t>
      </w:r>
      <w:r w:rsidRPr="000D3CFB">
        <w:t>4 PRB set</w:t>
      </w:r>
      <w:r w:rsidRPr="000D3CFB">
        <w:rPr>
          <w:rFonts w:eastAsia="MS Mincho" w:hint="eastAsia"/>
          <w:lang w:eastAsia="ja-JP"/>
        </w:rPr>
        <w:t xml:space="preserve"> is the remaining 4 PRB-pairs in </w:t>
      </w:r>
      <w:r w:rsidRPr="000D3CFB">
        <w:rPr>
          <w:lang w:val="en-US"/>
        </w:rPr>
        <w:t xml:space="preserve">PRB-pairs in MPDCCH-PRB-set </w:t>
      </w:r>
      <w:r w:rsidR="00664FED" w:rsidRPr="000D3CFB">
        <w:rPr>
          <w:noProof/>
          <w:position w:val="-10"/>
        </w:rPr>
        <w:drawing>
          <wp:inline distT="0" distB="0" distL="0" distR="0">
            <wp:extent cx="152400" cy="171450"/>
            <wp:effectExtent l="0" t="0" r="0" b="0"/>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rPr>
          <w:rFonts w:eastAsia="MS Mincho" w:hint="eastAsia"/>
          <w:lang w:eastAsia="ja-JP"/>
        </w:rPr>
        <w:t>. I</w:t>
      </w:r>
      <w:r w:rsidRPr="000D3CFB">
        <w:t xml:space="preserve">f </w:t>
      </w:r>
      <w:r w:rsidRPr="000D3CFB">
        <w:rPr>
          <w:position w:val="-10"/>
        </w:rPr>
        <w:object w:dxaOrig="520" w:dyaOrig="380">
          <v:shape id="_x0000_i1408" type="#_x0000_t75" style="width:26.4pt;height:18.4pt" o:ole="">
            <v:imagedata r:id="rId839" o:title=""/>
          </v:shape>
          <o:OLEObject Type="Embed" ProgID="Equation.3" ShapeID="_x0000_i1408" DrawAspect="Content" ObjectID="_1599675381" r:id="rId844"/>
        </w:object>
      </w:r>
      <w:r w:rsidRPr="000D3CFB">
        <w:t>=</w:t>
      </w:r>
      <w:r w:rsidRPr="000D3CFB">
        <w:rPr>
          <w:rFonts w:eastAsia="MS Mincho" w:hint="eastAsia"/>
          <w:lang w:eastAsia="ja-JP"/>
        </w:rPr>
        <w:t xml:space="preserve">2, </w:t>
      </w:r>
      <w:r w:rsidRPr="000D3CFB">
        <w:rPr>
          <w:rFonts w:eastAsia="MS Mincho"/>
          <w:lang w:eastAsia="ja-JP"/>
        </w:rPr>
        <w:t xml:space="preserve">PRB-pairs of the 2 PRB set </w:t>
      </w:r>
      <w:r w:rsidRPr="000D3CFB">
        <w:rPr>
          <w:rFonts w:eastAsia="MS Mincho" w:hint="eastAsia"/>
          <w:lang w:eastAsia="ja-JP"/>
        </w:rPr>
        <w:t xml:space="preserve">is obtained using </w:t>
      </w:r>
      <w:r w:rsidRPr="000D3CFB">
        <w:rPr>
          <w:i/>
        </w:rPr>
        <w:t>resourceBlockAssignment-r11</w:t>
      </w:r>
      <w:r w:rsidRPr="000D3CFB">
        <w:rPr>
          <w:rFonts w:eastAsia="MS Mincho" w:hint="eastAsia"/>
          <w:lang w:eastAsia="ja-JP"/>
        </w:rPr>
        <w:t xml:space="preserve"> and the procedure described in the rest of this </w:t>
      </w:r>
      <w:r w:rsidR="00087FD5" w:rsidRPr="000D3CFB">
        <w:rPr>
          <w:rFonts w:eastAsia="MS Mincho" w:hint="eastAsia"/>
          <w:lang w:eastAsia="ja-JP"/>
        </w:rPr>
        <w:t>Subclause</w:t>
      </w:r>
      <w:r w:rsidRPr="000D3CFB">
        <w:rPr>
          <w:rFonts w:eastAsia="MS Mincho" w:hint="eastAsia"/>
          <w:lang w:eastAsia="ja-JP"/>
        </w:rPr>
        <w:t>. I</w:t>
      </w:r>
      <w:r w:rsidRPr="000D3CFB">
        <w:t xml:space="preserve">f </w:t>
      </w:r>
      <w:r w:rsidRPr="000D3CFB">
        <w:rPr>
          <w:position w:val="-10"/>
        </w:rPr>
        <w:object w:dxaOrig="520" w:dyaOrig="380">
          <v:shape id="_x0000_i1409" type="#_x0000_t75" style="width:26.4pt;height:18.4pt" o:ole="">
            <v:imagedata r:id="rId839" o:title=""/>
          </v:shape>
          <o:OLEObject Type="Embed" ProgID="Equation.3" ShapeID="_x0000_i1409" DrawAspect="Content" ObjectID="_1599675382" r:id="rId845"/>
        </w:object>
      </w:r>
      <w:r w:rsidRPr="000D3CFB">
        <w:t>=4</w:t>
      </w:r>
      <w:r w:rsidRPr="000D3CFB">
        <w:rPr>
          <w:rFonts w:eastAsia="MS Mincho" w:hint="eastAsia"/>
          <w:lang w:eastAsia="ja-JP"/>
        </w:rPr>
        <w:t xml:space="preserve">, </w:t>
      </w:r>
      <w:r w:rsidRPr="000D3CFB">
        <w:rPr>
          <w:rFonts w:eastAsia="MS Mincho"/>
          <w:lang w:eastAsia="ja-JP"/>
        </w:rPr>
        <w:t xml:space="preserve">PRB-pairs of the </w:t>
      </w:r>
      <w:r w:rsidRPr="000D3CFB">
        <w:rPr>
          <w:rFonts w:eastAsia="MS Mincho" w:hint="eastAsia"/>
          <w:lang w:eastAsia="ja-JP"/>
        </w:rPr>
        <w:t>4</w:t>
      </w:r>
      <w:r w:rsidRPr="000D3CFB">
        <w:rPr>
          <w:rFonts w:eastAsia="MS Mincho"/>
          <w:lang w:eastAsia="ja-JP"/>
        </w:rPr>
        <w:t xml:space="preserve"> PRB set </w:t>
      </w:r>
      <w:r w:rsidRPr="000D3CFB">
        <w:rPr>
          <w:rFonts w:eastAsia="MS Mincho" w:hint="eastAsia"/>
          <w:lang w:eastAsia="ja-JP"/>
        </w:rPr>
        <w:t xml:space="preserve">is obtained using </w:t>
      </w:r>
      <w:r w:rsidRPr="000D3CFB">
        <w:rPr>
          <w:i/>
        </w:rPr>
        <w:t>resourceBlockAssignment-r11</w:t>
      </w:r>
      <w:r w:rsidRPr="000D3CFB">
        <w:rPr>
          <w:rFonts w:eastAsia="MS Mincho" w:hint="eastAsia"/>
          <w:lang w:eastAsia="ja-JP"/>
        </w:rPr>
        <w:t xml:space="preserve"> and the procedure described in the rest of this </w:t>
      </w:r>
      <w:r w:rsidR="00087FD5" w:rsidRPr="000D3CFB">
        <w:rPr>
          <w:rFonts w:eastAsia="MS Mincho" w:hint="eastAsia"/>
          <w:lang w:eastAsia="ja-JP"/>
        </w:rPr>
        <w:t>Subclause</w:t>
      </w:r>
      <w:r w:rsidRPr="000D3CFB">
        <w:rPr>
          <w:rFonts w:eastAsia="MS Mincho" w:hint="eastAsia"/>
          <w:lang w:eastAsia="ja-JP"/>
        </w:rPr>
        <w:t>.</w:t>
      </w:r>
    </w:p>
    <w:p w:rsidR="00DD2E99" w:rsidRPr="000D3CFB" w:rsidRDefault="00DD2E99" w:rsidP="00D650A3">
      <w:pPr>
        <w:pStyle w:val="B1"/>
        <w:rPr>
          <w:rFonts w:eastAsia="MS Mincho"/>
          <w:lang w:eastAsia="ja-JP"/>
        </w:rPr>
      </w:pPr>
      <w:r w:rsidRPr="000D3CFB">
        <w:rPr>
          <w:rFonts w:eastAsia="SimSun"/>
        </w:rPr>
        <w:t>-</w:t>
      </w:r>
      <w:r w:rsidRPr="000D3CFB">
        <w:rPr>
          <w:rFonts w:eastAsia="SimSun"/>
        </w:rPr>
        <w:tab/>
      </w:r>
      <w:r w:rsidRPr="000D3CFB">
        <w:rPr>
          <w:position w:val="-10"/>
        </w:rPr>
        <w:object w:dxaOrig="480" w:dyaOrig="360">
          <v:shape id="_x0000_i1410" type="#_x0000_t75" style="width:24pt;height:18.4pt" o:ole="">
            <v:imagedata r:id="rId846" o:title=""/>
          </v:shape>
          <o:OLEObject Type="Embed" ProgID="Equation.3" ShapeID="_x0000_i1410" DrawAspect="Content" ObjectID="_1599675383" r:id="rId847"/>
        </w:object>
      </w:r>
      <w:r w:rsidRPr="000D3CFB">
        <w:t xml:space="preserve"> is set to 6.</w:t>
      </w:r>
    </w:p>
    <w:p w:rsidR="00C9649E" w:rsidRPr="000D3CFB" w:rsidRDefault="00C9649E" w:rsidP="00D04502">
      <w:pPr>
        <w:rPr>
          <w:position w:val="-36"/>
        </w:rPr>
      </w:pPr>
      <w:r w:rsidRPr="000D3CFB">
        <w:rPr>
          <w:rFonts w:eastAsia="SimSun"/>
        </w:rPr>
        <w:t>For a given serving cell, for each EPDCCH-PRB-pair set</w:t>
      </w:r>
      <w:r w:rsidR="00C1336F" w:rsidRPr="000D3CFB">
        <w:rPr>
          <w:rFonts w:eastAsia="SimSun"/>
        </w:rPr>
        <w:t>/MPDCCH-PRB-pair set</w:t>
      </w:r>
      <w:r w:rsidRPr="000D3CFB">
        <w:rPr>
          <w:rFonts w:eastAsia="SimSun"/>
        </w:rPr>
        <w:t xml:space="preserve"> </w:t>
      </w:r>
      <w:r w:rsidR="00664FED" w:rsidRPr="000D3CFB">
        <w:rPr>
          <w:noProof/>
          <w:position w:val="-10"/>
        </w:rPr>
        <w:drawing>
          <wp:inline distT="0" distB="0" distL="0" distR="0">
            <wp:extent cx="152400" cy="171450"/>
            <wp:effectExtent l="0" t="0" r="0" b="0"/>
            <wp:docPr id="2968" name="Picture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8"/>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rPr>
          <w:rFonts w:eastAsia="SimSun"/>
        </w:rPr>
        <w:t xml:space="preserve">, the UE is configured with a higher layer parameter </w:t>
      </w:r>
      <w:r w:rsidRPr="000D3CFB">
        <w:rPr>
          <w:i/>
        </w:rPr>
        <w:t>resourceBlockAssignment-r11</w:t>
      </w:r>
      <w:r w:rsidRPr="000D3CFB">
        <w:t xml:space="preserve"> indicating </w:t>
      </w:r>
      <w:r w:rsidRPr="000D3CFB">
        <w:rPr>
          <w:lang w:val="en-US"/>
        </w:rPr>
        <w:t>a</w:t>
      </w:r>
      <w:r w:rsidRPr="000D3CFB">
        <w:rPr>
          <w:rFonts w:hint="eastAsia"/>
          <w:lang w:val="en-US"/>
        </w:rPr>
        <w:t xml:space="preserve"> combinatorial index </w:t>
      </w:r>
      <w:r w:rsidR="00664FED" w:rsidRPr="000D3CFB">
        <w:rPr>
          <w:noProof/>
          <w:position w:val="-4"/>
        </w:rPr>
        <w:drawing>
          <wp:inline distT="0" distB="0" distL="0" distR="0">
            <wp:extent cx="114300" cy="123825"/>
            <wp:effectExtent l="0" t="0" r="0" b="0"/>
            <wp:docPr id="2969" name="Picture 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9"/>
                    <pic:cNvPicPr>
                      <a:picLocks noChangeAspect="1" noChangeArrowheads="1"/>
                    </pic:cNvPicPr>
                  </pic:nvPicPr>
                  <pic:blipFill>
                    <a:blip r:embed="rId84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0D3CFB">
        <w:rPr>
          <w:rFonts w:hint="eastAsia"/>
          <w:lang w:val="en-US"/>
        </w:rPr>
        <w:t xml:space="preserve"> </w:t>
      </w:r>
      <w:r w:rsidRPr="000D3CFB">
        <w:rPr>
          <w:lang w:val="en-US"/>
        </w:rPr>
        <w:t xml:space="preserve">corresponding to </w:t>
      </w:r>
      <w:r w:rsidRPr="000D3CFB">
        <w:rPr>
          <w:rFonts w:hint="eastAsia"/>
          <w:lang w:val="en-US"/>
        </w:rPr>
        <w:t xml:space="preserve">the PRB </w:t>
      </w:r>
      <w:r w:rsidRPr="000D3CFB">
        <w:rPr>
          <w:rFonts w:hint="eastAsia"/>
          <w:lang w:val="en-US"/>
        </w:rPr>
        <w:lastRenderedPageBreak/>
        <w:t xml:space="preserve">index </w:t>
      </w:r>
      <w:r w:rsidR="00664FED" w:rsidRPr="000D3CFB">
        <w:rPr>
          <w:rFonts w:eastAsia="MS Mincho"/>
          <w:noProof/>
          <w:position w:val="-12"/>
        </w:rPr>
        <w:drawing>
          <wp:inline distT="0" distB="0" distL="0" distR="0">
            <wp:extent cx="485775" cy="257175"/>
            <wp:effectExtent l="0" t="0" r="0" b="0"/>
            <wp:docPr id="2970" name="Picture 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0"/>
                    <pic:cNvPicPr>
                      <a:picLocks noChangeAspect="1" noChangeArrowheads="1"/>
                    </pic:cNvPicPr>
                  </pic:nvPicPr>
                  <pic:blipFill>
                    <a:blip r:embed="rId849" cstate="print">
                      <a:extLst>
                        <a:ext uri="{28A0092B-C50C-407E-A947-70E740481C1C}">
                          <a14:useLocalDpi xmlns:a14="http://schemas.microsoft.com/office/drawing/2010/main" val="0"/>
                        </a:ext>
                      </a:extLst>
                    </a:blip>
                    <a:srcRect/>
                    <a:stretch>
                      <a:fillRect/>
                    </a:stretch>
                  </pic:blipFill>
                  <pic:spPr bwMode="auto">
                    <a:xfrm>
                      <a:off x="0" y="0"/>
                      <a:ext cx="485775" cy="257175"/>
                    </a:xfrm>
                    <a:prstGeom prst="rect">
                      <a:avLst/>
                    </a:prstGeom>
                    <a:noFill/>
                    <a:ln>
                      <a:noFill/>
                    </a:ln>
                  </pic:spPr>
                </pic:pic>
              </a:graphicData>
            </a:graphic>
          </wp:inline>
        </w:drawing>
      </w:r>
      <w:r w:rsidRPr="000D3CFB">
        <w:t>, (</w:t>
      </w:r>
      <w:r w:rsidR="00664FED" w:rsidRPr="000D3CFB">
        <w:rPr>
          <w:i/>
          <w:noProof/>
          <w:position w:val="-10"/>
        </w:rPr>
        <w:drawing>
          <wp:inline distT="0" distB="0" distL="0" distR="0">
            <wp:extent cx="1209675" cy="200025"/>
            <wp:effectExtent l="0" t="0" r="0" b="0"/>
            <wp:docPr id="2971" name="Picture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pic:cNvPicPr>
                      <a:picLocks noChangeAspect="1" noChangeArrowheads="1"/>
                    </pic:cNvPicPr>
                  </pic:nvPicPr>
                  <pic:blipFill>
                    <a:blip r:embed="rId850" cstate="print">
                      <a:extLst>
                        <a:ext uri="{28A0092B-C50C-407E-A947-70E740481C1C}">
                          <a14:useLocalDpi xmlns:a14="http://schemas.microsoft.com/office/drawing/2010/main" val="0"/>
                        </a:ext>
                      </a:extLst>
                    </a:blip>
                    <a:srcRect/>
                    <a:stretch>
                      <a:fillRect/>
                    </a:stretch>
                  </pic:blipFill>
                  <pic:spPr bwMode="auto">
                    <a:xfrm>
                      <a:off x="0" y="0"/>
                      <a:ext cx="1209675" cy="200025"/>
                    </a:xfrm>
                    <a:prstGeom prst="rect">
                      <a:avLst/>
                    </a:prstGeom>
                    <a:noFill/>
                    <a:ln>
                      <a:noFill/>
                    </a:ln>
                  </pic:spPr>
                </pic:pic>
              </a:graphicData>
            </a:graphic>
          </wp:inline>
        </w:drawing>
      </w:r>
      <w:r w:rsidRPr="000D3CFB">
        <w:t>)</w:t>
      </w:r>
      <w:r w:rsidRPr="000D3CFB">
        <w:rPr>
          <w:rFonts w:hint="eastAsia"/>
          <w:lang w:val="en-US"/>
        </w:rPr>
        <w:t xml:space="preserve"> </w:t>
      </w:r>
      <w:r w:rsidRPr="000D3CFB">
        <w:rPr>
          <w:rFonts w:eastAsia="SimSun" w:hint="eastAsia"/>
          <w:lang w:val="en-US" w:eastAsia="zh-CN"/>
        </w:rPr>
        <w:t>and</w:t>
      </w:r>
      <w:r w:rsidRPr="000D3CFB">
        <w:rPr>
          <w:lang w:val="en-US"/>
        </w:rPr>
        <w:t xml:space="preserve"> given by equation </w:t>
      </w:r>
      <w:r w:rsidR="00664FED" w:rsidRPr="000D3CFB">
        <w:rPr>
          <w:rFonts w:eastAsia="MS Mincho"/>
          <w:noProof/>
          <w:position w:val="-36"/>
        </w:rPr>
        <w:drawing>
          <wp:inline distT="0" distB="0" distL="0" distR="0">
            <wp:extent cx="1038225" cy="447675"/>
            <wp:effectExtent l="0" t="0" r="0" b="0"/>
            <wp:docPr id="2972" name="Picture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pic:cNvPicPr>
                      <a:picLocks noChangeAspect="1" noChangeArrowheads="1"/>
                    </pic:cNvPicPr>
                  </pic:nvPicPr>
                  <pic:blipFill>
                    <a:blip r:embed="rId851" cstate="print">
                      <a:extLst>
                        <a:ext uri="{28A0092B-C50C-407E-A947-70E740481C1C}">
                          <a14:useLocalDpi xmlns:a14="http://schemas.microsoft.com/office/drawing/2010/main" val="0"/>
                        </a:ext>
                      </a:extLst>
                    </a:blip>
                    <a:srcRect/>
                    <a:stretch>
                      <a:fillRect/>
                    </a:stretch>
                  </pic:blipFill>
                  <pic:spPr bwMode="auto">
                    <a:xfrm>
                      <a:off x="0" y="0"/>
                      <a:ext cx="1038225" cy="447675"/>
                    </a:xfrm>
                    <a:prstGeom prst="rect">
                      <a:avLst/>
                    </a:prstGeom>
                    <a:noFill/>
                    <a:ln>
                      <a:noFill/>
                    </a:ln>
                  </pic:spPr>
                </pic:pic>
              </a:graphicData>
            </a:graphic>
          </wp:inline>
        </w:drawing>
      </w:r>
      <w:r w:rsidRPr="000D3CFB">
        <w:rPr>
          <w:rFonts w:eastAsia="SimSun" w:hint="eastAsia"/>
          <w:lang w:val="en-US" w:eastAsia="zh-CN"/>
        </w:rPr>
        <w:t xml:space="preserve">, </w:t>
      </w:r>
      <w:r w:rsidRPr="000D3CFB">
        <w:rPr>
          <w:rFonts w:hint="eastAsia"/>
          <w:lang w:val="en-US"/>
        </w:rPr>
        <w:t xml:space="preserve">where </w:t>
      </w:r>
      <w:r w:rsidR="00664FED" w:rsidRPr="000D3CFB">
        <w:rPr>
          <w:noProof/>
          <w:position w:val="-10"/>
        </w:rPr>
        <w:drawing>
          <wp:inline distT="0" distB="0" distL="0" distR="0">
            <wp:extent cx="304800" cy="238125"/>
            <wp:effectExtent l="0" t="0" r="0" b="0"/>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pic:cNvPicPr>
                      <a:picLocks noChangeAspect="1" noChangeArrowheads="1"/>
                    </pic:cNvPicPr>
                  </pic:nvPicPr>
                  <pic:blipFill>
                    <a:blip r:embed="rId852"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0D3CFB">
        <w:rPr>
          <w:rFonts w:hint="eastAsia"/>
          <w:lang w:val="en-US"/>
        </w:rPr>
        <w:t xml:space="preserve"> is the number of PRB pairs associated with the downlink bandwidth</w:t>
      </w:r>
      <w:r w:rsidRPr="000D3CFB">
        <w:rPr>
          <w:lang w:val="en-US"/>
        </w:rPr>
        <w:t xml:space="preserve">, </w:t>
      </w:r>
      <w:r w:rsidR="00664FED" w:rsidRPr="000D3CFB">
        <w:rPr>
          <w:rFonts w:eastAsia="MS Mincho"/>
          <w:noProof/>
          <w:position w:val="-10"/>
        </w:rPr>
        <w:drawing>
          <wp:inline distT="0" distB="0" distL="0" distR="0">
            <wp:extent cx="304800" cy="247650"/>
            <wp:effectExtent l="0" t="0" r="0" b="0"/>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pic:cNvPicPr>
                      <a:picLocks noChangeAspect="1" noChangeArrowheads="1"/>
                    </pic:cNvPicPr>
                  </pic:nvPicPr>
                  <pic:blipFill>
                    <a:blip r:embed="rId818"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0D3CFB">
        <w:rPr>
          <w:rFonts w:eastAsia="MS Mincho"/>
          <w:lang w:eastAsia="ja-JP"/>
        </w:rPr>
        <w:t xml:space="preserve"> is the number of PRB-pairs constituting EPDCCH-PRB-set</w:t>
      </w:r>
      <w:r w:rsidR="00C1336F" w:rsidRPr="000D3CFB">
        <w:rPr>
          <w:rFonts w:eastAsia="SimSun"/>
        </w:rPr>
        <w:t>/MPDCCH-PRB-pair set</w:t>
      </w:r>
      <w:r w:rsidRPr="000D3CFB">
        <w:rPr>
          <w:rFonts w:eastAsia="MS Mincho"/>
          <w:lang w:eastAsia="ja-JP"/>
        </w:rPr>
        <w:t xml:space="preserve"> </w:t>
      </w:r>
      <w:r w:rsidR="00664FED" w:rsidRPr="000D3CFB">
        <w:rPr>
          <w:noProof/>
          <w:position w:val="-10"/>
        </w:rPr>
        <w:drawing>
          <wp:inline distT="0" distB="0" distL="0" distR="0">
            <wp:extent cx="152400" cy="171450"/>
            <wp:effectExtent l="0" t="0" r="0" b="0"/>
            <wp:docPr id="2975" name="Picture 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rPr>
          <w:rFonts w:eastAsia="MS Mincho"/>
          <w:lang w:eastAsia="ja-JP"/>
        </w:rPr>
        <w:t xml:space="preserve">, and is configured by the higher layer parameter </w:t>
      </w:r>
      <w:r w:rsidRPr="000D3CFB">
        <w:rPr>
          <w:i/>
        </w:rPr>
        <w:t>numberPRBPairs-r11,</w:t>
      </w:r>
      <w:r w:rsidRPr="000D3CFB">
        <w:rPr>
          <w:rFonts w:eastAsia="MS Mincho"/>
          <w:lang w:eastAsia="ja-JP"/>
        </w:rPr>
        <w:t xml:space="preserve"> </w:t>
      </w:r>
      <w:r w:rsidRPr="000D3CFB">
        <w:rPr>
          <w:rFonts w:eastAsia="SimSun" w:hint="eastAsia"/>
          <w:lang w:val="en-US" w:eastAsia="zh-CN"/>
        </w:rPr>
        <w:t xml:space="preserve">and </w:t>
      </w:r>
      <w:r w:rsidR="00664FED" w:rsidRPr="000D3CFB">
        <w:rPr>
          <w:noProof/>
          <w:position w:val="-40"/>
        </w:rPr>
        <w:drawing>
          <wp:inline distT="0" distB="0" distL="0" distR="0">
            <wp:extent cx="1019175" cy="571500"/>
            <wp:effectExtent l="0" t="0" r="0" b="0"/>
            <wp:docPr id="2976" name="Picture 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6"/>
                    <pic:cNvPicPr>
                      <a:picLocks noChangeAspect="1" noChangeArrowheads="1"/>
                    </pic:cNvPicPr>
                  </pic:nvPicPr>
                  <pic:blipFill>
                    <a:blip r:embed="rId853" cstate="print">
                      <a:extLst>
                        <a:ext uri="{28A0092B-C50C-407E-A947-70E740481C1C}">
                          <a14:useLocalDpi xmlns:a14="http://schemas.microsoft.com/office/drawing/2010/main" val="0"/>
                        </a:ext>
                      </a:extLst>
                    </a:blip>
                    <a:srcRect/>
                    <a:stretch>
                      <a:fillRect/>
                    </a:stretch>
                  </pic:blipFill>
                  <pic:spPr bwMode="auto">
                    <a:xfrm>
                      <a:off x="0" y="0"/>
                      <a:ext cx="1019175" cy="571500"/>
                    </a:xfrm>
                    <a:prstGeom prst="rect">
                      <a:avLst/>
                    </a:prstGeom>
                    <a:noFill/>
                    <a:ln>
                      <a:noFill/>
                    </a:ln>
                  </pic:spPr>
                </pic:pic>
              </a:graphicData>
            </a:graphic>
          </wp:inline>
        </w:drawing>
      </w:r>
      <w:r w:rsidRPr="000D3CFB">
        <w:t xml:space="preserve"> </w:t>
      </w:r>
      <w:r w:rsidRPr="000D3CFB">
        <w:rPr>
          <w:lang w:val="en-US"/>
        </w:rPr>
        <w:t>is the extended binomial coefficient, resulting in unique label</w:t>
      </w:r>
      <w:r w:rsidRPr="000D3CFB">
        <w:t xml:space="preserve"> </w:t>
      </w:r>
      <w:r w:rsidR="00664FED" w:rsidRPr="000D3CFB">
        <w:rPr>
          <w:noProof/>
          <w:position w:val="-34"/>
        </w:rPr>
        <w:drawing>
          <wp:inline distT="0" distB="0" distL="0" distR="0">
            <wp:extent cx="1333500" cy="514350"/>
            <wp:effectExtent l="0" t="0" r="0" b="0"/>
            <wp:docPr id="2977" name="Picture 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7"/>
                    <pic:cNvPicPr>
                      <a:picLocks noChangeAspect="1" noChangeArrowheads="1"/>
                    </pic:cNvPicPr>
                  </pic:nvPicPr>
                  <pic:blipFill>
                    <a:blip r:embed="rId854" cstate="print">
                      <a:extLst>
                        <a:ext uri="{28A0092B-C50C-407E-A947-70E740481C1C}">
                          <a14:useLocalDpi xmlns:a14="http://schemas.microsoft.com/office/drawing/2010/main" val="0"/>
                        </a:ext>
                      </a:extLst>
                    </a:blip>
                    <a:srcRect/>
                    <a:stretch>
                      <a:fillRect/>
                    </a:stretch>
                  </pic:blipFill>
                  <pic:spPr bwMode="auto">
                    <a:xfrm>
                      <a:off x="0" y="0"/>
                      <a:ext cx="1333500" cy="514350"/>
                    </a:xfrm>
                    <a:prstGeom prst="rect">
                      <a:avLst/>
                    </a:prstGeom>
                    <a:noFill/>
                    <a:ln>
                      <a:noFill/>
                    </a:ln>
                  </pic:spPr>
                </pic:pic>
              </a:graphicData>
            </a:graphic>
          </wp:inline>
        </w:drawing>
      </w:r>
      <w:r w:rsidRPr="000D3CFB">
        <w:rPr>
          <w:position w:val="-36"/>
        </w:rPr>
        <w:t>.</w:t>
      </w:r>
    </w:p>
    <w:p w:rsidR="00DD2E99" w:rsidRPr="000D3CFB" w:rsidRDefault="00DD2E99" w:rsidP="00D04502">
      <w:pPr>
        <w:rPr>
          <w:position w:val="-36"/>
        </w:rPr>
      </w:pPr>
    </w:p>
    <w:p w:rsidR="00C1336F" w:rsidRPr="000D3CFB" w:rsidRDefault="00C1336F" w:rsidP="00C1336F">
      <w:pPr>
        <w:pStyle w:val="Heading3"/>
        <w:rPr>
          <w:lang w:val="en-US"/>
        </w:rPr>
      </w:pPr>
      <w:r w:rsidRPr="000D3CFB">
        <w:t>9.1.</w:t>
      </w:r>
      <w:r w:rsidRPr="000D3CFB">
        <w:rPr>
          <w:lang w:val="en-US"/>
        </w:rPr>
        <w:t>5</w:t>
      </w:r>
      <w:r w:rsidRPr="000D3CFB">
        <w:tab/>
      </w:r>
      <w:r w:rsidRPr="000D3CFB">
        <w:rPr>
          <w:lang w:val="en-US"/>
        </w:rPr>
        <w:t>M</w:t>
      </w:r>
      <w:r w:rsidRPr="000D3CFB">
        <w:t>PDCCH assignment procedure</w:t>
      </w:r>
    </w:p>
    <w:p w:rsidR="00C1336F" w:rsidRPr="000D3CFB" w:rsidRDefault="00C1336F" w:rsidP="00C1336F">
      <w:r w:rsidRPr="000D3CFB">
        <w:t xml:space="preserve">A BL/CE UE shall monitor a set of MPDCCH candidates on one or more Narrowbands (described in </w:t>
      </w:r>
      <w:r w:rsidR="00087FD5" w:rsidRPr="000D3CFB">
        <w:t>Subclause</w:t>
      </w:r>
      <w:r w:rsidRPr="000D3CFB">
        <w:t xml:space="preserve"> </w:t>
      </w:r>
      <w:r w:rsidR="00AD2370" w:rsidRPr="000D3CFB">
        <w:t>6.2.7</w:t>
      </w:r>
      <w:r w:rsidRPr="000D3CFB">
        <w:t xml:space="preserve"> of [3]) as configured by higher layer signalling for control information, where monitoring implies attempting to decode each of the MPDCCHs in the set according to all the monitored DCI formats. The Narrowband in a subframe used for MPDCCH monitoring is determined as described in [3].</w:t>
      </w:r>
    </w:p>
    <w:p w:rsidR="00C1336F" w:rsidRPr="000D3CFB" w:rsidRDefault="00C1336F" w:rsidP="00C1336F">
      <w:r w:rsidRPr="000D3CFB">
        <w:t>A UE that is not a BL/CE UE is not required to monitor MPDCCH.</w:t>
      </w:r>
    </w:p>
    <w:p w:rsidR="00C1336F" w:rsidRPr="000D3CFB" w:rsidRDefault="0058123C" w:rsidP="00C1336F">
      <w:r w:rsidRPr="000D3CFB">
        <w:t>A</w:t>
      </w:r>
      <w:r w:rsidR="00C1336F" w:rsidRPr="000D3CFB">
        <w:t xml:space="preserve"> BL/CE </w:t>
      </w:r>
      <w:r w:rsidRPr="000D3CFB">
        <w:t>UE can derive the configuration of</w:t>
      </w:r>
      <w:r w:rsidR="00C1336F" w:rsidRPr="000D3CFB">
        <w:t xml:space="preserve"> one or two MPDCCH-PRB-sets for MPDCCH monitoring</w:t>
      </w:r>
      <w:r w:rsidRPr="000D3CFB">
        <w:t xml:space="preserve"> from higher layer signalling</w:t>
      </w:r>
      <w:r w:rsidR="00C1336F" w:rsidRPr="000D3CFB">
        <w:t xml:space="preserve">. The PRB-pairs corresponding to MPDCCH-PRB-set </w:t>
      </w:r>
      <w:r w:rsidR="0093125E" w:rsidRPr="000D3CFB">
        <w:rPr>
          <w:position w:val="-10"/>
        </w:rPr>
        <w:object w:dxaOrig="600" w:dyaOrig="320">
          <v:shape id="_x0000_i1411" type="#_x0000_t75" style="width:30.4pt;height:16pt" o:ole="">
            <v:imagedata r:id="rId855" o:title=""/>
          </v:shape>
          <o:OLEObject Type="Embed" ProgID="Equation.3" ShapeID="_x0000_i1411" DrawAspect="Content" ObjectID="_1599675384" r:id="rId856"/>
        </w:object>
      </w:r>
      <w:r w:rsidR="0093125E" w:rsidRPr="000D3CFB">
        <w:t xml:space="preserve"> </w:t>
      </w:r>
      <w:r w:rsidR="00C1336F" w:rsidRPr="000D3CFB">
        <w:t xml:space="preserve">are indicated by higher layers. Each MPDCCH-PRB-set consists of set of ECCEs numbered from 0 to </w:t>
      </w:r>
      <w:r w:rsidR="00C1336F" w:rsidRPr="000D3CFB">
        <w:rPr>
          <w:position w:val="-14"/>
        </w:rPr>
        <w:object w:dxaOrig="1200" w:dyaOrig="380">
          <v:shape id="_x0000_i1412" type="#_x0000_t75" style="width:60.8pt;height:20pt" o:ole="">
            <v:imagedata r:id="rId857" o:title=""/>
          </v:shape>
          <o:OLEObject Type="Embed" ProgID="Equation.3" ShapeID="_x0000_i1412" DrawAspect="Content" ObjectID="_1599675385" r:id="rId858"/>
        </w:object>
      </w:r>
      <w:r w:rsidR="00C1336F" w:rsidRPr="000D3CFB">
        <w:t xml:space="preserve">where </w:t>
      </w:r>
      <w:r w:rsidR="00C1336F" w:rsidRPr="000D3CFB">
        <w:rPr>
          <w:position w:val="-14"/>
        </w:rPr>
        <w:object w:dxaOrig="960" w:dyaOrig="380">
          <v:shape id="_x0000_i1413" type="#_x0000_t75" style="width:48.8pt;height:20pt" o:ole="">
            <v:imagedata r:id="rId859" o:title=""/>
          </v:shape>
          <o:OLEObject Type="Embed" ProgID="Equation.3" ShapeID="_x0000_i1413" DrawAspect="Content" ObjectID="_1599675386" r:id="rId860"/>
        </w:object>
      </w:r>
      <w:r w:rsidR="00C1336F" w:rsidRPr="000D3CFB">
        <w:t xml:space="preserve">is the number of ECCEs in MPDCCH-PRB-set </w:t>
      </w:r>
      <w:r w:rsidR="00664FED" w:rsidRPr="000D3CFB">
        <w:rPr>
          <w:noProof/>
          <w:position w:val="-10"/>
        </w:rPr>
        <w:drawing>
          <wp:inline distT="0" distB="0" distL="0" distR="0">
            <wp:extent cx="152400" cy="171450"/>
            <wp:effectExtent l="0" t="0" r="0" b="0"/>
            <wp:docPr id="2981" name="Picture 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1"/>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C1336F" w:rsidRPr="000D3CFB">
        <w:t xml:space="preserve"> of subframe </w:t>
      </w:r>
      <w:r w:rsidR="00664FED" w:rsidRPr="000D3CFB">
        <w:rPr>
          <w:noProof/>
          <w:position w:val="-6"/>
        </w:rPr>
        <w:drawing>
          <wp:inline distT="0" distB="0" distL="0" distR="0">
            <wp:extent cx="114300" cy="171450"/>
            <wp:effectExtent l="0" t="0" r="0" b="0"/>
            <wp:docPr id="2982" name="Picture 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00C1336F" w:rsidRPr="000D3CFB">
        <w:t xml:space="preserve">. </w:t>
      </w:r>
    </w:p>
    <w:p w:rsidR="00C1336F" w:rsidRPr="000D3CFB" w:rsidRDefault="00C1336F" w:rsidP="00C1336F">
      <w:pPr>
        <w:rPr>
          <w:lang w:val="en-US"/>
        </w:rPr>
      </w:pPr>
      <w:r w:rsidRPr="000D3CFB">
        <w:rPr>
          <w:lang w:val="en-US"/>
        </w:rPr>
        <w:t>The MPDCCH-PRB-set(s) can be configured by higher layers for either localized MPDCCH transmission or distributed MPDCCH transmission.</w:t>
      </w:r>
    </w:p>
    <w:p w:rsidR="00C1336F" w:rsidRPr="000D3CFB" w:rsidRDefault="00C1336F" w:rsidP="00C1336F">
      <w:r w:rsidRPr="000D3CFB">
        <w:t>The set of MPDCCH candidates to monitor are defined in terms of MPDCCH search spaces.</w:t>
      </w:r>
    </w:p>
    <w:p w:rsidR="00C1336F" w:rsidRPr="000D3CFB" w:rsidRDefault="00C1336F" w:rsidP="00C1336F">
      <w:r w:rsidRPr="000D3CFB">
        <w:t>The BL/CE UE shall monitor one or more of the following search spaces</w:t>
      </w:r>
    </w:p>
    <w:p w:rsidR="00C1336F" w:rsidRPr="000D3CFB" w:rsidRDefault="00A96163" w:rsidP="00A96163">
      <w:pPr>
        <w:pStyle w:val="B1"/>
      </w:pPr>
      <w:r w:rsidRPr="000D3CFB">
        <w:t>-</w:t>
      </w:r>
      <w:r w:rsidRPr="000D3CFB">
        <w:tab/>
      </w:r>
      <w:r w:rsidR="00C1336F" w:rsidRPr="000D3CFB">
        <w:t xml:space="preserve">a Type0-MPDCCH common search space if configured with CEmodeA, </w:t>
      </w:r>
    </w:p>
    <w:p w:rsidR="00E5733E" w:rsidRPr="000D3CFB" w:rsidRDefault="00A96163" w:rsidP="00E5733E">
      <w:pPr>
        <w:pStyle w:val="B1"/>
        <w:rPr>
          <w:lang w:val="en-US"/>
        </w:rPr>
      </w:pPr>
      <w:r w:rsidRPr="000D3CFB">
        <w:t>-</w:t>
      </w:r>
      <w:r w:rsidRPr="000D3CFB">
        <w:tab/>
      </w:r>
      <w:r w:rsidR="00C1336F" w:rsidRPr="000D3CFB">
        <w:t xml:space="preserve">a Type1-MPDCCH common search space, </w:t>
      </w:r>
    </w:p>
    <w:p w:rsidR="00C1336F" w:rsidRPr="000D3CFB" w:rsidRDefault="00E5733E" w:rsidP="00E5733E">
      <w:pPr>
        <w:pStyle w:val="B1"/>
      </w:pPr>
      <w:r w:rsidRPr="000D3CFB">
        <w:rPr>
          <w:lang w:val="en-US"/>
        </w:rPr>
        <w:t>-</w:t>
      </w:r>
      <w:r w:rsidRPr="000D3CFB">
        <w:rPr>
          <w:lang w:val="en-US"/>
        </w:rPr>
        <w:tab/>
        <w:t>a Type1A-MPDCCH common search space,</w:t>
      </w:r>
    </w:p>
    <w:p w:rsidR="00E5733E" w:rsidRPr="000D3CFB" w:rsidRDefault="00A96163" w:rsidP="00E5733E">
      <w:pPr>
        <w:pStyle w:val="B1"/>
        <w:rPr>
          <w:lang w:val="en-US"/>
        </w:rPr>
      </w:pPr>
      <w:r w:rsidRPr="000D3CFB">
        <w:t>-</w:t>
      </w:r>
      <w:r w:rsidRPr="000D3CFB">
        <w:tab/>
      </w:r>
      <w:r w:rsidR="00C1336F" w:rsidRPr="000D3CFB">
        <w:t>a Type2-MPDCCH common search space,</w:t>
      </w:r>
      <w:r w:rsidR="00E5733E" w:rsidRPr="000D3CFB">
        <w:rPr>
          <w:lang w:val="en-US"/>
        </w:rPr>
        <w:t xml:space="preserve"> </w:t>
      </w:r>
    </w:p>
    <w:p w:rsidR="00C1336F" w:rsidRPr="000D3CFB" w:rsidRDefault="00E5733E" w:rsidP="00E5733E">
      <w:pPr>
        <w:pStyle w:val="B1"/>
      </w:pPr>
      <w:r w:rsidRPr="000D3CFB">
        <w:rPr>
          <w:lang w:val="en-US"/>
        </w:rPr>
        <w:t>-</w:t>
      </w:r>
      <w:r w:rsidRPr="000D3CFB">
        <w:rPr>
          <w:lang w:val="en-US"/>
        </w:rPr>
        <w:tab/>
      </w:r>
      <w:r w:rsidRPr="000D3CFB">
        <w:t>a Type2</w:t>
      </w:r>
      <w:r w:rsidRPr="000D3CFB">
        <w:rPr>
          <w:lang w:val="en-US"/>
        </w:rPr>
        <w:t>A</w:t>
      </w:r>
      <w:r w:rsidRPr="000D3CFB">
        <w:t>-MPDCCH common search space,</w:t>
      </w:r>
      <w:r w:rsidR="00C1336F" w:rsidRPr="000D3CFB">
        <w:t xml:space="preserve"> and </w:t>
      </w:r>
    </w:p>
    <w:p w:rsidR="00C1336F" w:rsidRPr="000D3CFB" w:rsidRDefault="00A96163" w:rsidP="00A96163">
      <w:pPr>
        <w:pStyle w:val="B1"/>
      </w:pPr>
      <w:r w:rsidRPr="000D3CFB">
        <w:t>-</w:t>
      </w:r>
      <w:r w:rsidRPr="000D3CFB">
        <w:tab/>
      </w:r>
      <w:r w:rsidR="00C1336F" w:rsidRPr="000D3CFB">
        <w:t xml:space="preserve">a MPDCCH UE-specific search space. </w:t>
      </w:r>
    </w:p>
    <w:p w:rsidR="00C1336F" w:rsidRPr="000D3CFB" w:rsidRDefault="00C1336F" w:rsidP="00C1336F">
      <w:r w:rsidRPr="000D3CFB">
        <w:t>A BL/CE UE configured with CEModeB is not required to monitor Type0-MPDCCH common search space.</w:t>
      </w:r>
    </w:p>
    <w:p w:rsidR="00C1336F" w:rsidRPr="000D3CFB" w:rsidRDefault="00C1336F" w:rsidP="00C1336F">
      <w:r w:rsidRPr="000D3CFB">
        <w:t>The BL/CE UE is not required to simultaneously monitor MPDCCH UE-specific search space and Type1-MPDCCH common search space.</w:t>
      </w:r>
    </w:p>
    <w:p w:rsidR="00E5733E" w:rsidRPr="000D3CFB" w:rsidRDefault="00C1336F" w:rsidP="00E5733E">
      <w:r w:rsidRPr="000D3CFB">
        <w:t>The BL/CE UE is not required to simultaneously monitor MPDCCH UE-specific search space and Type2-MPDCCH common search space.</w:t>
      </w:r>
      <w:r w:rsidR="00E5733E" w:rsidRPr="000D3CFB">
        <w:t xml:space="preserve"> </w:t>
      </w:r>
    </w:p>
    <w:p w:rsidR="00E5733E" w:rsidRPr="000D3CFB" w:rsidRDefault="00E5733E" w:rsidP="00E5733E">
      <w:r w:rsidRPr="000D3CFB">
        <w:t xml:space="preserve">The BL/CE UE is not required to monitor </w:t>
      </w:r>
      <w:r w:rsidRPr="000D3CFB">
        <w:rPr>
          <w:lang w:val="en-US"/>
        </w:rPr>
        <w:t>Type1A-MPDCCH common search space</w:t>
      </w:r>
      <w:r w:rsidRPr="000D3CFB">
        <w:t xml:space="preserve"> or </w:t>
      </w:r>
      <w:r w:rsidRPr="000D3CFB">
        <w:rPr>
          <w:lang w:val="en-US"/>
        </w:rPr>
        <w:t>Type2A-MPDCCH common search space</w:t>
      </w:r>
      <w:r w:rsidRPr="000D3CFB">
        <w:t xml:space="preserve"> if the set of subframes comprising the search space include any subframes in which it monitors Type1-MPDCCH common search space or any subframes in which the UE receives PDSCH assigned by PDCCH with DCI CRC scrambled by P-RNTI.</w:t>
      </w:r>
    </w:p>
    <w:p w:rsidR="00E5733E" w:rsidRPr="000D3CFB" w:rsidRDefault="00E5733E" w:rsidP="00E5733E">
      <w:r w:rsidRPr="000D3CFB">
        <w:t xml:space="preserve">The BL/CE UE is not required to monitor </w:t>
      </w:r>
      <w:r w:rsidRPr="000D3CFB">
        <w:rPr>
          <w:lang w:val="en-US"/>
        </w:rPr>
        <w:t xml:space="preserve">Type2A-MPDCCH common search space </w:t>
      </w:r>
      <w:r w:rsidRPr="000D3CFB">
        <w:t>if the set of subframes comprising the search space include any subframes in which it monitors Type1A-MPDCCH common search space or any subframes in which the UE receives PDSCH assigned by MPDCCH with DCI CRC scrambled by SC-RNTI.</w:t>
      </w:r>
    </w:p>
    <w:p w:rsidR="00E5733E" w:rsidRPr="000D3CFB" w:rsidRDefault="00C1336F" w:rsidP="00C1336F">
      <w:r w:rsidRPr="000D3CFB">
        <w:lastRenderedPageBreak/>
        <w:t>A BL/CE UE is not expected to monitor an MPDCCH candidate, if an ECCE corresponding to that MPDCCH candidate is mapped to a PRB pair that overlaps with a transmission of PDSCH scheduled previously in the same subframe.</w:t>
      </w:r>
      <w:r w:rsidR="00DD2E99" w:rsidRPr="000D3CFB">
        <w:t xml:space="preserve"> </w:t>
      </w:r>
    </w:p>
    <w:p w:rsidR="00C1336F" w:rsidRPr="000D3CFB" w:rsidRDefault="00DD2E99" w:rsidP="00C1336F">
      <w:r w:rsidRPr="000D3CFB">
        <w:t xml:space="preserve">For aggregation level </w:t>
      </w:r>
      <w:r w:rsidRPr="000D3CFB">
        <w:rPr>
          <w:position w:val="-4"/>
        </w:rPr>
        <w:object w:dxaOrig="720" w:dyaOrig="260">
          <v:shape id="_x0000_i1414" type="#_x0000_t75" style="width:34.4pt;height:12pt" o:ole="">
            <v:imagedata r:id="rId861" o:title=""/>
          </v:shape>
          <o:OLEObject Type="Embed" ProgID="Equation.3" ShapeID="_x0000_i1414" DrawAspect="Content" ObjectID="_1599675387" r:id="rId862"/>
        </w:object>
      </w:r>
      <w:r w:rsidRPr="000D3CFB">
        <w:t xml:space="preserve"> </w:t>
      </w:r>
      <w:r w:rsidR="00E83C8F" w:rsidRPr="000D3CFB">
        <w:rPr>
          <w:rFonts w:hint="eastAsia"/>
          <w:lang w:eastAsia="zh-CN"/>
        </w:rPr>
        <w:t xml:space="preserve">or </w:t>
      </w:r>
      <w:r w:rsidR="00E83C8F" w:rsidRPr="000D3CFB">
        <w:rPr>
          <w:position w:val="-4"/>
        </w:rPr>
        <w:object w:dxaOrig="740" w:dyaOrig="260">
          <v:shape id="_x0000_i1415" type="#_x0000_t75" style="width:32pt;height:11.2pt" o:ole="">
            <v:imagedata r:id="rId863" o:title=""/>
          </v:shape>
          <o:OLEObject Type="Embed" ProgID="Equation.DSMT4" ShapeID="_x0000_i1415" DrawAspect="Content" ObjectID="_1599675388" r:id="rId864"/>
        </w:object>
      </w:r>
      <w:r w:rsidR="00E83C8F" w:rsidRPr="000D3CFB">
        <w:rPr>
          <w:rFonts w:hint="eastAsia"/>
          <w:lang w:eastAsia="zh-CN"/>
        </w:rPr>
        <w:t xml:space="preserve"> </w:t>
      </w:r>
      <w:r w:rsidRPr="000D3CFB">
        <w:t xml:space="preserve">ECCEs, the number of ECCEs refers to the MPDCCH mapping to the REs of the 2+4 PRB set as defined in [3]. </w:t>
      </w:r>
      <w:r w:rsidR="00C1336F" w:rsidRPr="000D3CFB">
        <w:t xml:space="preserve">An MPDCCH search space </w:t>
      </w:r>
      <w:r w:rsidR="00C1336F" w:rsidRPr="000D3CFB">
        <w:rPr>
          <w:position w:val="-12"/>
        </w:rPr>
        <w:object w:dxaOrig="800" w:dyaOrig="380">
          <v:shape id="_x0000_i1416" type="#_x0000_t75" style="width:40pt;height:20pt" o:ole="">
            <v:imagedata r:id="rId865" o:title=""/>
          </v:shape>
          <o:OLEObject Type="Embed" ProgID="Equation.3" ShapeID="_x0000_i1416" DrawAspect="Content" ObjectID="_1599675389" r:id="rId866"/>
        </w:object>
      </w:r>
      <w:r w:rsidR="00C1336F" w:rsidRPr="000D3CFB">
        <w:t xml:space="preserve">at aggregation level </w:t>
      </w:r>
      <w:r w:rsidR="00E83C8F" w:rsidRPr="000D3CFB">
        <w:rPr>
          <w:position w:val="-14"/>
        </w:rPr>
        <w:object w:dxaOrig="2299" w:dyaOrig="400">
          <v:shape id="_x0000_i1417" type="#_x0000_t75" style="width:110.4pt;height:18.4pt" o:ole="">
            <v:imagedata r:id="rId867" o:title=""/>
          </v:shape>
          <o:OLEObject Type="Embed" ProgID="Equation.DSMT4" ShapeID="_x0000_i1417" DrawAspect="Content" ObjectID="_1599675390" r:id="rId868"/>
        </w:object>
      </w:r>
      <w:r w:rsidR="00C1336F" w:rsidRPr="000D3CFB">
        <w:t xml:space="preserve"> and repetition level </w:t>
      </w:r>
      <w:r w:rsidR="00C1336F" w:rsidRPr="000D3CFB">
        <w:rPr>
          <w:position w:val="-10"/>
        </w:rPr>
        <w:object w:dxaOrig="2880" w:dyaOrig="340">
          <v:shape id="_x0000_i1418" type="#_x0000_t75" style="width:138.4pt;height:16pt" o:ole="">
            <v:imagedata r:id="rId869" o:title=""/>
          </v:shape>
          <o:OLEObject Type="Embed" ProgID="Equation.3" ShapeID="_x0000_i1418" DrawAspect="Content" ObjectID="_1599675391" r:id="rId870"/>
        </w:object>
      </w:r>
      <w:r w:rsidR="00C1336F" w:rsidRPr="000D3CFB">
        <w:t xml:space="preserve">is defined by a set of MPDCCH candidates where each candidate is repeated in a set of </w:t>
      </w:r>
      <w:r w:rsidR="00C1336F" w:rsidRPr="000D3CFB">
        <w:rPr>
          <w:position w:val="-4"/>
        </w:rPr>
        <w:object w:dxaOrig="240" w:dyaOrig="240">
          <v:shape id="_x0000_i1419" type="#_x0000_t75" style="width:11.2pt;height:11.2pt" o:ole="">
            <v:imagedata r:id="rId871" o:title=""/>
          </v:shape>
          <o:OLEObject Type="Embed" ProgID="Equation.3" ShapeID="_x0000_i1419" DrawAspect="Content" ObjectID="_1599675392" r:id="rId872"/>
        </w:object>
      </w:r>
      <w:r w:rsidR="00C1336F" w:rsidRPr="000D3CFB">
        <w:t xml:space="preserve"> consecutive BL/CE downlink subframes starting with subframe </w:t>
      </w:r>
      <w:r w:rsidR="00C1336F" w:rsidRPr="000D3CFB">
        <w:rPr>
          <w:position w:val="-6"/>
        </w:rPr>
        <w:object w:dxaOrig="200" w:dyaOrig="279">
          <v:shape id="_x0000_i1420" type="#_x0000_t75" style="width:9.6pt;height:13.6pt" o:ole="">
            <v:imagedata r:id="rId873" o:title=""/>
          </v:shape>
          <o:OLEObject Type="Embed" ProgID="Equation.3" ShapeID="_x0000_i1420" DrawAspect="Content" ObjectID="_1599675393" r:id="rId874"/>
        </w:object>
      </w:r>
      <w:r w:rsidR="00C1336F" w:rsidRPr="000D3CFB">
        <w:t xml:space="preserve">. For an MPDCCH-PRB-set </w:t>
      </w:r>
      <w:r w:rsidR="00664FED" w:rsidRPr="000D3CFB">
        <w:rPr>
          <w:noProof/>
          <w:position w:val="-10"/>
        </w:rPr>
        <w:drawing>
          <wp:inline distT="0" distB="0" distL="0" distR="0">
            <wp:extent cx="152400" cy="171450"/>
            <wp:effectExtent l="0" t="0" r="0" b="0"/>
            <wp:docPr id="2990" name="Picture 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0"/>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C1336F" w:rsidRPr="000D3CFB">
        <w:t xml:space="preserve">, the ECCEs corresponding to MPDCCH candidate </w:t>
      </w:r>
      <w:r w:rsidR="00C1336F" w:rsidRPr="000D3CFB">
        <w:rPr>
          <w:rFonts w:hint="eastAsia"/>
          <w:i/>
        </w:rPr>
        <w:t>m</w:t>
      </w:r>
      <w:r w:rsidR="00C1336F" w:rsidRPr="000D3CFB">
        <w:rPr>
          <w:rFonts w:hint="eastAsia"/>
        </w:rPr>
        <w:t xml:space="preserve"> of the search space </w:t>
      </w:r>
      <w:r w:rsidR="00C1336F" w:rsidRPr="000D3CFB">
        <w:rPr>
          <w:position w:val="-12"/>
        </w:rPr>
        <w:object w:dxaOrig="800" w:dyaOrig="380">
          <v:shape id="_x0000_i1421" type="#_x0000_t75" style="width:40pt;height:20pt" o:ole="">
            <v:imagedata r:id="rId875" o:title=""/>
          </v:shape>
          <o:OLEObject Type="Embed" ProgID="Equation.3" ShapeID="_x0000_i1421" DrawAspect="Content" ObjectID="_1599675394" r:id="rId876"/>
        </w:object>
      </w:r>
      <w:r w:rsidR="00C1336F" w:rsidRPr="000D3CFB">
        <w:rPr>
          <w:rFonts w:hint="eastAsia"/>
        </w:rPr>
        <w:t xml:space="preserve"> are</w:t>
      </w:r>
      <w:r w:rsidR="00C1336F" w:rsidRPr="000D3CFB">
        <w:t xml:space="preserve"> given by </w:t>
      </w:r>
    </w:p>
    <w:p w:rsidR="00C1336F" w:rsidRPr="000D3CFB" w:rsidRDefault="00816E8E" w:rsidP="00C1336F">
      <w:pPr>
        <w:pStyle w:val="EQ"/>
        <w:jc w:val="center"/>
      </w:pPr>
      <w:r w:rsidRPr="000D3CFB">
        <w:rPr>
          <w:position w:val="-36"/>
        </w:rPr>
        <w:object w:dxaOrig="4980" w:dyaOrig="840">
          <v:shape id="_x0000_i1422" type="#_x0000_t75" style="width:240.8pt;height:41.6pt" o:ole="">
            <v:imagedata r:id="rId877" o:title=""/>
          </v:shape>
          <o:OLEObject Type="Embed" ProgID="Equation.3" ShapeID="_x0000_i1422" DrawAspect="Content" ObjectID="_1599675395" r:id="rId878"/>
        </w:object>
      </w:r>
    </w:p>
    <w:p w:rsidR="00C1336F" w:rsidRPr="000D3CFB" w:rsidRDefault="00C1336F" w:rsidP="00C1336F">
      <w:r w:rsidRPr="000D3CFB">
        <w:t>where</w:t>
      </w:r>
    </w:p>
    <w:p w:rsidR="00C1336F" w:rsidRPr="000D3CFB" w:rsidRDefault="00C1336F" w:rsidP="00C1336F">
      <w:r w:rsidRPr="000D3CFB">
        <w:rPr>
          <w:position w:val="-8"/>
        </w:rPr>
        <w:object w:dxaOrig="1320" w:dyaOrig="300">
          <v:shape id="_x0000_i1423" type="#_x0000_t75" style="width:66.4pt;height:15.2pt" o:ole="">
            <v:imagedata r:id="rId879" o:title=""/>
          </v:shape>
          <o:OLEObject Type="Embed" ProgID="Equation.3" ShapeID="_x0000_i1423" DrawAspect="Content" ObjectID="_1599675396" r:id="rId880"/>
        </w:object>
      </w:r>
    </w:p>
    <w:p w:rsidR="00C1336F" w:rsidRPr="000D3CFB" w:rsidRDefault="00C1336F" w:rsidP="00C1336F">
      <w:r w:rsidRPr="000D3CFB">
        <w:rPr>
          <w:position w:val="-14"/>
        </w:rPr>
        <w:object w:dxaOrig="1840" w:dyaOrig="400">
          <v:shape id="_x0000_i1424" type="#_x0000_t75" style="width:85.6pt;height:18.4pt" o:ole="">
            <v:imagedata r:id="rId881" o:title=""/>
          </v:shape>
          <o:OLEObject Type="Embed" ProgID="Equation.3" ShapeID="_x0000_i1424" DrawAspect="Content" ObjectID="_1599675397" r:id="rId882"/>
        </w:object>
      </w:r>
      <w:r w:rsidRPr="000D3CFB">
        <w:t>,</w:t>
      </w:r>
    </w:p>
    <w:p w:rsidR="00C1336F" w:rsidRPr="000D3CFB" w:rsidRDefault="00C1336F" w:rsidP="00C1336F">
      <w:r w:rsidRPr="000D3CFB">
        <w:rPr>
          <w:position w:val="-14"/>
        </w:rPr>
        <w:object w:dxaOrig="600" w:dyaOrig="400">
          <v:shape id="_x0000_i1425" type="#_x0000_t75" style="width:28pt;height:18.4pt" o:ole="">
            <v:imagedata r:id="rId883" o:title=""/>
          </v:shape>
          <o:OLEObject Type="Embed" ProgID="Equation.3" ShapeID="_x0000_i1425" DrawAspect="Content" ObjectID="_1599675398" r:id="rId884"/>
        </w:object>
      </w:r>
      <w:r w:rsidRPr="000D3CFB">
        <w:t>is the number of MPDCCH</w:t>
      </w:r>
      <w:r w:rsidRPr="000D3CFB">
        <w:rPr>
          <w:rFonts w:hint="eastAsia"/>
        </w:rPr>
        <w:t xml:space="preserve"> candidate</w:t>
      </w:r>
      <w:r w:rsidRPr="000D3CFB">
        <w:t>s</w:t>
      </w:r>
      <w:r w:rsidRPr="000D3CFB" w:rsidDel="0005338E">
        <w:t xml:space="preserve"> </w:t>
      </w:r>
      <w:r w:rsidRPr="000D3CFB">
        <w:t>to monitor at aggregation level</w:t>
      </w:r>
      <w:r w:rsidRPr="000D3CFB">
        <w:rPr>
          <w:position w:val="-4"/>
        </w:rPr>
        <w:object w:dxaOrig="260" w:dyaOrig="260">
          <v:shape id="_x0000_i1426" type="#_x0000_t75" style="width:13.6pt;height:13.6pt" o:ole="">
            <v:imagedata r:id="rId885" o:title=""/>
          </v:shape>
          <o:OLEObject Type="Embed" ProgID="Equation.3" ShapeID="_x0000_i1426" DrawAspect="Content" ObjectID="_1599675399" r:id="rId886"/>
        </w:object>
      </w:r>
      <w:r w:rsidR="00EA4E3A" w:rsidRPr="000D3CFB">
        <w:t xml:space="preserve"> </w:t>
      </w:r>
      <w:r w:rsidRPr="000D3CFB">
        <w:t xml:space="preserve">in MPDCCH-PRB-set </w:t>
      </w:r>
      <w:r w:rsidR="00664FED" w:rsidRPr="000D3CFB">
        <w:rPr>
          <w:noProof/>
          <w:position w:val="-10"/>
        </w:rPr>
        <w:drawing>
          <wp:inline distT="0" distB="0" distL="0" distR="0">
            <wp:extent cx="152400" cy="171450"/>
            <wp:effectExtent l="0" t="0" r="0" b="0"/>
            <wp:docPr id="2997" name="Picture 2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7"/>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 in each subframe in the set of </w:t>
      </w:r>
      <w:r w:rsidRPr="000D3CFB">
        <w:rPr>
          <w:position w:val="-4"/>
        </w:rPr>
        <w:object w:dxaOrig="240" w:dyaOrig="240">
          <v:shape id="_x0000_i1427" type="#_x0000_t75" style="width:11.2pt;height:11.2pt" o:ole="">
            <v:imagedata r:id="rId871" o:title=""/>
          </v:shape>
          <o:OLEObject Type="Embed" ProgID="Equation.3" ShapeID="_x0000_i1427" DrawAspect="Content" ObjectID="_1599675400" r:id="rId887"/>
        </w:object>
      </w:r>
      <w:r w:rsidRPr="000D3CFB">
        <w:t xml:space="preserve"> consecutive subframes. </w:t>
      </w:r>
    </w:p>
    <w:p w:rsidR="00442652" w:rsidRPr="000D3CFB" w:rsidRDefault="00C1336F" w:rsidP="00442652">
      <w:r w:rsidRPr="000D3CFB">
        <w:rPr>
          <w:position w:val="-14"/>
        </w:rPr>
        <w:object w:dxaOrig="400" w:dyaOrig="380">
          <v:shape id="_x0000_i1428" type="#_x0000_t75" style="width:20pt;height:18.4pt" o:ole="">
            <v:imagedata r:id="rId888" o:title=""/>
          </v:shape>
          <o:OLEObject Type="Embed" ProgID="Equation.3" ShapeID="_x0000_i1428" DrawAspect="Content" ObjectID="_1599675401" r:id="rId889"/>
        </w:object>
      </w:r>
      <w:r w:rsidRPr="000D3CFB">
        <w:t xml:space="preserve">for MPDCCH UE-specific search space </w:t>
      </w:r>
      <w:r w:rsidRPr="000D3CFB">
        <w:rPr>
          <w:rFonts w:hint="eastAsia"/>
        </w:rPr>
        <w:t xml:space="preserve">is </w:t>
      </w:r>
      <w:r w:rsidRPr="000D3CFB">
        <w:t xml:space="preserve">determined as described in </w:t>
      </w:r>
      <w:r w:rsidR="00087FD5" w:rsidRPr="000D3CFB">
        <w:t>Subclause</w:t>
      </w:r>
      <w:r w:rsidRPr="000D3CFB">
        <w:t xml:space="preserve"> 9.1.4, and </w:t>
      </w:r>
      <w:r w:rsidRPr="000D3CFB">
        <w:rPr>
          <w:position w:val="-14"/>
        </w:rPr>
        <w:object w:dxaOrig="800" w:dyaOrig="380">
          <v:shape id="_x0000_i1429" type="#_x0000_t75" style="width:39.2pt;height:18.4pt" o:ole="">
            <v:imagedata r:id="rId890" o:title=""/>
          </v:shape>
          <o:OLEObject Type="Embed" ProgID="Equation.3" ShapeID="_x0000_i1429" DrawAspect="Content" ObjectID="_1599675402" r:id="rId891"/>
        </w:object>
      </w:r>
      <w:r w:rsidRPr="000D3CFB">
        <w:t>for Type0-MPDCCH common search space, Type1-MPDCCH common search space and Type2-MPDCCH common search space.</w:t>
      </w:r>
      <w:r w:rsidR="00442652" w:rsidRPr="000D3CFB">
        <w:t xml:space="preserve"> </w:t>
      </w:r>
    </w:p>
    <w:p w:rsidR="00C1336F" w:rsidRPr="000D3CFB" w:rsidRDefault="00442652" w:rsidP="00442652">
      <w:r w:rsidRPr="000D3CFB">
        <w:t xml:space="preserve">For </w:t>
      </w:r>
      <w:r w:rsidRPr="000D3CFB">
        <w:rPr>
          <w:position w:val="-4"/>
        </w:rPr>
        <w:object w:dxaOrig="560" w:dyaOrig="260">
          <v:shape id="_x0000_i1430" type="#_x0000_t75" style="width:26.4pt;height:12pt" o:ole="">
            <v:imagedata r:id="rId892" o:title=""/>
          </v:shape>
          <o:OLEObject Type="Embed" ProgID="Equation.3" ShapeID="_x0000_i1430" DrawAspect="Content" ObjectID="_1599675403" r:id="rId893"/>
        </w:object>
      </w:r>
      <w:r w:rsidRPr="000D3CFB">
        <w:t xml:space="preserve">, if subframe </w:t>
      </w:r>
      <w:r w:rsidRPr="000D3CFB">
        <w:rPr>
          <w:position w:val="-6"/>
        </w:rPr>
        <w:object w:dxaOrig="200" w:dyaOrig="279">
          <v:shape id="_x0000_i1431" type="#_x0000_t75" style="width:9.6pt;height:13.6pt" o:ole="">
            <v:imagedata r:id="rId873" o:title=""/>
          </v:shape>
          <o:OLEObject Type="Embed" ProgID="Equation.3" ShapeID="_x0000_i1431" DrawAspect="Content" ObjectID="_1599675404" r:id="rId894"/>
        </w:object>
      </w:r>
      <w:r w:rsidRPr="000D3CFB">
        <w:t xml:space="preserve">is a special subframe that does not support MPDCCH according to table 6.8B.1-1 in [3], the UE shall calculate </w:t>
      </w:r>
      <w:r w:rsidRPr="000D3CFB">
        <w:rPr>
          <w:position w:val="-14"/>
        </w:rPr>
        <w:object w:dxaOrig="960" w:dyaOrig="380">
          <v:shape id="_x0000_i1432" type="#_x0000_t75" style="width:48pt;height:18.4pt" o:ole="">
            <v:imagedata r:id="rId895" o:title=""/>
          </v:shape>
          <o:OLEObject Type="Embed" ProgID="Equation.3" ShapeID="_x0000_i1432" DrawAspect="Content" ObjectID="_1599675405" r:id="rId896"/>
        </w:object>
      </w:r>
      <w:r w:rsidRPr="000D3CFB">
        <w:t xml:space="preserve"> by assuming </w:t>
      </w:r>
      <w:r w:rsidRPr="000D3CFB">
        <w:rPr>
          <w:position w:val="-12"/>
        </w:rPr>
        <w:object w:dxaOrig="1040" w:dyaOrig="380">
          <v:shape id="_x0000_i1433" type="#_x0000_t75" style="width:50.4pt;height:17.6pt" o:ole="">
            <v:imagedata r:id="rId897" o:title=""/>
          </v:shape>
          <o:OLEObject Type="Embed" ProgID="Equation.3" ShapeID="_x0000_i1433" DrawAspect="Content" ObjectID="_1599675406" r:id="rId898"/>
        </w:object>
      </w:r>
      <w:r w:rsidRPr="000D3CFB">
        <w:t xml:space="preserve">for normal cyclic prefix and </w:t>
      </w:r>
      <w:r w:rsidRPr="000D3CFB">
        <w:rPr>
          <w:position w:val="-12"/>
        </w:rPr>
        <w:object w:dxaOrig="1020" w:dyaOrig="380">
          <v:shape id="_x0000_i1434" type="#_x0000_t75" style="width:48.8pt;height:17.6pt" o:ole="">
            <v:imagedata r:id="rId899" o:title=""/>
          </v:shape>
          <o:OLEObject Type="Embed" ProgID="Equation.3" ShapeID="_x0000_i1434" DrawAspect="Content" ObjectID="_1599675407" r:id="rId900"/>
        </w:object>
      </w:r>
      <w:r w:rsidRPr="000D3CFB">
        <w:t>for extended cyclic prefix.</w:t>
      </w:r>
    </w:p>
    <w:p w:rsidR="00C1336F" w:rsidRPr="000D3CFB" w:rsidRDefault="00C1336F" w:rsidP="00C1336F">
      <w:r w:rsidRPr="000D3CFB">
        <w:t>A BL/CE UE is not expected to monitor MPDCCH in subframes that are not BL/CE DL subframes.</w:t>
      </w:r>
    </w:p>
    <w:p w:rsidR="00C1336F" w:rsidRPr="000D3CFB" w:rsidRDefault="00C1336F" w:rsidP="00C1336F">
      <w:r w:rsidRPr="000D3CFB">
        <w:t>Until BL/CE UE receives higher layer configuration of MPDCCH UE-specific search space, the BL/CE UE monitors MPDCCH according to the same configuration of MPDCCH search space and Narrowband as that for MPDCCH scheduling Msg4.</w:t>
      </w:r>
    </w:p>
    <w:p w:rsidR="00C1336F" w:rsidRPr="000D3CFB" w:rsidRDefault="00C1336F" w:rsidP="00C1336F">
      <w:r w:rsidRPr="000D3CFB">
        <w:t xml:space="preserve">The aggregation and repetition levels defining the MPDCCH search spaces and the number of monitored MPDCCH candidates are given as follows: </w:t>
      </w:r>
    </w:p>
    <w:p w:rsidR="00C1336F" w:rsidRPr="000D3CFB" w:rsidRDefault="00C1336F" w:rsidP="00C1336F">
      <w:r w:rsidRPr="000D3CFB">
        <w:t>For MPDCCH UE-specific search space</w:t>
      </w:r>
    </w:p>
    <w:p w:rsidR="00C1336F" w:rsidRPr="000D3CFB" w:rsidRDefault="0090766D" w:rsidP="0090766D">
      <w:pPr>
        <w:pStyle w:val="B1"/>
      </w:pPr>
      <w:r w:rsidRPr="000D3CFB">
        <w:t>-</w:t>
      </w:r>
      <w:r w:rsidRPr="000D3CFB">
        <w:tab/>
      </w:r>
      <w:r w:rsidR="00C1336F" w:rsidRPr="000D3CFB">
        <w:t xml:space="preserve">if the BL/CE UE is configured with </w:t>
      </w:r>
      <w:r w:rsidR="00C1336F" w:rsidRPr="000D3CFB">
        <w:rPr>
          <w:position w:val="-10"/>
        </w:rPr>
        <w:object w:dxaOrig="520" w:dyaOrig="380">
          <v:shape id="_x0000_i1435" type="#_x0000_t75" style="width:26.4pt;height:18.4pt" o:ole="">
            <v:imagedata r:id="rId839" o:title=""/>
          </v:shape>
          <o:OLEObject Type="Embed" ProgID="Equation.3" ShapeID="_x0000_i1435" DrawAspect="Content" ObjectID="_1599675408" r:id="rId901"/>
        </w:object>
      </w:r>
      <w:r w:rsidR="00C1336F" w:rsidRPr="000D3CFB">
        <w:t xml:space="preserve">=2 or </w:t>
      </w:r>
      <w:r w:rsidR="00C1336F" w:rsidRPr="000D3CFB">
        <w:rPr>
          <w:position w:val="-10"/>
        </w:rPr>
        <w:object w:dxaOrig="520" w:dyaOrig="380">
          <v:shape id="_x0000_i1436" type="#_x0000_t75" style="width:26.4pt;height:18.4pt" o:ole="">
            <v:imagedata r:id="rId839" o:title=""/>
          </v:shape>
          <o:OLEObject Type="Embed" ProgID="Equation.3" ShapeID="_x0000_i1436" DrawAspect="Content" ObjectID="_1599675409" r:id="rId902"/>
        </w:object>
      </w:r>
      <w:r w:rsidR="00C1336F" w:rsidRPr="000D3CFB">
        <w:t>=4 PRB-pairs, and</w:t>
      </w:r>
      <w:r w:rsidR="00C1336F" w:rsidRPr="000D3CFB">
        <w:rPr>
          <w:i/>
        </w:rPr>
        <w:t xml:space="preserve"> mPDCCH-NumRepetition</w:t>
      </w:r>
      <w:r w:rsidR="00C1336F" w:rsidRPr="000D3CFB">
        <w:t xml:space="preserve">=1, and </w:t>
      </w:r>
    </w:p>
    <w:p w:rsidR="00C1336F" w:rsidRPr="000D3CFB" w:rsidRDefault="0090766D" w:rsidP="0090766D">
      <w:pPr>
        <w:pStyle w:val="B2"/>
      </w:pPr>
      <w:r w:rsidRPr="000D3CFB">
        <w:t>-</w:t>
      </w:r>
      <w:r w:rsidRPr="000D3CFB">
        <w:tab/>
      </w:r>
      <w:r w:rsidR="00C1336F" w:rsidRPr="000D3CFB">
        <w:t xml:space="preserve">if the MPDCCH-PRB-set is configured for distributed transmission, the aggregation levels defining the search spaces and the number of monitored MPDCCH candidates are listed in Table 9.1.4-1a and Table 9.1.4-1b, where </w:t>
      </w:r>
      <w:r w:rsidR="00C1336F" w:rsidRPr="000D3CFB">
        <w:rPr>
          <w:position w:val="-4"/>
        </w:rPr>
        <w:object w:dxaOrig="220" w:dyaOrig="240">
          <v:shape id="_x0000_i1437" type="#_x0000_t75" style="width:11.2pt;height:12pt" o:ole="">
            <v:imagedata r:id="rId903" o:title=""/>
          </v:shape>
          <o:OLEObject Type="Embed" ProgID="Equation.3" ShapeID="_x0000_i1437" DrawAspect="Content" ObjectID="_1599675410" r:id="rId904"/>
        </w:object>
      </w:r>
      <w:r w:rsidR="00C1336F" w:rsidRPr="000D3CFB">
        <w:t xml:space="preserve"> is substituted with </w:t>
      </w:r>
      <w:r w:rsidR="00C1336F" w:rsidRPr="000D3CFB">
        <w:rPr>
          <w:position w:val="-4"/>
        </w:rPr>
        <w:object w:dxaOrig="260" w:dyaOrig="260">
          <v:shape id="_x0000_i1438" type="#_x0000_t75" style="width:13.6pt;height:13.6pt" o:ole="">
            <v:imagedata r:id="rId885" o:title=""/>
          </v:shape>
          <o:OLEObject Type="Embed" ProgID="Equation.3" ShapeID="_x0000_i1438" DrawAspect="Content" ObjectID="_1599675411" r:id="rId905"/>
        </w:object>
      </w:r>
      <w:r w:rsidR="008D0B35" w:rsidRPr="000D3CFB">
        <w:t xml:space="preserve"> for </w:t>
      </w:r>
      <w:r w:rsidR="008D0B35" w:rsidRPr="000D3CFB">
        <w:rPr>
          <w:position w:val="-4"/>
        </w:rPr>
        <w:object w:dxaOrig="220" w:dyaOrig="240">
          <v:shape id="_x0000_i1439" type="#_x0000_t75" style="width:11.2pt;height:12pt" o:ole="">
            <v:imagedata r:id="rId903" o:title=""/>
          </v:shape>
          <o:OLEObject Type="Embed" ProgID="Equation.3" ShapeID="_x0000_i1439" DrawAspect="Content" ObjectID="_1599675412" r:id="rId906"/>
        </w:object>
      </w:r>
      <w:r w:rsidR="008D0B35" w:rsidRPr="000D3CFB">
        <w:t>≤24</w:t>
      </w:r>
      <w:r w:rsidR="00C1336F" w:rsidRPr="000D3CFB">
        <w:t xml:space="preserve">, and </w:t>
      </w:r>
      <w:r w:rsidR="00C1336F" w:rsidRPr="000D3CFB">
        <w:rPr>
          <w:position w:val="-10"/>
        </w:rPr>
        <w:object w:dxaOrig="480" w:dyaOrig="380">
          <v:shape id="_x0000_i1440" type="#_x0000_t75" style="width:24pt;height:18.4pt" o:ole="">
            <v:imagedata r:id="rId907" o:title=""/>
          </v:shape>
          <o:OLEObject Type="Embed" ProgID="Equation.3" ShapeID="_x0000_i1440" DrawAspect="Content" ObjectID="_1599675413" r:id="rId908"/>
        </w:object>
      </w:r>
      <w:r w:rsidR="00C1336F" w:rsidRPr="000D3CFB">
        <w:t xml:space="preserve"> is substituted with </w:t>
      </w:r>
      <w:r w:rsidR="00C1336F" w:rsidRPr="000D3CFB">
        <w:rPr>
          <w:position w:val="-10"/>
        </w:rPr>
        <w:object w:dxaOrig="520" w:dyaOrig="380">
          <v:shape id="_x0000_i1441" type="#_x0000_t75" style="width:26.4pt;height:18.4pt" o:ole="">
            <v:imagedata r:id="rId839" o:title=""/>
          </v:shape>
          <o:OLEObject Type="Embed" ProgID="Equation.3" ShapeID="_x0000_i1441" DrawAspect="Content" ObjectID="_1599675414" r:id="rId909"/>
        </w:object>
      </w:r>
      <w:r w:rsidR="00C1336F" w:rsidRPr="000D3CFB">
        <w:t>.</w:t>
      </w:r>
    </w:p>
    <w:p w:rsidR="00C1336F" w:rsidRPr="000D3CFB" w:rsidRDefault="0090766D" w:rsidP="0090766D">
      <w:pPr>
        <w:pStyle w:val="B2"/>
      </w:pPr>
      <w:r w:rsidRPr="000D3CFB">
        <w:t>-</w:t>
      </w:r>
      <w:r w:rsidRPr="000D3CFB">
        <w:tab/>
      </w:r>
      <w:r w:rsidR="00C1336F" w:rsidRPr="000D3CFB">
        <w:t xml:space="preserve">if the MPDCCH-PRB-set is configured for localized transmission, the aggregation levels defining the search spaces and the number of monitored MPDCCH candidates are listed in Table 9.1.4-2a and Table 9.1.4-2b, where </w:t>
      </w:r>
      <w:r w:rsidR="00C1336F" w:rsidRPr="000D3CFB">
        <w:rPr>
          <w:position w:val="-4"/>
        </w:rPr>
        <w:object w:dxaOrig="220" w:dyaOrig="240">
          <v:shape id="_x0000_i1442" type="#_x0000_t75" style="width:11.2pt;height:12pt" o:ole="">
            <v:imagedata r:id="rId903" o:title=""/>
          </v:shape>
          <o:OLEObject Type="Embed" ProgID="Equation.3" ShapeID="_x0000_i1442" DrawAspect="Content" ObjectID="_1599675415" r:id="rId910"/>
        </w:object>
      </w:r>
      <w:r w:rsidR="00C1336F" w:rsidRPr="000D3CFB">
        <w:t xml:space="preserve"> is substituted with </w:t>
      </w:r>
      <w:r w:rsidR="00C1336F" w:rsidRPr="000D3CFB">
        <w:rPr>
          <w:position w:val="-4"/>
        </w:rPr>
        <w:object w:dxaOrig="260" w:dyaOrig="260">
          <v:shape id="_x0000_i1443" type="#_x0000_t75" style="width:13.6pt;height:13.6pt" o:ole="">
            <v:imagedata r:id="rId885" o:title=""/>
          </v:shape>
          <o:OLEObject Type="Embed" ProgID="Equation.3" ShapeID="_x0000_i1443" DrawAspect="Content" ObjectID="_1599675416" r:id="rId911"/>
        </w:object>
      </w:r>
      <w:r w:rsidR="00C1336F" w:rsidRPr="000D3CFB">
        <w:t xml:space="preserve"> and </w:t>
      </w:r>
      <w:r w:rsidR="00C1336F" w:rsidRPr="000D3CFB">
        <w:rPr>
          <w:position w:val="-10"/>
        </w:rPr>
        <w:object w:dxaOrig="480" w:dyaOrig="380">
          <v:shape id="_x0000_i1444" type="#_x0000_t75" style="width:24pt;height:18.4pt" o:ole="">
            <v:imagedata r:id="rId907" o:title=""/>
          </v:shape>
          <o:OLEObject Type="Embed" ProgID="Equation.3" ShapeID="_x0000_i1444" DrawAspect="Content" ObjectID="_1599675417" r:id="rId912"/>
        </w:object>
      </w:r>
      <w:r w:rsidR="00C1336F" w:rsidRPr="000D3CFB">
        <w:t xml:space="preserve"> is substituted with </w:t>
      </w:r>
      <w:r w:rsidR="00C1336F" w:rsidRPr="000D3CFB">
        <w:rPr>
          <w:position w:val="-10"/>
        </w:rPr>
        <w:object w:dxaOrig="520" w:dyaOrig="380">
          <v:shape id="_x0000_i1445" type="#_x0000_t75" style="width:26.4pt;height:18.4pt" o:ole="">
            <v:imagedata r:id="rId839" o:title=""/>
          </v:shape>
          <o:OLEObject Type="Embed" ProgID="Equation.3" ShapeID="_x0000_i1445" DrawAspect="Content" ObjectID="_1599675418" r:id="rId913"/>
        </w:object>
      </w:r>
      <w:r w:rsidR="00C1336F" w:rsidRPr="000D3CFB">
        <w:t>.</w:t>
      </w:r>
    </w:p>
    <w:p w:rsidR="00C1336F" w:rsidRPr="000D3CFB" w:rsidRDefault="0090766D" w:rsidP="0090766D">
      <w:pPr>
        <w:pStyle w:val="B1"/>
      </w:pPr>
      <w:r w:rsidRPr="000D3CFB">
        <w:t>-</w:t>
      </w:r>
      <w:r w:rsidRPr="000D3CFB">
        <w:tab/>
      </w:r>
      <w:r w:rsidR="00C1336F" w:rsidRPr="000D3CFB">
        <w:t>otherwise</w:t>
      </w:r>
    </w:p>
    <w:p w:rsidR="00C1336F" w:rsidRPr="000D3CFB" w:rsidRDefault="0090766D" w:rsidP="0090766D">
      <w:pPr>
        <w:pStyle w:val="B2"/>
      </w:pPr>
      <w:r w:rsidRPr="000D3CFB">
        <w:t>-</w:t>
      </w:r>
      <w:r w:rsidRPr="000D3CFB">
        <w:tab/>
      </w:r>
      <w:r w:rsidR="00C1336F" w:rsidRPr="000D3CFB">
        <w:t>if the UE is configured with CEModeA, and</w:t>
      </w:r>
      <w:r w:rsidR="00EA4E3A" w:rsidRPr="000D3CFB">
        <w:t xml:space="preserve"> </w:t>
      </w:r>
      <w:r w:rsidR="00C1336F" w:rsidRPr="000D3CFB">
        <w:rPr>
          <w:position w:val="-10"/>
        </w:rPr>
        <w:object w:dxaOrig="520" w:dyaOrig="380">
          <v:shape id="_x0000_i1446" type="#_x0000_t75" style="width:26.4pt;height:18.4pt" o:ole="">
            <v:imagedata r:id="rId839" o:title=""/>
          </v:shape>
          <o:OLEObject Type="Embed" ProgID="Equation.3" ShapeID="_x0000_i1446" DrawAspect="Content" ObjectID="_1599675419" r:id="rId914"/>
        </w:object>
      </w:r>
      <w:r w:rsidR="00C1336F" w:rsidRPr="000D3CFB">
        <w:t xml:space="preserve">=2 or </w:t>
      </w:r>
      <w:r w:rsidR="00C1336F" w:rsidRPr="000D3CFB">
        <w:rPr>
          <w:position w:val="-10"/>
        </w:rPr>
        <w:object w:dxaOrig="520" w:dyaOrig="380">
          <v:shape id="_x0000_i1447" type="#_x0000_t75" style="width:26.4pt;height:18.4pt" o:ole="">
            <v:imagedata r:id="rId839" o:title=""/>
          </v:shape>
          <o:OLEObject Type="Embed" ProgID="Equation.3" ShapeID="_x0000_i1447" DrawAspect="Content" ObjectID="_1599675420" r:id="rId915"/>
        </w:object>
      </w:r>
      <w:r w:rsidR="00C1336F" w:rsidRPr="000D3CFB">
        <w:t>=4, the aggregation and repetition levels defining the search spaces and the number of monitored MPDCCH candidates are listed in Table 9.1.5-1a</w:t>
      </w:r>
    </w:p>
    <w:p w:rsidR="00C1336F" w:rsidRPr="000D3CFB" w:rsidRDefault="0090766D" w:rsidP="0090766D">
      <w:pPr>
        <w:pStyle w:val="B2"/>
      </w:pPr>
      <w:r w:rsidRPr="000D3CFB">
        <w:lastRenderedPageBreak/>
        <w:t>-</w:t>
      </w:r>
      <w:r w:rsidRPr="000D3CFB">
        <w:tab/>
      </w:r>
      <w:r w:rsidR="00C1336F" w:rsidRPr="000D3CFB">
        <w:t>if the UE is configured with CEModeA, and</w:t>
      </w:r>
      <w:r w:rsidR="00EA4E3A" w:rsidRPr="000D3CFB">
        <w:t xml:space="preserve"> </w:t>
      </w:r>
      <w:r w:rsidR="00C1336F" w:rsidRPr="000D3CFB">
        <w:rPr>
          <w:position w:val="-10"/>
        </w:rPr>
        <w:object w:dxaOrig="520" w:dyaOrig="380">
          <v:shape id="_x0000_i1448" type="#_x0000_t75" style="width:26.4pt;height:18.4pt" o:ole="">
            <v:imagedata r:id="rId839" o:title=""/>
          </v:shape>
          <o:OLEObject Type="Embed" ProgID="Equation.3" ShapeID="_x0000_i1448" DrawAspect="Content" ObjectID="_1599675421" r:id="rId916"/>
        </w:object>
      </w:r>
      <w:r w:rsidR="00C1336F" w:rsidRPr="000D3CFB">
        <w:t>=2+4 , the aggregation and repetition levels defining the search spaces and the number of monitored MPDCCH candidates are listed in Table 9.1.5-1b</w:t>
      </w:r>
    </w:p>
    <w:p w:rsidR="00C1336F" w:rsidRPr="000D3CFB" w:rsidRDefault="0090766D" w:rsidP="0090766D">
      <w:pPr>
        <w:pStyle w:val="B2"/>
      </w:pPr>
      <w:r w:rsidRPr="000D3CFB">
        <w:t>-</w:t>
      </w:r>
      <w:r w:rsidRPr="000D3CFB">
        <w:tab/>
      </w:r>
      <w:r w:rsidR="00C1336F" w:rsidRPr="000D3CFB">
        <w:t>if the UE is configured with CEModeB, and</w:t>
      </w:r>
      <w:r w:rsidR="00EA4E3A" w:rsidRPr="000D3CFB">
        <w:t xml:space="preserve"> </w:t>
      </w:r>
      <w:r w:rsidR="00C1336F" w:rsidRPr="000D3CFB">
        <w:rPr>
          <w:position w:val="-10"/>
        </w:rPr>
        <w:object w:dxaOrig="520" w:dyaOrig="380">
          <v:shape id="_x0000_i1449" type="#_x0000_t75" style="width:26.4pt;height:18.4pt" o:ole="">
            <v:imagedata r:id="rId839" o:title=""/>
          </v:shape>
          <o:OLEObject Type="Embed" ProgID="Equation.3" ShapeID="_x0000_i1449" DrawAspect="Content" ObjectID="_1599675422" r:id="rId917"/>
        </w:object>
      </w:r>
      <w:r w:rsidR="00C1336F" w:rsidRPr="000D3CFB">
        <w:t xml:space="preserve">=2 or </w:t>
      </w:r>
      <w:r w:rsidR="00C1336F" w:rsidRPr="000D3CFB">
        <w:rPr>
          <w:position w:val="-10"/>
        </w:rPr>
        <w:object w:dxaOrig="520" w:dyaOrig="380">
          <v:shape id="_x0000_i1450" type="#_x0000_t75" style="width:26.4pt;height:18.4pt" o:ole="">
            <v:imagedata r:id="rId839" o:title=""/>
          </v:shape>
          <o:OLEObject Type="Embed" ProgID="Equation.3" ShapeID="_x0000_i1450" DrawAspect="Content" ObjectID="_1599675423" r:id="rId918"/>
        </w:object>
      </w:r>
      <w:r w:rsidR="00C1336F" w:rsidRPr="000D3CFB">
        <w:t>=4, the aggregation and repetition levels defining the search spaces and the number of monitored MPDCCH candidates are listed in Table 9.1.5-2a</w:t>
      </w:r>
    </w:p>
    <w:p w:rsidR="00C1336F" w:rsidRPr="000D3CFB" w:rsidRDefault="0090766D" w:rsidP="0090766D">
      <w:pPr>
        <w:pStyle w:val="B2"/>
      </w:pPr>
      <w:r w:rsidRPr="000D3CFB">
        <w:t>-</w:t>
      </w:r>
      <w:r w:rsidRPr="000D3CFB">
        <w:tab/>
      </w:r>
      <w:r w:rsidR="00C1336F" w:rsidRPr="000D3CFB">
        <w:t>if the UE is configured with CEModeB, and</w:t>
      </w:r>
      <w:r w:rsidR="00EA4E3A" w:rsidRPr="000D3CFB">
        <w:t xml:space="preserve"> </w:t>
      </w:r>
      <w:r w:rsidR="00C1336F" w:rsidRPr="000D3CFB">
        <w:rPr>
          <w:position w:val="-10"/>
        </w:rPr>
        <w:object w:dxaOrig="520" w:dyaOrig="380">
          <v:shape id="_x0000_i1451" type="#_x0000_t75" style="width:26.4pt;height:18.4pt" o:ole="">
            <v:imagedata r:id="rId839" o:title=""/>
          </v:shape>
          <o:OLEObject Type="Embed" ProgID="Equation.3" ShapeID="_x0000_i1451" DrawAspect="Content" ObjectID="_1599675424" r:id="rId919"/>
        </w:object>
      </w:r>
      <w:r w:rsidR="00C1336F" w:rsidRPr="000D3CFB">
        <w:t>=2+4 , the aggregation and repetition levels defining the search spaces and the number of monitored MPDCCH candidates are listed in Table 9.1.5-2b</w:t>
      </w:r>
    </w:p>
    <w:p w:rsidR="00C1336F" w:rsidRPr="000D3CFB" w:rsidRDefault="00C1336F" w:rsidP="00C1336F">
      <w:r w:rsidRPr="000D3CFB">
        <w:rPr>
          <w:position w:val="-10"/>
        </w:rPr>
        <w:object w:dxaOrig="520" w:dyaOrig="380">
          <v:shape id="_x0000_i1452" type="#_x0000_t75" style="width:26.4pt;height:18.4pt" o:ole="">
            <v:imagedata r:id="rId839" o:title=""/>
          </v:shape>
          <o:OLEObject Type="Embed" ProgID="Equation.3" ShapeID="_x0000_i1452" DrawAspect="Content" ObjectID="_1599675425" r:id="rId920"/>
        </w:object>
      </w:r>
      <w:r w:rsidRPr="000D3CFB">
        <w:t>is the number of PRB-pairs configured for MPDCCH UE-specific search space</w:t>
      </w:r>
      <w:r w:rsidR="00CF1500" w:rsidRPr="000D3CFB">
        <w:t xml:space="preserve">. When </w:t>
      </w:r>
      <w:r w:rsidR="00CF1500" w:rsidRPr="000D3CFB">
        <w:rPr>
          <w:position w:val="-10"/>
        </w:rPr>
        <w:object w:dxaOrig="520" w:dyaOrig="380">
          <v:shape id="_x0000_i1453" type="#_x0000_t75" style="width:26.4pt;height:18.4pt" o:ole="">
            <v:imagedata r:id="rId839" o:title=""/>
          </v:shape>
          <o:OLEObject Type="Embed" ProgID="Equation.3" ShapeID="_x0000_i1453" DrawAspect="Content" ObjectID="_1599675426" r:id="rId921"/>
        </w:object>
      </w:r>
      <w:r w:rsidR="00CF1500" w:rsidRPr="000D3CFB">
        <w:t>=2+4,</w:t>
      </w:r>
      <w:r w:rsidRPr="000D3CFB">
        <w:t xml:space="preserve"> </w:t>
      </w:r>
      <w:r w:rsidR="00CF1500" w:rsidRPr="000D3CFB">
        <w:t xml:space="preserve">it </w:t>
      </w:r>
      <w:r w:rsidRPr="000D3CFB">
        <w:t xml:space="preserve">is given by the higher layer parameter </w:t>
      </w:r>
      <w:r w:rsidRPr="000D3CFB">
        <w:rPr>
          <w:i/>
        </w:rPr>
        <w:t>numberPRB-Pairs-r13</w:t>
      </w:r>
      <w:r w:rsidR="00CF1500" w:rsidRPr="000D3CFB">
        <w:rPr>
          <w:i/>
        </w:rPr>
        <w:t xml:space="preserve">, </w:t>
      </w:r>
      <w:r w:rsidR="00CF1500" w:rsidRPr="000D3CFB">
        <w:rPr>
          <w:iCs/>
        </w:rPr>
        <w:t xml:space="preserve">and when </w:t>
      </w:r>
      <w:r w:rsidR="00CF1500" w:rsidRPr="000D3CFB">
        <w:rPr>
          <w:position w:val="-10"/>
        </w:rPr>
        <w:object w:dxaOrig="520" w:dyaOrig="380">
          <v:shape id="_x0000_i1454" type="#_x0000_t75" style="width:26.4pt;height:18.4pt" o:ole="">
            <v:imagedata r:id="rId839" o:title=""/>
          </v:shape>
          <o:OLEObject Type="Embed" ProgID="Equation.3" ShapeID="_x0000_i1454" DrawAspect="Content" ObjectID="_1599675427" r:id="rId922"/>
        </w:object>
      </w:r>
      <w:r w:rsidR="00CF1500" w:rsidRPr="000D3CFB">
        <w:t xml:space="preserve">=2 or </w:t>
      </w:r>
      <w:r w:rsidR="00CF1500" w:rsidRPr="000D3CFB">
        <w:rPr>
          <w:position w:val="-10"/>
        </w:rPr>
        <w:object w:dxaOrig="520" w:dyaOrig="380">
          <v:shape id="_x0000_i1455" type="#_x0000_t75" style="width:26.4pt;height:18.4pt" o:ole="">
            <v:imagedata r:id="rId839" o:title=""/>
          </v:shape>
          <o:OLEObject Type="Embed" ProgID="Equation.3" ShapeID="_x0000_i1455" DrawAspect="Content" ObjectID="_1599675428" r:id="rId923"/>
        </w:object>
      </w:r>
      <w:r w:rsidR="00CF1500" w:rsidRPr="000D3CFB">
        <w:t xml:space="preserve">=4, it is given by the higher layer parameter </w:t>
      </w:r>
      <w:r w:rsidR="00CF1500" w:rsidRPr="000D3CFB">
        <w:rPr>
          <w:i/>
        </w:rPr>
        <w:t>numberPRB-Pairs-r11</w:t>
      </w:r>
      <w:r w:rsidRPr="000D3CFB">
        <w:t xml:space="preserve">. </w:t>
      </w:r>
    </w:p>
    <w:p w:rsidR="00C1336F" w:rsidRPr="000D3CFB" w:rsidRDefault="00C1336F" w:rsidP="00C1336F">
      <w:r w:rsidRPr="000D3CFB">
        <w:rPr>
          <w:position w:val="-4"/>
        </w:rPr>
        <w:object w:dxaOrig="260" w:dyaOrig="260">
          <v:shape id="_x0000_i1456" type="#_x0000_t75" style="width:12.8pt;height:12.8pt" o:ole="">
            <v:imagedata r:id="rId924" o:title=""/>
          </v:shape>
          <o:OLEObject Type="Embed" ProgID="Equation.3" ShapeID="_x0000_i1456" DrawAspect="Content" ObjectID="_1599675429" r:id="rId925"/>
        </w:object>
      </w:r>
      <w:r w:rsidRPr="000D3CFB">
        <w:t>,</w:t>
      </w:r>
      <w:r w:rsidR="00422DA3" w:rsidRPr="000D3CFB">
        <w:t xml:space="preserve"> </w:t>
      </w:r>
      <w:r w:rsidRPr="000D3CFB">
        <w:rPr>
          <w:position w:val="-4"/>
        </w:rPr>
        <w:object w:dxaOrig="300" w:dyaOrig="260">
          <v:shape id="_x0000_i1457" type="#_x0000_t75" style="width:15.2pt;height:12.8pt" o:ole="">
            <v:imagedata r:id="rId926" o:title=""/>
          </v:shape>
          <o:OLEObject Type="Embed" ProgID="Equation.3" ShapeID="_x0000_i1457" DrawAspect="Content" ObjectID="_1599675430" r:id="rId927"/>
        </w:object>
      </w:r>
      <w:r w:rsidRPr="000D3CFB">
        <w:t xml:space="preserve">, </w:t>
      </w:r>
      <w:r w:rsidRPr="000D3CFB">
        <w:rPr>
          <w:position w:val="-6"/>
        </w:rPr>
        <w:object w:dxaOrig="279" w:dyaOrig="279">
          <v:shape id="_x0000_i1458" type="#_x0000_t75" style="width:14.4pt;height:14.4pt" o:ole="">
            <v:imagedata r:id="rId928" o:title=""/>
          </v:shape>
          <o:OLEObject Type="Embed" ProgID="Equation.3" ShapeID="_x0000_i1458" DrawAspect="Content" ObjectID="_1599675431" r:id="rId929"/>
        </w:object>
      </w:r>
      <w:r w:rsidRPr="000D3CFB">
        <w:t xml:space="preserve">, </w:t>
      </w:r>
      <w:r w:rsidRPr="000D3CFB">
        <w:rPr>
          <w:position w:val="-4"/>
        </w:rPr>
        <w:object w:dxaOrig="300" w:dyaOrig="260">
          <v:shape id="_x0000_i1459" type="#_x0000_t75" style="width:15.2pt;height:12.8pt" o:ole="">
            <v:imagedata r:id="rId930" o:title=""/>
          </v:shape>
          <o:OLEObject Type="Embed" ProgID="Equation.3" ShapeID="_x0000_i1459" DrawAspect="Content" ObjectID="_1599675432" r:id="rId931"/>
        </w:object>
      </w:r>
      <w:r w:rsidRPr="000D3CFB">
        <w:t xml:space="preserve">are determined from Table 9.1.5-3 by substituting the value of </w:t>
      </w:r>
      <w:r w:rsidRPr="000D3CFB">
        <w:rPr>
          <w:position w:val="-12"/>
        </w:rPr>
        <w:object w:dxaOrig="400" w:dyaOrig="360">
          <v:shape id="_x0000_i1460" type="#_x0000_t75" style="width:20pt;height:17.6pt" o:ole="">
            <v:imagedata r:id="rId932" o:title=""/>
          </v:shape>
          <o:OLEObject Type="Embed" ProgID="Equation.3" ShapeID="_x0000_i1460" DrawAspect="Content" ObjectID="_1599675433" r:id="rId933"/>
        </w:object>
      </w:r>
      <w:r w:rsidRPr="000D3CFB">
        <w:t xml:space="preserve"> with the value of higher layer parameter </w:t>
      </w:r>
      <w:r w:rsidRPr="000D3CFB">
        <w:rPr>
          <w:i/>
        </w:rPr>
        <w:t>mPDCCH-NumRepetition</w:t>
      </w:r>
      <w:r w:rsidRPr="000D3CFB">
        <w:t>.</w:t>
      </w:r>
    </w:p>
    <w:p w:rsidR="00C1336F" w:rsidRPr="000D3CFB" w:rsidRDefault="00C1336F" w:rsidP="00C1336F">
      <w:r w:rsidRPr="000D3CFB">
        <w:t xml:space="preserve">The PRB-pairs within a Narrowband corresponding to an MPDCCH-PRB-set are indicated by higher layers and are determined using the description given in </w:t>
      </w:r>
      <w:r w:rsidR="00087FD5" w:rsidRPr="000D3CFB">
        <w:t>Subclause</w:t>
      </w:r>
      <w:r w:rsidRPr="000D3CFB">
        <w:t xml:space="preserve"> 9.1.4.4. </w:t>
      </w:r>
    </w:p>
    <w:p w:rsidR="00C1336F" w:rsidRPr="000D3CFB" w:rsidRDefault="00C1336F" w:rsidP="00C1336F">
      <w:r w:rsidRPr="000D3CFB">
        <w:t xml:space="preserve">If higher layer configuration </w:t>
      </w:r>
      <w:r w:rsidRPr="000D3CFB">
        <w:rPr>
          <w:i/>
        </w:rPr>
        <w:t>numberPRB-Pairs-r13</w:t>
      </w:r>
      <w:r w:rsidRPr="000D3CFB">
        <w:t xml:space="preserve"> for </w:t>
      </w:r>
      <w:r w:rsidRPr="000D3CFB">
        <w:rPr>
          <w:lang w:val="en-US"/>
        </w:rPr>
        <w:t xml:space="preserve">MPDCCH-PRB-set </w:t>
      </w:r>
      <w:r w:rsidR="00664FED" w:rsidRPr="000D3CFB">
        <w:rPr>
          <w:noProof/>
          <w:position w:val="-10"/>
        </w:rPr>
        <w:drawing>
          <wp:inline distT="0" distB="0" distL="0" distR="0">
            <wp:extent cx="152400" cy="171450"/>
            <wp:effectExtent l="0" t="0" r="0" b="0"/>
            <wp:docPr id="3032" name="Picture 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is 6, </w:t>
      </w:r>
      <w:r w:rsidRPr="000D3CFB">
        <w:rPr>
          <w:position w:val="-10"/>
        </w:rPr>
        <w:object w:dxaOrig="520" w:dyaOrig="380">
          <v:shape id="_x0000_i1461" type="#_x0000_t75" style="width:26.4pt;height:18.4pt" o:ole="">
            <v:imagedata r:id="rId839" o:title=""/>
          </v:shape>
          <o:OLEObject Type="Embed" ProgID="Equation.3" ShapeID="_x0000_i1461" DrawAspect="Content" ObjectID="_1599675434" r:id="rId934"/>
        </w:object>
      </w:r>
      <w:r w:rsidRPr="000D3CFB">
        <w:t>=2+4, and the number of PRB-pairs in a</w:t>
      </w:r>
      <w:r w:rsidRPr="000D3CFB">
        <w:rPr>
          <w:lang w:val="en-US"/>
        </w:rPr>
        <w:t xml:space="preserve">n MPDCCH-PRB-set </w:t>
      </w:r>
      <w:r w:rsidR="00664FED" w:rsidRPr="000D3CFB">
        <w:rPr>
          <w:noProof/>
          <w:position w:val="-10"/>
        </w:rPr>
        <w:drawing>
          <wp:inline distT="0" distB="0" distL="0" distR="0">
            <wp:extent cx="152400" cy="171450"/>
            <wp:effectExtent l="0" t="0" r="0" b="0"/>
            <wp:docPr id="3034" name="Picture 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rPr>
          <w:lang w:val="en-US"/>
        </w:rPr>
        <w:t>= 2+4.</w:t>
      </w:r>
    </w:p>
    <w:p w:rsidR="00C1336F" w:rsidRPr="000D3CFB" w:rsidRDefault="00C1336F" w:rsidP="00C1336F">
      <w:pPr>
        <w:rPr>
          <w:lang w:val="en-US"/>
        </w:rPr>
      </w:pPr>
      <w:r w:rsidRPr="000D3CFB">
        <w:t xml:space="preserve">If </w:t>
      </w:r>
      <w:r w:rsidR="00DD2E99" w:rsidRPr="000D3CFB">
        <w:t>Type2-MPDCCH common search space</w:t>
      </w:r>
      <w:r w:rsidR="00E5733E" w:rsidRPr="000D3CFB">
        <w:t xml:space="preserve"> or Type2A-MPDCCH common search space</w:t>
      </w:r>
      <w:r w:rsidRPr="000D3CFB">
        <w:rPr>
          <w:lang w:val="en-US"/>
        </w:rPr>
        <w:t xml:space="preserve">, </w:t>
      </w:r>
    </w:p>
    <w:p w:rsidR="00C1336F" w:rsidRPr="000D3CFB" w:rsidRDefault="0090766D" w:rsidP="0090766D">
      <w:pPr>
        <w:pStyle w:val="B1"/>
        <w:rPr>
          <w:lang w:val="en-US"/>
        </w:rPr>
      </w:pPr>
      <w:r w:rsidRPr="000D3CFB">
        <w:t>-</w:t>
      </w:r>
      <w:r w:rsidRPr="000D3CFB">
        <w:tab/>
      </w:r>
      <w:r w:rsidR="00C1336F" w:rsidRPr="000D3CFB">
        <w:t>PRB-pairs of the 2 PRB set in the 2+4 PRB set</w:t>
      </w:r>
      <w:r w:rsidR="00C1336F" w:rsidRPr="000D3CFB">
        <w:rPr>
          <w:lang w:val="en-US"/>
        </w:rPr>
        <w:t xml:space="preserve"> correspond to PRB-pairs with the </w:t>
      </w:r>
      <w:r w:rsidR="00DD2E99" w:rsidRPr="000D3CFB">
        <w:rPr>
          <w:rFonts w:eastAsia="MS Mincho" w:hint="eastAsia"/>
          <w:lang w:val="en-US" w:eastAsia="ja-JP"/>
        </w:rPr>
        <w:t>largest</w:t>
      </w:r>
      <w:r w:rsidR="00DD2E99" w:rsidRPr="000D3CFB" w:rsidDel="00DD2E99">
        <w:rPr>
          <w:lang w:val="en-US"/>
        </w:rPr>
        <w:t xml:space="preserve"> </w:t>
      </w:r>
      <w:r w:rsidR="00C1336F" w:rsidRPr="000D3CFB">
        <w:rPr>
          <w:lang w:val="en-US"/>
        </w:rPr>
        <w:t xml:space="preserve">two </w:t>
      </w:r>
      <w:r w:rsidR="00C1336F" w:rsidRPr="000D3CFB">
        <w:rPr>
          <w:rFonts w:hint="eastAsia"/>
          <w:lang w:val="en-US"/>
        </w:rPr>
        <w:t>PRB ind</w:t>
      </w:r>
      <w:r w:rsidR="00C1336F" w:rsidRPr="000D3CFB">
        <w:rPr>
          <w:lang w:val="en-US"/>
        </w:rPr>
        <w:t xml:space="preserve">ices in MPDCCH-PRB-set </w:t>
      </w:r>
      <w:r w:rsidR="00664FED" w:rsidRPr="000D3CFB">
        <w:rPr>
          <w:noProof/>
          <w:position w:val="-10"/>
        </w:rPr>
        <w:drawing>
          <wp:inline distT="0" distB="0" distL="0" distR="0">
            <wp:extent cx="152400" cy="171450"/>
            <wp:effectExtent l="0" t="0" r="0" b="0"/>
            <wp:docPr id="3035" name="Picture 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C1336F" w:rsidRPr="000D3CFB">
        <w:t>.</w:t>
      </w:r>
    </w:p>
    <w:p w:rsidR="00C1336F" w:rsidRPr="000D3CFB" w:rsidRDefault="0090766D" w:rsidP="0090766D">
      <w:pPr>
        <w:pStyle w:val="B1"/>
        <w:rPr>
          <w:lang w:val="en-US"/>
        </w:rPr>
      </w:pPr>
      <w:r w:rsidRPr="000D3CFB">
        <w:t>-</w:t>
      </w:r>
      <w:r w:rsidRPr="000D3CFB">
        <w:tab/>
      </w:r>
      <w:r w:rsidR="00C1336F" w:rsidRPr="000D3CFB">
        <w:t>PRB-pairs of the4 PRB set in the 2+4 PRB set</w:t>
      </w:r>
      <w:r w:rsidR="00C1336F" w:rsidRPr="000D3CFB">
        <w:rPr>
          <w:lang w:val="en-US"/>
        </w:rPr>
        <w:t xml:space="preserve"> correspond to PRB-pairs with the </w:t>
      </w:r>
      <w:r w:rsidR="00DD2E99" w:rsidRPr="000D3CFB">
        <w:rPr>
          <w:rFonts w:eastAsia="MS Mincho" w:hint="eastAsia"/>
          <w:lang w:val="en-US" w:eastAsia="ja-JP"/>
        </w:rPr>
        <w:t>smallest</w:t>
      </w:r>
      <w:r w:rsidR="00C1336F" w:rsidRPr="000D3CFB">
        <w:rPr>
          <w:lang w:val="en-US"/>
        </w:rPr>
        <w:t xml:space="preserve"> 4 </w:t>
      </w:r>
      <w:r w:rsidR="00C1336F" w:rsidRPr="000D3CFB">
        <w:rPr>
          <w:rFonts w:hint="eastAsia"/>
          <w:lang w:val="en-US"/>
        </w:rPr>
        <w:t>PRB ind</w:t>
      </w:r>
      <w:r w:rsidR="00C1336F" w:rsidRPr="000D3CFB">
        <w:rPr>
          <w:lang w:val="en-US"/>
        </w:rPr>
        <w:t xml:space="preserve">ices in MPDCCH-PRB-set </w:t>
      </w:r>
      <w:r w:rsidR="00664FED" w:rsidRPr="000D3CFB">
        <w:rPr>
          <w:noProof/>
          <w:position w:val="-10"/>
        </w:rPr>
        <w:drawing>
          <wp:inline distT="0" distB="0" distL="0" distR="0">
            <wp:extent cx="152400" cy="171450"/>
            <wp:effectExtent l="0" t="0" r="0" b="0"/>
            <wp:docPr id="3036" name="Picture 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C1336F" w:rsidRPr="000D3CFB">
        <w:rPr>
          <w:position w:val="-10"/>
        </w:rPr>
        <w:t>.</w:t>
      </w:r>
    </w:p>
    <w:p w:rsidR="00C1336F" w:rsidRPr="000D3CFB" w:rsidRDefault="0090766D" w:rsidP="0090766D">
      <w:pPr>
        <w:pStyle w:val="B1"/>
      </w:pPr>
      <w:r w:rsidRPr="000D3CFB">
        <w:t>-</w:t>
      </w:r>
      <w:r w:rsidRPr="000D3CFB">
        <w:tab/>
      </w:r>
      <w:r w:rsidR="00C1336F" w:rsidRPr="000D3CFB">
        <w:t>PRB-pairs of the 2+4 PRB set in the 2+4 PRB set</w:t>
      </w:r>
      <w:r w:rsidR="00C1336F" w:rsidRPr="000D3CFB">
        <w:rPr>
          <w:lang w:val="en-US"/>
        </w:rPr>
        <w:t xml:space="preserve"> correspond to all PRB-pairs in MPDCCH-PRB-set </w:t>
      </w:r>
      <w:r w:rsidR="00664FED" w:rsidRPr="000D3CFB">
        <w:rPr>
          <w:noProof/>
          <w:position w:val="-10"/>
        </w:rPr>
        <w:drawing>
          <wp:inline distT="0" distB="0" distL="0" distR="0">
            <wp:extent cx="152400" cy="171450"/>
            <wp:effectExtent l="0" t="0" r="0" b="0"/>
            <wp:docPr id="3037" name="Picture 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p w:rsidR="00C1336F" w:rsidRPr="000D3CFB" w:rsidRDefault="00C1336F" w:rsidP="00C1336F">
      <w:pPr>
        <w:pStyle w:val="TH"/>
      </w:pPr>
      <w:r w:rsidRPr="000D3CFB">
        <w:t xml:space="preserve">Table 9.1.5-1a: MPDCCH candidates monitored by a BL/CE UE </w:t>
      </w:r>
      <w:r w:rsidRPr="000D3CFB">
        <w:br/>
        <w:t>(CEModeA, MPDCCH-PRB-set size – 2PRBs or 4PRBs)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724"/>
        <w:gridCol w:w="835"/>
        <w:gridCol w:w="754"/>
        <w:gridCol w:w="754"/>
        <w:gridCol w:w="754"/>
        <w:gridCol w:w="755"/>
      </w:tblGrid>
      <w:tr w:rsidR="00C1336F" w:rsidRPr="000D3CFB" w:rsidTr="00F167B7">
        <w:trPr>
          <w:cantSplit/>
          <w:trHeight w:val="323"/>
          <w:jc w:val="center"/>
        </w:trPr>
        <w:tc>
          <w:tcPr>
            <w:tcW w:w="1047" w:type="dxa"/>
            <w:vMerge w:val="restart"/>
            <w:shd w:val="clear" w:color="auto" w:fill="E0E0E0"/>
            <w:vAlign w:val="center"/>
          </w:tcPr>
          <w:p w:rsidR="00C1336F" w:rsidRPr="000D3CFB" w:rsidRDefault="00C1336F" w:rsidP="00F167B7">
            <w:pPr>
              <w:pStyle w:val="TAH"/>
              <w:rPr>
                <w:rFonts w:ascii="Tahoma" w:hAnsi="Tahoma" w:cs="Tahoma"/>
                <w:lang w:eastAsia="en-US"/>
              </w:rPr>
            </w:pPr>
            <w:r w:rsidRPr="000D3CFB">
              <w:rPr>
                <w:position w:val="-10"/>
                <w:lang w:eastAsia="en-US"/>
              </w:rPr>
              <w:object w:dxaOrig="520" w:dyaOrig="380">
                <v:shape id="_x0000_i1462" type="#_x0000_t75" style="width:26.4pt;height:18.4pt" o:ole="">
                  <v:imagedata r:id="rId839" o:title=""/>
                </v:shape>
                <o:OLEObject Type="Embed" ProgID="Equation.3" ShapeID="_x0000_i1462" DrawAspect="Content" ObjectID="_1599675435" r:id="rId935"/>
              </w:object>
            </w:r>
          </w:p>
        </w:tc>
        <w:tc>
          <w:tcPr>
            <w:tcW w:w="724" w:type="dxa"/>
            <w:vMerge w:val="restart"/>
            <w:shd w:val="clear" w:color="auto" w:fill="E0E0E0"/>
            <w:vAlign w:val="center"/>
          </w:tcPr>
          <w:p w:rsidR="00C1336F" w:rsidRPr="000D3CFB" w:rsidRDefault="00C1336F" w:rsidP="00F167B7">
            <w:pPr>
              <w:pStyle w:val="TAH"/>
              <w:rPr>
                <w:lang w:eastAsia="en-US"/>
              </w:rPr>
            </w:pPr>
            <w:r w:rsidRPr="000D3CFB">
              <w:rPr>
                <w:rFonts w:cs="Arial"/>
                <w:szCs w:val="18"/>
                <w:lang w:eastAsia="en-US"/>
              </w:rPr>
              <w:t>R</w:t>
            </w:r>
          </w:p>
        </w:tc>
        <w:tc>
          <w:tcPr>
            <w:tcW w:w="3852" w:type="dxa"/>
            <w:gridSpan w:val="5"/>
            <w:shd w:val="clear" w:color="auto" w:fill="E0E0E0"/>
            <w:vAlign w:val="center"/>
          </w:tcPr>
          <w:p w:rsidR="00C1336F" w:rsidRPr="000D3CFB" w:rsidRDefault="00C1336F" w:rsidP="00F167B7">
            <w:pPr>
              <w:pStyle w:val="TAH"/>
              <w:rPr>
                <w:lang w:eastAsia="en-US"/>
              </w:rPr>
            </w:pPr>
            <w:r w:rsidRPr="000D3CFB">
              <w:rPr>
                <w:position w:val="-14"/>
                <w:lang w:eastAsia="en-US"/>
              </w:rPr>
              <w:object w:dxaOrig="600" w:dyaOrig="400">
                <v:shape id="_x0000_i1463" type="#_x0000_t75" style="width:28pt;height:18.4pt" o:ole="">
                  <v:imagedata r:id="rId883" o:title=""/>
                </v:shape>
                <o:OLEObject Type="Embed" ProgID="Equation.3" ShapeID="_x0000_i1463" DrawAspect="Content" ObjectID="_1599675436" r:id="rId936"/>
              </w:object>
            </w:r>
          </w:p>
        </w:tc>
      </w:tr>
      <w:tr w:rsidR="00C1336F" w:rsidRPr="000D3CFB" w:rsidTr="00F167B7">
        <w:trPr>
          <w:cantSplit/>
          <w:jc w:val="center"/>
        </w:trPr>
        <w:tc>
          <w:tcPr>
            <w:tcW w:w="1047" w:type="dxa"/>
            <w:vMerge/>
            <w:shd w:val="clear" w:color="auto" w:fill="E0E0E0"/>
            <w:vAlign w:val="center"/>
          </w:tcPr>
          <w:p w:rsidR="00C1336F" w:rsidRPr="000D3CFB" w:rsidRDefault="00C1336F" w:rsidP="00F167B7">
            <w:pPr>
              <w:pStyle w:val="TAH"/>
              <w:rPr>
                <w:rFonts w:ascii="Tahoma" w:hAnsi="Tahoma" w:cs="Tahoma"/>
                <w:lang w:eastAsia="en-US"/>
              </w:rPr>
            </w:pPr>
          </w:p>
        </w:tc>
        <w:tc>
          <w:tcPr>
            <w:tcW w:w="724" w:type="dxa"/>
            <w:vMerge/>
            <w:shd w:val="clear" w:color="auto" w:fill="E0E0E0"/>
            <w:vAlign w:val="center"/>
          </w:tcPr>
          <w:p w:rsidR="00C1336F" w:rsidRPr="000D3CFB" w:rsidRDefault="00C1336F" w:rsidP="00F167B7">
            <w:pPr>
              <w:pStyle w:val="TAH"/>
              <w:rPr>
                <w:rFonts w:cs="Arial"/>
                <w:szCs w:val="18"/>
                <w:lang w:eastAsia="en-US"/>
              </w:rPr>
            </w:pPr>
          </w:p>
        </w:tc>
        <w:tc>
          <w:tcPr>
            <w:tcW w:w="835"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=2</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=4</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=8</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=16</w:t>
            </w:r>
          </w:p>
        </w:tc>
        <w:tc>
          <w:tcPr>
            <w:tcW w:w="755"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=24</w:t>
            </w:r>
          </w:p>
        </w:tc>
      </w:tr>
      <w:tr w:rsidR="00C1336F" w:rsidRPr="000D3CFB" w:rsidTr="00F167B7">
        <w:trPr>
          <w:cantSplit/>
          <w:jc w:val="center"/>
        </w:trPr>
        <w:tc>
          <w:tcPr>
            <w:tcW w:w="1047" w:type="dxa"/>
            <w:vAlign w:val="center"/>
          </w:tcPr>
          <w:p w:rsidR="00C1336F" w:rsidRPr="000D3CFB" w:rsidRDefault="00C1336F" w:rsidP="00F167B7">
            <w:pPr>
              <w:pStyle w:val="TAC"/>
              <w:rPr>
                <w:lang w:eastAsia="en-US"/>
              </w:rPr>
            </w:pPr>
            <w:r w:rsidRPr="000D3CFB">
              <w:rPr>
                <w:lang w:eastAsia="en-US"/>
              </w:rPr>
              <w:t xml:space="preserve">2 </w:t>
            </w:r>
          </w:p>
        </w:tc>
        <w:tc>
          <w:tcPr>
            <w:tcW w:w="724" w:type="dxa"/>
            <w:vMerge w:val="restart"/>
            <w:vAlign w:val="center"/>
          </w:tcPr>
          <w:p w:rsidR="00C1336F" w:rsidRPr="000D3CFB" w:rsidRDefault="00C1336F" w:rsidP="00F167B7">
            <w:pPr>
              <w:pStyle w:val="TAC"/>
              <w:rPr>
                <w:lang w:eastAsia="en-US"/>
              </w:rPr>
            </w:pPr>
            <w:r w:rsidRPr="000D3CFB">
              <w:rPr>
                <w:lang w:eastAsia="en-US"/>
              </w:rPr>
              <w:t>r1</w:t>
            </w:r>
          </w:p>
        </w:tc>
        <w:tc>
          <w:tcPr>
            <w:tcW w:w="835" w:type="dxa"/>
            <w:vAlign w:val="center"/>
          </w:tcPr>
          <w:p w:rsidR="00C1336F" w:rsidRPr="000D3CFB" w:rsidRDefault="00C1336F" w:rsidP="00F167B7">
            <w:pPr>
              <w:pStyle w:val="TAC"/>
              <w:rPr>
                <w:lang w:eastAsia="en-US"/>
              </w:rPr>
            </w:pPr>
            <w:r w:rsidRPr="000D3CFB">
              <w:rPr>
                <w:lang w:eastAsia="en-US"/>
              </w:rPr>
              <w:t>2</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 xml:space="preserve">4 </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2</w:t>
            </w:r>
          </w:p>
        </w:tc>
        <w:tc>
          <w:tcPr>
            <w:tcW w:w="724" w:type="dxa"/>
            <w:vMerge w:val="restart"/>
            <w:vAlign w:val="center"/>
          </w:tcPr>
          <w:p w:rsidR="00C1336F" w:rsidRPr="000D3CFB" w:rsidRDefault="00C1336F" w:rsidP="00F167B7">
            <w:pPr>
              <w:pStyle w:val="TAC"/>
              <w:rPr>
                <w:lang w:eastAsia="en-US"/>
              </w:rPr>
            </w:pPr>
            <w:r w:rsidRPr="000D3CFB">
              <w:rPr>
                <w:lang w:eastAsia="en-US"/>
              </w:rPr>
              <w:t>r2</w:t>
            </w:r>
          </w:p>
        </w:tc>
        <w:tc>
          <w:tcPr>
            <w:tcW w:w="835" w:type="dxa"/>
            <w:vAlign w:val="center"/>
          </w:tcPr>
          <w:p w:rsidR="00C1336F" w:rsidRPr="000D3CFB" w:rsidRDefault="00C1336F" w:rsidP="00F167B7">
            <w:pPr>
              <w:pStyle w:val="TAC"/>
              <w:rPr>
                <w:lang w:eastAsia="en-US"/>
              </w:rPr>
            </w:pPr>
            <w:r w:rsidRPr="000D3CFB">
              <w:rPr>
                <w:lang w:eastAsia="en-US"/>
              </w:rPr>
              <w:t>2</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4</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2</w:t>
            </w:r>
          </w:p>
        </w:tc>
        <w:tc>
          <w:tcPr>
            <w:tcW w:w="724" w:type="dxa"/>
            <w:vMerge w:val="restart"/>
            <w:vAlign w:val="center"/>
          </w:tcPr>
          <w:p w:rsidR="00C1336F" w:rsidRPr="000D3CFB" w:rsidRDefault="00C1336F" w:rsidP="00F167B7">
            <w:pPr>
              <w:pStyle w:val="TAC"/>
              <w:rPr>
                <w:lang w:eastAsia="en-US"/>
              </w:rPr>
            </w:pPr>
            <w:r w:rsidRPr="000D3CFB">
              <w:rPr>
                <w:lang w:eastAsia="en-US"/>
              </w:rPr>
              <w:t>r3</w:t>
            </w:r>
          </w:p>
        </w:tc>
        <w:tc>
          <w:tcPr>
            <w:tcW w:w="835" w:type="dxa"/>
            <w:vAlign w:val="center"/>
          </w:tcPr>
          <w:p w:rsidR="00C1336F" w:rsidRPr="000D3CFB" w:rsidRDefault="00C1336F" w:rsidP="00F167B7">
            <w:pPr>
              <w:pStyle w:val="TAC"/>
              <w:rPr>
                <w:lang w:eastAsia="en-US"/>
              </w:rPr>
            </w:pPr>
            <w:r w:rsidRPr="000D3CFB">
              <w:rPr>
                <w:lang w:eastAsia="en-US"/>
              </w:rPr>
              <w:t>2</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4</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2</w:t>
            </w:r>
          </w:p>
        </w:tc>
        <w:tc>
          <w:tcPr>
            <w:tcW w:w="724" w:type="dxa"/>
            <w:vMerge w:val="restart"/>
            <w:vAlign w:val="center"/>
          </w:tcPr>
          <w:p w:rsidR="00C1336F" w:rsidRPr="000D3CFB" w:rsidRDefault="00C1336F" w:rsidP="00F167B7">
            <w:pPr>
              <w:pStyle w:val="TAC"/>
              <w:rPr>
                <w:lang w:eastAsia="en-US"/>
              </w:rPr>
            </w:pPr>
            <w:r w:rsidRPr="000D3CFB">
              <w:rPr>
                <w:lang w:eastAsia="en-US"/>
              </w:rPr>
              <w:t>r4</w:t>
            </w:r>
          </w:p>
        </w:tc>
        <w:tc>
          <w:tcPr>
            <w:tcW w:w="835" w:type="dxa"/>
            <w:vAlign w:val="center"/>
          </w:tcPr>
          <w:p w:rsidR="00C1336F" w:rsidRPr="000D3CFB" w:rsidRDefault="00C1336F" w:rsidP="00F167B7">
            <w:pPr>
              <w:pStyle w:val="TAC"/>
              <w:rPr>
                <w:lang w:eastAsia="en-US"/>
              </w:rPr>
            </w:pPr>
            <w:r w:rsidRPr="000D3CFB">
              <w:rPr>
                <w:lang w:eastAsia="en-US"/>
              </w:rPr>
              <w:t>2</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4</w:t>
            </w:r>
          </w:p>
        </w:tc>
        <w:tc>
          <w:tcPr>
            <w:tcW w:w="724" w:type="dxa"/>
            <w:vMerge/>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bl>
    <w:p w:rsidR="0090766D" w:rsidRPr="000D3CFB" w:rsidRDefault="0090766D" w:rsidP="0090766D"/>
    <w:p w:rsidR="00C1336F" w:rsidRPr="000D3CFB" w:rsidRDefault="00C1336F" w:rsidP="00C1336F">
      <w:pPr>
        <w:pStyle w:val="TH"/>
      </w:pPr>
      <w:r w:rsidRPr="000D3CFB">
        <w:lastRenderedPageBreak/>
        <w:t xml:space="preserve">Table 9.1.5-1b: MPDCCH candidates monitored by a BL/CE UE </w:t>
      </w:r>
      <w:r w:rsidRPr="000D3CFB">
        <w:br/>
        <w:t>(CEModeA, MPDCCH-PRB-set size – 2+4PRBs)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5"/>
        <w:gridCol w:w="724"/>
        <w:gridCol w:w="835"/>
        <w:gridCol w:w="754"/>
        <w:gridCol w:w="754"/>
        <w:gridCol w:w="754"/>
        <w:gridCol w:w="755"/>
      </w:tblGrid>
      <w:tr w:rsidR="00C1336F" w:rsidRPr="000D3CFB" w:rsidTr="00F167B7">
        <w:trPr>
          <w:cantSplit/>
          <w:trHeight w:val="323"/>
          <w:jc w:val="center"/>
        </w:trPr>
        <w:tc>
          <w:tcPr>
            <w:tcW w:w="2755" w:type="dxa"/>
            <w:vMerge w:val="restart"/>
            <w:shd w:val="clear" w:color="auto" w:fill="E0E0E0"/>
            <w:vAlign w:val="center"/>
          </w:tcPr>
          <w:p w:rsidR="00C1336F" w:rsidRPr="000D3CFB" w:rsidRDefault="00C1336F" w:rsidP="00F167B7">
            <w:pPr>
              <w:pStyle w:val="TAH"/>
              <w:rPr>
                <w:lang w:eastAsia="en-US"/>
              </w:rPr>
            </w:pPr>
            <w:r w:rsidRPr="000D3CFB">
              <w:rPr>
                <w:lang w:eastAsia="en-US"/>
              </w:rPr>
              <w:t>MPDCCH PRB set</w:t>
            </w:r>
          </w:p>
        </w:tc>
        <w:tc>
          <w:tcPr>
            <w:tcW w:w="724" w:type="dxa"/>
            <w:vMerge w:val="restart"/>
            <w:shd w:val="clear" w:color="auto" w:fill="E0E0E0"/>
            <w:vAlign w:val="center"/>
          </w:tcPr>
          <w:p w:rsidR="00C1336F" w:rsidRPr="000D3CFB" w:rsidRDefault="00C1336F" w:rsidP="00F167B7">
            <w:pPr>
              <w:pStyle w:val="TAH"/>
              <w:rPr>
                <w:lang w:eastAsia="en-US"/>
              </w:rPr>
            </w:pPr>
            <w:r w:rsidRPr="000D3CFB">
              <w:rPr>
                <w:rFonts w:cs="Arial"/>
                <w:szCs w:val="18"/>
                <w:lang w:eastAsia="en-US"/>
              </w:rPr>
              <w:t>R</w:t>
            </w:r>
          </w:p>
        </w:tc>
        <w:tc>
          <w:tcPr>
            <w:tcW w:w="3852" w:type="dxa"/>
            <w:gridSpan w:val="5"/>
            <w:shd w:val="clear" w:color="auto" w:fill="E0E0E0"/>
            <w:vAlign w:val="center"/>
          </w:tcPr>
          <w:p w:rsidR="00C1336F" w:rsidRPr="000D3CFB" w:rsidRDefault="00C1336F" w:rsidP="00F167B7">
            <w:pPr>
              <w:pStyle w:val="TAH"/>
              <w:rPr>
                <w:lang w:eastAsia="en-US"/>
              </w:rPr>
            </w:pPr>
            <w:r w:rsidRPr="000D3CFB">
              <w:rPr>
                <w:position w:val="-14"/>
                <w:lang w:eastAsia="en-US"/>
              </w:rPr>
              <w:object w:dxaOrig="600" w:dyaOrig="400">
                <v:shape id="_x0000_i1464" type="#_x0000_t75" style="width:28pt;height:18.4pt" o:ole="">
                  <v:imagedata r:id="rId883" o:title=""/>
                </v:shape>
                <o:OLEObject Type="Embed" ProgID="Equation.3" ShapeID="_x0000_i1464" DrawAspect="Content" ObjectID="_1599675437" r:id="rId937"/>
              </w:object>
            </w:r>
          </w:p>
        </w:tc>
      </w:tr>
      <w:tr w:rsidR="00C1336F" w:rsidRPr="000D3CFB" w:rsidTr="00F167B7">
        <w:trPr>
          <w:cantSplit/>
          <w:jc w:val="center"/>
        </w:trPr>
        <w:tc>
          <w:tcPr>
            <w:tcW w:w="2755" w:type="dxa"/>
            <w:vMerge/>
            <w:shd w:val="clear" w:color="auto" w:fill="E0E0E0"/>
            <w:vAlign w:val="center"/>
          </w:tcPr>
          <w:p w:rsidR="00C1336F" w:rsidRPr="000D3CFB" w:rsidRDefault="00C1336F" w:rsidP="00F167B7">
            <w:pPr>
              <w:pStyle w:val="TAH"/>
              <w:rPr>
                <w:rFonts w:ascii="Tahoma" w:hAnsi="Tahoma" w:cs="Tahoma"/>
                <w:lang w:eastAsia="en-US"/>
              </w:rPr>
            </w:pPr>
          </w:p>
        </w:tc>
        <w:tc>
          <w:tcPr>
            <w:tcW w:w="724" w:type="dxa"/>
            <w:vMerge/>
            <w:shd w:val="clear" w:color="auto" w:fill="E0E0E0"/>
            <w:vAlign w:val="center"/>
          </w:tcPr>
          <w:p w:rsidR="00C1336F" w:rsidRPr="000D3CFB" w:rsidRDefault="00C1336F" w:rsidP="00F167B7">
            <w:pPr>
              <w:pStyle w:val="TAH"/>
              <w:rPr>
                <w:rFonts w:cs="Arial"/>
                <w:szCs w:val="18"/>
                <w:lang w:eastAsia="en-US"/>
              </w:rPr>
            </w:pPr>
          </w:p>
        </w:tc>
        <w:tc>
          <w:tcPr>
            <w:tcW w:w="835"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=2</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=4</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=8</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=16</w:t>
            </w:r>
          </w:p>
        </w:tc>
        <w:tc>
          <w:tcPr>
            <w:tcW w:w="755"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=24</w:t>
            </w:r>
          </w:p>
        </w:tc>
      </w:tr>
      <w:tr w:rsidR="00C1336F" w:rsidRPr="000D3CFB" w:rsidTr="00F167B7">
        <w:trPr>
          <w:cantSplit/>
          <w:jc w:val="center"/>
        </w:trPr>
        <w:tc>
          <w:tcPr>
            <w:tcW w:w="2755" w:type="dxa"/>
            <w:vAlign w:val="center"/>
          </w:tcPr>
          <w:p w:rsidR="00C1336F" w:rsidRPr="000D3CFB" w:rsidRDefault="00C1336F" w:rsidP="00F167B7">
            <w:pPr>
              <w:pStyle w:val="TAC"/>
              <w:rPr>
                <w:lang w:eastAsia="en-US"/>
              </w:rPr>
            </w:pPr>
            <w:r w:rsidRPr="000D3CFB">
              <w:rPr>
                <w:lang w:eastAsia="en-US"/>
              </w:rPr>
              <w:t>2 PRB set in 2+4 PRB set</w:t>
            </w:r>
          </w:p>
        </w:tc>
        <w:tc>
          <w:tcPr>
            <w:tcW w:w="724" w:type="dxa"/>
            <w:vMerge w:val="restart"/>
            <w:vAlign w:val="center"/>
          </w:tcPr>
          <w:p w:rsidR="00C1336F" w:rsidRPr="000D3CFB" w:rsidRDefault="00C1336F" w:rsidP="00F167B7">
            <w:pPr>
              <w:pStyle w:val="TAC"/>
              <w:rPr>
                <w:lang w:eastAsia="en-US"/>
              </w:rPr>
            </w:pPr>
            <w:r w:rsidRPr="000D3CFB">
              <w:rPr>
                <w:lang w:eastAsia="en-US"/>
              </w:rPr>
              <w:t>r1</w:t>
            </w:r>
          </w:p>
        </w:tc>
        <w:tc>
          <w:tcPr>
            <w:tcW w:w="835"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2755" w:type="dxa"/>
            <w:vAlign w:val="center"/>
          </w:tcPr>
          <w:p w:rsidR="00C1336F" w:rsidRPr="000D3CFB" w:rsidRDefault="00C1336F" w:rsidP="00F167B7">
            <w:pPr>
              <w:pStyle w:val="TAC"/>
              <w:rPr>
                <w:lang w:eastAsia="en-US"/>
              </w:rPr>
            </w:pPr>
            <w:r w:rsidRPr="000D3CFB">
              <w:rPr>
                <w:lang w:eastAsia="en-US"/>
              </w:rPr>
              <w:t>4 PRB set in 2+4 PRB set</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2</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2755" w:type="dxa"/>
            <w:vAlign w:val="center"/>
          </w:tcPr>
          <w:p w:rsidR="00C1336F" w:rsidRPr="000D3CFB" w:rsidRDefault="00C1336F" w:rsidP="00F167B7">
            <w:pPr>
              <w:pStyle w:val="TAC"/>
              <w:rPr>
                <w:lang w:eastAsia="en-US"/>
              </w:rPr>
            </w:pPr>
            <w:r w:rsidRPr="000D3CFB">
              <w:rPr>
                <w:lang w:eastAsia="en-US"/>
              </w:rPr>
              <w:t>Both PRB sets in 2+4 PRB set</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1</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2 PRB set in 2+4 PRB set</w:t>
            </w:r>
          </w:p>
        </w:tc>
        <w:tc>
          <w:tcPr>
            <w:tcW w:w="724" w:type="dxa"/>
            <w:vMerge w:val="restart"/>
            <w:vAlign w:val="center"/>
          </w:tcPr>
          <w:p w:rsidR="00C1336F" w:rsidRPr="000D3CFB" w:rsidRDefault="00C1336F" w:rsidP="00F167B7">
            <w:pPr>
              <w:pStyle w:val="TAC"/>
              <w:rPr>
                <w:lang w:eastAsia="en-US"/>
              </w:rPr>
            </w:pPr>
            <w:r w:rsidRPr="000D3CFB">
              <w:rPr>
                <w:lang w:eastAsia="en-US"/>
              </w:rPr>
              <w:t>r2</w:t>
            </w:r>
          </w:p>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4 PRB set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2</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Both PRB sets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1</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2 PRB set in 2+4 PRB set</w:t>
            </w:r>
          </w:p>
        </w:tc>
        <w:tc>
          <w:tcPr>
            <w:tcW w:w="724" w:type="dxa"/>
            <w:vMerge w:val="restart"/>
            <w:vAlign w:val="center"/>
          </w:tcPr>
          <w:p w:rsidR="00C1336F" w:rsidRPr="000D3CFB" w:rsidRDefault="00C1336F" w:rsidP="00F167B7">
            <w:pPr>
              <w:pStyle w:val="TAC"/>
              <w:rPr>
                <w:lang w:eastAsia="en-US"/>
              </w:rPr>
            </w:pPr>
            <w:r w:rsidRPr="000D3CFB">
              <w:rPr>
                <w:lang w:eastAsia="en-US"/>
              </w:rPr>
              <w:t>r3</w:t>
            </w:r>
          </w:p>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4 PRB set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Both PRB sets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1</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2 PRB set in 2+4 PRB set</w:t>
            </w:r>
          </w:p>
        </w:tc>
        <w:tc>
          <w:tcPr>
            <w:tcW w:w="724" w:type="dxa"/>
            <w:vMerge w:val="restart"/>
            <w:vAlign w:val="center"/>
          </w:tcPr>
          <w:p w:rsidR="00C1336F" w:rsidRPr="000D3CFB" w:rsidRDefault="00C1336F" w:rsidP="00F167B7">
            <w:pPr>
              <w:pStyle w:val="TAC"/>
              <w:rPr>
                <w:lang w:eastAsia="en-US"/>
              </w:rPr>
            </w:pPr>
            <w:r w:rsidRPr="000D3CFB">
              <w:rPr>
                <w:lang w:eastAsia="en-US"/>
              </w:rPr>
              <w:t>r4</w:t>
            </w:r>
          </w:p>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4 PRB set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Both PRB sets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1</w:t>
            </w:r>
          </w:p>
        </w:tc>
      </w:tr>
    </w:tbl>
    <w:p w:rsidR="00C1336F" w:rsidRPr="000D3CFB" w:rsidRDefault="00C1336F" w:rsidP="0090766D"/>
    <w:p w:rsidR="00C1336F" w:rsidRPr="000D3CFB" w:rsidRDefault="00C1336F" w:rsidP="00C1336F">
      <w:pPr>
        <w:pStyle w:val="TH"/>
      </w:pPr>
      <w:r w:rsidRPr="000D3CFB">
        <w:t xml:space="preserve">Table 9.1.5-2a: MPDCCH candidates monitored by a BL/CE UE </w:t>
      </w:r>
      <w:r w:rsidRPr="000D3CFB">
        <w:br/>
        <w:t>(CEModeB, MPDCCH-PRB-set size – 2PRBs or 4PRBs)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724"/>
        <w:gridCol w:w="835"/>
        <w:gridCol w:w="754"/>
        <w:gridCol w:w="754"/>
        <w:gridCol w:w="754"/>
        <w:gridCol w:w="755"/>
      </w:tblGrid>
      <w:tr w:rsidR="00C1336F" w:rsidRPr="000D3CFB" w:rsidTr="00F167B7">
        <w:trPr>
          <w:cantSplit/>
          <w:trHeight w:val="323"/>
          <w:jc w:val="center"/>
        </w:trPr>
        <w:tc>
          <w:tcPr>
            <w:tcW w:w="1047" w:type="dxa"/>
            <w:vMerge w:val="restart"/>
            <w:shd w:val="clear" w:color="auto" w:fill="E0E0E0"/>
            <w:vAlign w:val="center"/>
          </w:tcPr>
          <w:p w:rsidR="00C1336F" w:rsidRPr="000D3CFB" w:rsidRDefault="00C1336F" w:rsidP="00F167B7">
            <w:pPr>
              <w:pStyle w:val="TAH"/>
              <w:rPr>
                <w:rFonts w:ascii="Tahoma" w:hAnsi="Tahoma" w:cs="Tahoma"/>
                <w:lang w:eastAsia="en-US"/>
              </w:rPr>
            </w:pPr>
            <w:r w:rsidRPr="000D3CFB">
              <w:rPr>
                <w:position w:val="-10"/>
                <w:lang w:eastAsia="en-US"/>
              </w:rPr>
              <w:object w:dxaOrig="520" w:dyaOrig="380">
                <v:shape id="_x0000_i1465" type="#_x0000_t75" style="width:26.4pt;height:18.4pt" o:ole="">
                  <v:imagedata r:id="rId839" o:title=""/>
                </v:shape>
                <o:OLEObject Type="Embed" ProgID="Equation.3" ShapeID="_x0000_i1465" DrawAspect="Content" ObjectID="_1599675438" r:id="rId938"/>
              </w:object>
            </w:r>
          </w:p>
        </w:tc>
        <w:tc>
          <w:tcPr>
            <w:tcW w:w="724" w:type="dxa"/>
            <w:vMerge w:val="restart"/>
            <w:shd w:val="clear" w:color="auto" w:fill="E0E0E0"/>
            <w:vAlign w:val="center"/>
          </w:tcPr>
          <w:p w:rsidR="00C1336F" w:rsidRPr="000D3CFB" w:rsidRDefault="00C1336F" w:rsidP="00F167B7">
            <w:pPr>
              <w:pStyle w:val="TAH"/>
              <w:rPr>
                <w:lang w:eastAsia="en-US"/>
              </w:rPr>
            </w:pPr>
            <w:r w:rsidRPr="000D3CFB">
              <w:rPr>
                <w:rFonts w:cs="Arial"/>
                <w:szCs w:val="18"/>
                <w:lang w:eastAsia="en-US"/>
              </w:rPr>
              <w:t>R</w:t>
            </w:r>
          </w:p>
        </w:tc>
        <w:tc>
          <w:tcPr>
            <w:tcW w:w="3852" w:type="dxa"/>
            <w:gridSpan w:val="5"/>
            <w:shd w:val="clear" w:color="auto" w:fill="E0E0E0"/>
            <w:vAlign w:val="center"/>
          </w:tcPr>
          <w:p w:rsidR="00C1336F" w:rsidRPr="000D3CFB" w:rsidRDefault="00C1336F" w:rsidP="00F167B7">
            <w:pPr>
              <w:pStyle w:val="TAH"/>
              <w:rPr>
                <w:lang w:eastAsia="en-US"/>
              </w:rPr>
            </w:pPr>
            <w:r w:rsidRPr="000D3CFB">
              <w:rPr>
                <w:position w:val="-14"/>
                <w:lang w:eastAsia="en-US"/>
              </w:rPr>
              <w:object w:dxaOrig="600" w:dyaOrig="400">
                <v:shape id="_x0000_i1466" type="#_x0000_t75" style="width:28pt;height:18.4pt" o:ole="">
                  <v:imagedata r:id="rId883" o:title=""/>
                </v:shape>
                <o:OLEObject Type="Embed" ProgID="Equation.3" ShapeID="_x0000_i1466" DrawAspect="Content" ObjectID="_1599675439" r:id="rId939"/>
              </w:object>
            </w:r>
          </w:p>
        </w:tc>
      </w:tr>
      <w:tr w:rsidR="00C1336F" w:rsidRPr="000D3CFB" w:rsidTr="00F167B7">
        <w:trPr>
          <w:cantSplit/>
          <w:jc w:val="center"/>
        </w:trPr>
        <w:tc>
          <w:tcPr>
            <w:tcW w:w="1047" w:type="dxa"/>
            <w:vMerge/>
            <w:shd w:val="clear" w:color="auto" w:fill="E0E0E0"/>
            <w:vAlign w:val="center"/>
          </w:tcPr>
          <w:p w:rsidR="00C1336F" w:rsidRPr="000D3CFB" w:rsidRDefault="00C1336F" w:rsidP="00F167B7">
            <w:pPr>
              <w:pStyle w:val="TAH"/>
              <w:rPr>
                <w:rFonts w:ascii="Tahoma" w:hAnsi="Tahoma" w:cs="Tahoma"/>
                <w:lang w:eastAsia="en-US"/>
              </w:rPr>
            </w:pPr>
          </w:p>
        </w:tc>
        <w:tc>
          <w:tcPr>
            <w:tcW w:w="724" w:type="dxa"/>
            <w:vMerge/>
            <w:shd w:val="clear" w:color="auto" w:fill="E0E0E0"/>
            <w:vAlign w:val="center"/>
          </w:tcPr>
          <w:p w:rsidR="00C1336F" w:rsidRPr="000D3CFB" w:rsidRDefault="00C1336F" w:rsidP="00F167B7">
            <w:pPr>
              <w:pStyle w:val="TAH"/>
              <w:rPr>
                <w:rFonts w:cs="Arial"/>
                <w:szCs w:val="18"/>
                <w:lang w:eastAsia="en-US"/>
              </w:rPr>
            </w:pPr>
          </w:p>
        </w:tc>
        <w:tc>
          <w:tcPr>
            <w:tcW w:w="835"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=2</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=4</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=8</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=16</w:t>
            </w:r>
          </w:p>
        </w:tc>
        <w:tc>
          <w:tcPr>
            <w:tcW w:w="755"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=24</w:t>
            </w:r>
          </w:p>
        </w:tc>
      </w:tr>
      <w:tr w:rsidR="00C1336F" w:rsidRPr="000D3CFB" w:rsidTr="00F167B7">
        <w:trPr>
          <w:cantSplit/>
          <w:jc w:val="center"/>
        </w:trPr>
        <w:tc>
          <w:tcPr>
            <w:tcW w:w="1047" w:type="dxa"/>
            <w:vAlign w:val="center"/>
          </w:tcPr>
          <w:p w:rsidR="00C1336F" w:rsidRPr="000D3CFB" w:rsidRDefault="00C1336F" w:rsidP="00F167B7">
            <w:pPr>
              <w:pStyle w:val="TAC"/>
              <w:rPr>
                <w:lang w:eastAsia="en-US"/>
              </w:rPr>
            </w:pPr>
            <w:r w:rsidRPr="000D3CFB">
              <w:rPr>
                <w:lang w:eastAsia="en-US"/>
              </w:rPr>
              <w:t xml:space="preserve">2 </w:t>
            </w:r>
          </w:p>
        </w:tc>
        <w:tc>
          <w:tcPr>
            <w:tcW w:w="724" w:type="dxa"/>
            <w:vMerge w:val="restart"/>
            <w:vAlign w:val="center"/>
          </w:tcPr>
          <w:p w:rsidR="00C1336F" w:rsidRPr="000D3CFB" w:rsidRDefault="00C1336F" w:rsidP="00F167B7">
            <w:pPr>
              <w:pStyle w:val="TAC"/>
              <w:rPr>
                <w:lang w:eastAsia="en-US"/>
              </w:rPr>
            </w:pPr>
            <w:r w:rsidRPr="000D3CFB">
              <w:rPr>
                <w:lang w:eastAsia="en-US"/>
              </w:rPr>
              <w:t>r1</w:t>
            </w: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 xml:space="preserve">4 </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2</w:t>
            </w:r>
          </w:p>
        </w:tc>
        <w:tc>
          <w:tcPr>
            <w:tcW w:w="724" w:type="dxa"/>
            <w:vMerge w:val="restart"/>
            <w:vAlign w:val="center"/>
          </w:tcPr>
          <w:p w:rsidR="00C1336F" w:rsidRPr="000D3CFB" w:rsidRDefault="00C1336F" w:rsidP="00F167B7">
            <w:pPr>
              <w:pStyle w:val="TAC"/>
              <w:rPr>
                <w:lang w:eastAsia="en-US"/>
              </w:rPr>
            </w:pPr>
            <w:r w:rsidRPr="000D3CFB">
              <w:rPr>
                <w:lang w:eastAsia="en-US"/>
              </w:rPr>
              <w:t>r2</w:t>
            </w: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4</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2</w:t>
            </w:r>
          </w:p>
        </w:tc>
        <w:tc>
          <w:tcPr>
            <w:tcW w:w="724" w:type="dxa"/>
            <w:vMerge w:val="restart"/>
            <w:vAlign w:val="center"/>
          </w:tcPr>
          <w:p w:rsidR="00C1336F" w:rsidRPr="000D3CFB" w:rsidRDefault="00C1336F" w:rsidP="00F167B7">
            <w:pPr>
              <w:pStyle w:val="TAC"/>
              <w:rPr>
                <w:lang w:eastAsia="en-US"/>
              </w:rPr>
            </w:pPr>
            <w:r w:rsidRPr="000D3CFB">
              <w:rPr>
                <w:lang w:eastAsia="en-US"/>
              </w:rPr>
              <w:t>r3</w:t>
            </w: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4</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2</w:t>
            </w:r>
          </w:p>
        </w:tc>
        <w:tc>
          <w:tcPr>
            <w:tcW w:w="724" w:type="dxa"/>
            <w:vMerge w:val="restart"/>
            <w:vAlign w:val="center"/>
          </w:tcPr>
          <w:p w:rsidR="00C1336F" w:rsidRPr="000D3CFB" w:rsidRDefault="00C1336F" w:rsidP="00F167B7">
            <w:pPr>
              <w:pStyle w:val="TAC"/>
              <w:rPr>
                <w:lang w:eastAsia="en-US"/>
              </w:rPr>
            </w:pPr>
            <w:r w:rsidRPr="000D3CFB">
              <w:rPr>
                <w:lang w:eastAsia="en-US"/>
              </w:rPr>
              <w:t>r4</w:t>
            </w: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1047" w:type="dxa"/>
            <w:vAlign w:val="center"/>
          </w:tcPr>
          <w:p w:rsidR="00C1336F" w:rsidRPr="000D3CFB" w:rsidRDefault="00C1336F" w:rsidP="00F167B7">
            <w:pPr>
              <w:pStyle w:val="TAC"/>
              <w:rPr>
                <w:lang w:eastAsia="en-US"/>
              </w:rPr>
            </w:pPr>
            <w:r w:rsidRPr="000D3CFB">
              <w:rPr>
                <w:lang w:eastAsia="en-US"/>
              </w:rPr>
              <w:t>4</w:t>
            </w:r>
          </w:p>
        </w:tc>
        <w:tc>
          <w:tcPr>
            <w:tcW w:w="724" w:type="dxa"/>
            <w:vMerge/>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bl>
    <w:p w:rsidR="00C1336F" w:rsidRPr="000D3CFB" w:rsidRDefault="00C1336F" w:rsidP="0090766D"/>
    <w:p w:rsidR="00C1336F" w:rsidRPr="000D3CFB" w:rsidRDefault="00C1336F" w:rsidP="00C1336F">
      <w:pPr>
        <w:pStyle w:val="TH"/>
      </w:pPr>
      <w:r w:rsidRPr="000D3CFB">
        <w:t xml:space="preserve">Table 9.1.5-2b: MPDCCH candidates monitored by a BL/CE UE </w:t>
      </w:r>
      <w:r w:rsidRPr="000D3CFB">
        <w:br/>
        <w:t>(CEModeB, MPDCCH-PRB-set size – 2+4PRBs)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5"/>
        <w:gridCol w:w="724"/>
        <w:gridCol w:w="835"/>
        <w:gridCol w:w="754"/>
        <w:gridCol w:w="754"/>
        <w:gridCol w:w="754"/>
        <w:gridCol w:w="755"/>
      </w:tblGrid>
      <w:tr w:rsidR="00C1336F" w:rsidRPr="000D3CFB" w:rsidTr="00F167B7">
        <w:trPr>
          <w:cantSplit/>
          <w:trHeight w:val="323"/>
          <w:jc w:val="center"/>
        </w:trPr>
        <w:tc>
          <w:tcPr>
            <w:tcW w:w="2755" w:type="dxa"/>
            <w:vMerge w:val="restart"/>
            <w:shd w:val="clear" w:color="auto" w:fill="E0E0E0"/>
            <w:vAlign w:val="center"/>
          </w:tcPr>
          <w:p w:rsidR="00C1336F" w:rsidRPr="000D3CFB" w:rsidRDefault="00C1336F" w:rsidP="00F167B7">
            <w:pPr>
              <w:pStyle w:val="TAH"/>
              <w:rPr>
                <w:lang w:eastAsia="en-US"/>
              </w:rPr>
            </w:pPr>
            <w:r w:rsidRPr="000D3CFB">
              <w:rPr>
                <w:lang w:eastAsia="en-US"/>
              </w:rPr>
              <w:t>MPDCCH PRB set</w:t>
            </w:r>
          </w:p>
        </w:tc>
        <w:tc>
          <w:tcPr>
            <w:tcW w:w="724" w:type="dxa"/>
            <w:vMerge w:val="restart"/>
            <w:shd w:val="clear" w:color="auto" w:fill="E0E0E0"/>
            <w:vAlign w:val="center"/>
          </w:tcPr>
          <w:p w:rsidR="00C1336F" w:rsidRPr="000D3CFB" w:rsidRDefault="00C1336F" w:rsidP="00F167B7">
            <w:pPr>
              <w:pStyle w:val="TAH"/>
              <w:rPr>
                <w:lang w:eastAsia="en-US"/>
              </w:rPr>
            </w:pPr>
            <w:r w:rsidRPr="000D3CFB">
              <w:rPr>
                <w:rFonts w:cs="Arial"/>
                <w:szCs w:val="18"/>
                <w:lang w:eastAsia="en-US"/>
              </w:rPr>
              <w:t>R</w:t>
            </w:r>
          </w:p>
        </w:tc>
        <w:tc>
          <w:tcPr>
            <w:tcW w:w="3852" w:type="dxa"/>
            <w:gridSpan w:val="5"/>
            <w:shd w:val="clear" w:color="auto" w:fill="E0E0E0"/>
            <w:vAlign w:val="center"/>
          </w:tcPr>
          <w:p w:rsidR="00C1336F" w:rsidRPr="000D3CFB" w:rsidRDefault="00C1336F" w:rsidP="00F167B7">
            <w:pPr>
              <w:pStyle w:val="TAH"/>
              <w:rPr>
                <w:lang w:eastAsia="en-US"/>
              </w:rPr>
            </w:pPr>
            <w:r w:rsidRPr="000D3CFB">
              <w:rPr>
                <w:position w:val="-14"/>
                <w:lang w:eastAsia="en-US"/>
              </w:rPr>
              <w:object w:dxaOrig="600" w:dyaOrig="400">
                <v:shape id="_x0000_i1467" type="#_x0000_t75" style="width:28pt;height:18.4pt" o:ole="">
                  <v:imagedata r:id="rId883" o:title=""/>
                </v:shape>
                <o:OLEObject Type="Embed" ProgID="Equation.3" ShapeID="_x0000_i1467" DrawAspect="Content" ObjectID="_1599675440" r:id="rId940"/>
              </w:object>
            </w:r>
          </w:p>
        </w:tc>
      </w:tr>
      <w:tr w:rsidR="00C1336F" w:rsidRPr="000D3CFB" w:rsidTr="00F167B7">
        <w:trPr>
          <w:cantSplit/>
          <w:jc w:val="center"/>
        </w:trPr>
        <w:tc>
          <w:tcPr>
            <w:tcW w:w="2755" w:type="dxa"/>
            <w:vMerge/>
            <w:shd w:val="clear" w:color="auto" w:fill="E0E0E0"/>
            <w:vAlign w:val="center"/>
          </w:tcPr>
          <w:p w:rsidR="00C1336F" w:rsidRPr="000D3CFB" w:rsidRDefault="00C1336F" w:rsidP="00F167B7">
            <w:pPr>
              <w:pStyle w:val="TAH"/>
              <w:rPr>
                <w:rFonts w:ascii="Tahoma" w:hAnsi="Tahoma" w:cs="Tahoma"/>
                <w:lang w:eastAsia="en-US"/>
              </w:rPr>
            </w:pPr>
          </w:p>
        </w:tc>
        <w:tc>
          <w:tcPr>
            <w:tcW w:w="724" w:type="dxa"/>
            <w:vMerge/>
            <w:shd w:val="clear" w:color="auto" w:fill="E0E0E0"/>
            <w:vAlign w:val="center"/>
          </w:tcPr>
          <w:p w:rsidR="00C1336F" w:rsidRPr="000D3CFB" w:rsidRDefault="00C1336F" w:rsidP="00F167B7">
            <w:pPr>
              <w:pStyle w:val="TAH"/>
              <w:rPr>
                <w:rFonts w:cs="Arial"/>
                <w:szCs w:val="18"/>
                <w:lang w:eastAsia="en-US"/>
              </w:rPr>
            </w:pPr>
          </w:p>
        </w:tc>
        <w:tc>
          <w:tcPr>
            <w:tcW w:w="835"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=2</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=4</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=8</w:t>
            </w:r>
          </w:p>
        </w:tc>
        <w:tc>
          <w:tcPr>
            <w:tcW w:w="754"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=16</w:t>
            </w:r>
          </w:p>
        </w:tc>
        <w:tc>
          <w:tcPr>
            <w:tcW w:w="755" w:type="dxa"/>
            <w:shd w:val="clear" w:color="auto" w:fill="E0E0E0"/>
            <w:vAlign w:val="center"/>
          </w:tcPr>
          <w:p w:rsidR="00C1336F" w:rsidRPr="000D3CFB" w:rsidRDefault="00C1336F" w:rsidP="00F167B7">
            <w:pPr>
              <w:pStyle w:val="TAH"/>
              <w:rPr>
                <w:rFonts w:cs="Arial"/>
                <w:szCs w:val="18"/>
                <w:lang w:eastAsia="en-US"/>
              </w:rPr>
            </w:pPr>
            <w:r w:rsidRPr="000D3CFB">
              <w:rPr>
                <w:rFonts w:cs="Arial"/>
                <w:szCs w:val="18"/>
                <w:lang w:eastAsia="en-US"/>
              </w:rPr>
              <w:t>L</w:t>
            </w:r>
            <w:r w:rsidR="000D3CFB">
              <w:rPr>
                <w:rFonts w:cs="Arial"/>
                <w:szCs w:val="18"/>
                <w:lang w:eastAsia="en-US"/>
              </w:rPr>
              <w:t>'</w:t>
            </w:r>
            <w:r w:rsidRPr="000D3CFB">
              <w:rPr>
                <w:rFonts w:cs="Arial"/>
                <w:szCs w:val="18"/>
                <w:lang w:eastAsia="en-US"/>
              </w:rPr>
              <w:t>=24</w:t>
            </w:r>
          </w:p>
        </w:tc>
      </w:tr>
      <w:tr w:rsidR="00C1336F" w:rsidRPr="000D3CFB" w:rsidTr="00F167B7">
        <w:trPr>
          <w:cantSplit/>
          <w:jc w:val="center"/>
        </w:trPr>
        <w:tc>
          <w:tcPr>
            <w:tcW w:w="2755" w:type="dxa"/>
            <w:vAlign w:val="center"/>
          </w:tcPr>
          <w:p w:rsidR="00C1336F" w:rsidRPr="000D3CFB" w:rsidRDefault="00C1336F" w:rsidP="00F167B7">
            <w:pPr>
              <w:pStyle w:val="TAC"/>
              <w:rPr>
                <w:lang w:eastAsia="en-US"/>
              </w:rPr>
            </w:pPr>
            <w:r w:rsidRPr="000D3CFB">
              <w:rPr>
                <w:lang w:eastAsia="en-US"/>
              </w:rPr>
              <w:t>2 PRB set in 2+4 PRB set</w:t>
            </w:r>
          </w:p>
        </w:tc>
        <w:tc>
          <w:tcPr>
            <w:tcW w:w="724" w:type="dxa"/>
            <w:vMerge w:val="restart"/>
            <w:vAlign w:val="center"/>
          </w:tcPr>
          <w:p w:rsidR="00C1336F" w:rsidRPr="000D3CFB" w:rsidRDefault="00C1336F" w:rsidP="00F167B7">
            <w:pPr>
              <w:pStyle w:val="TAC"/>
              <w:rPr>
                <w:lang w:eastAsia="en-US"/>
              </w:rPr>
            </w:pPr>
            <w:r w:rsidRPr="000D3CFB">
              <w:rPr>
                <w:lang w:eastAsia="en-US"/>
              </w:rPr>
              <w:t>r1</w:t>
            </w: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2755" w:type="dxa"/>
            <w:vAlign w:val="center"/>
          </w:tcPr>
          <w:p w:rsidR="00C1336F" w:rsidRPr="000D3CFB" w:rsidRDefault="00C1336F" w:rsidP="00F167B7">
            <w:pPr>
              <w:pStyle w:val="TAC"/>
              <w:rPr>
                <w:lang w:eastAsia="en-US"/>
              </w:rPr>
            </w:pPr>
            <w:r w:rsidRPr="000D3CFB">
              <w:rPr>
                <w:lang w:eastAsia="en-US"/>
              </w:rPr>
              <w:t>4 PRB set in 2+4 PRB set</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1</w:t>
            </w:r>
          </w:p>
        </w:tc>
        <w:tc>
          <w:tcPr>
            <w:tcW w:w="755" w:type="dxa"/>
          </w:tcPr>
          <w:p w:rsidR="00C1336F" w:rsidRPr="000D3CFB" w:rsidRDefault="00C1336F" w:rsidP="00F167B7">
            <w:pPr>
              <w:pStyle w:val="TAC"/>
              <w:rPr>
                <w:lang w:eastAsia="ja-JP"/>
              </w:rPr>
            </w:pPr>
            <w:r w:rsidRPr="000D3CFB">
              <w:rPr>
                <w:lang w:eastAsia="ja-JP"/>
              </w:rPr>
              <w:t>0</w:t>
            </w:r>
          </w:p>
        </w:tc>
      </w:tr>
      <w:tr w:rsidR="00C1336F" w:rsidRPr="000D3CFB" w:rsidTr="00F167B7">
        <w:trPr>
          <w:cantSplit/>
          <w:trHeight w:val="89"/>
          <w:jc w:val="center"/>
        </w:trPr>
        <w:tc>
          <w:tcPr>
            <w:tcW w:w="2755" w:type="dxa"/>
            <w:vAlign w:val="center"/>
          </w:tcPr>
          <w:p w:rsidR="00C1336F" w:rsidRPr="000D3CFB" w:rsidRDefault="00C1336F" w:rsidP="00F167B7">
            <w:pPr>
              <w:pStyle w:val="TAC"/>
              <w:rPr>
                <w:lang w:eastAsia="en-US"/>
              </w:rPr>
            </w:pPr>
            <w:r w:rsidRPr="000D3CFB">
              <w:rPr>
                <w:lang w:eastAsia="en-US"/>
              </w:rPr>
              <w:t>Both PRB sets in 2+4 PRB set</w:t>
            </w:r>
          </w:p>
        </w:tc>
        <w:tc>
          <w:tcPr>
            <w:tcW w:w="724" w:type="dxa"/>
            <w:vMerge/>
            <w:vAlign w:val="center"/>
          </w:tcPr>
          <w:p w:rsidR="00C1336F" w:rsidRPr="000D3CFB" w:rsidRDefault="00C1336F" w:rsidP="00F167B7">
            <w:pPr>
              <w:pStyle w:val="TAC"/>
              <w:rPr>
                <w:lang w:eastAsia="en-US"/>
              </w:rPr>
            </w:pPr>
          </w:p>
        </w:tc>
        <w:tc>
          <w:tcPr>
            <w:tcW w:w="835"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4" w:type="dxa"/>
            <w:vAlign w:val="center"/>
          </w:tcPr>
          <w:p w:rsidR="00C1336F" w:rsidRPr="000D3CFB" w:rsidRDefault="00C1336F" w:rsidP="00F167B7">
            <w:pPr>
              <w:pStyle w:val="TAC"/>
              <w:rPr>
                <w:lang w:eastAsia="en-US"/>
              </w:rPr>
            </w:pPr>
            <w:r w:rsidRPr="000D3CFB">
              <w:rPr>
                <w:lang w:eastAsia="en-US"/>
              </w:rPr>
              <w:t>0</w:t>
            </w:r>
          </w:p>
        </w:tc>
        <w:tc>
          <w:tcPr>
            <w:tcW w:w="755" w:type="dxa"/>
          </w:tcPr>
          <w:p w:rsidR="00C1336F" w:rsidRPr="000D3CFB" w:rsidRDefault="00C1336F" w:rsidP="00F167B7">
            <w:pPr>
              <w:pStyle w:val="TAC"/>
              <w:rPr>
                <w:lang w:eastAsia="ja-JP"/>
              </w:rPr>
            </w:pPr>
            <w:r w:rsidRPr="000D3CFB">
              <w:rPr>
                <w:lang w:eastAsia="ja-JP"/>
              </w:rPr>
              <w:t>1</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2 PRB set in 2+4 PRB set</w:t>
            </w:r>
          </w:p>
        </w:tc>
        <w:tc>
          <w:tcPr>
            <w:tcW w:w="724" w:type="dxa"/>
            <w:vMerge w:val="restart"/>
            <w:vAlign w:val="center"/>
          </w:tcPr>
          <w:p w:rsidR="00C1336F" w:rsidRPr="000D3CFB" w:rsidRDefault="00C1336F" w:rsidP="00F167B7">
            <w:pPr>
              <w:pStyle w:val="TAC"/>
              <w:rPr>
                <w:lang w:eastAsia="en-US"/>
              </w:rPr>
            </w:pPr>
            <w:r w:rsidRPr="000D3CFB">
              <w:rPr>
                <w:lang w:eastAsia="en-US"/>
              </w:rPr>
              <w:t>r2</w:t>
            </w:r>
          </w:p>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4 PRB set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Both PRB sets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1</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2 PRB set in 2+4 PRB set</w:t>
            </w:r>
          </w:p>
        </w:tc>
        <w:tc>
          <w:tcPr>
            <w:tcW w:w="724" w:type="dxa"/>
            <w:vMerge w:val="restart"/>
            <w:vAlign w:val="center"/>
          </w:tcPr>
          <w:p w:rsidR="00C1336F" w:rsidRPr="000D3CFB" w:rsidRDefault="00C1336F" w:rsidP="00F167B7">
            <w:pPr>
              <w:pStyle w:val="TAC"/>
              <w:rPr>
                <w:lang w:eastAsia="en-US"/>
              </w:rPr>
            </w:pPr>
            <w:r w:rsidRPr="000D3CFB">
              <w:rPr>
                <w:lang w:eastAsia="en-US"/>
              </w:rPr>
              <w:t>r3</w:t>
            </w:r>
          </w:p>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4 PRB set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Both PRB sets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1</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2 PRB set in 2+4 PRB set</w:t>
            </w:r>
          </w:p>
        </w:tc>
        <w:tc>
          <w:tcPr>
            <w:tcW w:w="724" w:type="dxa"/>
            <w:vMerge w:val="restart"/>
            <w:vAlign w:val="center"/>
          </w:tcPr>
          <w:p w:rsidR="00C1336F" w:rsidRPr="000D3CFB" w:rsidRDefault="00C1336F" w:rsidP="00F167B7">
            <w:pPr>
              <w:pStyle w:val="TAC"/>
              <w:rPr>
                <w:lang w:eastAsia="en-US"/>
              </w:rPr>
            </w:pPr>
            <w:r w:rsidRPr="000D3CFB">
              <w:rPr>
                <w:lang w:eastAsia="en-US"/>
              </w:rPr>
              <w:t>r4</w:t>
            </w:r>
          </w:p>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4 PRB set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1</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0</w:t>
            </w:r>
          </w:p>
        </w:tc>
      </w:tr>
      <w:tr w:rsidR="00C1336F" w:rsidRPr="000D3CFB" w:rsidTr="00F167B7">
        <w:trPr>
          <w:cantSplit/>
          <w:trHeight w:val="89"/>
          <w:jc w:val="center"/>
        </w:trPr>
        <w:tc>
          <w:tcPr>
            <w:tcW w:w="275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Both PRB sets in 2+4 PRB set</w:t>
            </w:r>
          </w:p>
        </w:tc>
        <w:tc>
          <w:tcPr>
            <w:tcW w:w="724" w:type="dxa"/>
            <w:vMerge/>
            <w:vAlign w:val="center"/>
          </w:tcPr>
          <w:p w:rsidR="00C1336F" w:rsidRPr="000D3CFB" w:rsidRDefault="00C1336F" w:rsidP="00F167B7">
            <w:pPr>
              <w:pStyle w:val="TAC"/>
              <w:rPr>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4" w:type="dxa"/>
            <w:tcBorders>
              <w:top w:val="single" w:sz="4" w:space="0" w:color="auto"/>
              <w:left w:val="single" w:sz="4" w:space="0" w:color="auto"/>
              <w:bottom w:val="single" w:sz="4" w:space="0" w:color="auto"/>
              <w:right w:val="single" w:sz="4" w:space="0" w:color="auto"/>
            </w:tcBorders>
            <w:vAlign w:val="center"/>
          </w:tcPr>
          <w:p w:rsidR="00C1336F" w:rsidRPr="000D3CFB" w:rsidRDefault="00C1336F" w:rsidP="00F167B7">
            <w:pPr>
              <w:pStyle w:val="TAC"/>
              <w:rPr>
                <w:lang w:eastAsia="en-US"/>
              </w:rPr>
            </w:pPr>
            <w:r w:rsidRPr="000D3CFB">
              <w:rPr>
                <w:lang w:eastAsia="en-US"/>
              </w:rPr>
              <w:t>0</w:t>
            </w:r>
          </w:p>
        </w:tc>
        <w:tc>
          <w:tcPr>
            <w:tcW w:w="755" w:type="dxa"/>
            <w:tcBorders>
              <w:top w:val="single" w:sz="4" w:space="0" w:color="auto"/>
              <w:left w:val="single" w:sz="4" w:space="0" w:color="auto"/>
              <w:bottom w:val="single" w:sz="4" w:space="0" w:color="auto"/>
              <w:right w:val="single" w:sz="4" w:space="0" w:color="auto"/>
            </w:tcBorders>
          </w:tcPr>
          <w:p w:rsidR="00C1336F" w:rsidRPr="000D3CFB" w:rsidRDefault="00C1336F" w:rsidP="00F167B7">
            <w:pPr>
              <w:pStyle w:val="TAC"/>
              <w:rPr>
                <w:lang w:eastAsia="en-US"/>
              </w:rPr>
            </w:pPr>
            <w:r w:rsidRPr="000D3CFB">
              <w:rPr>
                <w:lang w:eastAsia="en-US"/>
              </w:rPr>
              <w:t>1</w:t>
            </w:r>
          </w:p>
        </w:tc>
      </w:tr>
    </w:tbl>
    <w:p w:rsidR="00C1336F" w:rsidRPr="000D3CFB" w:rsidRDefault="00C1336F" w:rsidP="00C1336F">
      <w:pPr>
        <w:jc w:val="center"/>
      </w:pPr>
    </w:p>
    <w:p w:rsidR="00C1336F" w:rsidRPr="000D3CFB" w:rsidRDefault="00C1336F" w:rsidP="00C1336F">
      <w:pPr>
        <w:pStyle w:val="TH"/>
      </w:pPr>
      <w:r w:rsidRPr="000D3CFB">
        <w:t>Table 9.1.5-3: Determination of repetition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0"/>
        <w:gridCol w:w="951"/>
        <w:gridCol w:w="951"/>
        <w:gridCol w:w="951"/>
        <w:gridCol w:w="951"/>
      </w:tblGrid>
      <w:tr w:rsidR="00C1336F" w:rsidRPr="000D3CFB" w:rsidTr="00F167B7">
        <w:trPr>
          <w:cantSplit/>
          <w:jc w:val="center"/>
        </w:trPr>
        <w:tc>
          <w:tcPr>
            <w:tcW w:w="950" w:type="dxa"/>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position w:val="-12"/>
                <w:lang w:eastAsia="en-US"/>
              </w:rPr>
              <w:object w:dxaOrig="400" w:dyaOrig="360">
                <v:shape id="_x0000_i1468" type="#_x0000_t75" style="width:20pt;height:17.6pt" o:ole="">
                  <v:imagedata r:id="rId941" o:title=""/>
                </v:shape>
                <o:OLEObject Type="Embed" ProgID="Equation.3" ShapeID="_x0000_i1468" DrawAspect="Content" ObjectID="_1599675441" r:id="rId942"/>
              </w:object>
            </w:r>
          </w:p>
        </w:tc>
        <w:tc>
          <w:tcPr>
            <w:tcW w:w="951" w:type="dxa"/>
            <w:tcBorders>
              <w:bottom w:val="single" w:sz="4" w:space="0" w:color="auto"/>
            </w:tcBorders>
            <w:shd w:val="clear" w:color="auto" w:fill="E0E0E0"/>
            <w:vAlign w:val="center"/>
          </w:tcPr>
          <w:p w:rsidR="00C1336F" w:rsidRPr="000D3CFB" w:rsidRDefault="00C1336F" w:rsidP="006D7A9E">
            <w:pPr>
              <w:pStyle w:val="TAH"/>
              <w:rPr>
                <w:rFonts w:eastAsia="SimSun"/>
                <w:lang w:eastAsia="zh-CN"/>
              </w:rPr>
            </w:pPr>
            <w:r w:rsidRPr="000D3CFB">
              <w:rPr>
                <w:position w:val="-4"/>
                <w:lang w:eastAsia="en-US"/>
              </w:rPr>
              <w:object w:dxaOrig="260" w:dyaOrig="260">
                <v:shape id="_x0000_i1469" type="#_x0000_t75" style="width:12.8pt;height:12.8pt" o:ole="">
                  <v:imagedata r:id="rId924" o:title=""/>
                </v:shape>
                <o:OLEObject Type="Embed" ProgID="Equation.3" ShapeID="_x0000_i1469" DrawAspect="Content" ObjectID="_1599675442" r:id="rId943"/>
              </w:object>
            </w:r>
          </w:p>
        </w:tc>
        <w:tc>
          <w:tcPr>
            <w:tcW w:w="951" w:type="dxa"/>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position w:val="-4"/>
                <w:lang w:eastAsia="en-US"/>
              </w:rPr>
              <w:object w:dxaOrig="300" w:dyaOrig="260">
                <v:shape id="_x0000_i1470" type="#_x0000_t75" style="width:15.2pt;height:12.8pt" o:ole="">
                  <v:imagedata r:id="rId926" o:title=""/>
                </v:shape>
                <o:OLEObject Type="Embed" ProgID="Equation.3" ShapeID="_x0000_i1470" DrawAspect="Content" ObjectID="_1599675443" r:id="rId944"/>
              </w:object>
            </w:r>
          </w:p>
        </w:tc>
        <w:tc>
          <w:tcPr>
            <w:tcW w:w="951" w:type="dxa"/>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position w:val="-6"/>
                <w:lang w:eastAsia="en-US"/>
              </w:rPr>
              <w:object w:dxaOrig="279" w:dyaOrig="279">
                <v:shape id="_x0000_i1471" type="#_x0000_t75" style="width:14.4pt;height:14.4pt" o:ole="">
                  <v:imagedata r:id="rId928" o:title=""/>
                </v:shape>
                <o:OLEObject Type="Embed" ProgID="Equation.3" ShapeID="_x0000_i1471" DrawAspect="Content" ObjectID="_1599675444" r:id="rId945"/>
              </w:object>
            </w:r>
          </w:p>
        </w:tc>
        <w:tc>
          <w:tcPr>
            <w:tcW w:w="951" w:type="dxa"/>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position w:val="-4"/>
                <w:lang w:eastAsia="en-US"/>
              </w:rPr>
              <w:object w:dxaOrig="300" w:dyaOrig="260">
                <v:shape id="_x0000_i1472" type="#_x0000_t75" style="width:15.2pt;height:12.8pt" o:ole="">
                  <v:imagedata r:id="rId930" o:title=""/>
                </v:shape>
                <o:OLEObject Type="Embed" ProgID="Equation.3" ShapeID="_x0000_i1472" DrawAspect="Content" ObjectID="_1599675445" r:id="rId946"/>
              </w:object>
            </w:r>
          </w:p>
        </w:tc>
      </w:tr>
      <w:tr w:rsidR="00C1336F" w:rsidRPr="000D3CFB" w:rsidTr="00F167B7">
        <w:trPr>
          <w:cantSplit/>
          <w:jc w:val="center"/>
        </w:trPr>
        <w:tc>
          <w:tcPr>
            <w:tcW w:w="950" w:type="dxa"/>
            <w:shd w:val="clear" w:color="auto" w:fill="auto"/>
            <w:vAlign w:val="center"/>
          </w:tcPr>
          <w:p w:rsidR="00C1336F" w:rsidRPr="000D3CFB" w:rsidRDefault="00C1336F" w:rsidP="00F167B7">
            <w:pPr>
              <w:pStyle w:val="TAC"/>
              <w:rPr>
                <w:rFonts w:eastAsia="SimSun"/>
                <w:lang w:eastAsia="zh-CN"/>
              </w:rPr>
            </w:pPr>
            <w:r w:rsidRPr="000D3CFB">
              <w:rPr>
                <w:rFonts w:eastAsia="SimSun"/>
                <w:lang w:eastAsia="zh-CN"/>
              </w:rPr>
              <w:t>1</w:t>
            </w:r>
          </w:p>
        </w:tc>
        <w:tc>
          <w:tcPr>
            <w:tcW w:w="951" w:type="dxa"/>
            <w:shd w:val="clear" w:color="auto" w:fill="auto"/>
            <w:vAlign w:val="center"/>
          </w:tcPr>
          <w:p w:rsidR="00C1336F" w:rsidRPr="000D3CFB" w:rsidRDefault="00C1336F" w:rsidP="00F167B7">
            <w:pPr>
              <w:pStyle w:val="TAC"/>
              <w:rPr>
                <w:lang w:eastAsia="en-US"/>
              </w:rPr>
            </w:pPr>
            <w:r w:rsidRPr="000D3CFB">
              <w:rPr>
                <w:lang w:eastAsia="en-US"/>
              </w:rPr>
              <w:t>1</w:t>
            </w:r>
          </w:p>
        </w:tc>
        <w:tc>
          <w:tcPr>
            <w:tcW w:w="951" w:type="dxa"/>
            <w:vAlign w:val="center"/>
          </w:tcPr>
          <w:p w:rsidR="00C1336F" w:rsidRPr="000D3CFB" w:rsidRDefault="00C1336F" w:rsidP="00F167B7">
            <w:pPr>
              <w:pStyle w:val="TAC"/>
              <w:rPr>
                <w:lang w:eastAsia="en-US"/>
              </w:rPr>
            </w:pPr>
            <w:r w:rsidRPr="000D3CFB">
              <w:rPr>
                <w:lang w:eastAsia="en-US"/>
              </w:rPr>
              <w:t>-</w:t>
            </w:r>
          </w:p>
        </w:tc>
        <w:tc>
          <w:tcPr>
            <w:tcW w:w="951" w:type="dxa"/>
            <w:vAlign w:val="center"/>
          </w:tcPr>
          <w:p w:rsidR="00C1336F" w:rsidRPr="000D3CFB" w:rsidRDefault="00C1336F" w:rsidP="00F167B7">
            <w:pPr>
              <w:pStyle w:val="TAC"/>
              <w:rPr>
                <w:lang w:eastAsia="en-US"/>
              </w:rPr>
            </w:pPr>
            <w:r w:rsidRPr="000D3CFB">
              <w:rPr>
                <w:lang w:eastAsia="en-US"/>
              </w:rPr>
              <w:t>-</w:t>
            </w:r>
          </w:p>
        </w:tc>
        <w:tc>
          <w:tcPr>
            <w:tcW w:w="951" w:type="dxa"/>
            <w:vAlign w:val="center"/>
          </w:tcPr>
          <w:p w:rsidR="00C1336F" w:rsidRPr="000D3CFB" w:rsidRDefault="00C1336F" w:rsidP="00F167B7">
            <w:pPr>
              <w:pStyle w:val="TAC"/>
              <w:rPr>
                <w:lang w:eastAsia="en-US"/>
              </w:rPr>
            </w:pPr>
            <w:r w:rsidRPr="000D3CFB">
              <w:rPr>
                <w:lang w:eastAsia="en-US"/>
              </w:rPr>
              <w:t>-</w:t>
            </w:r>
          </w:p>
        </w:tc>
      </w:tr>
      <w:tr w:rsidR="00C1336F" w:rsidRPr="000D3CFB" w:rsidTr="00F167B7">
        <w:trPr>
          <w:cantSplit/>
          <w:jc w:val="center"/>
        </w:trPr>
        <w:tc>
          <w:tcPr>
            <w:tcW w:w="950" w:type="dxa"/>
            <w:shd w:val="clear" w:color="auto" w:fill="auto"/>
            <w:vAlign w:val="center"/>
          </w:tcPr>
          <w:p w:rsidR="00C1336F" w:rsidRPr="000D3CFB" w:rsidRDefault="00C1336F" w:rsidP="00F167B7">
            <w:pPr>
              <w:pStyle w:val="TAC"/>
              <w:rPr>
                <w:rFonts w:eastAsia="SimSun"/>
                <w:lang w:val="en-US" w:eastAsia="zh-CN"/>
              </w:rPr>
            </w:pPr>
            <w:r w:rsidRPr="000D3CFB">
              <w:rPr>
                <w:rFonts w:eastAsia="SimSun"/>
                <w:lang w:val="en-US" w:eastAsia="zh-CN"/>
              </w:rPr>
              <w:t>2</w:t>
            </w:r>
          </w:p>
        </w:tc>
        <w:tc>
          <w:tcPr>
            <w:tcW w:w="951" w:type="dxa"/>
            <w:shd w:val="clear" w:color="auto" w:fill="auto"/>
            <w:vAlign w:val="center"/>
          </w:tcPr>
          <w:p w:rsidR="00C1336F" w:rsidRPr="000D3CFB" w:rsidRDefault="00C1336F" w:rsidP="00F167B7">
            <w:pPr>
              <w:pStyle w:val="TAC"/>
              <w:rPr>
                <w:rFonts w:eastAsia="SimSun"/>
                <w:lang w:val="en-US" w:eastAsia="zh-CN"/>
              </w:rPr>
            </w:pPr>
            <w:r w:rsidRPr="000D3CFB">
              <w:rPr>
                <w:rFonts w:eastAsia="SimSun"/>
                <w:lang w:val="en-US" w:eastAsia="zh-CN"/>
              </w:rPr>
              <w:t>1</w:t>
            </w:r>
          </w:p>
        </w:tc>
        <w:tc>
          <w:tcPr>
            <w:tcW w:w="951" w:type="dxa"/>
            <w:vAlign w:val="center"/>
          </w:tcPr>
          <w:p w:rsidR="00C1336F" w:rsidRPr="000D3CFB" w:rsidRDefault="00C1336F" w:rsidP="00F167B7">
            <w:pPr>
              <w:pStyle w:val="TAC"/>
              <w:rPr>
                <w:rFonts w:eastAsia="SimSun"/>
                <w:lang w:val="en-US" w:eastAsia="zh-CN"/>
              </w:rPr>
            </w:pPr>
            <w:r w:rsidRPr="000D3CFB">
              <w:rPr>
                <w:rFonts w:eastAsia="SimSun"/>
                <w:lang w:val="en-US" w:eastAsia="zh-CN"/>
              </w:rPr>
              <w:t>2</w:t>
            </w:r>
          </w:p>
        </w:tc>
        <w:tc>
          <w:tcPr>
            <w:tcW w:w="951" w:type="dxa"/>
            <w:vAlign w:val="center"/>
          </w:tcPr>
          <w:p w:rsidR="00C1336F" w:rsidRPr="000D3CFB" w:rsidRDefault="00C1336F" w:rsidP="00F167B7">
            <w:pPr>
              <w:pStyle w:val="TAC"/>
              <w:rPr>
                <w:rFonts w:eastAsia="SimSun"/>
                <w:lang w:val="en-US" w:eastAsia="zh-CN"/>
              </w:rPr>
            </w:pPr>
            <w:r w:rsidRPr="000D3CFB">
              <w:rPr>
                <w:rFonts w:eastAsia="SimSun"/>
                <w:lang w:val="en-US" w:eastAsia="zh-CN"/>
              </w:rPr>
              <w:t>-</w:t>
            </w:r>
          </w:p>
        </w:tc>
        <w:tc>
          <w:tcPr>
            <w:tcW w:w="951" w:type="dxa"/>
            <w:vAlign w:val="center"/>
          </w:tcPr>
          <w:p w:rsidR="00C1336F" w:rsidRPr="000D3CFB" w:rsidRDefault="00C1336F" w:rsidP="00F167B7">
            <w:pPr>
              <w:pStyle w:val="TAC"/>
              <w:rPr>
                <w:rFonts w:eastAsia="SimSun"/>
                <w:lang w:val="en-US" w:eastAsia="zh-CN"/>
              </w:rPr>
            </w:pPr>
            <w:r w:rsidRPr="000D3CFB">
              <w:rPr>
                <w:rFonts w:eastAsia="SimSun"/>
                <w:lang w:val="en-US" w:eastAsia="zh-CN"/>
              </w:rPr>
              <w:t>-</w:t>
            </w:r>
          </w:p>
        </w:tc>
      </w:tr>
      <w:tr w:rsidR="00C1336F" w:rsidRPr="000D3CFB" w:rsidTr="00F167B7">
        <w:trPr>
          <w:cantSplit/>
          <w:jc w:val="center"/>
        </w:trPr>
        <w:tc>
          <w:tcPr>
            <w:tcW w:w="950" w:type="dxa"/>
            <w:shd w:val="clear" w:color="auto" w:fill="auto"/>
            <w:vAlign w:val="center"/>
          </w:tcPr>
          <w:p w:rsidR="00C1336F" w:rsidRPr="000D3CFB" w:rsidRDefault="00C1336F" w:rsidP="00F167B7">
            <w:pPr>
              <w:pStyle w:val="TAC"/>
              <w:rPr>
                <w:lang w:eastAsia="en-US"/>
              </w:rPr>
            </w:pPr>
            <w:r w:rsidRPr="000D3CFB">
              <w:rPr>
                <w:lang w:eastAsia="en-US"/>
              </w:rPr>
              <w:t>4</w:t>
            </w:r>
          </w:p>
        </w:tc>
        <w:tc>
          <w:tcPr>
            <w:tcW w:w="951" w:type="dxa"/>
            <w:shd w:val="clear" w:color="auto" w:fill="auto"/>
            <w:vAlign w:val="center"/>
          </w:tcPr>
          <w:p w:rsidR="00C1336F" w:rsidRPr="000D3CFB" w:rsidRDefault="00C1336F" w:rsidP="00F167B7">
            <w:pPr>
              <w:pStyle w:val="TAC"/>
              <w:rPr>
                <w:lang w:eastAsia="en-US"/>
              </w:rPr>
            </w:pPr>
            <w:r w:rsidRPr="000D3CFB">
              <w:rPr>
                <w:lang w:eastAsia="en-US"/>
              </w:rPr>
              <w:t>1</w:t>
            </w:r>
          </w:p>
        </w:tc>
        <w:tc>
          <w:tcPr>
            <w:tcW w:w="951" w:type="dxa"/>
            <w:vAlign w:val="center"/>
          </w:tcPr>
          <w:p w:rsidR="00C1336F" w:rsidRPr="000D3CFB" w:rsidRDefault="00C1336F" w:rsidP="00F167B7">
            <w:pPr>
              <w:pStyle w:val="TAC"/>
              <w:rPr>
                <w:lang w:eastAsia="en-US"/>
              </w:rPr>
            </w:pPr>
            <w:r w:rsidRPr="000D3CFB">
              <w:rPr>
                <w:lang w:eastAsia="en-US"/>
              </w:rPr>
              <w:t>2</w:t>
            </w:r>
          </w:p>
        </w:tc>
        <w:tc>
          <w:tcPr>
            <w:tcW w:w="951" w:type="dxa"/>
            <w:vAlign w:val="center"/>
          </w:tcPr>
          <w:p w:rsidR="00C1336F" w:rsidRPr="000D3CFB" w:rsidRDefault="00C1336F" w:rsidP="00F167B7">
            <w:pPr>
              <w:pStyle w:val="TAC"/>
              <w:rPr>
                <w:lang w:eastAsia="en-US"/>
              </w:rPr>
            </w:pPr>
            <w:r w:rsidRPr="000D3CFB">
              <w:rPr>
                <w:lang w:eastAsia="en-US"/>
              </w:rPr>
              <w:t>4</w:t>
            </w:r>
          </w:p>
        </w:tc>
        <w:tc>
          <w:tcPr>
            <w:tcW w:w="951" w:type="dxa"/>
            <w:vAlign w:val="center"/>
          </w:tcPr>
          <w:p w:rsidR="00C1336F" w:rsidRPr="000D3CFB" w:rsidRDefault="00C1336F" w:rsidP="00F167B7">
            <w:pPr>
              <w:pStyle w:val="TAC"/>
              <w:rPr>
                <w:lang w:eastAsia="en-US"/>
              </w:rPr>
            </w:pPr>
            <w:r w:rsidRPr="000D3CFB">
              <w:rPr>
                <w:lang w:eastAsia="en-US"/>
              </w:rPr>
              <w:t>-</w:t>
            </w:r>
          </w:p>
        </w:tc>
      </w:tr>
      <w:tr w:rsidR="00C1336F" w:rsidRPr="000D3CFB" w:rsidTr="00F167B7">
        <w:trPr>
          <w:cantSplit/>
          <w:jc w:val="center"/>
        </w:trPr>
        <w:tc>
          <w:tcPr>
            <w:tcW w:w="950" w:type="dxa"/>
            <w:shd w:val="clear" w:color="auto" w:fill="auto"/>
            <w:vAlign w:val="center"/>
          </w:tcPr>
          <w:p w:rsidR="00C1336F" w:rsidRPr="000D3CFB" w:rsidRDefault="00C1336F" w:rsidP="00F167B7">
            <w:pPr>
              <w:pStyle w:val="TAC"/>
              <w:rPr>
                <w:lang w:eastAsia="en-US"/>
              </w:rPr>
            </w:pPr>
            <w:r w:rsidRPr="000D3CFB">
              <w:rPr>
                <w:lang w:eastAsia="en-US"/>
              </w:rPr>
              <w:t>&gt;=8</w:t>
            </w:r>
          </w:p>
        </w:tc>
        <w:tc>
          <w:tcPr>
            <w:tcW w:w="951" w:type="dxa"/>
            <w:shd w:val="clear" w:color="auto" w:fill="auto"/>
            <w:vAlign w:val="center"/>
          </w:tcPr>
          <w:p w:rsidR="00C1336F" w:rsidRPr="000D3CFB" w:rsidRDefault="00C1336F" w:rsidP="00F167B7">
            <w:pPr>
              <w:pStyle w:val="TAC"/>
              <w:rPr>
                <w:lang w:val="en-US" w:eastAsia="en-US"/>
              </w:rPr>
            </w:pPr>
            <w:r w:rsidRPr="000D3CFB">
              <w:rPr>
                <w:position w:val="-12"/>
                <w:lang w:eastAsia="en-US"/>
              </w:rPr>
              <w:object w:dxaOrig="680" w:dyaOrig="360">
                <v:shape id="_x0000_i1473" type="#_x0000_t75" style="width:33.6pt;height:17.6pt" o:ole="">
                  <v:imagedata r:id="rId947" o:title=""/>
                </v:shape>
                <o:OLEObject Type="Embed" ProgID="Equation.3" ShapeID="_x0000_i1473" DrawAspect="Content" ObjectID="_1599675446" r:id="rId948"/>
              </w:object>
            </w:r>
          </w:p>
        </w:tc>
        <w:tc>
          <w:tcPr>
            <w:tcW w:w="951" w:type="dxa"/>
            <w:vAlign w:val="center"/>
          </w:tcPr>
          <w:p w:rsidR="00C1336F" w:rsidRPr="000D3CFB" w:rsidRDefault="00C1336F" w:rsidP="00F167B7">
            <w:pPr>
              <w:pStyle w:val="TAC"/>
              <w:rPr>
                <w:lang w:val="en-US" w:eastAsia="en-US"/>
              </w:rPr>
            </w:pPr>
            <w:r w:rsidRPr="000D3CFB">
              <w:rPr>
                <w:position w:val="-12"/>
                <w:lang w:eastAsia="en-US"/>
              </w:rPr>
              <w:object w:dxaOrig="680" w:dyaOrig="360">
                <v:shape id="_x0000_i1474" type="#_x0000_t75" style="width:33.6pt;height:17.6pt" o:ole="">
                  <v:imagedata r:id="rId949" o:title=""/>
                </v:shape>
                <o:OLEObject Type="Embed" ProgID="Equation.3" ShapeID="_x0000_i1474" DrawAspect="Content" ObjectID="_1599675447" r:id="rId950"/>
              </w:object>
            </w:r>
          </w:p>
        </w:tc>
        <w:tc>
          <w:tcPr>
            <w:tcW w:w="951" w:type="dxa"/>
            <w:vAlign w:val="center"/>
          </w:tcPr>
          <w:p w:rsidR="00C1336F" w:rsidRPr="000D3CFB" w:rsidRDefault="00C1336F" w:rsidP="00F167B7">
            <w:pPr>
              <w:pStyle w:val="TAC"/>
              <w:rPr>
                <w:lang w:val="en-US" w:eastAsia="en-US"/>
              </w:rPr>
            </w:pPr>
            <w:r w:rsidRPr="000D3CFB">
              <w:rPr>
                <w:position w:val="-12"/>
                <w:lang w:eastAsia="en-US"/>
              </w:rPr>
              <w:object w:dxaOrig="680" w:dyaOrig="360">
                <v:shape id="_x0000_i1475" type="#_x0000_t75" style="width:33.6pt;height:17.6pt" o:ole="">
                  <v:imagedata r:id="rId951" o:title=""/>
                </v:shape>
                <o:OLEObject Type="Embed" ProgID="Equation.3" ShapeID="_x0000_i1475" DrawAspect="Content" ObjectID="_1599675448" r:id="rId952"/>
              </w:object>
            </w:r>
          </w:p>
        </w:tc>
        <w:tc>
          <w:tcPr>
            <w:tcW w:w="951" w:type="dxa"/>
            <w:vAlign w:val="center"/>
          </w:tcPr>
          <w:p w:rsidR="00C1336F" w:rsidRPr="000D3CFB" w:rsidRDefault="00C1336F" w:rsidP="00F167B7">
            <w:pPr>
              <w:pStyle w:val="TAC"/>
              <w:rPr>
                <w:lang w:val="en-US" w:eastAsia="en-US"/>
              </w:rPr>
            </w:pPr>
            <w:r w:rsidRPr="000D3CFB">
              <w:rPr>
                <w:position w:val="-12"/>
                <w:lang w:eastAsia="en-US"/>
              </w:rPr>
              <w:object w:dxaOrig="400" w:dyaOrig="360">
                <v:shape id="_x0000_i1476" type="#_x0000_t75" style="width:20pt;height:17.6pt" o:ole="">
                  <v:imagedata r:id="rId941" o:title=""/>
                </v:shape>
                <o:OLEObject Type="Embed" ProgID="Equation.3" ShapeID="_x0000_i1476" DrawAspect="Content" ObjectID="_1599675449" r:id="rId953"/>
              </w:object>
            </w:r>
          </w:p>
        </w:tc>
      </w:tr>
    </w:tbl>
    <w:p w:rsidR="00C1336F" w:rsidRPr="000D3CFB" w:rsidRDefault="00C1336F" w:rsidP="00C1336F"/>
    <w:p w:rsidR="00C1336F" w:rsidRPr="000D3CFB" w:rsidRDefault="00C1336F" w:rsidP="001069DC">
      <w:pPr>
        <w:pStyle w:val="TH"/>
      </w:pPr>
      <w:r w:rsidRPr="000D3CFB">
        <w:lastRenderedPageBreak/>
        <w:t>Table 9.1.5-4: Repetition levels for Type1</w:t>
      </w:r>
      <w:r w:rsidR="00E5733E" w:rsidRPr="000D3CFB">
        <w:t>/1A</w:t>
      </w:r>
      <w:r w:rsidRPr="000D3CFB">
        <w:t>-MPDCCH common search space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
        <w:gridCol w:w="583"/>
        <w:gridCol w:w="520"/>
        <w:gridCol w:w="504"/>
        <w:gridCol w:w="520"/>
      </w:tblGrid>
      <w:tr w:rsidR="00C1336F" w:rsidRPr="000D3CFB" w:rsidTr="006D7A9E">
        <w:trPr>
          <w:cantSplit/>
          <w:jc w:val="center"/>
        </w:trPr>
        <w:tc>
          <w:tcPr>
            <w:tcW w:w="977" w:type="dxa"/>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position w:val="-12"/>
                <w:lang w:eastAsia="en-US"/>
              </w:rPr>
              <w:object w:dxaOrig="400" w:dyaOrig="360">
                <v:shape id="_x0000_i1477" type="#_x0000_t75" style="width:20pt;height:17.6pt" o:ole="">
                  <v:imagedata r:id="rId941" o:title=""/>
                </v:shape>
                <o:OLEObject Type="Embed" ProgID="Equation.3" ShapeID="_x0000_i1477" DrawAspect="Content" ObjectID="_1599675450" r:id="rId954"/>
              </w:object>
            </w:r>
          </w:p>
        </w:tc>
        <w:tc>
          <w:tcPr>
            <w:tcW w:w="583" w:type="dxa"/>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position w:val="-4"/>
                <w:lang w:eastAsia="en-US"/>
              </w:rPr>
              <w:object w:dxaOrig="260" w:dyaOrig="260">
                <v:shape id="_x0000_i1478" type="#_x0000_t75" style="width:12.8pt;height:12.8pt" o:ole="">
                  <v:imagedata r:id="rId924" o:title=""/>
                </v:shape>
                <o:OLEObject Type="Embed" ProgID="Equation.3" ShapeID="_x0000_i1478" DrawAspect="Content" ObjectID="_1599675451" r:id="rId955"/>
              </w:object>
            </w:r>
          </w:p>
        </w:tc>
        <w:tc>
          <w:tcPr>
            <w:tcW w:w="0" w:type="auto"/>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position w:val="-4"/>
                <w:lang w:eastAsia="en-US"/>
              </w:rPr>
              <w:object w:dxaOrig="300" w:dyaOrig="260">
                <v:shape id="_x0000_i1479" type="#_x0000_t75" style="width:15.2pt;height:12.8pt" o:ole="">
                  <v:imagedata r:id="rId926" o:title=""/>
                </v:shape>
                <o:OLEObject Type="Embed" ProgID="Equation.3" ShapeID="_x0000_i1479" DrawAspect="Content" ObjectID="_1599675452" r:id="rId956"/>
              </w:object>
            </w:r>
          </w:p>
        </w:tc>
        <w:tc>
          <w:tcPr>
            <w:tcW w:w="0" w:type="auto"/>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position w:val="-6"/>
                <w:lang w:eastAsia="en-US"/>
              </w:rPr>
              <w:object w:dxaOrig="279" w:dyaOrig="279">
                <v:shape id="_x0000_i1480" type="#_x0000_t75" style="width:14.4pt;height:14.4pt" o:ole="">
                  <v:imagedata r:id="rId928" o:title=""/>
                </v:shape>
                <o:OLEObject Type="Embed" ProgID="Equation.3" ShapeID="_x0000_i1480" DrawAspect="Content" ObjectID="_1599675453" r:id="rId957"/>
              </w:object>
            </w:r>
          </w:p>
        </w:tc>
        <w:tc>
          <w:tcPr>
            <w:tcW w:w="0" w:type="auto"/>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position w:val="-4"/>
                <w:lang w:eastAsia="en-US"/>
              </w:rPr>
              <w:object w:dxaOrig="300" w:dyaOrig="260">
                <v:shape id="_x0000_i1481" type="#_x0000_t75" style="width:15.2pt;height:12.8pt" o:ole="">
                  <v:imagedata r:id="rId930" o:title=""/>
                </v:shape>
                <o:OLEObject Type="Embed" ProgID="Equation.3" ShapeID="_x0000_i1481" DrawAspect="Content" ObjectID="_1599675454" r:id="rId958"/>
              </w:object>
            </w:r>
          </w:p>
        </w:tc>
      </w:tr>
      <w:tr w:rsidR="00C1336F" w:rsidRPr="000D3CFB" w:rsidTr="006D7A9E">
        <w:trPr>
          <w:cantSplit/>
          <w:jc w:val="center"/>
        </w:trPr>
        <w:tc>
          <w:tcPr>
            <w:tcW w:w="977" w:type="dxa"/>
            <w:shd w:val="clear" w:color="auto" w:fill="auto"/>
            <w:vAlign w:val="center"/>
          </w:tcPr>
          <w:p w:rsidR="00C1336F" w:rsidRPr="000D3CFB" w:rsidRDefault="00C1336F" w:rsidP="00F167B7">
            <w:pPr>
              <w:pStyle w:val="TAC"/>
              <w:rPr>
                <w:rFonts w:eastAsia="SimSun"/>
                <w:lang w:eastAsia="zh-CN"/>
              </w:rPr>
            </w:pPr>
            <w:r w:rsidRPr="000D3CFB">
              <w:rPr>
                <w:rFonts w:eastAsia="SimSun"/>
                <w:lang w:eastAsia="zh-CN"/>
              </w:rPr>
              <w:t>256</w:t>
            </w:r>
          </w:p>
        </w:tc>
        <w:tc>
          <w:tcPr>
            <w:tcW w:w="583" w:type="dxa"/>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16</w:t>
            </w:r>
          </w:p>
        </w:tc>
        <w:tc>
          <w:tcPr>
            <w:tcW w:w="0" w:type="auto"/>
            <w:vAlign w:val="center"/>
          </w:tcPr>
          <w:p w:rsidR="00C1336F" w:rsidRPr="000D3CFB" w:rsidRDefault="00C1336F" w:rsidP="00F167B7">
            <w:pPr>
              <w:pStyle w:val="TAC"/>
              <w:rPr>
                <w:lang w:eastAsia="en-US"/>
              </w:rPr>
            </w:pPr>
            <w:r w:rsidRPr="000D3CFB">
              <w:rPr>
                <w:lang w:eastAsia="en-US"/>
              </w:rPr>
              <w:t>64</w:t>
            </w:r>
          </w:p>
        </w:tc>
        <w:tc>
          <w:tcPr>
            <w:tcW w:w="0" w:type="auto"/>
            <w:vAlign w:val="center"/>
          </w:tcPr>
          <w:p w:rsidR="00C1336F" w:rsidRPr="000D3CFB" w:rsidRDefault="00C1336F" w:rsidP="00F167B7">
            <w:pPr>
              <w:pStyle w:val="TAC"/>
              <w:rPr>
                <w:lang w:eastAsia="en-US"/>
              </w:rPr>
            </w:pPr>
            <w:r w:rsidRPr="000D3CFB">
              <w:rPr>
                <w:lang w:eastAsia="en-US"/>
              </w:rPr>
              <w:t>256</w:t>
            </w:r>
          </w:p>
        </w:tc>
      </w:tr>
      <w:tr w:rsidR="00C1336F" w:rsidRPr="000D3CFB" w:rsidTr="006D7A9E">
        <w:trPr>
          <w:cantSplit/>
          <w:jc w:val="center"/>
        </w:trPr>
        <w:tc>
          <w:tcPr>
            <w:tcW w:w="977" w:type="dxa"/>
            <w:shd w:val="clear" w:color="auto" w:fill="auto"/>
            <w:vAlign w:val="center"/>
          </w:tcPr>
          <w:p w:rsidR="00C1336F" w:rsidRPr="000D3CFB" w:rsidRDefault="00C1336F" w:rsidP="00F167B7">
            <w:pPr>
              <w:pStyle w:val="TAC"/>
              <w:rPr>
                <w:rFonts w:eastAsia="SimSun"/>
                <w:lang w:val="en-US" w:eastAsia="zh-CN"/>
              </w:rPr>
            </w:pPr>
            <w:r w:rsidRPr="000D3CFB">
              <w:rPr>
                <w:rFonts w:eastAsia="SimSun"/>
                <w:lang w:val="en-US" w:eastAsia="zh-CN"/>
              </w:rPr>
              <w:t>128</w:t>
            </w:r>
          </w:p>
        </w:tc>
        <w:tc>
          <w:tcPr>
            <w:tcW w:w="583" w:type="dxa"/>
            <w:vAlign w:val="center"/>
          </w:tcPr>
          <w:p w:rsidR="00C1336F" w:rsidRPr="000D3CFB" w:rsidRDefault="00C1336F" w:rsidP="00F167B7">
            <w:pPr>
              <w:pStyle w:val="TAC"/>
              <w:rPr>
                <w:rFonts w:eastAsia="SimSun"/>
                <w:lang w:val="en-US" w:eastAsia="zh-CN"/>
              </w:rPr>
            </w:pPr>
            <w:r w:rsidRPr="000D3CFB">
              <w:rPr>
                <w:rFonts w:eastAsia="SimSun"/>
                <w:lang w:val="en-US" w:eastAsia="zh-CN"/>
              </w:rPr>
              <w:t>2</w:t>
            </w:r>
          </w:p>
        </w:tc>
        <w:tc>
          <w:tcPr>
            <w:tcW w:w="0" w:type="auto"/>
            <w:vAlign w:val="center"/>
          </w:tcPr>
          <w:p w:rsidR="00C1336F" w:rsidRPr="000D3CFB" w:rsidRDefault="00C1336F" w:rsidP="00F167B7">
            <w:pPr>
              <w:pStyle w:val="TAC"/>
              <w:rPr>
                <w:rFonts w:eastAsia="SimSun"/>
                <w:lang w:val="en-US" w:eastAsia="zh-CN"/>
              </w:rPr>
            </w:pPr>
            <w:r w:rsidRPr="000D3CFB">
              <w:rPr>
                <w:rFonts w:eastAsia="SimSun"/>
                <w:lang w:val="en-US" w:eastAsia="zh-CN"/>
              </w:rPr>
              <w:t>16</w:t>
            </w:r>
          </w:p>
        </w:tc>
        <w:tc>
          <w:tcPr>
            <w:tcW w:w="0" w:type="auto"/>
            <w:vAlign w:val="center"/>
          </w:tcPr>
          <w:p w:rsidR="00C1336F" w:rsidRPr="000D3CFB" w:rsidRDefault="00C1336F" w:rsidP="00F167B7">
            <w:pPr>
              <w:pStyle w:val="TAC"/>
              <w:rPr>
                <w:rFonts w:eastAsia="SimSun"/>
                <w:lang w:val="en-US" w:eastAsia="zh-CN"/>
              </w:rPr>
            </w:pPr>
            <w:r w:rsidRPr="000D3CFB">
              <w:rPr>
                <w:rFonts w:eastAsia="SimSun"/>
                <w:lang w:val="en-US" w:eastAsia="zh-CN"/>
              </w:rPr>
              <w:t>64</w:t>
            </w:r>
          </w:p>
        </w:tc>
        <w:tc>
          <w:tcPr>
            <w:tcW w:w="0" w:type="auto"/>
            <w:vAlign w:val="center"/>
          </w:tcPr>
          <w:p w:rsidR="00C1336F" w:rsidRPr="000D3CFB" w:rsidRDefault="00C1336F" w:rsidP="00F167B7">
            <w:pPr>
              <w:pStyle w:val="TAC"/>
              <w:rPr>
                <w:rFonts w:eastAsia="SimSun"/>
                <w:lang w:val="en-US" w:eastAsia="zh-CN"/>
              </w:rPr>
            </w:pPr>
            <w:r w:rsidRPr="000D3CFB">
              <w:rPr>
                <w:rFonts w:eastAsia="SimSun"/>
                <w:lang w:val="en-US" w:eastAsia="zh-CN"/>
              </w:rPr>
              <w:t>128</w:t>
            </w:r>
          </w:p>
        </w:tc>
      </w:tr>
      <w:tr w:rsidR="00C1336F" w:rsidRPr="000D3CFB" w:rsidTr="006D7A9E">
        <w:trPr>
          <w:cantSplit/>
          <w:jc w:val="center"/>
        </w:trPr>
        <w:tc>
          <w:tcPr>
            <w:tcW w:w="977" w:type="dxa"/>
            <w:shd w:val="clear" w:color="auto" w:fill="auto"/>
            <w:vAlign w:val="center"/>
          </w:tcPr>
          <w:p w:rsidR="00C1336F" w:rsidRPr="000D3CFB" w:rsidRDefault="00C1336F" w:rsidP="00F167B7">
            <w:pPr>
              <w:pStyle w:val="TAC"/>
              <w:rPr>
                <w:lang w:eastAsia="en-US"/>
              </w:rPr>
            </w:pPr>
            <w:r w:rsidRPr="000D3CFB">
              <w:rPr>
                <w:lang w:eastAsia="en-US"/>
              </w:rPr>
              <w:t>64</w:t>
            </w:r>
          </w:p>
        </w:tc>
        <w:tc>
          <w:tcPr>
            <w:tcW w:w="583" w:type="dxa"/>
            <w:vAlign w:val="center"/>
          </w:tcPr>
          <w:p w:rsidR="00C1336F" w:rsidRPr="000D3CFB" w:rsidRDefault="00C1336F" w:rsidP="00F167B7">
            <w:pPr>
              <w:pStyle w:val="TAC"/>
              <w:rPr>
                <w:lang w:eastAsia="en-US"/>
              </w:rPr>
            </w:pPr>
            <w:r w:rsidRPr="000D3CFB">
              <w:rPr>
                <w:lang w:eastAsia="en-US"/>
              </w:rPr>
              <w:t>2</w:t>
            </w:r>
          </w:p>
        </w:tc>
        <w:tc>
          <w:tcPr>
            <w:tcW w:w="0" w:type="auto"/>
            <w:vAlign w:val="center"/>
          </w:tcPr>
          <w:p w:rsidR="00C1336F" w:rsidRPr="000D3CFB" w:rsidRDefault="00C1336F" w:rsidP="00F167B7">
            <w:pPr>
              <w:pStyle w:val="TAC"/>
              <w:rPr>
                <w:lang w:eastAsia="en-US"/>
              </w:rPr>
            </w:pPr>
            <w:r w:rsidRPr="000D3CFB">
              <w:rPr>
                <w:lang w:eastAsia="en-US"/>
              </w:rPr>
              <w:t>8</w:t>
            </w:r>
          </w:p>
        </w:tc>
        <w:tc>
          <w:tcPr>
            <w:tcW w:w="0" w:type="auto"/>
            <w:vAlign w:val="center"/>
          </w:tcPr>
          <w:p w:rsidR="00C1336F" w:rsidRPr="000D3CFB" w:rsidRDefault="00C1336F" w:rsidP="00F167B7">
            <w:pPr>
              <w:pStyle w:val="TAC"/>
              <w:rPr>
                <w:lang w:eastAsia="en-US"/>
              </w:rPr>
            </w:pPr>
            <w:r w:rsidRPr="000D3CFB">
              <w:rPr>
                <w:lang w:eastAsia="en-US"/>
              </w:rPr>
              <w:t>32</w:t>
            </w:r>
          </w:p>
        </w:tc>
        <w:tc>
          <w:tcPr>
            <w:tcW w:w="0" w:type="auto"/>
            <w:vAlign w:val="center"/>
          </w:tcPr>
          <w:p w:rsidR="00C1336F" w:rsidRPr="000D3CFB" w:rsidRDefault="00C1336F" w:rsidP="00F167B7">
            <w:pPr>
              <w:pStyle w:val="TAC"/>
              <w:rPr>
                <w:lang w:eastAsia="en-US"/>
              </w:rPr>
            </w:pPr>
            <w:r w:rsidRPr="000D3CFB">
              <w:rPr>
                <w:lang w:eastAsia="en-US"/>
              </w:rPr>
              <w:t>64</w:t>
            </w:r>
          </w:p>
        </w:tc>
      </w:tr>
      <w:tr w:rsidR="00C1336F" w:rsidRPr="000D3CFB" w:rsidTr="006D7A9E">
        <w:trPr>
          <w:cantSplit/>
          <w:jc w:val="center"/>
        </w:trPr>
        <w:tc>
          <w:tcPr>
            <w:tcW w:w="977" w:type="dxa"/>
            <w:shd w:val="clear" w:color="auto" w:fill="auto"/>
            <w:vAlign w:val="center"/>
          </w:tcPr>
          <w:p w:rsidR="00C1336F" w:rsidRPr="000D3CFB" w:rsidRDefault="00C1336F" w:rsidP="00F167B7">
            <w:pPr>
              <w:pStyle w:val="TAC"/>
              <w:rPr>
                <w:lang w:eastAsia="en-US"/>
              </w:rPr>
            </w:pPr>
            <w:r w:rsidRPr="000D3CFB">
              <w:rPr>
                <w:lang w:eastAsia="en-US"/>
              </w:rPr>
              <w:t>32</w:t>
            </w:r>
          </w:p>
        </w:tc>
        <w:tc>
          <w:tcPr>
            <w:tcW w:w="583" w:type="dxa"/>
            <w:vAlign w:val="center"/>
          </w:tcPr>
          <w:p w:rsidR="00C1336F" w:rsidRPr="000D3CFB" w:rsidRDefault="00C1336F" w:rsidP="00F167B7">
            <w:pPr>
              <w:pStyle w:val="TAC"/>
              <w:rPr>
                <w:lang w:val="en-US" w:eastAsia="en-US"/>
              </w:rPr>
            </w:pPr>
            <w:r w:rsidRPr="000D3CFB">
              <w:rPr>
                <w:lang w:val="en-US" w:eastAsia="en-US"/>
              </w:rPr>
              <w:t>1</w:t>
            </w:r>
          </w:p>
        </w:tc>
        <w:tc>
          <w:tcPr>
            <w:tcW w:w="0" w:type="auto"/>
            <w:vAlign w:val="center"/>
          </w:tcPr>
          <w:p w:rsidR="00C1336F" w:rsidRPr="000D3CFB" w:rsidRDefault="00C1336F" w:rsidP="00F167B7">
            <w:pPr>
              <w:pStyle w:val="TAC"/>
              <w:rPr>
                <w:lang w:val="en-US" w:eastAsia="en-US"/>
              </w:rPr>
            </w:pPr>
            <w:r w:rsidRPr="000D3CFB">
              <w:rPr>
                <w:lang w:val="en-US" w:eastAsia="en-US"/>
              </w:rPr>
              <w:t>4</w:t>
            </w:r>
          </w:p>
        </w:tc>
        <w:tc>
          <w:tcPr>
            <w:tcW w:w="0" w:type="auto"/>
            <w:vAlign w:val="center"/>
          </w:tcPr>
          <w:p w:rsidR="00C1336F" w:rsidRPr="000D3CFB" w:rsidRDefault="00C1336F" w:rsidP="00F167B7">
            <w:pPr>
              <w:pStyle w:val="TAC"/>
              <w:rPr>
                <w:lang w:val="en-US" w:eastAsia="en-US"/>
              </w:rPr>
            </w:pPr>
            <w:r w:rsidRPr="000D3CFB">
              <w:rPr>
                <w:lang w:val="en-US" w:eastAsia="en-US"/>
              </w:rPr>
              <w:t>16</w:t>
            </w:r>
          </w:p>
        </w:tc>
        <w:tc>
          <w:tcPr>
            <w:tcW w:w="0" w:type="auto"/>
            <w:vAlign w:val="center"/>
          </w:tcPr>
          <w:p w:rsidR="00C1336F" w:rsidRPr="000D3CFB" w:rsidRDefault="00C1336F" w:rsidP="00F167B7">
            <w:pPr>
              <w:pStyle w:val="TAC"/>
              <w:rPr>
                <w:lang w:val="en-US" w:eastAsia="en-US"/>
              </w:rPr>
            </w:pPr>
            <w:r w:rsidRPr="000D3CFB">
              <w:rPr>
                <w:lang w:val="en-US" w:eastAsia="en-US"/>
              </w:rPr>
              <w:t>32</w:t>
            </w:r>
          </w:p>
        </w:tc>
      </w:tr>
      <w:tr w:rsidR="00C1336F" w:rsidRPr="000D3CFB" w:rsidTr="006D7A9E">
        <w:trPr>
          <w:cantSplit/>
          <w:jc w:val="center"/>
        </w:trPr>
        <w:tc>
          <w:tcPr>
            <w:tcW w:w="977" w:type="dxa"/>
            <w:shd w:val="clear" w:color="auto" w:fill="auto"/>
            <w:vAlign w:val="center"/>
          </w:tcPr>
          <w:p w:rsidR="00C1336F" w:rsidRPr="000D3CFB" w:rsidRDefault="00C1336F" w:rsidP="00F167B7">
            <w:pPr>
              <w:pStyle w:val="TAC"/>
              <w:rPr>
                <w:lang w:eastAsia="en-US"/>
              </w:rPr>
            </w:pPr>
            <w:r w:rsidRPr="000D3CFB">
              <w:rPr>
                <w:lang w:eastAsia="en-US"/>
              </w:rPr>
              <w:t>16</w:t>
            </w:r>
          </w:p>
        </w:tc>
        <w:tc>
          <w:tcPr>
            <w:tcW w:w="583" w:type="dxa"/>
          </w:tcPr>
          <w:p w:rsidR="00C1336F" w:rsidRPr="000D3CFB" w:rsidRDefault="00C1336F" w:rsidP="00F167B7">
            <w:pPr>
              <w:pStyle w:val="TAC"/>
              <w:rPr>
                <w:rFonts w:eastAsia="SimSun"/>
                <w:lang w:eastAsia="zh-CN"/>
              </w:rPr>
            </w:pPr>
            <w:r w:rsidRPr="000D3CFB">
              <w:rPr>
                <w:rFonts w:eastAsia="SimSun"/>
                <w:lang w:eastAsia="zh-CN"/>
              </w:rPr>
              <w:t>1</w:t>
            </w:r>
          </w:p>
        </w:tc>
        <w:tc>
          <w:tcPr>
            <w:tcW w:w="0" w:type="auto"/>
          </w:tcPr>
          <w:p w:rsidR="00C1336F" w:rsidRPr="000D3CFB" w:rsidRDefault="00C1336F" w:rsidP="00F167B7">
            <w:pPr>
              <w:pStyle w:val="TAC"/>
              <w:rPr>
                <w:rFonts w:eastAsia="SimSun"/>
                <w:lang w:eastAsia="zh-CN"/>
              </w:rPr>
            </w:pPr>
            <w:r w:rsidRPr="000D3CFB">
              <w:rPr>
                <w:rFonts w:eastAsia="SimSun"/>
                <w:lang w:eastAsia="zh-CN"/>
              </w:rPr>
              <w:t>4</w:t>
            </w:r>
          </w:p>
        </w:tc>
        <w:tc>
          <w:tcPr>
            <w:tcW w:w="0" w:type="auto"/>
          </w:tcPr>
          <w:p w:rsidR="00C1336F" w:rsidRPr="000D3CFB" w:rsidRDefault="00C1336F" w:rsidP="00F167B7">
            <w:pPr>
              <w:pStyle w:val="TAC"/>
              <w:rPr>
                <w:rFonts w:eastAsia="SimSun"/>
                <w:lang w:eastAsia="zh-CN"/>
              </w:rPr>
            </w:pPr>
            <w:r w:rsidRPr="000D3CFB">
              <w:rPr>
                <w:rFonts w:eastAsia="SimSun"/>
                <w:lang w:eastAsia="zh-CN"/>
              </w:rPr>
              <w:t>8</w:t>
            </w:r>
          </w:p>
        </w:tc>
        <w:tc>
          <w:tcPr>
            <w:tcW w:w="0" w:type="auto"/>
          </w:tcPr>
          <w:p w:rsidR="00C1336F" w:rsidRPr="000D3CFB" w:rsidRDefault="00C1336F" w:rsidP="00F167B7">
            <w:pPr>
              <w:pStyle w:val="TAC"/>
              <w:rPr>
                <w:rFonts w:eastAsia="SimSun"/>
                <w:lang w:eastAsia="zh-CN"/>
              </w:rPr>
            </w:pPr>
            <w:r w:rsidRPr="000D3CFB">
              <w:rPr>
                <w:rFonts w:eastAsia="SimSun"/>
                <w:lang w:eastAsia="zh-CN"/>
              </w:rPr>
              <w:t>16</w:t>
            </w:r>
          </w:p>
        </w:tc>
      </w:tr>
      <w:tr w:rsidR="00C1336F" w:rsidRPr="000D3CFB" w:rsidTr="006D7A9E">
        <w:trPr>
          <w:cantSplit/>
          <w:jc w:val="center"/>
        </w:trPr>
        <w:tc>
          <w:tcPr>
            <w:tcW w:w="977" w:type="dxa"/>
            <w:shd w:val="clear" w:color="auto" w:fill="auto"/>
            <w:vAlign w:val="center"/>
          </w:tcPr>
          <w:p w:rsidR="00C1336F" w:rsidRPr="000D3CFB" w:rsidRDefault="00C1336F" w:rsidP="00F167B7">
            <w:pPr>
              <w:pStyle w:val="TAC"/>
              <w:rPr>
                <w:lang w:eastAsia="en-US"/>
              </w:rPr>
            </w:pPr>
            <w:r w:rsidRPr="000D3CFB">
              <w:rPr>
                <w:lang w:eastAsia="en-US"/>
              </w:rPr>
              <w:t>8</w:t>
            </w:r>
          </w:p>
        </w:tc>
        <w:tc>
          <w:tcPr>
            <w:tcW w:w="583" w:type="dxa"/>
          </w:tcPr>
          <w:p w:rsidR="00C1336F" w:rsidRPr="000D3CFB" w:rsidRDefault="00C1336F" w:rsidP="00F167B7">
            <w:pPr>
              <w:pStyle w:val="TAC"/>
              <w:rPr>
                <w:lang w:eastAsia="en-US"/>
              </w:rPr>
            </w:pPr>
            <w:r w:rsidRPr="000D3CFB">
              <w:rPr>
                <w:lang w:eastAsia="en-US"/>
              </w:rPr>
              <w:t>1</w:t>
            </w:r>
          </w:p>
        </w:tc>
        <w:tc>
          <w:tcPr>
            <w:tcW w:w="0" w:type="auto"/>
          </w:tcPr>
          <w:p w:rsidR="00C1336F" w:rsidRPr="000D3CFB" w:rsidRDefault="00C1336F" w:rsidP="00F167B7">
            <w:pPr>
              <w:pStyle w:val="TAC"/>
              <w:rPr>
                <w:lang w:eastAsia="en-US"/>
              </w:rPr>
            </w:pPr>
            <w:r w:rsidRPr="000D3CFB">
              <w:rPr>
                <w:lang w:eastAsia="en-US"/>
              </w:rPr>
              <w:t>2</w:t>
            </w:r>
          </w:p>
        </w:tc>
        <w:tc>
          <w:tcPr>
            <w:tcW w:w="0" w:type="auto"/>
          </w:tcPr>
          <w:p w:rsidR="00C1336F" w:rsidRPr="000D3CFB" w:rsidRDefault="00C1336F" w:rsidP="00F167B7">
            <w:pPr>
              <w:pStyle w:val="TAC"/>
              <w:rPr>
                <w:lang w:eastAsia="en-US"/>
              </w:rPr>
            </w:pPr>
            <w:r w:rsidRPr="000D3CFB">
              <w:rPr>
                <w:lang w:eastAsia="en-US"/>
              </w:rPr>
              <w:t>4</w:t>
            </w:r>
          </w:p>
        </w:tc>
        <w:tc>
          <w:tcPr>
            <w:tcW w:w="0" w:type="auto"/>
          </w:tcPr>
          <w:p w:rsidR="00C1336F" w:rsidRPr="000D3CFB" w:rsidRDefault="00C1336F" w:rsidP="00F167B7">
            <w:pPr>
              <w:pStyle w:val="TAC"/>
              <w:rPr>
                <w:lang w:eastAsia="en-US"/>
              </w:rPr>
            </w:pPr>
            <w:r w:rsidRPr="000D3CFB">
              <w:rPr>
                <w:lang w:eastAsia="en-US"/>
              </w:rPr>
              <w:t>8</w:t>
            </w:r>
          </w:p>
        </w:tc>
      </w:tr>
      <w:tr w:rsidR="00340C07" w:rsidRPr="000D3CFB" w:rsidTr="006D7A9E">
        <w:trPr>
          <w:cantSplit/>
          <w:jc w:val="center"/>
        </w:trPr>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340C07" w:rsidRPr="000D3CFB" w:rsidRDefault="00340C07" w:rsidP="00836994">
            <w:pPr>
              <w:pStyle w:val="TAC"/>
              <w:rPr>
                <w:lang w:eastAsia="en-US"/>
              </w:rPr>
            </w:pPr>
            <w:r w:rsidRPr="000D3CFB">
              <w:rPr>
                <w:lang w:eastAsia="en-US"/>
              </w:rPr>
              <w:t>4</w:t>
            </w:r>
          </w:p>
        </w:tc>
        <w:tc>
          <w:tcPr>
            <w:tcW w:w="583" w:type="dxa"/>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1</w:t>
            </w:r>
          </w:p>
        </w:tc>
        <w:tc>
          <w:tcPr>
            <w:tcW w:w="0" w:type="auto"/>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2</w:t>
            </w:r>
          </w:p>
        </w:tc>
        <w:tc>
          <w:tcPr>
            <w:tcW w:w="0" w:type="auto"/>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4</w:t>
            </w:r>
          </w:p>
        </w:tc>
        <w:tc>
          <w:tcPr>
            <w:tcW w:w="0" w:type="auto"/>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w:t>
            </w:r>
          </w:p>
        </w:tc>
      </w:tr>
      <w:tr w:rsidR="00340C07" w:rsidRPr="000D3CFB" w:rsidTr="006D7A9E">
        <w:trPr>
          <w:cantSplit/>
          <w:jc w:val="center"/>
        </w:trPr>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340C07" w:rsidRPr="000D3CFB" w:rsidRDefault="00340C07" w:rsidP="00836994">
            <w:pPr>
              <w:pStyle w:val="TAC"/>
              <w:rPr>
                <w:lang w:eastAsia="en-US"/>
              </w:rPr>
            </w:pPr>
            <w:r w:rsidRPr="000D3CFB">
              <w:rPr>
                <w:lang w:eastAsia="en-US"/>
              </w:rPr>
              <w:t>2</w:t>
            </w:r>
          </w:p>
        </w:tc>
        <w:tc>
          <w:tcPr>
            <w:tcW w:w="583" w:type="dxa"/>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1</w:t>
            </w:r>
          </w:p>
        </w:tc>
        <w:tc>
          <w:tcPr>
            <w:tcW w:w="0" w:type="auto"/>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2</w:t>
            </w:r>
          </w:p>
        </w:tc>
        <w:tc>
          <w:tcPr>
            <w:tcW w:w="0" w:type="auto"/>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w:t>
            </w:r>
          </w:p>
        </w:tc>
        <w:tc>
          <w:tcPr>
            <w:tcW w:w="0" w:type="auto"/>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w:t>
            </w:r>
          </w:p>
        </w:tc>
      </w:tr>
      <w:tr w:rsidR="00340C07" w:rsidRPr="000D3CFB" w:rsidTr="006D7A9E">
        <w:trPr>
          <w:cantSplit/>
          <w:jc w:val="center"/>
        </w:trPr>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340C07" w:rsidRPr="000D3CFB" w:rsidRDefault="00340C07" w:rsidP="00836994">
            <w:pPr>
              <w:pStyle w:val="TAC"/>
              <w:rPr>
                <w:lang w:eastAsia="en-US"/>
              </w:rPr>
            </w:pPr>
            <w:r w:rsidRPr="000D3CFB">
              <w:rPr>
                <w:lang w:eastAsia="en-US"/>
              </w:rPr>
              <w:t>1</w:t>
            </w:r>
          </w:p>
        </w:tc>
        <w:tc>
          <w:tcPr>
            <w:tcW w:w="583" w:type="dxa"/>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1</w:t>
            </w:r>
          </w:p>
        </w:tc>
        <w:tc>
          <w:tcPr>
            <w:tcW w:w="0" w:type="auto"/>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w:t>
            </w:r>
          </w:p>
        </w:tc>
        <w:tc>
          <w:tcPr>
            <w:tcW w:w="0" w:type="auto"/>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w:t>
            </w:r>
          </w:p>
        </w:tc>
        <w:tc>
          <w:tcPr>
            <w:tcW w:w="0" w:type="auto"/>
            <w:tcBorders>
              <w:top w:val="single" w:sz="4" w:space="0" w:color="auto"/>
              <w:left w:val="single" w:sz="4" w:space="0" w:color="auto"/>
              <w:bottom w:val="single" w:sz="4" w:space="0" w:color="auto"/>
              <w:right w:val="single" w:sz="4" w:space="0" w:color="auto"/>
            </w:tcBorders>
          </w:tcPr>
          <w:p w:rsidR="00340C07" w:rsidRPr="000D3CFB" w:rsidRDefault="00340C07" w:rsidP="00836994">
            <w:pPr>
              <w:pStyle w:val="TAC"/>
              <w:rPr>
                <w:lang w:eastAsia="en-US"/>
              </w:rPr>
            </w:pPr>
            <w:r w:rsidRPr="000D3CFB">
              <w:rPr>
                <w:lang w:eastAsia="en-US"/>
              </w:rPr>
              <w:t>-</w:t>
            </w:r>
          </w:p>
        </w:tc>
      </w:tr>
    </w:tbl>
    <w:p w:rsidR="00C1336F" w:rsidRPr="000D3CFB" w:rsidRDefault="00C1336F" w:rsidP="00C1336F"/>
    <w:p w:rsidR="00C1336F" w:rsidRPr="000D3CFB" w:rsidRDefault="00C1336F" w:rsidP="00C1336F">
      <w:r w:rsidRPr="000D3CFB">
        <w:t>For Type0-MPDCCH common search space</w:t>
      </w:r>
      <w:r w:rsidR="001069DC" w:rsidRPr="000D3CFB">
        <w:rPr>
          <w:rFonts w:eastAsia="Malgun Gothic" w:hint="eastAsia"/>
          <w:lang w:eastAsia="ko-KR"/>
        </w:rPr>
        <w:t xml:space="preserve">, the narrowband location and the MPDCCH-PRB-set </w:t>
      </w:r>
      <w:r w:rsidR="00664FED" w:rsidRPr="000D3CFB">
        <w:rPr>
          <w:noProof/>
          <w:position w:val="-10"/>
        </w:rPr>
        <w:drawing>
          <wp:inline distT="0" distB="0" distL="0" distR="0">
            <wp:extent cx="152400" cy="171450"/>
            <wp:effectExtent l="0" t="0" r="0" b="0"/>
            <wp:docPr id="30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1069DC" w:rsidRPr="000D3CFB">
        <w:rPr>
          <w:rFonts w:eastAsia="Malgun Gothic" w:hint="eastAsia"/>
          <w:lang w:eastAsia="ko-KR"/>
        </w:rPr>
        <w:t xml:space="preserve"> are the same as for MPDCCH UE-specific search space, and</w:t>
      </w:r>
    </w:p>
    <w:p w:rsidR="00C1336F" w:rsidRPr="000D3CFB" w:rsidRDefault="0090766D" w:rsidP="0090766D">
      <w:pPr>
        <w:pStyle w:val="B1"/>
      </w:pPr>
      <w:r w:rsidRPr="000D3CFB">
        <w:t>-</w:t>
      </w:r>
      <w:r w:rsidRPr="000D3CFB">
        <w:tab/>
      </w:r>
      <w:r w:rsidR="00C1336F" w:rsidRPr="000D3CFB">
        <w:t xml:space="preserve">if </w:t>
      </w:r>
      <w:r w:rsidR="00C1336F" w:rsidRPr="000D3CFB">
        <w:rPr>
          <w:position w:val="-10"/>
        </w:rPr>
        <w:object w:dxaOrig="520" w:dyaOrig="380">
          <v:shape id="_x0000_i1482" type="#_x0000_t75" style="width:26.4pt;height:18.4pt" o:ole="">
            <v:imagedata r:id="rId839" o:title=""/>
          </v:shape>
          <o:OLEObject Type="Embed" ProgID="Equation.3" ShapeID="_x0000_i1482" DrawAspect="Content" ObjectID="_1599675455" r:id="rId959"/>
        </w:object>
      </w:r>
      <w:r w:rsidR="00C1336F" w:rsidRPr="000D3CFB">
        <w:t xml:space="preserve">=2, </w:t>
      </w:r>
    </w:p>
    <w:p w:rsidR="00C1336F" w:rsidRPr="000D3CFB" w:rsidRDefault="0090766D" w:rsidP="0090766D">
      <w:pPr>
        <w:pStyle w:val="B2"/>
      </w:pPr>
      <w:r w:rsidRPr="000D3CFB">
        <w:t>-</w:t>
      </w:r>
      <w:r w:rsidRPr="000D3CFB">
        <w:tab/>
      </w:r>
      <w:r w:rsidR="00C1336F" w:rsidRPr="000D3CFB">
        <w:rPr>
          <w:position w:val="-14"/>
        </w:rPr>
        <w:object w:dxaOrig="600" w:dyaOrig="400">
          <v:shape id="_x0000_i1483" type="#_x0000_t75" style="width:28pt;height:18.4pt" o:ole="">
            <v:imagedata r:id="rId883" o:title=""/>
          </v:shape>
          <o:OLEObject Type="Embed" ProgID="Equation.3" ShapeID="_x0000_i1483" DrawAspect="Content" ObjectID="_1599675456" r:id="rId960"/>
        </w:object>
      </w:r>
      <w:r w:rsidR="00C1336F" w:rsidRPr="000D3CFB">
        <w:t xml:space="preserve">=1 for </w:t>
      </w:r>
      <w:r w:rsidR="00C1336F" w:rsidRPr="000D3CFB">
        <w:rPr>
          <w:position w:val="-4"/>
        </w:rPr>
        <w:object w:dxaOrig="260" w:dyaOrig="260">
          <v:shape id="_x0000_i1484" type="#_x0000_t75" style="width:13.6pt;height:13.6pt" o:ole="">
            <v:imagedata r:id="rId885" o:title=""/>
          </v:shape>
          <o:OLEObject Type="Embed" ProgID="Equation.3" ShapeID="_x0000_i1484" DrawAspect="Content" ObjectID="_1599675457" r:id="rId961"/>
        </w:object>
      </w:r>
      <w:r w:rsidR="00C1336F" w:rsidRPr="000D3CFB">
        <w:t xml:space="preserve">=8 and repetition levels </w:t>
      </w:r>
      <w:r w:rsidR="00C1336F" w:rsidRPr="000D3CFB">
        <w:rPr>
          <w:position w:val="-4"/>
        </w:rPr>
        <w:object w:dxaOrig="260" w:dyaOrig="260">
          <v:shape id="_x0000_i1485" type="#_x0000_t75" style="width:12.8pt;height:12.8pt" o:ole="">
            <v:imagedata r:id="rId924" o:title=""/>
          </v:shape>
          <o:OLEObject Type="Embed" ProgID="Equation.3" ShapeID="_x0000_i1485" DrawAspect="Content" ObjectID="_1599675458" r:id="rId962"/>
        </w:object>
      </w:r>
      <w:r w:rsidR="00C1336F" w:rsidRPr="000D3CFB">
        <w:t>,</w:t>
      </w:r>
      <w:r w:rsidR="00C1336F" w:rsidRPr="000D3CFB">
        <w:rPr>
          <w:position w:val="-4"/>
        </w:rPr>
        <w:object w:dxaOrig="300" w:dyaOrig="260">
          <v:shape id="_x0000_i1486" type="#_x0000_t75" style="width:15.2pt;height:12.8pt" o:ole="">
            <v:imagedata r:id="rId926" o:title=""/>
          </v:shape>
          <o:OLEObject Type="Embed" ProgID="Equation.3" ShapeID="_x0000_i1486" DrawAspect="Content" ObjectID="_1599675459" r:id="rId963"/>
        </w:object>
      </w:r>
      <w:r w:rsidR="00C1336F" w:rsidRPr="000D3CFB">
        <w:t xml:space="preserve">, </w:t>
      </w:r>
      <w:r w:rsidR="00C1336F" w:rsidRPr="000D3CFB">
        <w:rPr>
          <w:position w:val="-6"/>
        </w:rPr>
        <w:object w:dxaOrig="279" w:dyaOrig="279">
          <v:shape id="_x0000_i1487" type="#_x0000_t75" style="width:14.4pt;height:14.4pt" o:ole="">
            <v:imagedata r:id="rId928" o:title=""/>
          </v:shape>
          <o:OLEObject Type="Embed" ProgID="Equation.3" ShapeID="_x0000_i1487" DrawAspect="Content" ObjectID="_1599675460" r:id="rId964"/>
        </w:object>
      </w:r>
      <w:r w:rsidR="00C1336F" w:rsidRPr="000D3CFB">
        <w:t xml:space="preserve">, </w:t>
      </w:r>
      <w:r w:rsidR="00C1336F" w:rsidRPr="000D3CFB">
        <w:rPr>
          <w:position w:val="-4"/>
        </w:rPr>
        <w:object w:dxaOrig="300" w:dyaOrig="260">
          <v:shape id="_x0000_i1488" type="#_x0000_t75" style="width:15.2pt;height:12.8pt" o:ole="">
            <v:imagedata r:id="rId930" o:title=""/>
          </v:shape>
          <o:OLEObject Type="Embed" ProgID="Equation.3" ShapeID="_x0000_i1488" DrawAspect="Content" ObjectID="_1599675461" r:id="rId965"/>
        </w:object>
      </w:r>
      <w:r w:rsidR="00C1336F" w:rsidRPr="000D3CFB">
        <w:t xml:space="preserve"> given in Table 9.1.5.-3. For all other cases, </w:t>
      </w:r>
      <w:r w:rsidR="00C1336F" w:rsidRPr="000D3CFB">
        <w:rPr>
          <w:position w:val="-14"/>
        </w:rPr>
        <w:object w:dxaOrig="600" w:dyaOrig="400">
          <v:shape id="_x0000_i1489" type="#_x0000_t75" style="width:28pt;height:18.4pt" o:ole="">
            <v:imagedata r:id="rId883" o:title=""/>
          </v:shape>
          <o:OLEObject Type="Embed" ProgID="Equation.3" ShapeID="_x0000_i1489" DrawAspect="Content" ObjectID="_1599675462" r:id="rId966"/>
        </w:object>
      </w:r>
      <w:r w:rsidR="00C1336F" w:rsidRPr="000D3CFB">
        <w:t>=0</w:t>
      </w:r>
    </w:p>
    <w:p w:rsidR="00C1336F" w:rsidRPr="000D3CFB" w:rsidRDefault="0090766D" w:rsidP="0090766D">
      <w:pPr>
        <w:pStyle w:val="B1"/>
      </w:pPr>
      <w:r w:rsidRPr="000D3CFB">
        <w:t>-</w:t>
      </w:r>
      <w:r w:rsidRPr="000D3CFB">
        <w:tab/>
      </w:r>
      <w:r w:rsidR="00C1336F" w:rsidRPr="000D3CFB">
        <w:t xml:space="preserve">if </w:t>
      </w:r>
      <w:r w:rsidR="00C1336F" w:rsidRPr="000D3CFB">
        <w:rPr>
          <w:position w:val="-10"/>
        </w:rPr>
        <w:object w:dxaOrig="520" w:dyaOrig="380">
          <v:shape id="_x0000_i1490" type="#_x0000_t75" style="width:26.4pt;height:18.4pt" o:ole="">
            <v:imagedata r:id="rId839" o:title=""/>
          </v:shape>
          <o:OLEObject Type="Embed" ProgID="Equation.3" ShapeID="_x0000_i1490" DrawAspect="Content" ObjectID="_1599675463" r:id="rId967"/>
        </w:object>
      </w:r>
      <w:r w:rsidR="00C1336F" w:rsidRPr="000D3CFB">
        <w:t xml:space="preserve">=4, </w:t>
      </w:r>
    </w:p>
    <w:p w:rsidR="00C1336F" w:rsidRPr="000D3CFB" w:rsidRDefault="0090766D" w:rsidP="0090766D">
      <w:pPr>
        <w:pStyle w:val="B2"/>
      </w:pPr>
      <w:r w:rsidRPr="000D3CFB">
        <w:t>-</w:t>
      </w:r>
      <w:r w:rsidRPr="000D3CFB">
        <w:tab/>
      </w:r>
      <w:r w:rsidR="00C1336F" w:rsidRPr="000D3CFB">
        <w:rPr>
          <w:position w:val="-14"/>
        </w:rPr>
        <w:object w:dxaOrig="600" w:dyaOrig="400">
          <v:shape id="_x0000_i1491" type="#_x0000_t75" style="width:28pt;height:18.4pt" o:ole="">
            <v:imagedata r:id="rId883" o:title=""/>
          </v:shape>
          <o:OLEObject Type="Embed" ProgID="Equation.3" ShapeID="_x0000_i1491" DrawAspect="Content" ObjectID="_1599675464" r:id="rId968"/>
        </w:object>
      </w:r>
      <w:r w:rsidR="00C1336F" w:rsidRPr="000D3CFB">
        <w:t xml:space="preserve">=1 for </w:t>
      </w:r>
      <w:r w:rsidR="00C1336F" w:rsidRPr="000D3CFB">
        <w:rPr>
          <w:position w:val="-4"/>
        </w:rPr>
        <w:object w:dxaOrig="260" w:dyaOrig="260">
          <v:shape id="_x0000_i1492" type="#_x0000_t75" style="width:13.6pt;height:13.6pt" o:ole="">
            <v:imagedata r:id="rId885" o:title=""/>
          </v:shape>
          <o:OLEObject Type="Embed" ProgID="Equation.3" ShapeID="_x0000_i1492" DrawAspect="Content" ObjectID="_1599675465" r:id="rId969"/>
        </w:object>
      </w:r>
      <w:r w:rsidR="00C1336F" w:rsidRPr="000D3CFB">
        <w:t xml:space="preserve">=16 and repetition levels </w:t>
      </w:r>
      <w:r w:rsidR="00C1336F" w:rsidRPr="000D3CFB">
        <w:rPr>
          <w:position w:val="-4"/>
        </w:rPr>
        <w:object w:dxaOrig="260" w:dyaOrig="260">
          <v:shape id="_x0000_i1493" type="#_x0000_t75" style="width:12.8pt;height:12.8pt" o:ole="">
            <v:imagedata r:id="rId924" o:title=""/>
          </v:shape>
          <o:OLEObject Type="Embed" ProgID="Equation.3" ShapeID="_x0000_i1493" DrawAspect="Content" ObjectID="_1599675466" r:id="rId970"/>
        </w:object>
      </w:r>
      <w:r w:rsidR="00C1336F" w:rsidRPr="000D3CFB">
        <w:t>,</w:t>
      </w:r>
      <w:r w:rsidR="00C1336F" w:rsidRPr="000D3CFB">
        <w:rPr>
          <w:position w:val="-4"/>
        </w:rPr>
        <w:object w:dxaOrig="300" w:dyaOrig="260">
          <v:shape id="_x0000_i1494" type="#_x0000_t75" style="width:15.2pt;height:12.8pt" o:ole="">
            <v:imagedata r:id="rId926" o:title=""/>
          </v:shape>
          <o:OLEObject Type="Embed" ProgID="Equation.3" ShapeID="_x0000_i1494" DrawAspect="Content" ObjectID="_1599675467" r:id="rId971"/>
        </w:object>
      </w:r>
      <w:r w:rsidR="00C1336F" w:rsidRPr="000D3CFB">
        <w:t xml:space="preserve">, </w:t>
      </w:r>
      <w:r w:rsidR="00C1336F" w:rsidRPr="000D3CFB">
        <w:rPr>
          <w:position w:val="-6"/>
        </w:rPr>
        <w:object w:dxaOrig="279" w:dyaOrig="279">
          <v:shape id="_x0000_i1495" type="#_x0000_t75" style="width:14.4pt;height:14.4pt" o:ole="">
            <v:imagedata r:id="rId928" o:title=""/>
          </v:shape>
          <o:OLEObject Type="Embed" ProgID="Equation.3" ShapeID="_x0000_i1495" DrawAspect="Content" ObjectID="_1599675468" r:id="rId972"/>
        </w:object>
      </w:r>
      <w:r w:rsidR="00C1336F" w:rsidRPr="000D3CFB">
        <w:t xml:space="preserve">, </w:t>
      </w:r>
      <w:r w:rsidR="00C1336F" w:rsidRPr="000D3CFB">
        <w:rPr>
          <w:position w:val="-4"/>
        </w:rPr>
        <w:object w:dxaOrig="300" w:dyaOrig="260">
          <v:shape id="_x0000_i1496" type="#_x0000_t75" style="width:15.2pt;height:12.8pt" o:ole="">
            <v:imagedata r:id="rId930" o:title=""/>
          </v:shape>
          <o:OLEObject Type="Embed" ProgID="Equation.3" ShapeID="_x0000_i1496" DrawAspect="Content" ObjectID="_1599675469" r:id="rId973"/>
        </w:object>
      </w:r>
      <w:r w:rsidR="00C1336F" w:rsidRPr="000D3CFB">
        <w:t xml:space="preserve"> given in Table 9.1.5.-3. For all other cases, </w:t>
      </w:r>
      <w:r w:rsidR="00C1336F" w:rsidRPr="000D3CFB">
        <w:rPr>
          <w:position w:val="-14"/>
        </w:rPr>
        <w:object w:dxaOrig="600" w:dyaOrig="400">
          <v:shape id="_x0000_i1497" type="#_x0000_t75" style="width:28pt;height:18.4pt" o:ole="">
            <v:imagedata r:id="rId883" o:title=""/>
          </v:shape>
          <o:OLEObject Type="Embed" ProgID="Equation.3" ShapeID="_x0000_i1497" DrawAspect="Content" ObjectID="_1599675470" r:id="rId974"/>
        </w:object>
      </w:r>
      <w:r w:rsidR="00C1336F" w:rsidRPr="000D3CFB">
        <w:t>=0</w:t>
      </w:r>
    </w:p>
    <w:p w:rsidR="00C1336F" w:rsidRPr="000D3CFB" w:rsidRDefault="0090766D" w:rsidP="0090766D">
      <w:pPr>
        <w:pStyle w:val="B1"/>
      </w:pPr>
      <w:r w:rsidRPr="000D3CFB">
        <w:t>-</w:t>
      </w:r>
      <w:r w:rsidRPr="000D3CFB">
        <w:tab/>
      </w:r>
      <w:r w:rsidR="00C1336F" w:rsidRPr="000D3CFB">
        <w:t xml:space="preserve">if </w:t>
      </w:r>
      <w:r w:rsidR="00C1336F" w:rsidRPr="000D3CFB">
        <w:rPr>
          <w:position w:val="-10"/>
        </w:rPr>
        <w:object w:dxaOrig="520" w:dyaOrig="380">
          <v:shape id="_x0000_i1498" type="#_x0000_t75" style="width:26.4pt;height:18.4pt" o:ole="">
            <v:imagedata r:id="rId839" o:title=""/>
          </v:shape>
          <o:OLEObject Type="Embed" ProgID="Equation.3" ShapeID="_x0000_i1498" DrawAspect="Content" ObjectID="_1599675471" r:id="rId975"/>
        </w:object>
      </w:r>
      <w:r w:rsidR="00C1336F" w:rsidRPr="000D3CFB">
        <w:t xml:space="preserve">=2+4, </w:t>
      </w:r>
    </w:p>
    <w:p w:rsidR="00C1336F" w:rsidRPr="000D3CFB" w:rsidRDefault="0090766D" w:rsidP="0090766D">
      <w:pPr>
        <w:pStyle w:val="B2"/>
      </w:pPr>
      <w:r w:rsidRPr="000D3CFB">
        <w:t>-</w:t>
      </w:r>
      <w:r w:rsidRPr="000D3CFB">
        <w:tab/>
      </w:r>
      <w:r w:rsidR="00C1336F" w:rsidRPr="000D3CFB">
        <w:rPr>
          <w:position w:val="-14"/>
        </w:rPr>
        <w:object w:dxaOrig="600" w:dyaOrig="400">
          <v:shape id="_x0000_i1499" type="#_x0000_t75" style="width:28pt;height:18.4pt" o:ole="">
            <v:imagedata r:id="rId883" o:title=""/>
          </v:shape>
          <o:OLEObject Type="Embed" ProgID="Equation.3" ShapeID="_x0000_i1499" DrawAspect="Content" ObjectID="_1599675472" r:id="rId976"/>
        </w:object>
      </w:r>
      <w:r w:rsidR="00C1336F" w:rsidRPr="000D3CFB">
        <w:t xml:space="preserve">=1 for </w:t>
      </w:r>
      <w:r w:rsidR="00C1336F" w:rsidRPr="000D3CFB">
        <w:rPr>
          <w:position w:val="-4"/>
        </w:rPr>
        <w:object w:dxaOrig="260" w:dyaOrig="260">
          <v:shape id="_x0000_i1500" type="#_x0000_t75" style="width:13.6pt;height:13.6pt" o:ole="">
            <v:imagedata r:id="rId885" o:title=""/>
          </v:shape>
          <o:OLEObject Type="Embed" ProgID="Equation.3" ShapeID="_x0000_i1500" DrawAspect="Content" ObjectID="_1599675473" r:id="rId977"/>
        </w:object>
      </w:r>
      <w:r w:rsidR="00C1336F" w:rsidRPr="000D3CFB">
        <w:t xml:space="preserve">=24 and repetition levels </w:t>
      </w:r>
      <w:r w:rsidR="00C1336F" w:rsidRPr="000D3CFB">
        <w:rPr>
          <w:position w:val="-4"/>
        </w:rPr>
        <w:object w:dxaOrig="260" w:dyaOrig="260">
          <v:shape id="_x0000_i1501" type="#_x0000_t75" style="width:12.8pt;height:12.8pt" o:ole="">
            <v:imagedata r:id="rId924" o:title=""/>
          </v:shape>
          <o:OLEObject Type="Embed" ProgID="Equation.3" ShapeID="_x0000_i1501" DrawAspect="Content" ObjectID="_1599675474" r:id="rId978"/>
        </w:object>
      </w:r>
      <w:r w:rsidR="00C1336F" w:rsidRPr="000D3CFB">
        <w:t>,</w:t>
      </w:r>
      <w:r w:rsidR="00C1336F" w:rsidRPr="000D3CFB">
        <w:rPr>
          <w:position w:val="-4"/>
        </w:rPr>
        <w:object w:dxaOrig="300" w:dyaOrig="260">
          <v:shape id="_x0000_i1502" type="#_x0000_t75" style="width:15.2pt;height:12.8pt" o:ole="">
            <v:imagedata r:id="rId926" o:title=""/>
          </v:shape>
          <o:OLEObject Type="Embed" ProgID="Equation.3" ShapeID="_x0000_i1502" DrawAspect="Content" ObjectID="_1599675475" r:id="rId979"/>
        </w:object>
      </w:r>
      <w:r w:rsidR="00C1336F" w:rsidRPr="000D3CFB">
        <w:t xml:space="preserve">, </w:t>
      </w:r>
      <w:r w:rsidR="00C1336F" w:rsidRPr="000D3CFB">
        <w:rPr>
          <w:position w:val="-6"/>
        </w:rPr>
        <w:object w:dxaOrig="279" w:dyaOrig="279">
          <v:shape id="_x0000_i1503" type="#_x0000_t75" style="width:14.4pt;height:14.4pt" o:ole="">
            <v:imagedata r:id="rId928" o:title=""/>
          </v:shape>
          <o:OLEObject Type="Embed" ProgID="Equation.3" ShapeID="_x0000_i1503" DrawAspect="Content" ObjectID="_1599675476" r:id="rId980"/>
        </w:object>
      </w:r>
      <w:r w:rsidR="00C1336F" w:rsidRPr="000D3CFB">
        <w:t xml:space="preserve">, </w:t>
      </w:r>
      <w:r w:rsidR="00C1336F" w:rsidRPr="000D3CFB">
        <w:rPr>
          <w:position w:val="-4"/>
        </w:rPr>
        <w:object w:dxaOrig="300" w:dyaOrig="260">
          <v:shape id="_x0000_i1504" type="#_x0000_t75" style="width:15.2pt;height:12.8pt" o:ole="">
            <v:imagedata r:id="rId930" o:title=""/>
          </v:shape>
          <o:OLEObject Type="Embed" ProgID="Equation.3" ShapeID="_x0000_i1504" DrawAspect="Content" ObjectID="_1599675477" r:id="rId981"/>
        </w:object>
      </w:r>
      <w:r w:rsidR="00C1336F" w:rsidRPr="000D3CFB">
        <w:t xml:space="preserve"> given in Table 9.1.5.-3. For all other cases, </w:t>
      </w:r>
      <w:r w:rsidR="00C1336F" w:rsidRPr="000D3CFB">
        <w:rPr>
          <w:position w:val="-14"/>
        </w:rPr>
        <w:object w:dxaOrig="600" w:dyaOrig="400">
          <v:shape id="_x0000_i1505" type="#_x0000_t75" style="width:28pt;height:18.4pt" o:ole="">
            <v:imagedata r:id="rId883" o:title=""/>
          </v:shape>
          <o:OLEObject Type="Embed" ProgID="Equation.3" ShapeID="_x0000_i1505" DrawAspect="Content" ObjectID="_1599675478" r:id="rId982"/>
        </w:object>
      </w:r>
      <w:r w:rsidR="00C1336F" w:rsidRPr="000D3CFB">
        <w:t>=0</w:t>
      </w:r>
    </w:p>
    <w:p w:rsidR="00816E8E" w:rsidRPr="000D3CFB" w:rsidRDefault="00816E8E" w:rsidP="00911E27">
      <w:pPr>
        <w:pStyle w:val="B1"/>
        <w:rPr>
          <w:rFonts w:eastAsia="MS Mincho"/>
          <w:lang w:eastAsia="ja-JP"/>
        </w:rPr>
      </w:pPr>
      <w:r w:rsidRPr="000D3CFB">
        <w:rPr>
          <w:rFonts w:eastAsia="MS Mincho" w:hint="eastAsia"/>
          <w:lang w:eastAsia="ja-JP"/>
        </w:rPr>
        <w:t xml:space="preserve">where </w:t>
      </w:r>
      <w:r w:rsidRPr="000D3CFB">
        <w:rPr>
          <w:position w:val="-4"/>
        </w:rPr>
        <w:object w:dxaOrig="260" w:dyaOrig="260">
          <v:shape id="_x0000_i1506" type="#_x0000_t75" style="width:12.8pt;height:12.8pt" o:ole="">
            <v:imagedata r:id="rId924" o:title=""/>
          </v:shape>
          <o:OLEObject Type="Embed" ProgID="Equation.3" ShapeID="_x0000_i1506" DrawAspect="Content" ObjectID="_1599675479" r:id="rId983"/>
        </w:object>
      </w:r>
      <w:r w:rsidRPr="000D3CFB">
        <w:t xml:space="preserve">, </w:t>
      </w:r>
      <w:r w:rsidRPr="000D3CFB">
        <w:rPr>
          <w:position w:val="-4"/>
        </w:rPr>
        <w:object w:dxaOrig="300" w:dyaOrig="260">
          <v:shape id="_x0000_i1507" type="#_x0000_t75" style="width:15.2pt;height:12.8pt" o:ole="">
            <v:imagedata r:id="rId926" o:title=""/>
          </v:shape>
          <o:OLEObject Type="Embed" ProgID="Equation.3" ShapeID="_x0000_i1507" DrawAspect="Content" ObjectID="_1599675480" r:id="rId984"/>
        </w:object>
      </w:r>
      <w:r w:rsidRPr="000D3CFB">
        <w:t xml:space="preserve">, </w:t>
      </w:r>
      <w:r w:rsidRPr="000D3CFB">
        <w:rPr>
          <w:position w:val="-6"/>
        </w:rPr>
        <w:object w:dxaOrig="279" w:dyaOrig="279">
          <v:shape id="_x0000_i1508" type="#_x0000_t75" style="width:14.4pt;height:14.4pt" o:ole="">
            <v:imagedata r:id="rId928" o:title=""/>
          </v:shape>
          <o:OLEObject Type="Embed" ProgID="Equation.3" ShapeID="_x0000_i1508" DrawAspect="Content" ObjectID="_1599675481" r:id="rId985"/>
        </w:object>
      </w:r>
      <w:r w:rsidRPr="000D3CFB">
        <w:t xml:space="preserve">, </w:t>
      </w:r>
      <w:r w:rsidRPr="000D3CFB">
        <w:rPr>
          <w:position w:val="-4"/>
        </w:rPr>
        <w:object w:dxaOrig="300" w:dyaOrig="260">
          <v:shape id="_x0000_i1509" type="#_x0000_t75" style="width:15.2pt;height:12.8pt" o:ole="">
            <v:imagedata r:id="rId930" o:title=""/>
          </v:shape>
          <o:OLEObject Type="Embed" ProgID="Equation.3" ShapeID="_x0000_i1509" DrawAspect="Content" ObjectID="_1599675482" r:id="rId986"/>
        </w:object>
      </w:r>
      <w:r w:rsidRPr="000D3CFB">
        <w:rPr>
          <w:rFonts w:eastAsia="MS Mincho" w:hint="eastAsia"/>
          <w:lang w:eastAsia="ja-JP"/>
        </w:rPr>
        <w:t xml:space="preserve"> </w:t>
      </w:r>
      <w:r w:rsidRPr="000D3CFB">
        <w:t xml:space="preserve">are determined from Table 9.1.5-3 by substituting the value of </w:t>
      </w:r>
      <w:r w:rsidRPr="000D3CFB">
        <w:rPr>
          <w:position w:val="-12"/>
        </w:rPr>
        <w:object w:dxaOrig="400" w:dyaOrig="360">
          <v:shape id="_x0000_i1510" type="#_x0000_t75" style="width:20pt;height:17.6pt" o:ole="">
            <v:imagedata r:id="rId932" o:title=""/>
          </v:shape>
          <o:OLEObject Type="Embed" ProgID="Equation.3" ShapeID="_x0000_i1510" DrawAspect="Content" ObjectID="_1599675483" r:id="rId987"/>
        </w:object>
      </w:r>
      <w:r w:rsidRPr="000D3CFB">
        <w:t xml:space="preserve"> with the value of higher layer parameter </w:t>
      </w:r>
      <w:r w:rsidRPr="000D3CFB">
        <w:rPr>
          <w:i/>
        </w:rPr>
        <w:t>mPDCCH-NumRepetition</w:t>
      </w:r>
      <w:r w:rsidRPr="000D3CFB">
        <w:t>.</w:t>
      </w:r>
    </w:p>
    <w:p w:rsidR="00C1336F" w:rsidRPr="000D3CFB" w:rsidRDefault="00C1336F" w:rsidP="00C1336F">
      <w:r w:rsidRPr="000D3CFB">
        <w:t>For Type1-MPDCCH common search space</w:t>
      </w:r>
      <w:r w:rsidR="00E5733E" w:rsidRPr="000D3CFB">
        <w:t xml:space="preserve"> and Type1A-MPDCCH common search space</w:t>
      </w:r>
      <w:r w:rsidRPr="000D3CFB">
        <w:t xml:space="preserve">, the number of PRB-pairs in MPDCCH-PRB-set </w:t>
      </w:r>
      <w:r w:rsidR="00664FED" w:rsidRPr="000D3CFB">
        <w:rPr>
          <w:noProof/>
          <w:position w:val="-10"/>
        </w:rPr>
        <w:drawing>
          <wp:inline distT="0" distB="0" distL="0" distR="0">
            <wp:extent cx="152400" cy="171450"/>
            <wp:effectExtent l="0" t="0" r="0" b="0"/>
            <wp:docPr id="3088" name="Picture 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8"/>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is 2+4 PRB-pairs, and</w:t>
      </w:r>
    </w:p>
    <w:p w:rsidR="00E5733E" w:rsidRPr="000D3CFB" w:rsidRDefault="0090766D" w:rsidP="0090766D">
      <w:pPr>
        <w:pStyle w:val="B1"/>
      </w:pPr>
      <w:r w:rsidRPr="000D3CFB">
        <w:t>-</w:t>
      </w:r>
      <w:r w:rsidRPr="000D3CFB">
        <w:tab/>
      </w:r>
      <w:r w:rsidR="00C1336F" w:rsidRPr="000D3CFB">
        <w:rPr>
          <w:position w:val="-14"/>
        </w:rPr>
        <w:object w:dxaOrig="600" w:dyaOrig="400">
          <v:shape id="_x0000_i1511" type="#_x0000_t75" style="width:28pt;height:18.4pt" o:ole="">
            <v:imagedata r:id="rId883" o:title=""/>
          </v:shape>
          <o:OLEObject Type="Embed" ProgID="Equation.3" ShapeID="_x0000_i1511" DrawAspect="Content" ObjectID="_1599675484" r:id="rId988"/>
        </w:object>
      </w:r>
      <w:r w:rsidR="00C1336F" w:rsidRPr="000D3CFB">
        <w:t xml:space="preserve">=1 for </w:t>
      </w:r>
      <w:r w:rsidR="00C1336F" w:rsidRPr="000D3CFB">
        <w:rPr>
          <w:position w:val="-4"/>
        </w:rPr>
        <w:object w:dxaOrig="260" w:dyaOrig="260">
          <v:shape id="_x0000_i1512" type="#_x0000_t75" style="width:13.6pt;height:13.6pt" o:ole="">
            <v:imagedata r:id="rId885" o:title=""/>
          </v:shape>
          <o:OLEObject Type="Embed" ProgID="Equation.3" ShapeID="_x0000_i1512" DrawAspect="Content" ObjectID="_1599675485" r:id="rId989"/>
        </w:object>
      </w:r>
      <w:r w:rsidR="00C1336F" w:rsidRPr="000D3CFB">
        <w:t xml:space="preserve">=24 and repetition levels </w:t>
      </w:r>
      <w:r w:rsidR="00C1336F" w:rsidRPr="000D3CFB">
        <w:rPr>
          <w:position w:val="-4"/>
        </w:rPr>
        <w:object w:dxaOrig="260" w:dyaOrig="260">
          <v:shape id="_x0000_i1513" type="#_x0000_t75" style="width:12.8pt;height:12.8pt" o:ole="">
            <v:imagedata r:id="rId924" o:title=""/>
          </v:shape>
          <o:OLEObject Type="Embed" ProgID="Equation.3" ShapeID="_x0000_i1513" DrawAspect="Content" ObjectID="_1599675486" r:id="rId990"/>
        </w:object>
      </w:r>
      <w:r w:rsidR="00C1336F" w:rsidRPr="000D3CFB">
        <w:t>,</w:t>
      </w:r>
      <w:r w:rsidR="00C1336F" w:rsidRPr="000D3CFB">
        <w:rPr>
          <w:position w:val="-4"/>
        </w:rPr>
        <w:object w:dxaOrig="300" w:dyaOrig="260">
          <v:shape id="_x0000_i1514" type="#_x0000_t75" style="width:15.2pt;height:12.8pt" o:ole="">
            <v:imagedata r:id="rId926" o:title=""/>
          </v:shape>
          <o:OLEObject Type="Embed" ProgID="Equation.3" ShapeID="_x0000_i1514" DrawAspect="Content" ObjectID="_1599675487" r:id="rId991"/>
        </w:object>
      </w:r>
      <w:r w:rsidR="00C1336F" w:rsidRPr="000D3CFB">
        <w:t xml:space="preserve">, </w:t>
      </w:r>
      <w:r w:rsidR="00C1336F" w:rsidRPr="000D3CFB">
        <w:rPr>
          <w:position w:val="-6"/>
        </w:rPr>
        <w:object w:dxaOrig="279" w:dyaOrig="279">
          <v:shape id="_x0000_i1515" type="#_x0000_t75" style="width:14.4pt;height:14.4pt" o:ole="">
            <v:imagedata r:id="rId928" o:title=""/>
          </v:shape>
          <o:OLEObject Type="Embed" ProgID="Equation.3" ShapeID="_x0000_i1515" DrawAspect="Content" ObjectID="_1599675488" r:id="rId992"/>
        </w:object>
      </w:r>
      <w:r w:rsidR="00C1336F" w:rsidRPr="000D3CFB">
        <w:t xml:space="preserve">, </w:t>
      </w:r>
      <w:r w:rsidR="00C1336F" w:rsidRPr="000D3CFB">
        <w:rPr>
          <w:position w:val="-4"/>
        </w:rPr>
        <w:object w:dxaOrig="300" w:dyaOrig="260">
          <v:shape id="_x0000_i1516" type="#_x0000_t75" style="width:15.2pt;height:12.8pt" o:ole="">
            <v:imagedata r:id="rId930" o:title=""/>
          </v:shape>
          <o:OLEObject Type="Embed" ProgID="Equation.3" ShapeID="_x0000_i1516" DrawAspect="Content" ObjectID="_1599675489" r:id="rId993"/>
        </w:object>
      </w:r>
      <w:r w:rsidR="00C1336F" w:rsidRPr="000D3CFB">
        <w:t xml:space="preserve"> where the repetition levels are determined from Table 9.1.5-4 by substituting the value of </w:t>
      </w:r>
      <w:r w:rsidR="00C1336F" w:rsidRPr="000D3CFB">
        <w:rPr>
          <w:position w:val="-12"/>
        </w:rPr>
        <w:object w:dxaOrig="400" w:dyaOrig="360">
          <v:shape id="_x0000_i1517" type="#_x0000_t75" style="width:20pt;height:17.6pt" o:ole="">
            <v:imagedata r:id="rId932" o:title=""/>
          </v:shape>
          <o:OLEObject Type="Embed" ProgID="Equation.3" ShapeID="_x0000_i1517" DrawAspect="Content" ObjectID="_1599675490" r:id="rId994"/>
        </w:object>
      </w:r>
    </w:p>
    <w:p w:rsidR="00E5733E" w:rsidRPr="000D3CFB" w:rsidRDefault="00E5733E" w:rsidP="00087FD5">
      <w:pPr>
        <w:pStyle w:val="B2"/>
        <w:rPr>
          <w:lang w:val="en-US"/>
        </w:rPr>
      </w:pPr>
      <w:r w:rsidRPr="000D3CFB">
        <w:t>-</w:t>
      </w:r>
      <w:r w:rsidRPr="000D3CFB">
        <w:tab/>
      </w:r>
      <w:r w:rsidR="00C1336F" w:rsidRPr="000D3CFB">
        <w:t>with higher layer parameter</w:t>
      </w:r>
      <w:r w:rsidR="00C1336F" w:rsidRPr="000D3CFB">
        <w:rPr>
          <w:i/>
        </w:rPr>
        <w:t xml:space="preserve"> mPDCCH-NumRepetition-Paging</w:t>
      </w:r>
      <w:r w:rsidRPr="000D3CFB">
        <w:rPr>
          <w:lang w:val="en-US"/>
        </w:rPr>
        <w:t xml:space="preserve"> f</w:t>
      </w:r>
      <w:r w:rsidRPr="000D3CFB">
        <w:t>or Type1-MPDCCH common search space</w:t>
      </w:r>
      <w:r w:rsidRPr="000D3CFB">
        <w:rPr>
          <w:lang w:val="en-US"/>
        </w:rPr>
        <w:t>, and</w:t>
      </w:r>
    </w:p>
    <w:p w:rsidR="00C1336F" w:rsidRPr="000D3CFB" w:rsidRDefault="00E5733E" w:rsidP="00087FD5">
      <w:pPr>
        <w:pStyle w:val="B2"/>
      </w:pPr>
      <w:r w:rsidRPr="000D3CFB">
        <w:t>-</w:t>
      </w:r>
      <w:r w:rsidRPr="000D3CFB">
        <w:tab/>
        <w:t xml:space="preserve">with higher layer parameter </w:t>
      </w:r>
      <w:r w:rsidRPr="000D3CFB">
        <w:rPr>
          <w:i/>
        </w:rPr>
        <w:t>mpdcch-NumRepetitions-SC-MCCH</w:t>
      </w:r>
      <w:r w:rsidRPr="000D3CFB">
        <w:rPr>
          <w:i/>
          <w:lang w:val="en-US"/>
        </w:rPr>
        <w:t xml:space="preserve"> </w:t>
      </w:r>
      <w:r w:rsidRPr="000D3CFB">
        <w:rPr>
          <w:lang w:val="en-US"/>
        </w:rPr>
        <w:t>f</w:t>
      </w:r>
      <w:r w:rsidRPr="000D3CFB">
        <w:t>or Type1</w:t>
      </w:r>
      <w:r w:rsidRPr="000D3CFB">
        <w:rPr>
          <w:lang w:val="en-US"/>
        </w:rPr>
        <w:t>A</w:t>
      </w:r>
      <w:r w:rsidRPr="000D3CFB">
        <w:t>-MPDCCH common search space</w:t>
      </w:r>
      <w:r w:rsidR="00C1336F" w:rsidRPr="000D3CFB">
        <w:t xml:space="preserve">. </w:t>
      </w:r>
    </w:p>
    <w:p w:rsidR="00C1336F" w:rsidRPr="000D3CFB" w:rsidRDefault="0090766D" w:rsidP="0090766D">
      <w:pPr>
        <w:pStyle w:val="B1"/>
      </w:pPr>
      <w:r w:rsidRPr="000D3CFB">
        <w:t>-</w:t>
      </w:r>
      <w:r w:rsidRPr="000D3CFB">
        <w:tab/>
      </w:r>
      <w:r w:rsidR="00C1336F" w:rsidRPr="000D3CFB">
        <w:t xml:space="preserve">For all other cases, </w:t>
      </w:r>
      <w:r w:rsidR="00C1336F" w:rsidRPr="000D3CFB">
        <w:rPr>
          <w:position w:val="-14"/>
        </w:rPr>
        <w:object w:dxaOrig="600" w:dyaOrig="400">
          <v:shape id="_x0000_i1518" type="#_x0000_t75" style="width:28pt;height:18.4pt" o:ole="">
            <v:imagedata r:id="rId883" o:title=""/>
          </v:shape>
          <o:OLEObject Type="Embed" ProgID="Equation.3" ShapeID="_x0000_i1518" DrawAspect="Content" ObjectID="_1599675491" r:id="rId995"/>
        </w:object>
      </w:r>
      <w:r w:rsidR="00C1336F" w:rsidRPr="000D3CFB">
        <w:t>=0</w:t>
      </w:r>
    </w:p>
    <w:p w:rsidR="00C1336F" w:rsidRPr="000D3CFB" w:rsidRDefault="00C1336F" w:rsidP="00C1336F">
      <w:r w:rsidRPr="000D3CFB">
        <w:t xml:space="preserve">For Type2-MPDCCH common search space, the number of PRB-pairs in MPDCCH-PRB-set </w:t>
      </w:r>
      <w:r w:rsidR="00664FED" w:rsidRPr="000D3CFB">
        <w:rPr>
          <w:noProof/>
          <w:position w:val="-10"/>
        </w:rPr>
        <w:drawing>
          <wp:inline distT="0" distB="0" distL="0" distR="0">
            <wp:extent cx="152400" cy="171450"/>
            <wp:effectExtent l="0" t="0" r="0" b="0"/>
            <wp:docPr id="3097" name="Picture 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7"/>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is 2+4 PRB-pairs, and</w:t>
      </w:r>
    </w:p>
    <w:p w:rsidR="00C1336F" w:rsidRPr="000D3CFB" w:rsidRDefault="0090766D" w:rsidP="0090766D">
      <w:pPr>
        <w:pStyle w:val="B1"/>
      </w:pPr>
      <w:r w:rsidRPr="000D3CFB">
        <w:t>-</w:t>
      </w:r>
      <w:r w:rsidRPr="000D3CFB">
        <w:tab/>
      </w:r>
      <w:r w:rsidR="00C1336F" w:rsidRPr="000D3CFB">
        <w:t xml:space="preserve">If the most recent coverage enhancement level used for PRACH is coverage enhancement level 0 and 1, the aggregation and repetition levels defining the search spaces and the number of monitored MPDCCH candidates are determined from Table 9.1.5-1b, by assuming that the number of candidates for </w:t>
      </w:r>
      <w:r w:rsidR="00C1336F" w:rsidRPr="000D3CFB">
        <w:rPr>
          <w:position w:val="-4"/>
        </w:rPr>
        <w:object w:dxaOrig="260" w:dyaOrig="260">
          <v:shape id="_x0000_i1519" type="#_x0000_t75" style="width:13.6pt;height:13.6pt" o:ole="">
            <v:imagedata r:id="rId885" o:title=""/>
          </v:shape>
          <o:OLEObject Type="Embed" ProgID="Equation.3" ShapeID="_x0000_i1519" DrawAspect="Content" ObjectID="_1599675492" r:id="rId996"/>
        </w:object>
      </w:r>
      <w:r w:rsidR="00C1336F" w:rsidRPr="000D3CFB">
        <w:t>&lt;8 as zero.</w:t>
      </w:r>
    </w:p>
    <w:p w:rsidR="00C1336F" w:rsidRPr="000D3CFB" w:rsidRDefault="0090766D" w:rsidP="0090766D">
      <w:pPr>
        <w:pStyle w:val="B1"/>
      </w:pPr>
      <w:r w:rsidRPr="000D3CFB">
        <w:lastRenderedPageBreak/>
        <w:t>-</w:t>
      </w:r>
      <w:r w:rsidRPr="000D3CFB">
        <w:tab/>
      </w:r>
      <w:r w:rsidR="00C1336F" w:rsidRPr="000D3CFB">
        <w:t>If the most recent coverage enhancement level used for PRACH is coverage enhancement level 2 and 3, the aggregation and repetition levels defining the search spaces and the number of monitored MPDCCH candidates are determined from Table 9.1.5-2b</w:t>
      </w:r>
      <w:r w:rsidR="00340C07" w:rsidRPr="000D3CFB">
        <w:t>.</w:t>
      </w:r>
    </w:p>
    <w:p w:rsidR="00E83C8F" w:rsidRPr="000D3CFB" w:rsidRDefault="00C1336F" w:rsidP="00E83C8F">
      <w:pPr>
        <w:rPr>
          <w:lang w:eastAsia="zh-CN"/>
        </w:rPr>
      </w:pPr>
      <w:r w:rsidRPr="000D3CFB">
        <w:t xml:space="preserve">where </w:t>
      </w:r>
      <w:r w:rsidRPr="000D3CFB">
        <w:rPr>
          <w:position w:val="-4"/>
        </w:rPr>
        <w:object w:dxaOrig="260" w:dyaOrig="260">
          <v:shape id="_x0000_i1520" type="#_x0000_t75" style="width:12.8pt;height:12.8pt" o:ole="">
            <v:imagedata r:id="rId924" o:title=""/>
          </v:shape>
          <o:OLEObject Type="Embed" ProgID="Equation.3" ShapeID="_x0000_i1520" DrawAspect="Content" ObjectID="_1599675493" r:id="rId997"/>
        </w:object>
      </w:r>
      <w:r w:rsidRPr="000D3CFB">
        <w:t>,</w:t>
      </w:r>
      <w:r w:rsidR="00422DA3" w:rsidRPr="000D3CFB">
        <w:t xml:space="preserve"> </w:t>
      </w:r>
      <w:r w:rsidRPr="000D3CFB">
        <w:rPr>
          <w:position w:val="-4"/>
        </w:rPr>
        <w:object w:dxaOrig="300" w:dyaOrig="260">
          <v:shape id="_x0000_i1521" type="#_x0000_t75" style="width:15.2pt;height:12.8pt" o:ole="">
            <v:imagedata r:id="rId926" o:title=""/>
          </v:shape>
          <o:OLEObject Type="Embed" ProgID="Equation.3" ShapeID="_x0000_i1521" DrawAspect="Content" ObjectID="_1599675494" r:id="rId998"/>
        </w:object>
      </w:r>
      <w:r w:rsidRPr="000D3CFB">
        <w:t xml:space="preserve">, </w:t>
      </w:r>
      <w:r w:rsidRPr="000D3CFB">
        <w:rPr>
          <w:position w:val="-6"/>
        </w:rPr>
        <w:object w:dxaOrig="279" w:dyaOrig="279">
          <v:shape id="_x0000_i1522" type="#_x0000_t75" style="width:14.4pt;height:14.4pt" o:ole="">
            <v:imagedata r:id="rId928" o:title=""/>
          </v:shape>
          <o:OLEObject Type="Embed" ProgID="Equation.3" ShapeID="_x0000_i1522" DrawAspect="Content" ObjectID="_1599675495" r:id="rId999"/>
        </w:object>
      </w:r>
      <w:r w:rsidRPr="000D3CFB">
        <w:t xml:space="preserve">, </w:t>
      </w:r>
      <w:r w:rsidRPr="000D3CFB">
        <w:rPr>
          <w:position w:val="-4"/>
        </w:rPr>
        <w:object w:dxaOrig="300" w:dyaOrig="260">
          <v:shape id="_x0000_i1523" type="#_x0000_t75" style="width:15.2pt;height:12.8pt" o:ole="">
            <v:imagedata r:id="rId930" o:title=""/>
          </v:shape>
          <o:OLEObject Type="Embed" ProgID="Equation.3" ShapeID="_x0000_i1523" DrawAspect="Content" ObjectID="_1599675496" r:id="rId1000"/>
        </w:object>
      </w:r>
      <w:r w:rsidRPr="000D3CFB">
        <w:t xml:space="preserve">are determined from Table 9.1.5-3 by substituting the value of </w:t>
      </w:r>
      <w:r w:rsidRPr="000D3CFB">
        <w:rPr>
          <w:position w:val="-12"/>
        </w:rPr>
        <w:object w:dxaOrig="400" w:dyaOrig="360">
          <v:shape id="_x0000_i1524" type="#_x0000_t75" style="width:20pt;height:17.6pt" o:ole="">
            <v:imagedata r:id="rId932" o:title=""/>
          </v:shape>
          <o:OLEObject Type="Embed" ProgID="Equation.3" ShapeID="_x0000_i1524" DrawAspect="Content" ObjectID="_1599675497" r:id="rId1001"/>
        </w:object>
      </w:r>
      <w:r w:rsidRPr="000D3CFB">
        <w:t xml:space="preserve"> with the value of higher layer parameter </w:t>
      </w:r>
      <w:r w:rsidRPr="000D3CFB">
        <w:rPr>
          <w:i/>
        </w:rPr>
        <w:t>mPDCCH-NumRepetition-RA</w:t>
      </w:r>
      <w:r w:rsidRPr="000D3CFB">
        <w:t>.</w:t>
      </w:r>
      <w:r w:rsidR="00E83C8F" w:rsidRPr="000D3CFB">
        <w:rPr>
          <w:lang w:eastAsia="zh-CN"/>
        </w:rPr>
        <w:t xml:space="preserve"> </w:t>
      </w:r>
    </w:p>
    <w:p w:rsidR="00E5733E" w:rsidRPr="000D3CFB" w:rsidRDefault="00E5733E" w:rsidP="00E5733E">
      <w:r w:rsidRPr="000D3CFB">
        <w:t xml:space="preserve">For Type2A-MPDCCH common search space, the number of PRB-pairs in MPDCCH-PRB-set </w:t>
      </w:r>
      <w:r w:rsidR="00664FED" w:rsidRPr="000D3CFB">
        <w:rPr>
          <w:noProof/>
          <w:position w:val="-10"/>
        </w:rPr>
        <w:drawing>
          <wp:inline distT="0" distB="0" distL="0" distR="0">
            <wp:extent cx="152400" cy="171450"/>
            <wp:effectExtent l="0" t="0" r="0" b="0"/>
            <wp:docPr id="3104" name="Picture 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4"/>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is 2+4 PRB-pairs, and </w:t>
      </w:r>
    </w:p>
    <w:p w:rsidR="00E5733E" w:rsidRPr="000D3CFB" w:rsidRDefault="00E5733E" w:rsidP="00E5733E">
      <w:pPr>
        <w:pStyle w:val="B1"/>
      </w:pPr>
      <w:r w:rsidRPr="000D3CFB">
        <w:t>-</w:t>
      </w:r>
      <w:r w:rsidRPr="000D3CFB">
        <w:tab/>
        <w:t xml:space="preserve">for CEModeA, the aggregation and repetition levels defining the search spaces and the number of monitored MPDCCH candidates are determined from Table 9.1.5-1b, by assuming that the number of candidates for </w:t>
      </w:r>
      <w:r w:rsidRPr="000D3CFB">
        <w:object w:dxaOrig="260" w:dyaOrig="260">
          <v:shape id="_x0000_i1525" type="#_x0000_t75" style="width:13.6pt;height:13.6pt" o:ole="">
            <v:imagedata r:id="rId885" o:title=""/>
          </v:shape>
          <o:OLEObject Type="Embed" ProgID="Equation.3" ShapeID="_x0000_i1525" DrawAspect="Content" ObjectID="_1599675498" r:id="rId1002"/>
        </w:object>
      </w:r>
      <w:r w:rsidRPr="000D3CFB">
        <w:t>&lt;8 as zer</w:t>
      </w:r>
      <w:r w:rsidRPr="000D3CFB">
        <w:rPr>
          <w:lang w:val="en-US"/>
        </w:rPr>
        <w:t>o</w:t>
      </w:r>
      <w:r w:rsidRPr="000D3CFB">
        <w:t>,</w:t>
      </w:r>
    </w:p>
    <w:p w:rsidR="00E5733E" w:rsidRPr="000D3CFB" w:rsidRDefault="00E5733E" w:rsidP="00E5733E">
      <w:pPr>
        <w:pStyle w:val="B1"/>
      </w:pPr>
      <w:r w:rsidRPr="000D3CFB">
        <w:t>-</w:t>
      </w:r>
      <w:r w:rsidRPr="000D3CFB">
        <w:tab/>
        <w:t>for CEMode</w:t>
      </w:r>
      <w:r w:rsidRPr="000D3CFB">
        <w:rPr>
          <w:lang w:val="en-US"/>
        </w:rPr>
        <w:t>B</w:t>
      </w:r>
      <w:r w:rsidRPr="000D3CFB">
        <w:t>, the aggregation and repetition levels defining the search spaces and the number of monitored MPDCCH candidates are determined from Table 9.1.5-2b,</w:t>
      </w:r>
    </w:p>
    <w:p w:rsidR="00E5733E" w:rsidRPr="000D3CFB" w:rsidRDefault="00E5733E" w:rsidP="00E5733E">
      <w:pPr>
        <w:rPr>
          <w:lang w:eastAsia="zh-CN"/>
        </w:rPr>
      </w:pPr>
      <w:r w:rsidRPr="000D3CFB">
        <w:t xml:space="preserve">where </w:t>
      </w:r>
      <w:r w:rsidRPr="000D3CFB">
        <w:rPr>
          <w:position w:val="-4"/>
        </w:rPr>
        <w:object w:dxaOrig="260" w:dyaOrig="260">
          <v:shape id="_x0000_i1526" type="#_x0000_t75" style="width:12.8pt;height:12.8pt" o:ole="">
            <v:imagedata r:id="rId924" o:title=""/>
          </v:shape>
          <o:OLEObject Type="Embed" ProgID="Equation.3" ShapeID="_x0000_i1526" DrawAspect="Content" ObjectID="_1599675499" r:id="rId1003"/>
        </w:object>
      </w:r>
      <w:r w:rsidRPr="000D3CFB">
        <w:t xml:space="preserve">, </w:t>
      </w:r>
      <w:r w:rsidRPr="000D3CFB">
        <w:rPr>
          <w:position w:val="-4"/>
        </w:rPr>
        <w:object w:dxaOrig="300" w:dyaOrig="260">
          <v:shape id="_x0000_i1527" type="#_x0000_t75" style="width:15.2pt;height:12.8pt" o:ole="">
            <v:imagedata r:id="rId926" o:title=""/>
          </v:shape>
          <o:OLEObject Type="Embed" ProgID="Equation.3" ShapeID="_x0000_i1527" DrawAspect="Content" ObjectID="_1599675500" r:id="rId1004"/>
        </w:object>
      </w:r>
      <w:r w:rsidRPr="000D3CFB">
        <w:t xml:space="preserve">, </w:t>
      </w:r>
      <w:r w:rsidRPr="000D3CFB">
        <w:rPr>
          <w:position w:val="-6"/>
        </w:rPr>
        <w:object w:dxaOrig="279" w:dyaOrig="279">
          <v:shape id="_x0000_i1528" type="#_x0000_t75" style="width:14.4pt;height:14.4pt" o:ole="">
            <v:imagedata r:id="rId928" o:title=""/>
          </v:shape>
          <o:OLEObject Type="Embed" ProgID="Equation.3" ShapeID="_x0000_i1528" DrawAspect="Content" ObjectID="_1599675501" r:id="rId1005"/>
        </w:object>
      </w:r>
      <w:r w:rsidRPr="000D3CFB">
        <w:t xml:space="preserve">, </w:t>
      </w:r>
      <w:r w:rsidRPr="000D3CFB">
        <w:rPr>
          <w:position w:val="-4"/>
        </w:rPr>
        <w:object w:dxaOrig="300" w:dyaOrig="260">
          <v:shape id="_x0000_i1529" type="#_x0000_t75" style="width:15.2pt;height:12.8pt" o:ole="">
            <v:imagedata r:id="rId930" o:title=""/>
          </v:shape>
          <o:OLEObject Type="Embed" ProgID="Equation.3" ShapeID="_x0000_i1529" DrawAspect="Content" ObjectID="_1599675502" r:id="rId1006"/>
        </w:object>
      </w:r>
      <w:r w:rsidRPr="000D3CFB">
        <w:t xml:space="preserve">are determined from Table 9.1.5-3 by substituting the value of </w:t>
      </w:r>
      <w:r w:rsidRPr="000D3CFB">
        <w:rPr>
          <w:position w:val="-12"/>
        </w:rPr>
        <w:object w:dxaOrig="400" w:dyaOrig="360">
          <v:shape id="_x0000_i1530" type="#_x0000_t75" style="width:20pt;height:17.6pt" o:ole="">
            <v:imagedata r:id="rId932" o:title=""/>
          </v:shape>
          <o:OLEObject Type="Embed" ProgID="Equation.3" ShapeID="_x0000_i1530" DrawAspect="Content" ObjectID="_1599675503" r:id="rId1007"/>
        </w:object>
      </w:r>
      <w:r w:rsidRPr="000D3CFB">
        <w:t xml:space="preserve"> with the value of higher layer parameter </w:t>
      </w:r>
      <w:r w:rsidRPr="000D3CFB">
        <w:rPr>
          <w:i/>
        </w:rPr>
        <w:t>mpdcch-NumRepetitions-SC-MTCH</w:t>
      </w:r>
      <w:r w:rsidRPr="000D3CFB">
        <w:t>.</w:t>
      </w:r>
    </w:p>
    <w:p w:rsidR="00E83C8F" w:rsidRPr="000D3CFB" w:rsidRDefault="00E83C8F" w:rsidP="00E83C8F">
      <w:pPr>
        <w:rPr>
          <w:lang w:eastAsia="zh-CN"/>
        </w:rPr>
      </w:pPr>
      <w:r w:rsidRPr="000D3CFB">
        <w:rPr>
          <w:rFonts w:hint="eastAsia"/>
        </w:rPr>
        <w:t>In t</w:t>
      </w:r>
      <w:r w:rsidRPr="000D3CFB">
        <w:t>ables 9.1.5-1a</w:t>
      </w:r>
      <w:r w:rsidRPr="000D3CFB">
        <w:rPr>
          <w:rFonts w:hint="eastAsia"/>
        </w:rPr>
        <w:t xml:space="preserve">, </w:t>
      </w:r>
      <w:r w:rsidRPr="000D3CFB">
        <w:t>9.1.5-1</w:t>
      </w:r>
      <w:r w:rsidRPr="000D3CFB">
        <w:rPr>
          <w:rFonts w:hint="eastAsia"/>
        </w:rPr>
        <w:t xml:space="preserve">b, </w:t>
      </w:r>
      <w:r w:rsidRPr="000D3CFB">
        <w:t>9.1.5-2a</w:t>
      </w:r>
      <w:r w:rsidRPr="000D3CFB">
        <w:rPr>
          <w:rFonts w:hint="eastAsia"/>
        </w:rPr>
        <w:t xml:space="preserve">, </w:t>
      </w:r>
      <w:r w:rsidRPr="000D3CFB">
        <w:t>9.1.5-2</w:t>
      </w:r>
      <w:r w:rsidRPr="000D3CFB">
        <w:rPr>
          <w:rFonts w:hint="eastAsia"/>
        </w:rPr>
        <w:t>b</w:t>
      </w:r>
      <w:r w:rsidRPr="000D3CFB">
        <w:rPr>
          <w:rFonts w:hint="eastAsia"/>
          <w:lang w:eastAsia="zh-CN"/>
        </w:rPr>
        <w:t xml:space="preserve">, and for </w:t>
      </w:r>
      <w:r w:rsidRPr="000D3CFB">
        <w:t>Type</w:t>
      </w:r>
      <w:r w:rsidRPr="000D3CFB">
        <w:rPr>
          <w:rFonts w:hint="eastAsia"/>
          <w:lang w:eastAsia="zh-CN"/>
        </w:rPr>
        <w:t xml:space="preserve">0, Type1, </w:t>
      </w:r>
      <w:r w:rsidR="00E5733E" w:rsidRPr="000D3CFB">
        <w:rPr>
          <w:lang w:eastAsia="zh-CN"/>
        </w:rPr>
        <w:t xml:space="preserve">Type1A, </w:t>
      </w:r>
      <w:r w:rsidRPr="000D3CFB">
        <w:rPr>
          <w:rFonts w:hint="eastAsia"/>
          <w:lang w:eastAsia="zh-CN"/>
        </w:rPr>
        <w:t>Type2</w:t>
      </w:r>
      <w:r w:rsidR="00E5733E" w:rsidRPr="000D3CFB">
        <w:rPr>
          <w:lang w:eastAsia="zh-CN"/>
        </w:rPr>
        <w:t>,</w:t>
      </w:r>
      <w:r w:rsidRPr="000D3CFB">
        <w:rPr>
          <w:rFonts w:hint="eastAsia"/>
          <w:lang w:eastAsia="zh-CN"/>
        </w:rPr>
        <w:t xml:space="preserve"> </w:t>
      </w:r>
      <w:r w:rsidR="00E5733E" w:rsidRPr="000D3CFB">
        <w:rPr>
          <w:lang w:eastAsia="zh-CN"/>
        </w:rPr>
        <w:t xml:space="preserve">Type2A </w:t>
      </w:r>
      <w:r w:rsidRPr="000D3CFB">
        <w:t>MPDCCH common search space</w:t>
      </w:r>
      <w:r w:rsidRPr="000D3CFB">
        <w:rPr>
          <w:rFonts w:hint="eastAsia"/>
          <w:lang w:eastAsia="zh-CN"/>
        </w:rPr>
        <w:t>,</w:t>
      </w:r>
      <w:r w:rsidRPr="000D3CFB">
        <w:t xml:space="preserve"> </w:t>
      </w:r>
      <w:r w:rsidRPr="000D3CFB">
        <w:rPr>
          <w:position w:val="-4"/>
        </w:rPr>
        <w:object w:dxaOrig="260" w:dyaOrig="260">
          <v:shape id="_x0000_i1531" type="#_x0000_t75" style="width:13.6pt;height:13.6pt" o:ole="">
            <v:imagedata r:id="rId885" o:title=""/>
          </v:shape>
          <o:OLEObject Type="Embed" ProgID="Equation.3" ShapeID="_x0000_i1531" DrawAspect="Content" ObjectID="_1599675504" r:id="rId1008"/>
        </w:object>
      </w:r>
      <w:r w:rsidRPr="000D3CFB">
        <w:rPr>
          <w:rFonts w:hint="eastAsia"/>
          <w:lang w:eastAsia="zh-CN"/>
        </w:rPr>
        <w:t xml:space="preserve"> is applied for </w:t>
      </w:r>
      <w:r w:rsidRPr="000D3CFB">
        <w:rPr>
          <w:rFonts w:ascii="Arial" w:hAnsi="Arial"/>
          <w:b/>
          <w:position w:val="-12"/>
          <w:sz w:val="18"/>
        </w:rPr>
        <w:object w:dxaOrig="620" w:dyaOrig="380">
          <v:shape id="_x0000_i1532" type="#_x0000_t75" style="width:30.4pt;height:18.4pt" o:ole="">
            <v:imagedata r:id="rId1009" o:title=""/>
          </v:shape>
          <o:OLEObject Type="Embed" ProgID="Equation.3" ShapeID="_x0000_i1532" DrawAspect="Content" ObjectID="_1599675505" r:id="rId1010"/>
        </w:object>
      </w:r>
      <w:r w:rsidRPr="000D3CFB">
        <w:rPr>
          <w:rFonts w:hint="eastAsia"/>
        </w:rPr>
        <w:t>=4, an</w:t>
      </w:r>
      <w:r w:rsidRPr="000D3CFB">
        <w:rPr>
          <w:rFonts w:hint="eastAsia"/>
          <w:lang w:eastAsia="zh-CN"/>
        </w:rPr>
        <w:t xml:space="preserve">d </w:t>
      </w:r>
      <w:r w:rsidRPr="000D3CFB">
        <w:rPr>
          <w:position w:val="-4"/>
        </w:rPr>
        <w:object w:dxaOrig="320" w:dyaOrig="260">
          <v:shape id="_x0000_i1533" type="#_x0000_t75" style="width:16pt;height:13.6pt" o:ole="">
            <v:imagedata r:id="rId1011" o:title=""/>
          </v:shape>
          <o:OLEObject Type="Embed" ProgID="Equation.DSMT4" ShapeID="_x0000_i1533" DrawAspect="Content" ObjectID="_1599675506" r:id="rId1012"/>
        </w:object>
      </w:r>
      <w:r w:rsidRPr="000D3CFB">
        <w:rPr>
          <w:rFonts w:hint="eastAsia"/>
          <w:lang w:eastAsia="zh-CN"/>
        </w:rPr>
        <w:t xml:space="preserve"> is applied for </w:t>
      </w:r>
      <w:r w:rsidRPr="000D3CFB">
        <w:rPr>
          <w:rFonts w:ascii="Arial" w:hAnsi="Arial"/>
          <w:b/>
          <w:position w:val="-12"/>
          <w:sz w:val="18"/>
        </w:rPr>
        <w:object w:dxaOrig="620" w:dyaOrig="380">
          <v:shape id="_x0000_i1534" type="#_x0000_t75" style="width:30.4pt;height:18.4pt" o:ole="">
            <v:imagedata r:id="rId1009" o:title=""/>
          </v:shape>
          <o:OLEObject Type="Embed" ProgID="Equation.3" ShapeID="_x0000_i1534" DrawAspect="Content" ObjectID="_1599675507" r:id="rId1013"/>
        </w:object>
      </w:r>
      <w:r w:rsidRPr="000D3CFB">
        <w:rPr>
          <w:rFonts w:hint="eastAsia"/>
        </w:rPr>
        <w:t>=8 wher</w:t>
      </w:r>
      <w:r w:rsidRPr="000D3CFB">
        <w:rPr>
          <w:rFonts w:hint="eastAsia"/>
          <w:lang w:eastAsia="zh-CN"/>
        </w:rPr>
        <w:t xml:space="preserve">ein </w:t>
      </w:r>
      <w:r w:rsidRPr="000D3CFB">
        <w:rPr>
          <w:position w:val="-6"/>
        </w:rPr>
        <w:object w:dxaOrig="999" w:dyaOrig="279">
          <v:shape id="_x0000_i1535" type="#_x0000_t75" style="width:50.4pt;height:14.4pt" o:ole="">
            <v:imagedata r:id="rId1014" o:title=""/>
          </v:shape>
          <o:OLEObject Type="Embed" ProgID="Equation.DSMT4" ShapeID="_x0000_i1535" DrawAspect="Content" ObjectID="_1599675508" r:id="rId1015"/>
        </w:object>
      </w:r>
      <w:r w:rsidRPr="000D3CFB">
        <w:rPr>
          <w:rFonts w:hint="eastAsia"/>
          <w:lang w:eastAsia="zh-CN"/>
        </w:rPr>
        <w:t xml:space="preserve"> </w:t>
      </w:r>
      <w:r w:rsidRPr="000D3CFB">
        <w:rPr>
          <w:lang w:eastAsia="zh-CN"/>
        </w:rPr>
        <w:t>substitut</w:t>
      </w:r>
      <w:r w:rsidRPr="000D3CFB">
        <w:rPr>
          <w:rFonts w:hint="eastAsia"/>
          <w:lang w:eastAsia="zh-CN"/>
        </w:rPr>
        <w:t>ing the values of</w:t>
      </w:r>
      <w:r w:rsidR="00EA4E3A" w:rsidRPr="000D3CFB">
        <w:rPr>
          <w:rFonts w:hint="eastAsia"/>
          <w:lang w:eastAsia="zh-CN"/>
        </w:rPr>
        <w:t xml:space="preserve"> </w:t>
      </w:r>
      <w:r w:rsidRPr="000D3CFB">
        <w:rPr>
          <w:position w:val="-4"/>
        </w:rPr>
        <w:object w:dxaOrig="260" w:dyaOrig="260">
          <v:shape id="_x0000_i1536" type="#_x0000_t75" style="width:13.6pt;height:13.6pt" o:ole="">
            <v:imagedata r:id="rId885" o:title=""/>
          </v:shape>
          <o:OLEObject Type="Embed" ProgID="Equation.3" ShapeID="_x0000_i1536" DrawAspect="Content" ObjectID="_1599675509" r:id="rId1016"/>
        </w:object>
      </w:r>
      <w:r w:rsidRPr="000D3CFB">
        <w:rPr>
          <w:rFonts w:hint="eastAsia"/>
          <w:lang w:eastAsia="zh-CN"/>
        </w:rPr>
        <w:t>.</w:t>
      </w:r>
      <w:r w:rsidRPr="000D3CFB">
        <w:fldChar w:fldCharType="begin"/>
      </w:r>
      <w:r w:rsidRPr="000D3CFB">
        <w:fldChar w:fldCharType="end"/>
      </w:r>
      <w:r w:rsidRPr="000D3CFB">
        <w:fldChar w:fldCharType="begin"/>
      </w:r>
      <w:r w:rsidRPr="000D3CFB">
        <w:fldChar w:fldCharType="end"/>
      </w:r>
      <w:r w:rsidRPr="000D3CFB">
        <w:fldChar w:fldCharType="begin"/>
      </w:r>
      <w:r w:rsidRPr="000D3CFB">
        <w:fldChar w:fldCharType="end"/>
      </w:r>
      <w:r w:rsidRPr="000D3CFB">
        <w:fldChar w:fldCharType="begin"/>
      </w:r>
      <w:r w:rsidRPr="000D3CFB">
        <w:fldChar w:fldCharType="end"/>
      </w:r>
      <w:r w:rsidRPr="000D3CFB">
        <w:fldChar w:fldCharType="begin"/>
      </w:r>
      <w:r w:rsidRPr="000D3CFB">
        <w:fldChar w:fldCharType="end"/>
      </w:r>
      <w:r w:rsidRPr="000D3CFB">
        <w:fldChar w:fldCharType="begin"/>
      </w:r>
      <w:r w:rsidRPr="000D3CFB">
        <w:fldChar w:fldCharType="end"/>
      </w:r>
    </w:p>
    <w:p w:rsidR="00340C07" w:rsidRPr="000D3CFB" w:rsidRDefault="00340C07" w:rsidP="00340C07">
      <w:r w:rsidRPr="000D3CFB">
        <w:t>For Type1-MPDCCH common search space</w:t>
      </w:r>
      <w:r w:rsidR="00E5733E" w:rsidRPr="000D3CFB">
        <w:t>, Type1A-MPDCCH common search space, Type2-MPDCCH common search space</w:t>
      </w:r>
      <w:r w:rsidRPr="000D3CFB">
        <w:t xml:space="preserve"> and Type2</w:t>
      </w:r>
      <w:r w:rsidR="00E5733E" w:rsidRPr="000D3CFB">
        <w:t>A</w:t>
      </w:r>
      <w:r w:rsidRPr="000D3CFB">
        <w:t>-MPDCCH common search space, distributed MPDCCH transmission is used.</w:t>
      </w:r>
    </w:p>
    <w:p w:rsidR="00C1336F" w:rsidRPr="000D3CFB" w:rsidRDefault="00C1336F" w:rsidP="00C1336F">
      <w:r w:rsidRPr="0084661B">
        <w:t>For MPDCCH UE-specific search space, Type0-</w:t>
      </w:r>
      <w:r w:rsidR="00816E8E" w:rsidRPr="0084661B">
        <w:rPr>
          <w:rFonts w:eastAsia="MS Mincho" w:hint="eastAsia"/>
          <w:lang w:eastAsia="ja-JP"/>
        </w:rPr>
        <w:t xml:space="preserve">MPDCCH </w:t>
      </w:r>
      <w:r w:rsidRPr="0084661B">
        <w:t xml:space="preserve">common search space, </w:t>
      </w:r>
      <w:r w:rsidR="00E5733E" w:rsidRPr="0084661B">
        <w:t>Type1A-MPDCCH common search space, Type2-</w:t>
      </w:r>
      <w:r w:rsidR="00E5733E" w:rsidRPr="0084661B">
        <w:rPr>
          <w:rFonts w:eastAsia="MS Mincho" w:hint="eastAsia"/>
          <w:lang w:eastAsia="ja-JP"/>
        </w:rPr>
        <w:t xml:space="preserve">MPDCCH </w:t>
      </w:r>
      <w:r w:rsidR="00E5733E" w:rsidRPr="0084661B">
        <w:t xml:space="preserve">common search space </w:t>
      </w:r>
      <w:r w:rsidRPr="0084661B">
        <w:t>and Type2</w:t>
      </w:r>
      <w:r w:rsidR="00E5733E" w:rsidRPr="0084661B">
        <w:t>A</w:t>
      </w:r>
      <w:r w:rsidRPr="0084661B">
        <w:t>-</w:t>
      </w:r>
      <w:r w:rsidR="00816E8E" w:rsidRPr="0084661B">
        <w:rPr>
          <w:rFonts w:eastAsia="MS Mincho" w:hint="eastAsia"/>
          <w:lang w:eastAsia="ja-JP"/>
        </w:rPr>
        <w:t xml:space="preserve">MPDCCH </w:t>
      </w:r>
      <w:r w:rsidRPr="0084661B">
        <w:t>common search space locations of starting</w:t>
      </w:r>
      <w:r w:rsidRPr="000D3CFB">
        <w:t xml:space="preserve"> subframe </w:t>
      </w:r>
      <w:r w:rsidRPr="000D3CFB">
        <w:rPr>
          <w:position w:val="-6"/>
        </w:rPr>
        <w:object w:dxaOrig="200" w:dyaOrig="279">
          <v:shape id="_x0000_i1537" type="#_x0000_t75" style="width:9.6pt;height:13.6pt" o:ole="">
            <v:imagedata r:id="rId873" o:title=""/>
          </v:shape>
          <o:OLEObject Type="Embed" ProgID="Equation.3" ShapeID="_x0000_i1537" DrawAspect="Content" ObjectID="_1599675510" r:id="rId1017"/>
        </w:object>
      </w:r>
      <w:r w:rsidRPr="000D3CFB">
        <w:t xml:space="preserve"> are given by </w:t>
      </w:r>
      <w:r w:rsidRPr="000D3CFB">
        <w:rPr>
          <w:position w:val="-12"/>
        </w:rPr>
        <w:object w:dxaOrig="620" w:dyaOrig="360">
          <v:shape id="_x0000_i1538" type="#_x0000_t75" style="width:30.4pt;height:17.6pt" o:ole="">
            <v:imagedata r:id="rId1018" o:title=""/>
          </v:shape>
          <o:OLEObject Type="Embed" ProgID="Equation.3" ShapeID="_x0000_i1538" DrawAspect="Content" ObjectID="_1599675511" r:id="rId1019"/>
        </w:object>
      </w:r>
      <w:r w:rsidRPr="000D3CFB">
        <w:t xml:space="preserve">where </w:t>
      </w:r>
      <w:r w:rsidRPr="000D3CFB">
        <w:rPr>
          <w:position w:val="-12"/>
        </w:rPr>
        <w:object w:dxaOrig="260" w:dyaOrig="360">
          <v:shape id="_x0000_i1539" type="#_x0000_t75" style="width:12.8pt;height:17.6pt" o:ole="">
            <v:imagedata r:id="rId1020" o:title=""/>
          </v:shape>
          <o:OLEObject Type="Embed" ProgID="Equation.3" ShapeID="_x0000_i1539" DrawAspect="Content" ObjectID="_1599675512" r:id="rId1021"/>
        </w:object>
      </w:r>
      <w:r w:rsidRPr="000D3CFB">
        <w:t xml:space="preserve">is the </w:t>
      </w:r>
      <w:r w:rsidRPr="000D3CFB">
        <w:rPr>
          <w:position w:val="-6"/>
        </w:rPr>
        <w:object w:dxaOrig="200" w:dyaOrig="279">
          <v:shape id="_x0000_i1540" type="#_x0000_t75" style="width:9.6pt;height:13.6pt" o:ole="">
            <v:imagedata r:id="rId1022" o:title=""/>
          </v:shape>
          <o:OLEObject Type="Embed" ProgID="Equation.3" ShapeID="_x0000_i1540" DrawAspect="Content" ObjectID="_1599675513" r:id="rId1023"/>
        </w:object>
      </w:r>
      <w:r w:rsidRPr="000D3CFB">
        <w:rPr>
          <w:vertAlign w:val="superscript"/>
        </w:rPr>
        <w:t>th</w:t>
      </w:r>
      <w:r w:rsidRPr="000D3CFB">
        <w:t xml:space="preserve"> consecutive BL/CE DL subframe from subframe </w:t>
      </w:r>
      <w:r w:rsidRPr="000D3CFB">
        <w:rPr>
          <w:position w:val="-6"/>
        </w:rPr>
        <w:object w:dxaOrig="320" w:dyaOrig="279">
          <v:shape id="_x0000_i1541" type="#_x0000_t75" style="width:16pt;height:13.6pt" o:ole="">
            <v:imagedata r:id="rId1024" o:title=""/>
          </v:shape>
          <o:OLEObject Type="Embed" ProgID="Equation.3" ShapeID="_x0000_i1541" DrawAspect="Content" ObjectID="_1599675514" r:id="rId1025"/>
        </w:object>
      </w:r>
      <w:r w:rsidRPr="000D3CFB">
        <w:t xml:space="preserve">, and </w:t>
      </w:r>
      <w:r w:rsidRPr="000D3CFB">
        <w:rPr>
          <w:position w:val="-10"/>
        </w:rPr>
        <w:object w:dxaOrig="880" w:dyaOrig="320">
          <v:shape id="_x0000_i1542" type="#_x0000_t75" style="width:42.4pt;height:15.2pt" o:ole="">
            <v:imagedata r:id="rId1026" o:title=""/>
          </v:shape>
          <o:OLEObject Type="Embed" ProgID="Equation.3" ShapeID="_x0000_i1542" DrawAspect="Content" ObjectID="_1599675515" r:id="rId1027"/>
        </w:object>
      </w:r>
      <w:r w:rsidRPr="000D3CFB">
        <w:t xml:space="preserve">, and </w:t>
      </w:r>
      <w:r w:rsidRPr="000D3CFB">
        <w:rPr>
          <w:position w:val="-28"/>
        </w:rPr>
        <w:object w:dxaOrig="1740" w:dyaOrig="660">
          <v:shape id="_x0000_i1543" type="#_x0000_t75" style="width:84pt;height:32pt" o:ole="">
            <v:imagedata r:id="rId1028" o:title=""/>
          </v:shape>
          <o:OLEObject Type="Embed" ProgID="Equation.3" ShapeID="_x0000_i1543" DrawAspect="Content" ObjectID="_1599675516" r:id="rId1029"/>
        </w:object>
      </w:r>
      <w:r w:rsidRPr="000D3CFB">
        <w:t xml:space="preserve">, and </w:t>
      </w:r>
      <w:r w:rsidRPr="000D3CFB">
        <w:rPr>
          <w:position w:val="-10"/>
        </w:rPr>
        <w:object w:dxaOrig="1160" w:dyaOrig="340">
          <v:shape id="_x0000_i1544" type="#_x0000_t75" style="width:56pt;height:16pt" o:ole="">
            <v:imagedata r:id="rId1030" o:title=""/>
          </v:shape>
          <o:OLEObject Type="Embed" ProgID="Equation.3" ShapeID="_x0000_i1544" DrawAspect="Content" ObjectID="_1599675517" r:id="rId1031"/>
        </w:object>
      </w:r>
      <w:r w:rsidRPr="000D3CFB">
        <w:t>, where</w:t>
      </w:r>
    </w:p>
    <w:p w:rsidR="00C1336F" w:rsidRPr="000D3CFB" w:rsidRDefault="0090766D" w:rsidP="0090766D">
      <w:pPr>
        <w:pStyle w:val="B1"/>
      </w:pPr>
      <w:r w:rsidRPr="000D3CFB">
        <w:t>-</w:t>
      </w:r>
      <w:r w:rsidRPr="000D3CFB">
        <w:tab/>
      </w:r>
      <w:r w:rsidR="00C1336F" w:rsidRPr="000D3CFB">
        <w:t xml:space="preserve">subframe </w:t>
      </w:r>
      <w:r w:rsidR="00C1336F" w:rsidRPr="000D3CFB">
        <w:rPr>
          <w:position w:val="-6"/>
        </w:rPr>
        <w:object w:dxaOrig="320" w:dyaOrig="279">
          <v:shape id="_x0000_i1545" type="#_x0000_t75" style="width:16pt;height:13.6pt" o:ole="">
            <v:imagedata r:id="rId1024" o:title=""/>
          </v:shape>
          <o:OLEObject Type="Embed" ProgID="Equation.3" ShapeID="_x0000_i1545" DrawAspect="Content" ObjectID="_1599675518" r:id="rId1032"/>
        </w:object>
      </w:r>
      <w:r w:rsidR="00C1336F" w:rsidRPr="000D3CFB">
        <w:t xml:space="preserve"> is a subframe satisfying the condition </w:t>
      </w:r>
      <w:r w:rsidR="00E5733E" w:rsidRPr="000D3CFB">
        <w:rPr>
          <w:position w:val="-14"/>
          <w:lang w:val="en-US"/>
        </w:rPr>
        <w:object w:dxaOrig="3260" w:dyaOrig="380">
          <v:shape id="_x0000_i1546" type="#_x0000_t75" style="width:152pt;height:17.6pt" o:ole="">
            <v:imagedata r:id="rId1033" o:title=""/>
          </v:shape>
          <o:OLEObject Type="Embed" ProgID="Equation.3" ShapeID="_x0000_i1546" DrawAspect="Content" ObjectID="_1599675519" r:id="rId1034"/>
        </w:object>
      </w:r>
      <w:r w:rsidR="00C1336F" w:rsidRPr="000D3CFB">
        <w:rPr>
          <w:lang w:val="en-US"/>
        </w:rPr>
        <w:t xml:space="preserve">, where </w:t>
      </w:r>
      <w:r w:rsidR="00C1336F" w:rsidRPr="000D3CFB">
        <w:rPr>
          <w:position w:val="-12"/>
        </w:rPr>
        <w:object w:dxaOrig="1120" w:dyaOrig="360">
          <v:shape id="_x0000_i1547" type="#_x0000_t75" style="width:53.6pt;height:17.6pt" o:ole="">
            <v:imagedata r:id="rId1035" o:title=""/>
          </v:shape>
          <o:OLEObject Type="Embed" ProgID="Equation.3" ShapeID="_x0000_i1547" DrawAspect="Content" ObjectID="_1599675520" r:id="rId1036"/>
        </w:object>
      </w:r>
    </w:p>
    <w:p w:rsidR="00E5733E" w:rsidRPr="000D3CFB" w:rsidRDefault="0090766D" w:rsidP="00E5733E">
      <w:pPr>
        <w:pStyle w:val="B2"/>
      </w:pPr>
      <w:r w:rsidRPr="000D3CFB">
        <w:t>-</w:t>
      </w:r>
      <w:r w:rsidRPr="000D3CFB">
        <w:tab/>
      </w:r>
      <w:r w:rsidR="00C1336F" w:rsidRPr="000D3CFB">
        <w:t xml:space="preserve">For MPDCCH UE-specific search space, </w:t>
      </w:r>
      <w:r w:rsidR="00816E8E" w:rsidRPr="000D3CFB">
        <w:t xml:space="preserve">and </w:t>
      </w:r>
      <w:r w:rsidR="00C1336F" w:rsidRPr="000D3CFB">
        <w:t>Type0-</w:t>
      </w:r>
      <w:r w:rsidR="00816E8E" w:rsidRPr="000D3CFB">
        <w:rPr>
          <w:rFonts w:eastAsia="MS Mincho" w:hint="eastAsia"/>
          <w:lang w:eastAsia="ja-JP"/>
        </w:rPr>
        <w:t xml:space="preserve">MPDCCH </w:t>
      </w:r>
      <w:r w:rsidR="00C1336F" w:rsidRPr="000D3CFB">
        <w:t>common search space</w:t>
      </w:r>
      <w:r w:rsidR="00816E8E" w:rsidRPr="000D3CFB">
        <w:t>,</w:t>
      </w:r>
      <w:r w:rsidR="00C1336F" w:rsidRPr="000D3CFB">
        <w:t xml:space="preserve"> </w:t>
      </w:r>
      <w:r w:rsidR="00C1336F" w:rsidRPr="000D3CFB">
        <w:rPr>
          <w:position w:val="-6"/>
        </w:rPr>
        <w:object w:dxaOrig="260" w:dyaOrig="279">
          <v:shape id="_x0000_i1548" type="#_x0000_t75" style="width:12.8pt;height:13.6pt" o:ole="">
            <v:imagedata r:id="rId1037" o:title=""/>
          </v:shape>
          <o:OLEObject Type="Embed" ProgID="Equation.3" ShapeID="_x0000_i1548" DrawAspect="Content" ObjectID="_1599675521" r:id="rId1038"/>
        </w:object>
      </w:r>
      <w:r w:rsidR="00816E8E" w:rsidRPr="000D3CFB">
        <w:t xml:space="preserve"> </w:t>
      </w:r>
      <w:r w:rsidR="00C1336F" w:rsidRPr="000D3CFB">
        <w:t xml:space="preserve">is given by the higher layer parameter </w:t>
      </w:r>
      <w:r w:rsidR="00C1336F" w:rsidRPr="000D3CFB">
        <w:rPr>
          <w:i/>
        </w:rPr>
        <w:t>mPDCCH-startSF-UESS</w:t>
      </w:r>
      <w:r w:rsidR="00C1336F" w:rsidRPr="000D3CFB">
        <w:t xml:space="preserve">, </w:t>
      </w:r>
    </w:p>
    <w:p w:rsidR="00C1336F" w:rsidRPr="000D3CFB" w:rsidRDefault="00E5733E" w:rsidP="00E5733E">
      <w:pPr>
        <w:pStyle w:val="B2"/>
      </w:pPr>
      <w:r w:rsidRPr="000D3CFB">
        <w:t>-</w:t>
      </w:r>
      <w:r w:rsidRPr="000D3CFB">
        <w:tab/>
        <w:t>For Type</w:t>
      </w:r>
      <w:r w:rsidRPr="000D3CFB">
        <w:rPr>
          <w:lang w:val="en-US"/>
        </w:rPr>
        <w:t>1A</w:t>
      </w:r>
      <w:r w:rsidRPr="000D3CFB">
        <w:t>-</w:t>
      </w:r>
      <w:r w:rsidRPr="000D3CFB">
        <w:rPr>
          <w:rFonts w:eastAsia="MS Mincho" w:hint="eastAsia"/>
          <w:lang w:eastAsia="ja-JP"/>
        </w:rPr>
        <w:t xml:space="preserve">MPDCCH </w:t>
      </w:r>
      <w:r w:rsidRPr="000D3CFB">
        <w:t xml:space="preserve">common search space, </w:t>
      </w:r>
      <w:r w:rsidRPr="000D3CFB">
        <w:rPr>
          <w:position w:val="-6"/>
        </w:rPr>
        <w:object w:dxaOrig="260" w:dyaOrig="279">
          <v:shape id="_x0000_i1549" type="#_x0000_t75" style="width:12.8pt;height:13.6pt" o:ole="">
            <v:imagedata r:id="rId1037" o:title=""/>
          </v:shape>
          <o:OLEObject Type="Embed" ProgID="Equation.3" ShapeID="_x0000_i1549" DrawAspect="Content" ObjectID="_1599675522" r:id="rId1039"/>
        </w:object>
      </w:r>
      <w:r w:rsidRPr="000D3CFB">
        <w:t xml:space="preserve"> is given by the higher layer parameter </w:t>
      </w:r>
      <w:r w:rsidRPr="000D3CFB">
        <w:rPr>
          <w:i/>
        </w:rPr>
        <w:t>mpdcch-startSF-SC-M</w:t>
      </w:r>
      <w:r w:rsidRPr="000D3CFB">
        <w:rPr>
          <w:i/>
          <w:lang w:val="en-US"/>
        </w:rPr>
        <w:t>C</w:t>
      </w:r>
      <w:r w:rsidRPr="000D3CFB">
        <w:rPr>
          <w:i/>
        </w:rPr>
        <w:t>CH</w:t>
      </w:r>
    </w:p>
    <w:p w:rsidR="00E5733E" w:rsidRPr="000D3CFB" w:rsidRDefault="0090766D" w:rsidP="00E5733E">
      <w:pPr>
        <w:pStyle w:val="B2"/>
        <w:rPr>
          <w:i/>
        </w:rPr>
      </w:pPr>
      <w:r w:rsidRPr="000D3CFB">
        <w:t>-</w:t>
      </w:r>
      <w:r w:rsidRPr="000D3CFB">
        <w:tab/>
      </w:r>
      <w:r w:rsidR="00C1336F" w:rsidRPr="000D3CFB">
        <w:t>For Type2-</w:t>
      </w:r>
      <w:r w:rsidR="00816E8E" w:rsidRPr="000D3CFB">
        <w:rPr>
          <w:rFonts w:eastAsia="MS Mincho" w:hint="eastAsia"/>
          <w:lang w:eastAsia="ja-JP"/>
        </w:rPr>
        <w:t xml:space="preserve">MPDCCH </w:t>
      </w:r>
      <w:r w:rsidR="00C1336F" w:rsidRPr="000D3CFB">
        <w:t xml:space="preserve">common search space, </w:t>
      </w:r>
      <w:r w:rsidR="00C1336F" w:rsidRPr="000D3CFB">
        <w:rPr>
          <w:position w:val="-6"/>
        </w:rPr>
        <w:object w:dxaOrig="260" w:dyaOrig="279">
          <v:shape id="_x0000_i1550" type="#_x0000_t75" style="width:12.8pt;height:13.6pt" o:ole="">
            <v:imagedata r:id="rId1037" o:title=""/>
          </v:shape>
          <o:OLEObject Type="Embed" ProgID="Equation.3" ShapeID="_x0000_i1550" DrawAspect="Content" ObjectID="_1599675523" r:id="rId1040"/>
        </w:object>
      </w:r>
      <w:r w:rsidR="00816E8E" w:rsidRPr="000D3CFB">
        <w:t xml:space="preserve"> </w:t>
      </w:r>
      <w:r w:rsidR="00C1336F" w:rsidRPr="000D3CFB">
        <w:t xml:space="preserve">is given by the higher layer parameter </w:t>
      </w:r>
      <w:r w:rsidR="00C1336F" w:rsidRPr="000D3CFB">
        <w:rPr>
          <w:i/>
        </w:rPr>
        <w:t>mPDCCH-startSF-CSS-RA-r13</w:t>
      </w:r>
    </w:p>
    <w:p w:rsidR="00E5733E" w:rsidRPr="000D3CFB" w:rsidRDefault="00E5733E" w:rsidP="00E5733E">
      <w:pPr>
        <w:pStyle w:val="B2"/>
        <w:ind w:left="864" w:hanging="288"/>
      </w:pPr>
      <w:r w:rsidRPr="000D3CFB">
        <w:t>-</w:t>
      </w:r>
      <w:r w:rsidRPr="000D3CFB">
        <w:tab/>
        <w:t>For Type2</w:t>
      </w:r>
      <w:r w:rsidRPr="000D3CFB">
        <w:rPr>
          <w:lang w:val="en-US"/>
        </w:rPr>
        <w:t>A</w:t>
      </w:r>
      <w:r w:rsidRPr="000D3CFB">
        <w:t>-</w:t>
      </w:r>
      <w:r w:rsidRPr="000D3CFB">
        <w:rPr>
          <w:rFonts w:eastAsia="MS Mincho" w:hint="eastAsia"/>
          <w:lang w:eastAsia="ja-JP"/>
        </w:rPr>
        <w:t xml:space="preserve">MPDCCH </w:t>
      </w:r>
      <w:r w:rsidRPr="000D3CFB">
        <w:t xml:space="preserve">common search space, </w:t>
      </w:r>
      <w:r w:rsidRPr="000D3CFB">
        <w:rPr>
          <w:position w:val="-6"/>
        </w:rPr>
        <w:object w:dxaOrig="260" w:dyaOrig="279">
          <v:shape id="_x0000_i1551" type="#_x0000_t75" style="width:12.8pt;height:13.6pt" o:ole="">
            <v:imagedata r:id="rId1037" o:title=""/>
          </v:shape>
          <o:OLEObject Type="Embed" ProgID="Equation.3" ShapeID="_x0000_i1551" DrawAspect="Content" ObjectID="_1599675524" r:id="rId1041"/>
        </w:object>
      </w:r>
      <w:r w:rsidRPr="000D3CFB">
        <w:t xml:space="preserve"> is given by the higher layer parameter </w:t>
      </w:r>
      <w:r w:rsidRPr="000D3CFB">
        <w:rPr>
          <w:i/>
        </w:rPr>
        <w:t>mpdcch-startSF-SC-MTCH</w:t>
      </w:r>
    </w:p>
    <w:p w:rsidR="00E5733E" w:rsidRPr="000D3CFB" w:rsidRDefault="00E5733E" w:rsidP="00E5733E">
      <w:pPr>
        <w:pStyle w:val="B1"/>
        <w:ind w:left="576" w:hanging="288"/>
      </w:pPr>
      <w:r w:rsidRPr="000D3CFB">
        <w:t>-</w:t>
      </w:r>
      <w:r w:rsidRPr="000D3CFB">
        <w:tab/>
      </w:r>
      <w:r w:rsidRPr="000D3CFB">
        <w:rPr>
          <w:position w:val="-14"/>
        </w:rPr>
        <w:object w:dxaOrig="520" w:dyaOrig="380">
          <v:shape id="_x0000_i1552" type="#_x0000_t75" style="width:24.8pt;height:17.6pt" o:ole="">
            <v:imagedata r:id="rId1042" o:title=""/>
          </v:shape>
          <o:OLEObject Type="Embed" ProgID="Equation.3" ShapeID="_x0000_i1552" DrawAspect="Content" ObjectID="_1599675525" r:id="rId1043"/>
        </w:object>
      </w:r>
      <w:r w:rsidRPr="000D3CFB">
        <w:t xml:space="preserve">is given by higher layer parameter </w:t>
      </w:r>
      <w:r w:rsidRPr="000D3CFB">
        <w:rPr>
          <w:i/>
        </w:rPr>
        <w:t>mpdcch-Offset-SC-MTCH</w:t>
      </w:r>
      <w:r w:rsidRPr="000D3CFB">
        <w:t xml:space="preserve"> for Type</w:t>
      </w:r>
      <w:r w:rsidRPr="000D3CFB">
        <w:rPr>
          <w:lang w:val="en-US"/>
        </w:rPr>
        <w:t>2A</w:t>
      </w:r>
      <w:r w:rsidRPr="000D3CFB">
        <w:t>-</w:t>
      </w:r>
      <w:r w:rsidRPr="000D3CFB">
        <w:rPr>
          <w:rFonts w:eastAsia="MS Mincho" w:hint="eastAsia"/>
          <w:lang w:eastAsia="ja-JP"/>
        </w:rPr>
        <w:t xml:space="preserve">MPDCCH </w:t>
      </w:r>
      <w:r w:rsidRPr="000D3CFB">
        <w:t xml:space="preserve">common search space, and </w:t>
      </w:r>
      <w:r w:rsidRPr="000D3CFB">
        <w:rPr>
          <w:position w:val="-14"/>
        </w:rPr>
        <w:object w:dxaOrig="940" w:dyaOrig="380">
          <v:shape id="_x0000_i1553" type="#_x0000_t75" style="width:44.8pt;height:17.6pt" o:ole="">
            <v:imagedata r:id="rId1044" o:title=""/>
          </v:shape>
          <o:OLEObject Type="Embed" ProgID="Equation.3" ShapeID="_x0000_i1553" DrawAspect="Content" ObjectID="_1599675526" r:id="rId1045"/>
        </w:object>
      </w:r>
      <w:r w:rsidRPr="000D3CFB">
        <w:t>otherwise; and</w:t>
      </w:r>
    </w:p>
    <w:p w:rsidR="00C1336F" w:rsidRPr="0084661B" w:rsidRDefault="0090766D" w:rsidP="0090766D">
      <w:pPr>
        <w:pStyle w:val="B1"/>
      </w:pPr>
      <w:r w:rsidRPr="000D3CFB">
        <w:t>-</w:t>
      </w:r>
      <w:r w:rsidRPr="000D3CFB">
        <w:tab/>
      </w:r>
      <w:r w:rsidR="00C1336F" w:rsidRPr="000D3CFB">
        <w:rPr>
          <w:position w:val="-12"/>
        </w:rPr>
        <w:object w:dxaOrig="400" w:dyaOrig="360">
          <v:shape id="_x0000_i1554" type="#_x0000_t75" style="width:20pt;height:17.6pt" o:ole="">
            <v:imagedata r:id="rId932" o:title=""/>
          </v:shape>
          <o:OLEObject Type="Embed" ProgID="Equation.3" ShapeID="_x0000_i1554" DrawAspect="Content" ObjectID="_1599675527" r:id="rId1046"/>
        </w:object>
      </w:r>
      <w:r w:rsidR="00C1336F" w:rsidRPr="000D3CFB">
        <w:t xml:space="preserve">is given by higher layer parameter </w:t>
      </w:r>
      <w:r w:rsidR="00C1336F" w:rsidRPr="000D3CFB">
        <w:rPr>
          <w:i/>
        </w:rPr>
        <w:t>mPDCCH-NumRepetition</w:t>
      </w:r>
      <w:r w:rsidR="00816E8E" w:rsidRPr="000D3CFB">
        <w:rPr>
          <w:rFonts w:eastAsia="MS Mincho" w:hint="eastAsia"/>
          <w:lang w:eastAsia="ja-JP"/>
        </w:rPr>
        <w:t xml:space="preserve"> for MPDCCH UE-specific search space and Type0-MPDCCH common search space, and</w:t>
      </w:r>
      <w:r w:rsidR="00EA4E3A" w:rsidRPr="000D3CFB">
        <w:rPr>
          <w:rFonts w:eastAsia="MS Mincho" w:hint="eastAsia"/>
          <w:lang w:eastAsia="ja-JP"/>
        </w:rPr>
        <w:t xml:space="preserve"> </w:t>
      </w:r>
      <w:r w:rsidR="00816E8E" w:rsidRPr="000D3CFB">
        <w:rPr>
          <w:i/>
        </w:rPr>
        <w:t>mPDCCH-NumRepetition</w:t>
      </w:r>
      <w:r w:rsidR="00816E8E" w:rsidRPr="000D3CFB">
        <w:rPr>
          <w:rFonts w:eastAsia="MS Mincho" w:hint="eastAsia"/>
          <w:i/>
          <w:lang w:eastAsia="ja-JP"/>
        </w:rPr>
        <w:t>-RA</w:t>
      </w:r>
      <w:r w:rsidR="00816E8E" w:rsidRPr="000D3CFB">
        <w:rPr>
          <w:rFonts w:eastAsia="MS Mincho" w:hint="eastAsia"/>
          <w:lang w:eastAsia="ja-JP"/>
        </w:rPr>
        <w:t xml:space="preserve"> for Type2-MPDCCH common </w:t>
      </w:r>
      <w:r w:rsidR="00816E8E" w:rsidRPr="0084661B">
        <w:rPr>
          <w:rFonts w:eastAsia="MS Mincho" w:hint="eastAsia"/>
          <w:lang w:eastAsia="ja-JP"/>
        </w:rPr>
        <w:t>search</w:t>
      </w:r>
      <w:r w:rsidR="00816E8E" w:rsidRPr="0084661B">
        <w:rPr>
          <w:rFonts w:eastAsia="MS Mincho"/>
          <w:lang w:eastAsia="ja-JP"/>
        </w:rPr>
        <w:t xml:space="preserve"> space</w:t>
      </w:r>
      <w:r w:rsidR="00C1336F" w:rsidRPr="0084661B">
        <w:t xml:space="preserve">, </w:t>
      </w:r>
      <w:r w:rsidR="00E5733E" w:rsidRPr="0084661B">
        <w:t xml:space="preserve">and </w:t>
      </w:r>
      <w:r w:rsidR="00E5733E" w:rsidRPr="0084661B">
        <w:rPr>
          <w:i/>
        </w:rPr>
        <w:t xml:space="preserve">mpdcch-NumRepetitions-SC-MCCH </w:t>
      </w:r>
      <w:r w:rsidR="00E5733E" w:rsidRPr="0084661B">
        <w:t>for Type</w:t>
      </w:r>
      <w:r w:rsidR="00E5733E" w:rsidRPr="0084661B">
        <w:rPr>
          <w:lang w:val="en-US"/>
        </w:rPr>
        <w:t>1A</w:t>
      </w:r>
      <w:r w:rsidR="00E5733E" w:rsidRPr="0084661B">
        <w:t>-</w:t>
      </w:r>
      <w:r w:rsidR="00E5733E" w:rsidRPr="0084661B">
        <w:rPr>
          <w:rFonts w:eastAsia="MS Mincho" w:hint="eastAsia"/>
          <w:lang w:eastAsia="ja-JP"/>
        </w:rPr>
        <w:t xml:space="preserve">MPDCCH </w:t>
      </w:r>
      <w:r w:rsidR="00E5733E" w:rsidRPr="0084661B">
        <w:t xml:space="preserve">common search space, and </w:t>
      </w:r>
      <w:r w:rsidR="00E5733E" w:rsidRPr="0084661B">
        <w:rPr>
          <w:i/>
          <w:iCs/>
        </w:rPr>
        <w:t xml:space="preserve">mpdcch-NumRepetitions-SC-MTCH </w:t>
      </w:r>
      <w:r w:rsidR="00E5733E" w:rsidRPr="0084661B">
        <w:t xml:space="preserve">for Type2A-MPDCCH common search space </w:t>
      </w:r>
      <w:r w:rsidR="00C1336F" w:rsidRPr="0084661B">
        <w:t xml:space="preserve">and </w:t>
      </w:r>
    </w:p>
    <w:p w:rsidR="00CF1500" w:rsidRPr="000D3CFB" w:rsidRDefault="0090766D" w:rsidP="00CF1500">
      <w:pPr>
        <w:ind w:left="568" w:hanging="284"/>
      </w:pPr>
      <w:r w:rsidRPr="000D3CFB">
        <w:t>-</w:t>
      </w:r>
      <w:r w:rsidRPr="000D3CFB">
        <w:tab/>
      </w:r>
      <w:r w:rsidR="00C1336F" w:rsidRPr="000D3CFB">
        <w:rPr>
          <w:position w:val="-4"/>
        </w:rPr>
        <w:object w:dxaOrig="260" w:dyaOrig="260">
          <v:shape id="_x0000_i1555" type="#_x0000_t75" style="width:12.8pt;height:12.8pt" o:ole="">
            <v:imagedata r:id="rId924" o:title=""/>
          </v:shape>
          <o:OLEObject Type="Embed" ProgID="Equation.3" ShapeID="_x0000_i1555" DrawAspect="Content" ObjectID="_1599675528" r:id="rId1047"/>
        </w:object>
      </w:r>
      <w:r w:rsidR="00C1336F" w:rsidRPr="000D3CFB">
        <w:t>,</w:t>
      </w:r>
      <w:r w:rsidR="00422DA3" w:rsidRPr="000D3CFB">
        <w:t xml:space="preserve"> </w:t>
      </w:r>
      <w:r w:rsidR="00C1336F" w:rsidRPr="000D3CFB">
        <w:rPr>
          <w:position w:val="-4"/>
        </w:rPr>
        <w:object w:dxaOrig="300" w:dyaOrig="260">
          <v:shape id="_x0000_i1556" type="#_x0000_t75" style="width:15.2pt;height:12.8pt" o:ole="">
            <v:imagedata r:id="rId926" o:title=""/>
          </v:shape>
          <o:OLEObject Type="Embed" ProgID="Equation.3" ShapeID="_x0000_i1556" DrawAspect="Content" ObjectID="_1599675529" r:id="rId1048"/>
        </w:object>
      </w:r>
      <w:r w:rsidR="00C1336F" w:rsidRPr="000D3CFB">
        <w:t xml:space="preserve">, </w:t>
      </w:r>
      <w:r w:rsidR="00C1336F" w:rsidRPr="000D3CFB">
        <w:rPr>
          <w:position w:val="-6"/>
        </w:rPr>
        <w:object w:dxaOrig="279" w:dyaOrig="279">
          <v:shape id="_x0000_i1557" type="#_x0000_t75" style="width:14.4pt;height:14.4pt" o:ole="">
            <v:imagedata r:id="rId928" o:title=""/>
          </v:shape>
          <o:OLEObject Type="Embed" ProgID="Equation.3" ShapeID="_x0000_i1557" DrawAspect="Content" ObjectID="_1599675530" r:id="rId1049"/>
        </w:object>
      </w:r>
      <w:r w:rsidR="00C1336F" w:rsidRPr="000D3CFB">
        <w:t xml:space="preserve">, </w:t>
      </w:r>
      <w:r w:rsidR="00C1336F" w:rsidRPr="000D3CFB">
        <w:rPr>
          <w:position w:val="-4"/>
        </w:rPr>
        <w:object w:dxaOrig="300" w:dyaOrig="260">
          <v:shape id="_x0000_i1558" type="#_x0000_t75" style="width:15.2pt;height:12.8pt" o:ole="">
            <v:imagedata r:id="rId930" o:title=""/>
          </v:shape>
          <o:OLEObject Type="Embed" ProgID="Equation.3" ShapeID="_x0000_i1558" DrawAspect="Content" ObjectID="_1599675531" r:id="rId1050"/>
        </w:object>
      </w:r>
      <w:r w:rsidR="00C1336F" w:rsidRPr="000D3CFB">
        <w:t>are given in Table 9.1.5-3.</w:t>
      </w:r>
      <w:r w:rsidR="00CF1500" w:rsidRPr="000D3CFB">
        <w:t xml:space="preserve"> </w:t>
      </w:r>
    </w:p>
    <w:p w:rsidR="00CF1500" w:rsidRPr="000D3CFB" w:rsidRDefault="00CF1500" w:rsidP="00CF1500">
      <w:r w:rsidRPr="000D3CFB">
        <w:lastRenderedPageBreak/>
        <w:t xml:space="preserve">A BL/CE UE is not expected to be configured with values of </w:t>
      </w:r>
      <w:r w:rsidRPr="000D3CFB">
        <w:rPr>
          <w:position w:val="-12"/>
        </w:rPr>
        <w:object w:dxaOrig="400" w:dyaOrig="360">
          <v:shape id="_x0000_i1559" type="#_x0000_t75" style="width:18.4pt;height:16pt" o:ole="">
            <v:imagedata r:id="rId1051" o:title=""/>
          </v:shape>
          <o:OLEObject Type="Embed" ProgID="Equation.3" ShapeID="_x0000_i1559" DrawAspect="Content" ObjectID="_1599675532" r:id="rId1052"/>
        </w:object>
      </w:r>
      <w:r w:rsidRPr="000D3CFB">
        <w:t xml:space="preserve">and </w:t>
      </w:r>
      <w:r w:rsidRPr="000D3CFB">
        <w:rPr>
          <w:position w:val="-6"/>
        </w:rPr>
        <w:object w:dxaOrig="260" w:dyaOrig="279">
          <v:shape id="_x0000_i1560" type="#_x0000_t75" style="width:12pt;height:12.8pt" o:ole="">
            <v:imagedata r:id="rId1053" o:title=""/>
          </v:shape>
          <o:OLEObject Type="Embed" ProgID="Equation.3" ShapeID="_x0000_i1560" DrawAspect="Content" ObjectID="_1599675533" r:id="rId1054"/>
        </w:object>
      </w:r>
      <w:r w:rsidRPr="000D3CFB">
        <w:t xml:space="preserve">that result in non-integer values of </w:t>
      </w:r>
      <w:r w:rsidRPr="000D3CFB">
        <w:rPr>
          <w:position w:val="-4"/>
        </w:rPr>
        <w:object w:dxaOrig="220" w:dyaOrig="260">
          <v:shape id="_x0000_i1561" type="#_x0000_t75" style="width:11.2pt;height:12pt" o:ole="">
            <v:imagedata r:id="rId1055" o:title=""/>
          </v:shape>
          <o:OLEObject Type="Embed" ProgID="Equation.3" ShapeID="_x0000_i1561" DrawAspect="Content" ObjectID="_1599675534" r:id="rId1056"/>
        </w:object>
      </w:r>
      <w:r w:rsidRPr="000D3CFB">
        <w:t>.</w:t>
      </w:r>
    </w:p>
    <w:p w:rsidR="00C1336F" w:rsidRPr="000D3CFB" w:rsidRDefault="00C1336F" w:rsidP="00C1336F">
      <w:r w:rsidRPr="000D3CFB">
        <w:t>For Type1-</w:t>
      </w:r>
      <w:r w:rsidR="00816E8E" w:rsidRPr="000D3CFB">
        <w:rPr>
          <w:rFonts w:eastAsia="MS Mincho" w:hint="eastAsia"/>
          <w:lang w:eastAsia="ja-JP"/>
        </w:rPr>
        <w:t xml:space="preserve">MPDCCH </w:t>
      </w:r>
      <w:r w:rsidRPr="000D3CFB">
        <w:t xml:space="preserve">common search space, </w:t>
      </w:r>
      <w:r w:rsidRPr="000D3CFB">
        <w:rPr>
          <w:position w:val="-6"/>
        </w:rPr>
        <w:object w:dxaOrig="200" w:dyaOrig="279">
          <v:shape id="_x0000_i1562" type="#_x0000_t75" style="width:9.6pt;height:13.6pt" o:ole="">
            <v:imagedata r:id="rId873" o:title=""/>
          </v:shape>
          <o:OLEObject Type="Embed" ProgID="Equation.3" ShapeID="_x0000_i1562" DrawAspect="Content" ObjectID="_1599675535" r:id="rId1057"/>
        </w:object>
      </w:r>
      <w:r w:rsidRPr="000D3CFB">
        <w:t>=</w:t>
      </w:r>
      <w:r w:rsidRPr="000D3CFB">
        <w:rPr>
          <w:position w:val="-6"/>
        </w:rPr>
        <w:object w:dxaOrig="320" w:dyaOrig="279">
          <v:shape id="_x0000_i1563" type="#_x0000_t75" style="width:16pt;height:13.6pt" o:ole="">
            <v:imagedata r:id="rId1024" o:title=""/>
          </v:shape>
          <o:OLEObject Type="Embed" ProgID="Equation.3" ShapeID="_x0000_i1563" DrawAspect="Content" ObjectID="_1599675536" r:id="rId1058"/>
        </w:object>
      </w:r>
      <w:r w:rsidRPr="000D3CFB">
        <w:t xml:space="preserve"> and is determined from locations of paging opportunity subframes, </w:t>
      </w:r>
    </w:p>
    <w:p w:rsidR="00552E44" w:rsidRPr="000D3CFB" w:rsidRDefault="00C1336F" w:rsidP="00C1336F">
      <w:r w:rsidRPr="000D3CFB">
        <w:t xml:space="preserve">If </w:t>
      </w:r>
      <w:r w:rsidRPr="000D3CFB">
        <w:rPr>
          <w:i/>
        </w:rPr>
        <w:t>SystemInformationBlockType1-BR</w:t>
      </w:r>
      <w:r w:rsidRPr="000D3CFB">
        <w:t xml:space="preserve"> or SI message </w:t>
      </w:r>
      <w:r w:rsidR="00422DA3" w:rsidRPr="000D3CFB">
        <w:t>is</w:t>
      </w:r>
      <w:r w:rsidRPr="000D3CFB">
        <w:t xml:space="preserve"> transmitted </w:t>
      </w:r>
      <w:r w:rsidR="001476F7" w:rsidRPr="000D3CFB">
        <w:rPr>
          <w:rFonts w:hint="eastAsia"/>
          <w:lang w:eastAsia="zh-CN"/>
        </w:rPr>
        <w:t>in one narrowband</w:t>
      </w:r>
      <w:r w:rsidR="001476F7" w:rsidRPr="000D3CFB">
        <w:t xml:space="preserve"> </w:t>
      </w:r>
      <w:r w:rsidRPr="000D3CFB">
        <w:t xml:space="preserve">in subframe </w:t>
      </w:r>
      <w:r w:rsidRPr="000D3CFB">
        <w:rPr>
          <w:position w:val="-6"/>
        </w:rPr>
        <w:object w:dxaOrig="200" w:dyaOrig="279">
          <v:shape id="_x0000_i1564" type="#_x0000_t75" style="width:9.6pt;height:13.6pt" o:ole="">
            <v:imagedata r:id="rId1059" o:title=""/>
          </v:shape>
          <o:OLEObject Type="Embed" ProgID="Equation.3" ShapeID="_x0000_i1564" DrawAspect="Content" ObjectID="_1599675537" r:id="rId1060"/>
        </w:object>
      </w:r>
      <w:r w:rsidRPr="000D3CFB">
        <w:t xml:space="preserve">, </w:t>
      </w:r>
      <w:r w:rsidRPr="000D3CFB">
        <w:rPr>
          <w:rFonts w:eastAsia="MS Mincho"/>
          <w:iCs/>
          <w:lang w:val="en-US" w:eastAsia="ja-JP"/>
        </w:rPr>
        <w:t xml:space="preserve">a BL/CE UE shall assume MPDCCH </w:t>
      </w:r>
      <w:r w:rsidR="001476F7" w:rsidRPr="000D3CFB">
        <w:rPr>
          <w:rFonts w:hint="eastAsia"/>
          <w:lang w:eastAsia="zh-CN"/>
        </w:rPr>
        <w:t>in the same narrowband</w:t>
      </w:r>
      <w:r w:rsidR="001476F7" w:rsidRPr="000D3CFB">
        <w:rPr>
          <w:rFonts w:eastAsia="MS Mincho"/>
          <w:iCs/>
          <w:lang w:val="en-US" w:eastAsia="ja-JP"/>
        </w:rPr>
        <w:t xml:space="preserve"> </w:t>
      </w:r>
      <w:r w:rsidRPr="000D3CFB">
        <w:rPr>
          <w:rFonts w:eastAsia="MS Mincho"/>
          <w:iCs/>
          <w:lang w:val="en-US" w:eastAsia="ja-JP"/>
        </w:rPr>
        <w:t xml:space="preserve">in the subframe </w:t>
      </w:r>
      <w:r w:rsidRPr="000D3CFB">
        <w:rPr>
          <w:position w:val="-6"/>
        </w:rPr>
        <w:object w:dxaOrig="200" w:dyaOrig="279">
          <v:shape id="_x0000_i1565" type="#_x0000_t75" style="width:9.6pt;height:13.6pt" o:ole="">
            <v:imagedata r:id="rId1061" o:title=""/>
          </v:shape>
          <o:OLEObject Type="Embed" ProgID="Equation.3" ShapeID="_x0000_i1565" DrawAspect="Content" ObjectID="_1599675538" r:id="rId1062"/>
        </w:object>
      </w:r>
      <w:r w:rsidRPr="000D3CFB">
        <w:t xml:space="preserve"> </w:t>
      </w:r>
      <w:r w:rsidRPr="000D3CFB">
        <w:rPr>
          <w:rFonts w:eastAsia="MS Mincho"/>
          <w:iCs/>
          <w:lang w:val="en-US" w:eastAsia="ja-JP"/>
        </w:rPr>
        <w:t>is dropped</w:t>
      </w:r>
      <w:r w:rsidRPr="000D3CFB">
        <w:t>.</w:t>
      </w:r>
    </w:p>
    <w:p w:rsidR="0027494F" w:rsidRPr="000D3CFB" w:rsidRDefault="00C1336F" w:rsidP="0027494F">
      <w:r w:rsidRPr="000D3CFB">
        <w:rPr>
          <w:lang w:eastAsia="x-none"/>
        </w:rPr>
        <w:t xml:space="preserve">The BL/CE UE is not required to monitor an MPDCCH </w:t>
      </w:r>
      <w:r w:rsidR="00552E44" w:rsidRPr="000D3CFB">
        <w:t>search space</w:t>
      </w:r>
      <w:r w:rsidRPr="000D3CFB">
        <w:rPr>
          <w:lang w:eastAsia="x-none"/>
        </w:rPr>
        <w:t xml:space="preserve"> if any ECCEs corresponding to </w:t>
      </w:r>
      <w:r w:rsidR="00552E44" w:rsidRPr="000D3CFB">
        <w:t>any of its</w:t>
      </w:r>
      <w:r w:rsidRPr="000D3CFB">
        <w:rPr>
          <w:lang w:eastAsia="x-none"/>
        </w:rPr>
        <w:t xml:space="preserve"> MPDCCH candidate</w:t>
      </w:r>
      <w:r w:rsidR="00552E44" w:rsidRPr="000D3CFB">
        <w:rPr>
          <w:lang w:eastAsia="x-none"/>
        </w:rPr>
        <w:t>s</w:t>
      </w:r>
      <w:r w:rsidRPr="000D3CFB">
        <w:rPr>
          <w:lang w:eastAsia="x-none"/>
        </w:rPr>
        <w:t xml:space="preserve"> occur within a frame </w:t>
      </w:r>
      <w:r w:rsidR="00552E44" w:rsidRPr="000D3CFB">
        <w:rPr>
          <w:lang w:eastAsia="x-none"/>
        </w:rPr>
        <w:t>before</w:t>
      </w:r>
      <w:r w:rsidRPr="000D3CFB">
        <w:rPr>
          <w:lang w:eastAsia="x-none"/>
        </w:rPr>
        <w:t xml:space="preserve"> </w:t>
      </w:r>
      <w:r w:rsidRPr="000D3CFB">
        <w:rPr>
          <w:position w:val="-14"/>
        </w:rPr>
        <w:object w:dxaOrig="680" w:dyaOrig="380">
          <v:shape id="_x0000_i1566" type="#_x0000_t75" style="width:33.6pt;height:17.6pt" o:ole="">
            <v:imagedata r:id="rId1063" o:title=""/>
          </v:shape>
          <o:OLEObject Type="Embed" ProgID="Equation.3" ShapeID="_x0000_i1566" DrawAspect="Content" ObjectID="_1599675539" r:id="rId1064"/>
        </w:object>
      </w:r>
      <w:r w:rsidRPr="000D3CFB">
        <w:t>and also occur within frame</w:t>
      </w:r>
      <w:r w:rsidR="0027494F" w:rsidRPr="000D3CFB">
        <w:rPr>
          <w:position w:val="-14"/>
        </w:rPr>
        <w:object w:dxaOrig="700" w:dyaOrig="380">
          <v:shape id="_x0000_i1567" type="#_x0000_t75" style="width:33.6pt;height:17.6pt" o:ole="">
            <v:imagedata r:id="rId1065" o:title=""/>
          </v:shape>
          <o:OLEObject Type="Embed" ProgID="Equation.3" ShapeID="_x0000_i1567" DrawAspect="Content" ObjectID="_1599675540" r:id="rId1066"/>
        </w:object>
      </w:r>
      <w:r w:rsidRPr="000D3CFB">
        <w:t>.</w:t>
      </w:r>
      <w:r w:rsidR="0027494F" w:rsidRPr="000D3CFB">
        <w:t xml:space="preserve"> </w:t>
      </w:r>
    </w:p>
    <w:p w:rsidR="00C1336F" w:rsidRPr="000D3CFB" w:rsidRDefault="0027494F" w:rsidP="0027494F">
      <w:r w:rsidRPr="000D3CFB">
        <w:t>The BL/CE UE is not expected to be configured with overlapping MPDCCH search spaces.</w:t>
      </w:r>
    </w:p>
    <w:p w:rsidR="00C1336F" w:rsidRPr="000D3CFB" w:rsidRDefault="00C1336F" w:rsidP="00C1336F">
      <w:r w:rsidRPr="000D3CFB">
        <w:rPr>
          <w:lang w:eastAsia="zh-CN"/>
        </w:rPr>
        <w:t xml:space="preserve">For </w:t>
      </w:r>
      <w:r w:rsidRPr="000D3CFB">
        <w:t>MPDCCH UE-specific search space or for Type0-</w:t>
      </w:r>
      <w:r w:rsidR="00816E8E" w:rsidRPr="000D3CFB">
        <w:rPr>
          <w:rFonts w:eastAsia="MS Mincho" w:hint="eastAsia"/>
          <w:lang w:eastAsia="ja-JP"/>
        </w:rPr>
        <w:t xml:space="preserve">MPDCCH </w:t>
      </w:r>
      <w:r w:rsidRPr="000D3CFB">
        <w:t xml:space="preserve">common search space if the higher layer parameter </w:t>
      </w:r>
      <w:r w:rsidRPr="000D3CFB">
        <w:rPr>
          <w:i/>
        </w:rPr>
        <w:t xml:space="preserve">mPDCCH-NumRepetition </w:t>
      </w:r>
      <w:r w:rsidRPr="000D3CFB">
        <w:t>is set to 1; or for Type2-</w:t>
      </w:r>
      <w:r w:rsidR="00816E8E" w:rsidRPr="000D3CFB">
        <w:rPr>
          <w:rFonts w:eastAsia="MS Mincho" w:hint="eastAsia"/>
          <w:lang w:eastAsia="ja-JP"/>
        </w:rPr>
        <w:t xml:space="preserve">MPDCCH </w:t>
      </w:r>
      <w:r w:rsidRPr="000D3CFB">
        <w:t xml:space="preserve">common search space if the higher layer parameter </w:t>
      </w:r>
      <w:r w:rsidRPr="000D3CFB">
        <w:rPr>
          <w:i/>
        </w:rPr>
        <w:t xml:space="preserve">mPDCCH-NumRepetition-RA </w:t>
      </w:r>
      <w:r w:rsidRPr="000D3CFB">
        <w:t xml:space="preserve">is set to 1; </w:t>
      </w:r>
      <w:r w:rsidR="00E5733E" w:rsidRPr="000D3CFB">
        <w:t>or for Type2A-</w:t>
      </w:r>
      <w:r w:rsidR="00E5733E" w:rsidRPr="000D3CFB">
        <w:rPr>
          <w:rFonts w:eastAsia="MS Mincho" w:hint="eastAsia"/>
          <w:lang w:eastAsia="ja-JP"/>
        </w:rPr>
        <w:t xml:space="preserve">MPDCCH </w:t>
      </w:r>
      <w:r w:rsidR="00E5733E" w:rsidRPr="000D3CFB">
        <w:t xml:space="preserve">common search space if the higher layer parameter </w:t>
      </w:r>
      <w:r w:rsidR="00E5733E" w:rsidRPr="000D3CFB">
        <w:rPr>
          <w:i/>
        </w:rPr>
        <w:t>mpdcch-NumRepetitions-SC-MTCH</w:t>
      </w:r>
      <w:r w:rsidR="00E5733E" w:rsidRPr="000D3CFB">
        <w:t xml:space="preserve"> is set to 1;</w:t>
      </w:r>
    </w:p>
    <w:p w:rsidR="00C1336F" w:rsidRPr="000D3CFB" w:rsidRDefault="0090766D" w:rsidP="0090766D">
      <w:pPr>
        <w:pStyle w:val="B1"/>
        <w:rPr>
          <w:lang w:eastAsia="zh-CN"/>
        </w:rPr>
      </w:pPr>
      <w:r w:rsidRPr="000D3CFB">
        <w:t>-</w:t>
      </w:r>
      <w:r w:rsidRPr="000D3CFB">
        <w:tab/>
      </w:r>
      <w:r w:rsidR="00C1336F" w:rsidRPr="000D3CFB">
        <w:t>T</w:t>
      </w:r>
      <w:r w:rsidR="00C1336F" w:rsidRPr="000D3CFB">
        <w:rPr>
          <w:lang w:eastAsia="zh-CN"/>
        </w:rPr>
        <w:t>he BL/CE UE is not required to monitor MPDCCH</w:t>
      </w:r>
    </w:p>
    <w:p w:rsidR="00C1336F" w:rsidRPr="000D3CFB" w:rsidRDefault="0090766D" w:rsidP="0090766D">
      <w:pPr>
        <w:pStyle w:val="B2"/>
        <w:rPr>
          <w:lang w:eastAsia="zh-CN"/>
        </w:rPr>
      </w:pPr>
      <w:r w:rsidRPr="000D3CFB">
        <w:rPr>
          <w:lang w:eastAsia="zh-CN"/>
        </w:rPr>
        <w:t>-</w:t>
      </w:r>
      <w:r w:rsidRPr="000D3CFB">
        <w:rPr>
          <w:lang w:eastAsia="zh-CN"/>
        </w:rPr>
        <w:tab/>
      </w:r>
      <w:r w:rsidR="00C1336F" w:rsidRPr="000D3CFB">
        <w:rPr>
          <w:lang w:eastAsia="zh-CN"/>
        </w:rPr>
        <w:t>For TDD and normal downlink CP, in special subframes for the special subframe configurations 0 and 5 shown in Table 4.2-1 of [3]</w:t>
      </w:r>
    </w:p>
    <w:p w:rsidR="00C1336F" w:rsidRPr="000D3CFB" w:rsidRDefault="0090766D" w:rsidP="0090766D">
      <w:pPr>
        <w:pStyle w:val="B2"/>
        <w:rPr>
          <w:lang w:eastAsia="zh-CN"/>
        </w:rPr>
      </w:pPr>
      <w:r w:rsidRPr="000D3CFB">
        <w:rPr>
          <w:lang w:eastAsia="zh-CN"/>
        </w:rPr>
        <w:t>-</w:t>
      </w:r>
      <w:r w:rsidRPr="000D3CFB">
        <w:rPr>
          <w:lang w:eastAsia="zh-CN"/>
        </w:rPr>
        <w:tab/>
      </w:r>
      <w:r w:rsidR="00C1336F" w:rsidRPr="000D3CFB">
        <w:rPr>
          <w:lang w:eastAsia="zh-CN"/>
        </w:rPr>
        <w:t>For TDD and extended downlink CP, in special subframes for the special subframe configurations 0, 4 and 7 shown in Table 4.2-1 of [3];</w:t>
      </w:r>
    </w:p>
    <w:p w:rsidR="00C1336F" w:rsidRPr="000D3CFB" w:rsidRDefault="00C1336F" w:rsidP="0090766D">
      <w:pPr>
        <w:rPr>
          <w:lang w:eastAsia="zh-CN"/>
        </w:rPr>
      </w:pPr>
      <w:r w:rsidRPr="000D3CFB">
        <w:rPr>
          <w:lang w:eastAsia="zh-CN"/>
        </w:rPr>
        <w:t>otherwise</w:t>
      </w:r>
    </w:p>
    <w:p w:rsidR="00C1336F" w:rsidRPr="000D3CFB" w:rsidRDefault="0090766D" w:rsidP="0090766D">
      <w:pPr>
        <w:pStyle w:val="B1"/>
        <w:rPr>
          <w:lang w:eastAsia="zh-CN"/>
        </w:rPr>
      </w:pPr>
      <w:r w:rsidRPr="000D3CFB">
        <w:rPr>
          <w:lang w:eastAsia="zh-CN"/>
        </w:rPr>
        <w:t>-</w:t>
      </w:r>
      <w:r w:rsidRPr="000D3CFB">
        <w:rPr>
          <w:lang w:eastAsia="zh-CN"/>
        </w:rPr>
        <w:tab/>
      </w:r>
      <w:r w:rsidR="00C1336F" w:rsidRPr="000D3CFB">
        <w:t>T</w:t>
      </w:r>
      <w:r w:rsidR="00C1336F" w:rsidRPr="000D3CFB">
        <w:rPr>
          <w:lang w:eastAsia="zh-CN"/>
        </w:rPr>
        <w:t>he BL/CE UE is not required to monitor MPDCCH</w:t>
      </w:r>
    </w:p>
    <w:p w:rsidR="00C1336F" w:rsidRPr="000D3CFB" w:rsidRDefault="0090766D" w:rsidP="0090766D">
      <w:pPr>
        <w:pStyle w:val="B2"/>
        <w:rPr>
          <w:lang w:eastAsia="zh-CN"/>
        </w:rPr>
      </w:pPr>
      <w:r w:rsidRPr="000D3CFB">
        <w:rPr>
          <w:lang w:eastAsia="zh-CN"/>
        </w:rPr>
        <w:t>-</w:t>
      </w:r>
      <w:r w:rsidRPr="000D3CFB">
        <w:rPr>
          <w:lang w:eastAsia="zh-CN"/>
        </w:rPr>
        <w:tab/>
      </w:r>
      <w:r w:rsidR="00C1336F" w:rsidRPr="000D3CFB">
        <w:rPr>
          <w:lang w:eastAsia="zh-CN"/>
        </w:rPr>
        <w:t>For TDD, in special subframes, if the BL/CE UE is configured with CEModeB</w:t>
      </w:r>
    </w:p>
    <w:p w:rsidR="00C1336F" w:rsidRPr="000D3CFB" w:rsidRDefault="0090766D" w:rsidP="0090766D">
      <w:pPr>
        <w:pStyle w:val="B2"/>
        <w:rPr>
          <w:lang w:eastAsia="zh-CN"/>
        </w:rPr>
      </w:pPr>
      <w:r w:rsidRPr="000D3CFB">
        <w:rPr>
          <w:lang w:eastAsia="zh-CN"/>
        </w:rPr>
        <w:t>-</w:t>
      </w:r>
      <w:r w:rsidRPr="000D3CFB">
        <w:rPr>
          <w:lang w:eastAsia="zh-CN"/>
        </w:rPr>
        <w:tab/>
      </w:r>
      <w:r w:rsidR="00C1336F" w:rsidRPr="000D3CFB">
        <w:rPr>
          <w:lang w:eastAsia="zh-CN"/>
        </w:rPr>
        <w:t>For TDD and normal downlink CP, in special subframes for the special subframe configurations 0, 1, 2,</w:t>
      </w:r>
      <w:r w:rsidR="008D37CB">
        <w:rPr>
          <w:lang w:eastAsia="zh-CN"/>
        </w:rPr>
        <w:t xml:space="preserve"> </w:t>
      </w:r>
      <w:r w:rsidR="00C1336F" w:rsidRPr="000D3CFB">
        <w:rPr>
          <w:lang w:eastAsia="zh-CN"/>
        </w:rPr>
        <w:t>5,</w:t>
      </w:r>
      <w:r w:rsidR="008D37CB">
        <w:rPr>
          <w:lang w:eastAsia="zh-CN"/>
        </w:rPr>
        <w:t xml:space="preserve"> </w:t>
      </w:r>
      <w:r w:rsidR="00C1336F" w:rsidRPr="000D3CFB">
        <w:rPr>
          <w:lang w:eastAsia="zh-CN"/>
        </w:rPr>
        <w:t>6,</w:t>
      </w:r>
      <w:r w:rsidR="008D37CB">
        <w:rPr>
          <w:lang w:eastAsia="zh-CN"/>
        </w:rPr>
        <w:t xml:space="preserve"> </w:t>
      </w:r>
      <w:r w:rsidR="00C1336F" w:rsidRPr="000D3CFB">
        <w:rPr>
          <w:lang w:eastAsia="zh-CN"/>
        </w:rPr>
        <w:t>7</w:t>
      </w:r>
      <w:r w:rsidR="008D37CB">
        <w:rPr>
          <w:lang w:eastAsia="zh-CN"/>
        </w:rPr>
        <w:t>, 9,</w:t>
      </w:r>
      <w:r w:rsidR="00C1336F" w:rsidRPr="000D3CFB">
        <w:rPr>
          <w:lang w:eastAsia="zh-CN"/>
        </w:rPr>
        <w:t xml:space="preserve"> and </w:t>
      </w:r>
      <w:r w:rsidR="008D37CB">
        <w:rPr>
          <w:lang w:eastAsia="zh-CN"/>
        </w:rPr>
        <w:t>10</w:t>
      </w:r>
      <w:r w:rsidR="008D37CB" w:rsidRPr="000D3CFB">
        <w:rPr>
          <w:lang w:eastAsia="zh-CN"/>
        </w:rPr>
        <w:t xml:space="preserve"> </w:t>
      </w:r>
      <w:r w:rsidR="00C1336F" w:rsidRPr="000D3CFB">
        <w:rPr>
          <w:lang w:eastAsia="zh-CN"/>
        </w:rPr>
        <w:t>shown in Table 4.2-1 of [3], if the BL/CE UE is configured with CEModeA</w:t>
      </w:r>
    </w:p>
    <w:p w:rsidR="00A63B3F" w:rsidRPr="000D3CFB" w:rsidRDefault="0090766D" w:rsidP="00A63B3F">
      <w:pPr>
        <w:pStyle w:val="B2"/>
        <w:rPr>
          <w:lang w:eastAsia="zh-CN"/>
        </w:rPr>
      </w:pPr>
      <w:r w:rsidRPr="000D3CFB">
        <w:rPr>
          <w:lang w:eastAsia="zh-CN"/>
        </w:rPr>
        <w:t>-</w:t>
      </w:r>
      <w:r w:rsidRPr="000D3CFB">
        <w:rPr>
          <w:lang w:eastAsia="zh-CN"/>
        </w:rPr>
        <w:tab/>
      </w:r>
      <w:r w:rsidR="00C1336F" w:rsidRPr="000D3CFB">
        <w:rPr>
          <w:lang w:eastAsia="zh-CN"/>
        </w:rPr>
        <w:t>For TDD and extended downlink CP, in special subframes for the special subframe configurations 0, 4, 7, 8</w:t>
      </w:r>
      <w:r w:rsidR="008D37CB">
        <w:rPr>
          <w:lang w:eastAsia="zh-CN"/>
        </w:rPr>
        <w:t>, 9,</w:t>
      </w:r>
      <w:r w:rsidR="00C1336F" w:rsidRPr="000D3CFB">
        <w:rPr>
          <w:lang w:eastAsia="zh-CN"/>
        </w:rPr>
        <w:t xml:space="preserve"> and </w:t>
      </w:r>
      <w:r w:rsidR="008D37CB">
        <w:rPr>
          <w:lang w:eastAsia="zh-CN"/>
        </w:rPr>
        <w:t>10</w:t>
      </w:r>
      <w:r w:rsidR="008D37CB" w:rsidRPr="000D3CFB">
        <w:rPr>
          <w:lang w:eastAsia="zh-CN"/>
        </w:rPr>
        <w:t xml:space="preserve"> </w:t>
      </w:r>
      <w:r w:rsidR="00C1336F" w:rsidRPr="000D3CFB">
        <w:rPr>
          <w:lang w:eastAsia="zh-CN"/>
        </w:rPr>
        <w:t>shown in Table 4.2-1 of [3], if the BL/CE UE is configured with CEModeA.</w:t>
      </w:r>
      <w:r w:rsidR="00A63B3F" w:rsidRPr="000D3CFB">
        <w:rPr>
          <w:lang w:eastAsia="zh-CN"/>
        </w:rPr>
        <w:t xml:space="preserve"> </w:t>
      </w:r>
    </w:p>
    <w:p w:rsidR="00A63B3F" w:rsidRPr="000D3CFB" w:rsidRDefault="00A63B3F" w:rsidP="00A63B3F">
      <w:pPr>
        <w:pStyle w:val="B2"/>
        <w:rPr>
          <w:lang w:eastAsia="zh-CN"/>
        </w:rPr>
      </w:pPr>
      <w:r w:rsidRPr="000D3CFB">
        <w:t>-</w:t>
      </w:r>
      <w:r w:rsidRPr="000D3CFB">
        <w:tab/>
        <w:t>For TDD</w:t>
      </w:r>
      <w:r w:rsidRPr="000D3CFB">
        <w:rPr>
          <w:lang w:eastAsia="zh-CN"/>
        </w:rPr>
        <w:t>, in special subframes,</w:t>
      </w:r>
      <w:r w:rsidRPr="000D3CFB">
        <w:t xml:space="preserve"> </w:t>
      </w:r>
      <w:r w:rsidRPr="000D3CFB">
        <w:rPr>
          <w:rFonts w:hint="eastAsia"/>
          <w:lang w:eastAsia="zh-CN"/>
        </w:rPr>
        <w:t>for</w:t>
      </w:r>
      <w:r w:rsidRPr="000D3CFB">
        <w:t xml:space="preserve"> MPDCCH in Type1</w:t>
      </w:r>
      <w:r w:rsidR="00E5733E" w:rsidRPr="000D3CFB">
        <w:t>/1A</w:t>
      </w:r>
      <w:r w:rsidRPr="000D3CFB">
        <w:rPr>
          <w:rFonts w:hint="eastAsia"/>
          <w:lang w:eastAsia="zh-CN"/>
        </w:rPr>
        <w:t xml:space="preserve">-MPDCCH </w:t>
      </w:r>
      <w:r w:rsidRPr="000D3CFB">
        <w:t>common search space.</w:t>
      </w:r>
    </w:p>
    <w:p w:rsidR="004C5AAF" w:rsidRPr="000D3CFB" w:rsidRDefault="004C5AAF" w:rsidP="00FA7224">
      <w:pPr>
        <w:rPr>
          <w:lang w:eastAsia="zh-CN"/>
        </w:rPr>
      </w:pPr>
      <w:r w:rsidRPr="000D3CFB">
        <w:rPr>
          <w:lang w:eastAsia="zh-CN"/>
        </w:rPr>
        <w:t xml:space="preserve">The number of MPDCCH repetitions is indicated in the </w:t>
      </w:r>
      <w:r w:rsidR="000D3CFB">
        <w:rPr>
          <w:lang w:eastAsia="zh-CN"/>
        </w:rPr>
        <w:t>'</w:t>
      </w:r>
      <w:r w:rsidRPr="000D3CFB">
        <w:rPr>
          <w:lang w:eastAsia="zh-CN"/>
        </w:rPr>
        <w:t>DCI subframe repetition number</w:t>
      </w:r>
      <w:r w:rsidR="000D3CFB">
        <w:rPr>
          <w:lang w:eastAsia="zh-CN"/>
        </w:rPr>
        <w:t>'</w:t>
      </w:r>
      <w:r w:rsidRPr="000D3CFB">
        <w:rPr>
          <w:lang w:eastAsia="zh-CN"/>
        </w:rPr>
        <w:t xml:space="preserve"> field in the DCI according to the mapping in Table 9.1.5-5.</w:t>
      </w:r>
    </w:p>
    <w:p w:rsidR="004C5AAF" w:rsidRPr="000D3CFB" w:rsidRDefault="004C5AAF" w:rsidP="004C5AAF">
      <w:pPr>
        <w:pStyle w:val="TH"/>
      </w:pPr>
      <w:r w:rsidRPr="000D3CFB">
        <w:t>Table 9.1.5-5: Mapping for DCI subframe repetition number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2989"/>
      </w:tblGrid>
      <w:tr w:rsidR="004C5AAF" w:rsidRPr="000D3CFB" w:rsidTr="00FA7224">
        <w:trPr>
          <w:cantSplit/>
          <w:trHeight w:val="323"/>
          <w:jc w:val="center"/>
        </w:trPr>
        <w:tc>
          <w:tcPr>
            <w:tcW w:w="1047" w:type="dxa"/>
            <w:vMerge w:val="restart"/>
            <w:shd w:val="clear" w:color="auto" w:fill="E0E0E0"/>
            <w:vAlign w:val="center"/>
          </w:tcPr>
          <w:p w:rsidR="004C5AAF" w:rsidRPr="000D3CFB" w:rsidRDefault="004C5AAF" w:rsidP="00F52187">
            <w:pPr>
              <w:pStyle w:val="TAH"/>
              <w:rPr>
                <w:rFonts w:ascii="Tahoma" w:hAnsi="Tahoma" w:cs="Tahoma"/>
                <w:lang w:eastAsia="en-US"/>
              </w:rPr>
            </w:pPr>
            <w:r w:rsidRPr="000D3CFB">
              <w:rPr>
                <w:rFonts w:cs="Arial"/>
                <w:szCs w:val="18"/>
                <w:lang w:eastAsia="en-US"/>
              </w:rPr>
              <w:t>R</w:t>
            </w:r>
          </w:p>
        </w:tc>
        <w:tc>
          <w:tcPr>
            <w:tcW w:w="2989" w:type="dxa"/>
            <w:vMerge w:val="restart"/>
            <w:shd w:val="clear" w:color="auto" w:fill="E0E0E0"/>
            <w:vAlign w:val="center"/>
          </w:tcPr>
          <w:p w:rsidR="004C5AAF" w:rsidRPr="000D3CFB" w:rsidRDefault="004C5AAF" w:rsidP="00F52187">
            <w:pPr>
              <w:pStyle w:val="TAH"/>
              <w:rPr>
                <w:lang w:eastAsia="en-US"/>
              </w:rPr>
            </w:pPr>
            <w:r w:rsidRPr="000D3CFB">
              <w:rPr>
                <w:rFonts w:cs="Arial"/>
                <w:szCs w:val="18"/>
                <w:lang w:eastAsia="en-US"/>
              </w:rPr>
              <w:t>DCI subframe repetition number</w:t>
            </w:r>
          </w:p>
        </w:tc>
      </w:tr>
      <w:tr w:rsidR="004C5AAF" w:rsidRPr="000D3CFB" w:rsidTr="00FA7224">
        <w:trPr>
          <w:cantSplit/>
          <w:trHeight w:val="217"/>
          <w:jc w:val="center"/>
        </w:trPr>
        <w:tc>
          <w:tcPr>
            <w:tcW w:w="1047" w:type="dxa"/>
            <w:vMerge/>
            <w:shd w:val="clear" w:color="auto" w:fill="E0E0E0"/>
            <w:vAlign w:val="center"/>
          </w:tcPr>
          <w:p w:rsidR="004C5AAF" w:rsidRPr="000D3CFB" w:rsidRDefault="004C5AAF" w:rsidP="00F52187">
            <w:pPr>
              <w:pStyle w:val="TAH"/>
              <w:rPr>
                <w:rFonts w:ascii="Tahoma" w:hAnsi="Tahoma" w:cs="Tahoma"/>
                <w:lang w:eastAsia="en-US"/>
              </w:rPr>
            </w:pPr>
          </w:p>
        </w:tc>
        <w:tc>
          <w:tcPr>
            <w:tcW w:w="2989" w:type="dxa"/>
            <w:vMerge/>
            <w:shd w:val="clear" w:color="auto" w:fill="E0E0E0"/>
            <w:vAlign w:val="center"/>
          </w:tcPr>
          <w:p w:rsidR="004C5AAF" w:rsidRPr="000D3CFB" w:rsidRDefault="004C5AAF" w:rsidP="00F52187">
            <w:pPr>
              <w:pStyle w:val="TAH"/>
              <w:rPr>
                <w:rFonts w:cs="Arial"/>
                <w:szCs w:val="18"/>
                <w:lang w:eastAsia="en-US"/>
              </w:rPr>
            </w:pPr>
          </w:p>
        </w:tc>
      </w:tr>
      <w:tr w:rsidR="004C5AAF" w:rsidRPr="000D3CFB" w:rsidTr="00FA7224">
        <w:trPr>
          <w:cantSplit/>
          <w:trHeight w:val="424"/>
          <w:jc w:val="center"/>
        </w:trPr>
        <w:tc>
          <w:tcPr>
            <w:tcW w:w="1047" w:type="dxa"/>
            <w:vAlign w:val="center"/>
          </w:tcPr>
          <w:p w:rsidR="004C5AAF" w:rsidRPr="000D3CFB" w:rsidRDefault="004C5AAF" w:rsidP="00F52187">
            <w:pPr>
              <w:pStyle w:val="TAC"/>
              <w:rPr>
                <w:lang w:eastAsia="en-US"/>
              </w:rPr>
            </w:pPr>
            <w:r w:rsidRPr="000D3CFB">
              <w:rPr>
                <w:position w:val="-4"/>
                <w:lang w:eastAsia="en-US"/>
              </w:rPr>
              <w:object w:dxaOrig="260" w:dyaOrig="260">
                <v:shape id="_x0000_i1568" type="#_x0000_t75" style="width:12.8pt;height:12.8pt" o:ole="">
                  <v:imagedata r:id="rId924" o:title=""/>
                </v:shape>
                <o:OLEObject Type="Embed" ProgID="Equation.3" ShapeID="_x0000_i1568" DrawAspect="Content" ObjectID="_1599675541" r:id="rId1067"/>
              </w:object>
            </w:r>
          </w:p>
        </w:tc>
        <w:tc>
          <w:tcPr>
            <w:tcW w:w="2989" w:type="dxa"/>
            <w:vAlign w:val="center"/>
          </w:tcPr>
          <w:p w:rsidR="004C5AAF" w:rsidRPr="000D3CFB" w:rsidRDefault="004C5AAF" w:rsidP="00F52187">
            <w:pPr>
              <w:pStyle w:val="TAC"/>
              <w:rPr>
                <w:lang w:eastAsia="en-US"/>
              </w:rPr>
            </w:pPr>
            <w:r w:rsidRPr="000D3CFB">
              <w:rPr>
                <w:lang w:eastAsia="en-US"/>
              </w:rPr>
              <w:t>00</w:t>
            </w:r>
          </w:p>
        </w:tc>
      </w:tr>
      <w:tr w:rsidR="004C5AAF" w:rsidRPr="000D3CFB" w:rsidTr="00FA7224">
        <w:trPr>
          <w:cantSplit/>
          <w:trHeight w:val="424"/>
          <w:jc w:val="center"/>
        </w:trPr>
        <w:tc>
          <w:tcPr>
            <w:tcW w:w="1047" w:type="dxa"/>
            <w:vAlign w:val="center"/>
          </w:tcPr>
          <w:p w:rsidR="004C5AAF" w:rsidRPr="000D3CFB" w:rsidRDefault="004C5AAF" w:rsidP="00F52187">
            <w:pPr>
              <w:pStyle w:val="TAC"/>
              <w:rPr>
                <w:lang w:eastAsia="en-US"/>
              </w:rPr>
            </w:pPr>
            <w:r w:rsidRPr="000D3CFB">
              <w:rPr>
                <w:position w:val="-4"/>
                <w:lang w:eastAsia="en-US"/>
              </w:rPr>
              <w:object w:dxaOrig="300" w:dyaOrig="260">
                <v:shape id="_x0000_i1569" type="#_x0000_t75" style="width:15.2pt;height:12.8pt" o:ole="">
                  <v:imagedata r:id="rId1068" o:title=""/>
                </v:shape>
                <o:OLEObject Type="Embed" ProgID="Equation.3" ShapeID="_x0000_i1569" DrawAspect="Content" ObjectID="_1599675542" r:id="rId1069"/>
              </w:object>
            </w:r>
          </w:p>
        </w:tc>
        <w:tc>
          <w:tcPr>
            <w:tcW w:w="2989" w:type="dxa"/>
            <w:vAlign w:val="center"/>
          </w:tcPr>
          <w:p w:rsidR="004C5AAF" w:rsidRPr="000D3CFB" w:rsidRDefault="004C5AAF" w:rsidP="00F52187">
            <w:pPr>
              <w:pStyle w:val="TAC"/>
              <w:rPr>
                <w:lang w:eastAsia="en-US"/>
              </w:rPr>
            </w:pPr>
            <w:r w:rsidRPr="000D3CFB">
              <w:rPr>
                <w:lang w:eastAsia="en-US"/>
              </w:rPr>
              <w:t>01</w:t>
            </w:r>
          </w:p>
        </w:tc>
      </w:tr>
      <w:tr w:rsidR="004C5AAF" w:rsidRPr="000D3CFB" w:rsidTr="00FA7224">
        <w:trPr>
          <w:cantSplit/>
          <w:trHeight w:val="424"/>
          <w:jc w:val="center"/>
        </w:trPr>
        <w:tc>
          <w:tcPr>
            <w:tcW w:w="1047" w:type="dxa"/>
            <w:vAlign w:val="center"/>
          </w:tcPr>
          <w:p w:rsidR="004C5AAF" w:rsidRPr="000D3CFB" w:rsidRDefault="004C5AAF" w:rsidP="00F52187">
            <w:pPr>
              <w:pStyle w:val="TAC"/>
              <w:rPr>
                <w:lang w:eastAsia="en-US"/>
              </w:rPr>
            </w:pPr>
            <w:r w:rsidRPr="000D3CFB">
              <w:rPr>
                <w:position w:val="-6"/>
                <w:lang w:eastAsia="en-US"/>
              </w:rPr>
              <w:object w:dxaOrig="300" w:dyaOrig="279">
                <v:shape id="_x0000_i1570" type="#_x0000_t75" style="width:15.2pt;height:14.4pt" o:ole="">
                  <v:imagedata r:id="rId1070" o:title=""/>
                </v:shape>
                <o:OLEObject Type="Embed" ProgID="Equation.3" ShapeID="_x0000_i1570" DrawAspect="Content" ObjectID="_1599675543" r:id="rId1071"/>
              </w:object>
            </w:r>
          </w:p>
        </w:tc>
        <w:tc>
          <w:tcPr>
            <w:tcW w:w="2989" w:type="dxa"/>
            <w:vAlign w:val="center"/>
          </w:tcPr>
          <w:p w:rsidR="004C5AAF" w:rsidRPr="000D3CFB" w:rsidRDefault="004C5AAF" w:rsidP="00F52187">
            <w:pPr>
              <w:pStyle w:val="TAC"/>
              <w:rPr>
                <w:lang w:eastAsia="en-US"/>
              </w:rPr>
            </w:pPr>
            <w:r w:rsidRPr="000D3CFB">
              <w:rPr>
                <w:lang w:eastAsia="en-US"/>
              </w:rPr>
              <w:t>10</w:t>
            </w:r>
          </w:p>
        </w:tc>
      </w:tr>
      <w:tr w:rsidR="004C5AAF" w:rsidRPr="000D3CFB" w:rsidTr="00FA7224">
        <w:trPr>
          <w:cantSplit/>
          <w:trHeight w:val="405"/>
          <w:jc w:val="center"/>
        </w:trPr>
        <w:tc>
          <w:tcPr>
            <w:tcW w:w="1047" w:type="dxa"/>
            <w:vAlign w:val="center"/>
          </w:tcPr>
          <w:p w:rsidR="004C5AAF" w:rsidRPr="000D3CFB" w:rsidRDefault="004C5AAF" w:rsidP="00F52187">
            <w:pPr>
              <w:pStyle w:val="TAC"/>
              <w:rPr>
                <w:lang w:eastAsia="en-US"/>
              </w:rPr>
            </w:pPr>
            <w:r w:rsidRPr="000D3CFB">
              <w:rPr>
                <w:position w:val="-4"/>
                <w:lang w:eastAsia="en-US"/>
              </w:rPr>
              <w:object w:dxaOrig="300" w:dyaOrig="260">
                <v:shape id="_x0000_i1571" type="#_x0000_t75" style="width:15.2pt;height:12.8pt" o:ole="">
                  <v:imagedata r:id="rId1072" o:title=""/>
                </v:shape>
                <o:OLEObject Type="Embed" ProgID="Equation.3" ShapeID="_x0000_i1571" DrawAspect="Content" ObjectID="_1599675544" r:id="rId1073"/>
              </w:object>
            </w:r>
          </w:p>
        </w:tc>
        <w:tc>
          <w:tcPr>
            <w:tcW w:w="2989" w:type="dxa"/>
            <w:vAlign w:val="center"/>
          </w:tcPr>
          <w:p w:rsidR="004C5AAF" w:rsidRPr="000D3CFB" w:rsidRDefault="004C5AAF" w:rsidP="00F52187">
            <w:pPr>
              <w:pStyle w:val="TAC"/>
              <w:rPr>
                <w:lang w:eastAsia="en-US"/>
              </w:rPr>
            </w:pPr>
            <w:r w:rsidRPr="000D3CFB">
              <w:rPr>
                <w:lang w:eastAsia="en-US"/>
              </w:rPr>
              <w:t>11</w:t>
            </w:r>
          </w:p>
        </w:tc>
      </w:tr>
    </w:tbl>
    <w:p w:rsidR="00C1336F" w:rsidRPr="000D3CFB" w:rsidRDefault="00C1336F" w:rsidP="00C1336F"/>
    <w:p w:rsidR="00C1336F" w:rsidRPr="000D3CFB" w:rsidRDefault="00C1336F" w:rsidP="00C1336F">
      <w:pPr>
        <w:pStyle w:val="Heading4"/>
      </w:pPr>
      <w:r w:rsidRPr="000D3CFB">
        <w:t>9.1.</w:t>
      </w:r>
      <w:r w:rsidRPr="000D3CFB">
        <w:rPr>
          <w:lang w:val="en-US"/>
        </w:rPr>
        <w:t>5</w:t>
      </w:r>
      <w:r w:rsidRPr="000D3CFB">
        <w:t>.1</w:t>
      </w:r>
      <w:r w:rsidRPr="000D3CFB">
        <w:tab/>
      </w:r>
      <w:r w:rsidRPr="000D3CFB">
        <w:rPr>
          <w:lang w:val="en-US"/>
        </w:rPr>
        <w:t>M</w:t>
      </w:r>
      <w:r w:rsidRPr="000D3CFB">
        <w:t>PDCCH starting position</w:t>
      </w:r>
    </w:p>
    <w:p w:rsidR="00C1336F" w:rsidRPr="000D3CFB" w:rsidRDefault="00C1336F" w:rsidP="00C1336F">
      <w:r w:rsidRPr="000D3CFB">
        <w:rPr>
          <w:lang w:val="en-US"/>
        </w:rPr>
        <w:t xml:space="preserve">The starting OFDM symbol for MPDCCH given by index </w:t>
      </w:r>
      <w:r w:rsidRPr="000D3CFB">
        <w:rPr>
          <w:position w:val="-12"/>
        </w:rPr>
        <w:object w:dxaOrig="1020" w:dyaOrig="360">
          <v:shape id="_x0000_i1572" type="#_x0000_t75" style="width:52pt;height:18.4pt" o:ole="">
            <v:imagedata r:id="rId1074" o:title=""/>
          </v:shape>
          <o:OLEObject Type="Embed" ProgID="Equation.3" ShapeID="_x0000_i1572" DrawAspect="Content" ObjectID="_1599675545" r:id="rId1075"/>
        </w:object>
      </w:r>
      <w:r w:rsidRPr="000D3CFB">
        <w:rPr>
          <w:lang w:val="en-US"/>
        </w:rPr>
        <w:t xml:space="preserve"> in the first slot in a subframe </w:t>
      </w:r>
      <w:r w:rsidRPr="000D3CFB">
        <w:rPr>
          <w:position w:val="-6"/>
        </w:rPr>
        <w:object w:dxaOrig="200" w:dyaOrig="279">
          <v:shape id="_x0000_i1573" type="#_x0000_t75" style="width:9.6pt;height:14.4pt" o:ole="">
            <v:imagedata r:id="rId1076" o:title=""/>
          </v:shape>
          <o:OLEObject Type="Embed" ProgID="Equation.3" ShapeID="_x0000_i1573" DrawAspect="Content" ObjectID="_1599675546" r:id="rId1077"/>
        </w:object>
      </w:r>
      <w:r w:rsidRPr="000D3CFB">
        <w:t xml:space="preserve"> and is determined as follows</w:t>
      </w:r>
    </w:p>
    <w:p w:rsidR="00C1336F" w:rsidRPr="000D3CFB" w:rsidRDefault="0090766D" w:rsidP="00FA7224">
      <w:pPr>
        <w:pStyle w:val="B1"/>
      </w:pPr>
      <w:r w:rsidRPr="000D3CFB">
        <w:t>-</w:t>
      </w:r>
      <w:r w:rsidRPr="000D3CFB">
        <w:tab/>
      </w:r>
      <w:r w:rsidR="00C1336F" w:rsidRPr="000D3CFB">
        <w:rPr>
          <w:position w:val="-12"/>
        </w:rPr>
        <w:object w:dxaOrig="1020" w:dyaOrig="360">
          <v:shape id="_x0000_i1574" type="#_x0000_t75" style="width:52pt;height:18.4pt" o:ole="">
            <v:imagedata r:id="rId1078" o:title=""/>
          </v:shape>
          <o:OLEObject Type="Embed" ProgID="Equation.DSMT4" ShapeID="_x0000_i1574" DrawAspect="Content" ObjectID="_1599675547" r:id="rId1079"/>
        </w:object>
      </w:r>
      <w:r w:rsidR="00C1336F" w:rsidRPr="000D3CFB">
        <w:t xml:space="preserve">is given by the higher layer parameter </w:t>
      </w:r>
      <w:r w:rsidR="00C1336F" w:rsidRPr="000D3CFB">
        <w:rPr>
          <w:i/>
          <w:lang w:val="en-US"/>
        </w:rPr>
        <w:t>startSymbol</w:t>
      </w:r>
      <w:r w:rsidR="001F385F" w:rsidRPr="000D3CFB">
        <w:rPr>
          <w:rFonts w:eastAsia="SimSun"/>
          <w:i/>
          <w:lang w:eastAsia="zh-CN"/>
        </w:rPr>
        <w:t>BR</w:t>
      </w:r>
    </w:p>
    <w:p w:rsidR="00C1336F" w:rsidRPr="000D3CFB" w:rsidRDefault="0090766D" w:rsidP="00FA7224">
      <w:pPr>
        <w:pStyle w:val="B1"/>
      </w:pPr>
      <w:r w:rsidRPr="000D3CFB">
        <w:rPr>
          <w:rFonts w:eastAsia="SimSun"/>
          <w:lang w:eastAsia="zh-CN"/>
        </w:rPr>
        <w:lastRenderedPageBreak/>
        <w:t>-</w:t>
      </w:r>
      <w:r w:rsidRPr="000D3CFB">
        <w:rPr>
          <w:rFonts w:eastAsia="SimSun"/>
          <w:lang w:eastAsia="zh-CN"/>
        </w:rPr>
        <w:tab/>
      </w:r>
      <w:r w:rsidR="00C1336F" w:rsidRPr="000D3CFB">
        <w:rPr>
          <w:rFonts w:eastAsia="SimSun" w:hint="eastAsia"/>
          <w:lang w:eastAsia="zh-CN"/>
        </w:rPr>
        <w:t xml:space="preserve">if subframe </w:t>
      </w:r>
      <w:r w:rsidR="00C1336F" w:rsidRPr="000D3CFB">
        <w:rPr>
          <w:position w:val="-6"/>
        </w:rPr>
        <w:object w:dxaOrig="200" w:dyaOrig="279">
          <v:shape id="_x0000_i1575" type="#_x0000_t75" style="width:9.6pt;height:14.4pt" o:ole="">
            <v:imagedata r:id="rId1080" o:title=""/>
          </v:shape>
          <o:OLEObject Type="Embed" ProgID="Equation.3" ShapeID="_x0000_i1575" DrawAspect="Content" ObjectID="_1599675548" r:id="rId1081"/>
        </w:object>
      </w:r>
      <w:r w:rsidR="00C1336F" w:rsidRPr="000D3CFB">
        <w:rPr>
          <w:rFonts w:eastAsia="SimSun" w:hint="eastAsia"/>
          <w:lang w:eastAsia="zh-CN"/>
        </w:rPr>
        <w:t xml:space="preserve"> is </w:t>
      </w:r>
      <w:r w:rsidR="009373C2" w:rsidRPr="000D3CFB">
        <w:rPr>
          <w:rFonts w:hint="eastAsia"/>
          <w:lang w:eastAsia="zh-CN"/>
        </w:rPr>
        <w:t xml:space="preserve">a special subframe or </w:t>
      </w:r>
      <w:r w:rsidR="00C1336F" w:rsidRPr="000D3CFB">
        <w:rPr>
          <w:rFonts w:eastAsia="SimSun" w:hint="eastAsia"/>
          <w:lang w:eastAsia="zh-CN"/>
        </w:rPr>
        <w:t>configured as an MBSFN subframe</w:t>
      </w:r>
      <w:r w:rsidR="009373C2" w:rsidRPr="000D3CFB">
        <w:rPr>
          <w:rFonts w:eastAsia="SimSun"/>
          <w:lang w:eastAsia="zh-CN"/>
        </w:rPr>
        <w:t>,</w:t>
      </w:r>
      <w:r w:rsidR="00C1336F" w:rsidRPr="000D3CFB">
        <w:rPr>
          <w:rFonts w:eastAsia="SimSun" w:hint="eastAsia"/>
          <w:lang w:eastAsia="zh-CN"/>
        </w:rPr>
        <w:t xml:space="preserve"> and if the BL/CE UE is configured in CEModeA</w:t>
      </w:r>
    </w:p>
    <w:p w:rsidR="00C1336F" w:rsidRPr="000D3CFB" w:rsidRDefault="0090766D" w:rsidP="00FA7224">
      <w:pPr>
        <w:pStyle w:val="B2"/>
      </w:pPr>
      <w:r w:rsidRPr="000D3CFB">
        <w:t>-</w:t>
      </w:r>
      <w:r w:rsidRPr="000D3CFB">
        <w:tab/>
      </w:r>
      <w:r w:rsidR="00C1336F" w:rsidRPr="000D3CFB">
        <w:rPr>
          <w:position w:val="-14"/>
        </w:rPr>
        <w:object w:dxaOrig="3040" w:dyaOrig="400">
          <v:shape id="_x0000_i1576" type="#_x0000_t75" style="width:152pt;height:20pt" o:ole="">
            <v:imagedata r:id="rId1082" o:title=""/>
          </v:shape>
          <o:OLEObject Type="Embed" ProgID="Equation.DSMT4" ShapeID="_x0000_i1576" DrawAspect="Content" ObjectID="_1599675549" r:id="rId1083"/>
        </w:object>
      </w:r>
    </w:p>
    <w:p w:rsidR="00C1336F" w:rsidRPr="000D3CFB" w:rsidRDefault="0090766D" w:rsidP="00FA7224">
      <w:pPr>
        <w:pStyle w:val="B1"/>
      </w:pPr>
      <w:r w:rsidRPr="000D3CFB">
        <w:rPr>
          <w:rFonts w:eastAsia="SimSun"/>
          <w:lang w:eastAsia="zh-CN"/>
        </w:rPr>
        <w:t>-</w:t>
      </w:r>
      <w:r w:rsidRPr="000D3CFB">
        <w:rPr>
          <w:rFonts w:eastAsia="SimSun"/>
          <w:lang w:eastAsia="zh-CN"/>
        </w:rPr>
        <w:tab/>
      </w:r>
      <w:r w:rsidR="00C1336F" w:rsidRPr="000D3CFB">
        <w:rPr>
          <w:rFonts w:eastAsia="SimSun" w:hint="eastAsia"/>
          <w:lang w:eastAsia="zh-CN"/>
        </w:rPr>
        <w:t>else</w:t>
      </w:r>
    </w:p>
    <w:p w:rsidR="00C1336F" w:rsidRPr="000D3CFB" w:rsidRDefault="0090766D" w:rsidP="00FA7224">
      <w:pPr>
        <w:pStyle w:val="B2"/>
      </w:pPr>
      <w:r w:rsidRPr="000D3CFB">
        <w:t>-</w:t>
      </w:r>
      <w:r w:rsidRPr="000D3CFB">
        <w:tab/>
      </w:r>
      <w:r w:rsidR="00C1336F" w:rsidRPr="000D3CFB">
        <w:rPr>
          <w:position w:val="-12"/>
        </w:rPr>
        <w:object w:dxaOrig="2220" w:dyaOrig="360">
          <v:shape id="_x0000_i1577" type="#_x0000_t75" style="width:111.2pt;height:18.4pt" o:ole="">
            <v:imagedata r:id="rId1084" o:title=""/>
          </v:shape>
          <o:OLEObject Type="Embed" ProgID="Equation.DSMT4" ShapeID="_x0000_i1577" DrawAspect="Content" ObjectID="_1599675550" r:id="rId1085"/>
        </w:object>
      </w:r>
      <w:r w:rsidR="00C1336F" w:rsidRPr="000D3CFB">
        <w:rPr>
          <w:lang w:val="en-US"/>
        </w:rPr>
        <w:t>.</w:t>
      </w:r>
    </w:p>
    <w:p w:rsidR="006F1F41" w:rsidRPr="000D3CFB" w:rsidRDefault="006F1F41" w:rsidP="006F1F41">
      <w:pPr>
        <w:pStyle w:val="Heading4"/>
        <w:rPr>
          <w:lang w:eastAsia="ja-JP"/>
        </w:rPr>
      </w:pPr>
      <w:r w:rsidRPr="000D3CFB">
        <w:t>9.1.</w:t>
      </w:r>
      <w:r w:rsidRPr="000D3CFB">
        <w:rPr>
          <w:rFonts w:eastAsia="MS Mincho" w:hint="eastAsia"/>
          <w:lang w:eastAsia="ja-JP"/>
        </w:rPr>
        <w:t>5</w:t>
      </w:r>
      <w:r w:rsidRPr="000D3CFB">
        <w:rPr>
          <w:lang w:eastAsia="ja-JP"/>
        </w:rPr>
        <w:t>.2</w:t>
      </w:r>
      <w:r w:rsidRPr="000D3CFB">
        <w:tab/>
        <w:t xml:space="preserve">Antenna ports quasi co-location for </w:t>
      </w:r>
      <w:r w:rsidRPr="000D3CFB">
        <w:rPr>
          <w:rFonts w:eastAsia="MS Mincho" w:hint="eastAsia"/>
          <w:lang w:eastAsia="ja-JP"/>
        </w:rPr>
        <w:t>M</w:t>
      </w:r>
      <w:r w:rsidRPr="000D3CFB">
        <w:t>PDCCH</w:t>
      </w:r>
    </w:p>
    <w:p w:rsidR="00C1336F" w:rsidRPr="000D3CFB" w:rsidRDefault="006F1F41" w:rsidP="00D04502">
      <w:pPr>
        <w:rPr>
          <w:rFonts w:eastAsia="MS Mincho"/>
          <w:lang w:eastAsia="ja-JP"/>
        </w:rPr>
      </w:pPr>
      <w:r w:rsidRPr="000D3CFB">
        <w:rPr>
          <w:rFonts w:eastAsia="MS Mincho" w:hint="eastAsia"/>
          <w:lang w:eastAsia="ja-JP"/>
        </w:rPr>
        <w:t xml:space="preserve">Regardless of </w:t>
      </w:r>
      <w:r w:rsidRPr="000D3CFB">
        <w:t>transmission modes</w:t>
      </w:r>
      <w:r w:rsidRPr="000D3CFB">
        <w:rPr>
          <w:rFonts w:eastAsia="MS Mincho" w:hint="eastAsia"/>
          <w:lang w:eastAsia="ja-JP"/>
        </w:rPr>
        <w:t xml:space="preserve"> configuration of </w:t>
      </w:r>
      <w:r w:rsidRPr="000D3CFB">
        <w:rPr>
          <w:rFonts w:eastAsia="MS Mincho"/>
          <w:lang w:eastAsia="ja-JP"/>
        </w:rPr>
        <w:t>PDSCH data transmissions</w:t>
      </w:r>
      <w:r w:rsidRPr="000D3CFB">
        <w:rPr>
          <w:rFonts w:eastAsia="MS Mincho" w:hint="eastAsia"/>
          <w:lang w:eastAsia="ja-JP"/>
        </w:rPr>
        <w:t>, t</w:t>
      </w:r>
      <w:r w:rsidRPr="000D3CFB">
        <w:rPr>
          <w:rFonts w:eastAsia="MS Mincho"/>
          <w:lang w:eastAsia="ja-JP"/>
        </w:rPr>
        <w:t xml:space="preserve">he </w:t>
      </w:r>
      <w:r w:rsidRPr="000D3CFB">
        <w:rPr>
          <w:rFonts w:eastAsia="MS Mincho" w:hint="eastAsia"/>
          <w:lang w:eastAsia="ja-JP"/>
        </w:rPr>
        <w:t xml:space="preserve">BL/CE </w:t>
      </w:r>
      <w:r w:rsidRPr="000D3CFB">
        <w:rPr>
          <w:rFonts w:eastAsia="MS Mincho"/>
          <w:lang w:eastAsia="ja-JP"/>
        </w:rPr>
        <w:t>UE may assume the antenna ports 0 – 3, 107 – 110 of the serving cell are quasi co-located (as defined in [3]) with respect to Doppler shift, Doppler spread, average delay, and delay spread.</w:t>
      </w:r>
    </w:p>
    <w:p w:rsidR="0007033F" w:rsidRPr="000D3CFB" w:rsidRDefault="0007033F" w:rsidP="006070D6">
      <w:pPr>
        <w:pStyle w:val="Heading3"/>
      </w:pPr>
      <w:r w:rsidRPr="000D3CFB">
        <w:t>9.1.6</w:t>
      </w:r>
      <w:r w:rsidRPr="000D3CFB">
        <w:tab/>
        <w:t>SPDCCH assignment procedure</w:t>
      </w:r>
    </w:p>
    <w:p w:rsidR="0007033F" w:rsidRPr="000D3CFB" w:rsidRDefault="0007033F" w:rsidP="0007033F">
      <w:r w:rsidRPr="000D3CFB">
        <w:t>If the UE is configured with</w:t>
      </w:r>
      <w:r w:rsidR="00C721C2">
        <w:t xml:space="preserve"> </w:t>
      </w:r>
      <w:r w:rsidR="00C721C2">
        <w:rPr>
          <w:i/>
        </w:rPr>
        <w:t>s</w:t>
      </w:r>
      <w:r w:rsidR="00C721C2" w:rsidRPr="000D3CFB">
        <w:rPr>
          <w:i/>
        </w:rPr>
        <w:t>hortTTI</w:t>
      </w:r>
      <w:r w:rsidRPr="000D3CFB">
        <w:t xml:space="preserve">, and SPDCCH is monitored in a slot, the term </w:t>
      </w:r>
      <w:r w:rsidR="000D3CFB">
        <w:t>'</w:t>
      </w:r>
      <w:r w:rsidRPr="000D3CFB">
        <w:t>slot/subslot</w:t>
      </w:r>
      <w:r w:rsidR="000D3CFB">
        <w:t>'</w:t>
      </w:r>
      <w:r w:rsidRPr="000D3CFB">
        <w:t xml:space="preserve"> refers to a slot in this clause.</w:t>
      </w:r>
    </w:p>
    <w:p w:rsidR="0007033F" w:rsidRPr="000D3CFB" w:rsidRDefault="0007033F" w:rsidP="0007033F">
      <w:r w:rsidRPr="000D3CFB">
        <w:t>If the UE is configured with</w:t>
      </w:r>
      <w:r w:rsidR="00C721C2">
        <w:t xml:space="preserve"> </w:t>
      </w:r>
      <w:r w:rsidR="00C721C2">
        <w:rPr>
          <w:i/>
        </w:rPr>
        <w:t>s</w:t>
      </w:r>
      <w:r w:rsidR="00C721C2" w:rsidRPr="000D3CFB">
        <w:rPr>
          <w:i/>
        </w:rPr>
        <w:t>hortTTI</w:t>
      </w:r>
      <w:r w:rsidRPr="000D3CFB">
        <w:t xml:space="preserve">, and SPDCCH is monitored in a subslot, the term </w:t>
      </w:r>
      <w:r w:rsidR="000D3CFB">
        <w:t>'</w:t>
      </w:r>
      <w:r w:rsidRPr="000D3CFB">
        <w:t>slot/subslot</w:t>
      </w:r>
      <w:r w:rsidR="000D3CFB">
        <w:t>'</w:t>
      </w:r>
      <w:r w:rsidRPr="000D3CFB">
        <w:t xml:space="preserve"> refers to a subslot in this clause.</w:t>
      </w:r>
    </w:p>
    <w:p w:rsidR="0007033F" w:rsidRPr="000D3CFB" w:rsidRDefault="0007033F" w:rsidP="0007033F">
      <w:r w:rsidRPr="000D3CFB">
        <w:t xml:space="preserve">For each serving cell, higher layer signalling can configure a UE with </w:t>
      </w:r>
    </w:p>
    <w:p w:rsidR="0007033F" w:rsidRPr="000D3CFB" w:rsidRDefault="0063319C" w:rsidP="00CA31EF">
      <w:pPr>
        <w:pStyle w:val="B1"/>
      </w:pPr>
      <w:r w:rsidRPr="000D3CFB">
        <w:t>-</w:t>
      </w:r>
      <w:r w:rsidRPr="000D3CFB">
        <w:tab/>
      </w:r>
      <w:r w:rsidR="0007033F" w:rsidRPr="000D3CFB">
        <w:t>one or two SPDCCH-PRB-sets for SPDCCH monitoring in a slot/subslot of a non-MBSFN subframe, and</w:t>
      </w:r>
    </w:p>
    <w:p w:rsidR="0007033F" w:rsidRPr="000D3CFB" w:rsidRDefault="0063319C" w:rsidP="00CA31EF">
      <w:pPr>
        <w:pStyle w:val="B1"/>
      </w:pPr>
      <w:r w:rsidRPr="000D3CFB">
        <w:t>-</w:t>
      </w:r>
      <w:r w:rsidRPr="000D3CFB">
        <w:tab/>
      </w:r>
      <w:r w:rsidR="0007033F" w:rsidRPr="000D3CFB">
        <w:t xml:space="preserve">one or two SPDCCH-PRB-sets for SPDCCH monitoring in a slot/subslot of an MBSFN subframe. </w:t>
      </w:r>
    </w:p>
    <w:p w:rsidR="0007033F" w:rsidRPr="000D3CFB" w:rsidRDefault="0007033F" w:rsidP="0007033F">
      <w:r w:rsidRPr="000D3CFB">
        <w:t xml:space="preserve">The PRBs corresponding to a SPDCCH-PRB-set are indicated by higher layers as described in Subclause 9.1.6.2. Each SPDCCH-PRB-set consists of a set of SCCEs numbered from 0 to </w:t>
      </w:r>
      <w:r w:rsidRPr="000D3CFB">
        <w:rPr>
          <w:position w:val="-14"/>
        </w:rPr>
        <w:object w:dxaOrig="1080" w:dyaOrig="380">
          <v:shape id="_x0000_i1578" type="#_x0000_t75" style="width:54.4pt;height:18.4pt" o:ole="">
            <v:imagedata r:id="rId1086" o:title=""/>
          </v:shape>
          <o:OLEObject Type="Embed" ProgID="Equation.3" ShapeID="_x0000_i1578" DrawAspect="Content" ObjectID="_1599675551" r:id="rId1087"/>
        </w:object>
      </w:r>
      <w:r w:rsidRPr="000D3CFB">
        <w:t xml:space="preserve">where </w:t>
      </w:r>
      <w:r w:rsidRPr="000D3CFB">
        <w:rPr>
          <w:position w:val="-14"/>
        </w:rPr>
        <w:object w:dxaOrig="760" w:dyaOrig="380">
          <v:shape id="_x0000_i1579" type="#_x0000_t75" style="width:38.4pt;height:18.4pt" o:ole="">
            <v:imagedata r:id="rId1088" o:title=""/>
          </v:shape>
          <o:OLEObject Type="Embed" ProgID="Equation.3" ShapeID="_x0000_i1579" DrawAspect="Content" ObjectID="_1599675552" r:id="rId1089"/>
        </w:object>
      </w:r>
      <w:r w:rsidRPr="000D3CFB">
        <w:t xml:space="preserve">is the number of SCCEs in SPDCCH-PRB-set </w:t>
      </w:r>
      <w:r w:rsidR="00664FED" w:rsidRPr="000D3CFB">
        <w:rPr>
          <w:noProof/>
          <w:position w:val="-10"/>
        </w:rPr>
        <w:drawing>
          <wp:inline distT="0" distB="0" distL="0" distR="0">
            <wp:extent cx="152400" cy="171450"/>
            <wp:effectExtent l="0" t="0" r="0" b="0"/>
            <wp:docPr id="3160" name="Picture 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0"/>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t xml:space="preserve"> in a subframe. </w:t>
      </w:r>
      <w:r w:rsidRPr="000D3CFB">
        <w:rPr>
          <w:lang w:val="en-US"/>
        </w:rPr>
        <w:t>Each SPDCCH-PRB-set can be configured for either localized SPDCCH transmission or distributed SPDCCH transmission.</w:t>
      </w:r>
      <w:r w:rsidRPr="000D3CFB">
        <w:t xml:space="preserve"> </w:t>
      </w:r>
    </w:p>
    <w:p w:rsidR="0007033F" w:rsidRPr="000D3CFB" w:rsidRDefault="0007033F" w:rsidP="0007033F">
      <w:r w:rsidRPr="000D3CFB">
        <w:t xml:space="preserve">The UE shall monitor a set of SPDCCH candidates on one or more activated serving cells as configured by higher layer signalling for control information, where monitoring implies attempting to decode each of the SPDCCHs in the set according to the monitored DCI formats. </w:t>
      </w:r>
    </w:p>
    <w:p w:rsidR="004855BB" w:rsidRDefault="0007033F" w:rsidP="004855BB">
      <w:r w:rsidRPr="000D3CFB">
        <w:t>A</w:t>
      </w:r>
      <w:r w:rsidRPr="000D3CFB">
        <w:rPr>
          <w:lang w:eastAsia="zh-CN"/>
        </w:rPr>
        <w:t xml:space="preserve"> UE is not required to monitor</w:t>
      </w:r>
      <w:r w:rsidRPr="000D3CFB">
        <w:t xml:space="preserve"> CRS-based SPDCCH in an MBSFN subframe.</w:t>
      </w:r>
      <w:r w:rsidR="004855BB" w:rsidRPr="004C260D">
        <w:t xml:space="preserve"> </w:t>
      </w:r>
    </w:p>
    <w:p w:rsidR="0007033F" w:rsidRPr="000D3CFB" w:rsidRDefault="004855BB" w:rsidP="004855BB">
      <w:r>
        <w:t xml:space="preserve">A UE is not required to monitor </w:t>
      </w:r>
      <w:r w:rsidRPr="000D3CFB">
        <w:t>CRS-based SPDCCH</w:t>
      </w:r>
      <w:r>
        <w:t xml:space="preserve"> and </w:t>
      </w:r>
      <w:r w:rsidRPr="000D3CFB">
        <w:t xml:space="preserve">DMRS-based </w:t>
      </w:r>
      <w:r>
        <w:t xml:space="preserve">SPDCCH in a slot/subslot if the UE does not support </w:t>
      </w:r>
      <w:r w:rsidRPr="00DD38C5">
        <w:rPr>
          <w:i/>
        </w:rPr>
        <w:t>differentRSType</w:t>
      </w:r>
      <w:r>
        <w:t>.</w:t>
      </w:r>
    </w:p>
    <w:p w:rsidR="0007033F" w:rsidRPr="000D3CFB" w:rsidRDefault="0007033F" w:rsidP="0007033F">
      <w:r w:rsidRPr="000D3CFB">
        <w:t>A UE is not expected to receive DMRS-based SPDCCH scheduling PDSCH in slots/subslots where the UE is configured with DL transmission modes 1-4, 6.</w:t>
      </w:r>
    </w:p>
    <w:p w:rsidR="0007033F" w:rsidRPr="000D3CFB" w:rsidRDefault="0007033F" w:rsidP="0007033F">
      <w:pPr>
        <w:rPr>
          <w:rStyle w:val="fontstyle01"/>
          <w:color w:val="auto"/>
        </w:rPr>
      </w:pPr>
      <w:r w:rsidRPr="000D3CFB">
        <w:rPr>
          <w:rStyle w:val="fontstyle01"/>
          <w:rFonts w:ascii="Times New Roman" w:hAnsi="Times New Roman"/>
          <w:color w:val="auto"/>
        </w:rPr>
        <w:t>The UE is not expected to be configured to monitor SPDCCH with carrier indicator field in a given serving cell</w:t>
      </w:r>
      <w:r w:rsidRPr="000D3CFB">
        <w:rPr>
          <w:rStyle w:val="fontstyle01"/>
          <w:color w:val="auto"/>
        </w:rPr>
        <w:t>.</w:t>
      </w:r>
    </w:p>
    <w:p w:rsidR="0007033F" w:rsidRPr="000D3CFB" w:rsidRDefault="0007033F" w:rsidP="0007033F">
      <w:pPr>
        <w:rPr>
          <w:rStyle w:val="fontstyle01"/>
          <w:color w:val="auto"/>
        </w:rPr>
      </w:pPr>
      <w:r w:rsidRPr="000D3CFB">
        <w:rPr>
          <w:rStyle w:val="fontstyle01"/>
          <w:color w:val="auto"/>
        </w:rPr>
        <w:t xml:space="preserve">The UE is not expected to monitor </w:t>
      </w:r>
    </w:p>
    <w:p w:rsidR="0007033F" w:rsidRPr="000D3CFB" w:rsidRDefault="0063319C" w:rsidP="00CA31EF">
      <w:pPr>
        <w:pStyle w:val="B1"/>
        <w:rPr>
          <w:rStyle w:val="fontstyle01"/>
          <w:color w:val="auto"/>
        </w:rPr>
      </w:pPr>
      <w:r w:rsidRPr="000D3CFB">
        <w:rPr>
          <w:rStyle w:val="fontstyle01"/>
          <w:color w:val="auto"/>
        </w:rPr>
        <w:t>-</w:t>
      </w:r>
      <w:r w:rsidRPr="000D3CFB">
        <w:rPr>
          <w:rStyle w:val="fontstyle01"/>
          <w:color w:val="auto"/>
        </w:rPr>
        <w:tab/>
      </w:r>
      <w:r w:rsidR="0007033F" w:rsidRPr="000D3CFB">
        <w:rPr>
          <w:rStyle w:val="fontstyle01"/>
          <w:color w:val="auto"/>
        </w:rPr>
        <w:t>SPDCCH in the first subslot of a subframe</w:t>
      </w:r>
    </w:p>
    <w:p w:rsidR="0007033F" w:rsidRPr="000D3CFB" w:rsidRDefault="0063319C" w:rsidP="00CA31EF">
      <w:pPr>
        <w:pStyle w:val="B1"/>
      </w:pPr>
      <w:r w:rsidRPr="000D3CFB">
        <w:rPr>
          <w:rStyle w:val="fontstyle01"/>
          <w:color w:val="auto"/>
        </w:rPr>
        <w:t>-</w:t>
      </w:r>
      <w:r w:rsidRPr="000D3CFB">
        <w:rPr>
          <w:rStyle w:val="fontstyle01"/>
          <w:color w:val="auto"/>
        </w:rPr>
        <w:tab/>
      </w:r>
      <w:r w:rsidR="0007033F" w:rsidRPr="000D3CFB">
        <w:rPr>
          <w:rStyle w:val="fontstyle01"/>
          <w:color w:val="auto"/>
        </w:rPr>
        <w:t xml:space="preserve">SPDCCH in the first slot of a subframe if higher layer parameters </w:t>
      </w:r>
      <w:r w:rsidR="0007033F" w:rsidRPr="000D3CFB">
        <w:rPr>
          <w:i/>
        </w:rPr>
        <w:t>dl-TTI-Length</w:t>
      </w:r>
      <w:r w:rsidR="0007033F" w:rsidRPr="000D3CFB">
        <w:t xml:space="preserve"> </w:t>
      </w:r>
      <w:r w:rsidR="004855BB">
        <w:t xml:space="preserve">is set to </w:t>
      </w:r>
      <w:r w:rsidR="00294E71">
        <w:t>'</w:t>
      </w:r>
      <w:r w:rsidR="004855BB">
        <w:t>slot</w:t>
      </w:r>
      <w:r w:rsidR="00294E71">
        <w:t>'</w:t>
      </w:r>
      <w:r w:rsidR="0007033F" w:rsidRPr="000D3CFB">
        <w:t>.</w:t>
      </w:r>
    </w:p>
    <w:p w:rsidR="0007033F" w:rsidRPr="000D3CFB" w:rsidRDefault="0007033F" w:rsidP="0007033F">
      <w:r w:rsidRPr="000D3CFB">
        <w:t xml:space="preserve">The set of SPDCCH candidates to monitor are defined in terms of SPDCCH UE-specific search spaces. An SPDCCH UE-specific search space </w:t>
      </w:r>
      <w:r w:rsidRPr="000D3CFB">
        <w:rPr>
          <w:position w:val="-12"/>
        </w:rPr>
        <w:object w:dxaOrig="520" w:dyaOrig="380">
          <v:shape id="_x0000_i1580" type="#_x0000_t75" style="width:26.4pt;height:18.4pt" o:ole="">
            <v:imagedata r:id="rId1090" o:title=""/>
          </v:shape>
          <o:OLEObject Type="Embed" ProgID="Equation.3" ShapeID="_x0000_i1580" DrawAspect="Content" ObjectID="_1599675553" r:id="rId1091"/>
        </w:object>
      </w:r>
      <w:r w:rsidR="004855BB">
        <w:t xml:space="preserve"> or slot/subslot number </w:t>
      </w:r>
      <w:r w:rsidR="004855BB" w:rsidRPr="000A6D24">
        <w:rPr>
          <w:i/>
        </w:rPr>
        <w:t>k</w:t>
      </w:r>
      <w:r w:rsidR="004855BB">
        <w:t xml:space="preserve"> </w:t>
      </w:r>
      <w:r w:rsidRPr="000D3CFB">
        <w:t xml:space="preserve">at aggregation level </w:t>
      </w:r>
      <w:r w:rsidRPr="000D3CFB">
        <w:rPr>
          <w:position w:val="-10"/>
        </w:rPr>
        <w:object w:dxaOrig="1180" w:dyaOrig="340">
          <v:shape id="_x0000_i1581" type="#_x0000_t75" style="width:59.2pt;height:17.6pt" o:ole="">
            <v:imagedata r:id="rId1092" o:title=""/>
          </v:shape>
          <o:OLEObject Type="Embed" ProgID="Equation.3" ShapeID="_x0000_i1581" DrawAspect="Content" ObjectID="_1599675554" r:id="rId1093"/>
        </w:object>
      </w:r>
      <w:r w:rsidRPr="000D3CFB">
        <w:t xml:space="preserve"> is defined by a set of SPDCCH candidates. </w:t>
      </w:r>
    </w:p>
    <w:p w:rsidR="0007033F" w:rsidRPr="000D3CFB" w:rsidRDefault="0007033F" w:rsidP="0007033F">
      <w:r w:rsidRPr="000D3CFB">
        <w:t xml:space="preserve">For a CRS-based SPDCCH-PRB-set </w:t>
      </w:r>
      <w:r w:rsidRPr="000D3CFB">
        <w:rPr>
          <w:position w:val="-10"/>
        </w:rPr>
        <w:object w:dxaOrig="240" w:dyaOrig="260">
          <v:shape id="_x0000_i1582" type="#_x0000_t75" style="width:12pt;height:12.8pt" o:ole="">
            <v:imagedata r:id="rId1094" o:title=""/>
          </v:shape>
          <o:OLEObject Type="Embed" ProgID="Equation.3" ShapeID="_x0000_i1582" DrawAspect="Content" ObjectID="_1599675555" r:id="rId1095"/>
        </w:object>
      </w:r>
      <w:r w:rsidRPr="000D3CFB">
        <w:t xml:space="preserve">or a DMRS-based SPDCCH-PRB-set </w:t>
      </w:r>
      <w:r w:rsidRPr="000D3CFB">
        <w:rPr>
          <w:position w:val="-10"/>
        </w:rPr>
        <w:object w:dxaOrig="240" w:dyaOrig="260">
          <v:shape id="_x0000_i1583" type="#_x0000_t75" style="width:12pt;height:12.8pt" o:ole="">
            <v:imagedata r:id="rId1094" o:title=""/>
          </v:shape>
          <o:OLEObject Type="Embed" ProgID="Equation.3" ShapeID="_x0000_i1583" DrawAspect="Content" ObjectID="_1599675556" r:id="rId1096"/>
        </w:object>
      </w:r>
      <w:r w:rsidRPr="000D3CFB">
        <w:t xml:space="preserve">configured with </w:t>
      </w:r>
      <w:r w:rsidRPr="000D3CFB">
        <w:rPr>
          <w:lang w:eastAsia="zh-CN"/>
        </w:rPr>
        <w:t>localized</w:t>
      </w:r>
      <w:r w:rsidRPr="000D3CFB">
        <w:t xml:space="preserve"> SPDCCH transmission in slot/subslot</w:t>
      </w:r>
      <w:r w:rsidR="004855BB">
        <w:t xml:space="preserve"> number</w:t>
      </w:r>
      <w:r w:rsidRPr="000D3CFB">
        <w:t xml:space="preserve"> </w:t>
      </w:r>
      <w:r w:rsidRPr="000D3CFB">
        <w:rPr>
          <w:position w:val="-6"/>
          <w:lang w:eastAsia="zh-CN"/>
        </w:rPr>
        <w:object w:dxaOrig="200" w:dyaOrig="279">
          <v:shape id="_x0000_i1584" type="#_x0000_t75" style="width:9.6pt;height:14.4pt" o:ole="">
            <v:imagedata r:id="rId1097" o:title=""/>
          </v:shape>
          <o:OLEObject Type="Embed" ProgID="Equation.3" ShapeID="_x0000_i1584" DrawAspect="Content" ObjectID="_1599675557" r:id="rId1098"/>
        </w:object>
      </w:r>
      <w:r w:rsidRPr="000D3CFB">
        <w:t xml:space="preserve">, the SCCEs corresponding to SPDCCH candidate </w:t>
      </w:r>
      <w:r w:rsidRPr="000D3CFB">
        <w:rPr>
          <w:position w:val="-6"/>
        </w:rPr>
        <w:object w:dxaOrig="260" w:dyaOrig="220">
          <v:shape id="_x0000_i1585" type="#_x0000_t75" style="width:12.8pt;height:11.2pt" o:ole="">
            <v:imagedata r:id="rId1099" o:title=""/>
          </v:shape>
          <o:OLEObject Type="Embed" ProgID="Equation.3" ShapeID="_x0000_i1585" DrawAspect="Content" ObjectID="_1599675558" r:id="rId1100"/>
        </w:object>
      </w:r>
      <w:r w:rsidRPr="000D3CFB">
        <w:t xml:space="preserve">of the search space </w:t>
      </w:r>
      <w:r w:rsidRPr="000D3CFB">
        <w:rPr>
          <w:position w:val="-12"/>
        </w:rPr>
        <w:object w:dxaOrig="520" w:dyaOrig="380">
          <v:shape id="_x0000_i1586" type="#_x0000_t75" style="width:26.4pt;height:18.4pt" o:ole="">
            <v:imagedata r:id="rId1101" o:title=""/>
          </v:shape>
          <o:OLEObject Type="Embed" ProgID="Equation.3" ShapeID="_x0000_i1586" DrawAspect="Content" ObjectID="_1599675559" r:id="rId1102"/>
        </w:object>
      </w:r>
      <w:r w:rsidRPr="000D3CFB">
        <w:rPr>
          <w:lang w:eastAsia="zh-CN"/>
        </w:rPr>
        <w:t xml:space="preserve"> at aggregation level</w:t>
      </w:r>
      <w:r w:rsidRPr="000D3CFB">
        <w:t xml:space="preserve"> </w:t>
      </w:r>
      <w:r w:rsidRPr="000D3CFB">
        <w:rPr>
          <w:position w:val="-4"/>
        </w:rPr>
        <w:object w:dxaOrig="220" w:dyaOrig="240">
          <v:shape id="_x0000_i1587" type="#_x0000_t75" style="width:11.2pt;height:12pt" o:ole="">
            <v:imagedata r:id="rId1103" o:title=""/>
          </v:shape>
          <o:OLEObject Type="Embed" ProgID="Equation.3" ShapeID="_x0000_i1587" DrawAspect="Content" ObjectID="_1599675560" r:id="rId1104"/>
        </w:object>
      </w:r>
      <w:r w:rsidR="0063319C" w:rsidRPr="000D3CFB">
        <w:t>are given by</w:t>
      </w:r>
    </w:p>
    <w:p w:rsidR="0007033F" w:rsidRPr="000D3CFB" w:rsidRDefault="0007033F" w:rsidP="00CA31EF">
      <w:pPr>
        <w:pStyle w:val="EQ"/>
        <w:rPr>
          <w:lang w:eastAsia="zh-CN"/>
        </w:rPr>
      </w:pPr>
      <w:r w:rsidRPr="000D3CFB">
        <w:rPr>
          <w:position w:val="-40"/>
          <w:lang w:eastAsia="sv-SE"/>
        </w:rPr>
        <w:object w:dxaOrig="5740" w:dyaOrig="920">
          <v:shape id="_x0000_i1588" type="#_x0000_t75" style="width:287.2pt;height:45.6pt" o:ole="">
            <v:imagedata r:id="rId1105" o:title=""/>
          </v:shape>
          <o:OLEObject Type="Embed" ProgID="Equation.3" ShapeID="_x0000_i1588" DrawAspect="Content" ObjectID="_1599675561" r:id="rId1106"/>
        </w:object>
      </w:r>
    </w:p>
    <w:p w:rsidR="0007033F" w:rsidRPr="000D3CFB" w:rsidRDefault="0007033F" w:rsidP="0007033F">
      <w:r w:rsidRPr="000D3CFB">
        <w:t xml:space="preserve">For a DMRS-based SPDCCH-PRB-set </w:t>
      </w:r>
      <w:r w:rsidRPr="000D3CFB">
        <w:rPr>
          <w:position w:val="-10"/>
        </w:rPr>
        <w:object w:dxaOrig="240" w:dyaOrig="260">
          <v:shape id="_x0000_i1589" type="#_x0000_t75" style="width:12pt;height:12.8pt" o:ole="">
            <v:imagedata r:id="rId1094" o:title=""/>
          </v:shape>
          <o:OLEObject Type="Embed" ProgID="Equation.3" ShapeID="_x0000_i1589" DrawAspect="Content" ObjectID="_1599675562" r:id="rId1107"/>
        </w:object>
      </w:r>
      <w:r w:rsidRPr="000D3CFB">
        <w:t>configured with distributed SPDCCH transmission</w:t>
      </w:r>
      <w:r w:rsidR="004855BB">
        <w:t xml:space="preserve"> in slot/subslot number </w:t>
      </w:r>
      <w:r w:rsidR="004855BB" w:rsidRPr="000A6D24">
        <w:rPr>
          <w:i/>
        </w:rPr>
        <w:t>k</w:t>
      </w:r>
      <w:r w:rsidRPr="000D3CFB">
        <w:t xml:space="preserve">, the SCCEs corresponding to SPDCCH candidate </w:t>
      </w:r>
      <w:r w:rsidRPr="000D3CFB">
        <w:rPr>
          <w:position w:val="-6"/>
        </w:rPr>
        <w:object w:dxaOrig="260" w:dyaOrig="220">
          <v:shape id="_x0000_i1590" type="#_x0000_t75" style="width:12.8pt;height:11.2pt" o:ole="">
            <v:imagedata r:id="rId1099" o:title=""/>
          </v:shape>
          <o:OLEObject Type="Embed" ProgID="Equation.3" ShapeID="_x0000_i1590" DrawAspect="Content" ObjectID="_1599675563" r:id="rId1108"/>
        </w:object>
      </w:r>
      <w:r w:rsidRPr="000D3CFB">
        <w:t xml:space="preserve">of the search space </w:t>
      </w:r>
      <w:r w:rsidRPr="000D3CFB">
        <w:rPr>
          <w:position w:val="-14"/>
        </w:rPr>
        <w:object w:dxaOrig="520" w:dyaOrig="400">
          <v:shape id="_x0000_i1591" type="#_x0000_t75" style="width:26.4pt;height:20pt" o:ole="">
            <v:imagedata r:id="rId1109" o:title=""/>
          </v:shape>
          <o:OLEObject Type="Embed" ProgID="Equation.3" ShapeID="_x0000_i1591" DrawAspect="Content" ObjectID="_1599675564" r:id="rId1110"/>
        </w:object>
      </w:r>
      <w:r w:rsidRPr="000D3CFB">
        <w:t>are given by</w:t>
      </w:r>
    </w:p>
    <w:p w:rsidR="0007033F" w:rsidRPr="000D3CFB" w:rsidRDefault="0007033F" w:rsidP="00CA31EF">
      <w:pPr>
        <w:pStyle w:val="EQ"/>
      </w:pPr>
      <w:r w:rsidRPr="000D3CFB">
        <w:rPr>
          <w:position w:val="-36"/>
          <w:lang w:val="en-US"/>
        </w:rPr>
        <w:object w:dxaOrig="4800" w:dyaOrig="840">
          <v:shape id="_x0000_i1592" type="#_x0000_t75" style="width:240.8pt;height:41.6pt" o:ole="">
            <v:imagedata r:id="rId1111" o:title=""/>
          </v:shape>
          <o:OLEObject Type="Embed" ProgID="Equation.3" ShapeID="_x0000_i1592" DrawAspect="Content" ObjectID="_1599675565" r:id="rId1112"/>
        </w:object>
      </w:r>
      <w:r w:rsidRPr="000D3CFB">
        <w:t xml:space="preserve"> </w:t>
      </w:r>
    </w:p>
    <w:p w:rsidR="0007033F" w:rsidRPr="000D3CFB" w:rsidRDefault="0007033F" w:rsidP="0007033F">
      <w:r w:rsidRPr="000D3CFB">
        <w:t>where</w:t>
      </w:r>
    </w:p>
    <w:p w:rsidR="0007033F" w:rsidRPr="000D3CFB" w:rsidRDefault="0007033F" w:rsidP="00CA31EF">
      <w:pPr>
        <w:pStyle w:val="B1"/>
      </w:pPr>
      <w:r w:rsidRPr="000D3CFB">
        <w:rPr>
          <w:position w:val="-14"/>
        </w:rPr>
        <w:object w:dxaOrig="320" w:dyaOrig="400">
          <v:shape id="_x0000_i1593" type="#_x0000_t75" style="width:16pt;height:20pt" o:ole="">
            <v:imagedata r:id="rId1113" o:title=""/>
          </v:shape>
          <o:OLEObject Type="Embed" ProgID="Equation.3" ShapeID="_x0000_i1593" DrawAspect="Content" ObjectID="_1599675566" r:id="rId1114"/>
        </w:object>
      </w:r>
      <w:r w:rsidRPr="000D3CFB">
        <w:t xml:space="preserve"> is determined by higher layer parameter </w:t>
      </w:r>
      <w:r w:rsidR="0050522E">
        <w:rPr>
          <w:i/>
        </w:rPr>
        <w:t>al-</w:t>
      </w:r>
      <w:r w:rsidR="0050522E">
        <w:rPr>
          <w:i/>
          <w:iCs/>
        </w:rPr>
        <w:t xml:space="preserve"> StartingPointSPDCCH</w:t>
      </w:r>
      <w:r w:rsidRPr="000D3CFB">
        <w:t xml:space="preserve">, </w:t>
      </w:r>
    </w:p>
    <w:p w:rsidR="0007033F" w:rsidRPr="000D3CFB" w:rsidRDefault="00664FED" w:rsidP="00CA31EF">
      <w:pPr>
        <w:pStyle w:val="B1"/>
      </w:pPr>
      <w:r w:rsidRPr="000D3CFB">
        <w:rPr>
          <w:noProof/>
          <w:position w:val="-8"/>
        </w:rPr>
        <w:drawing>
          <wp:inline distT="0" distB="0" distL="0" distR="0">
            <wp:extent cx="723900" cy="171450"/>
            <wp:effectExtent l="0" t="0" r="0" b="0"/>
            <wp:docPr id="3176" name="Picture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6"/>
                    <pic:cNvPicPr>
                      <a:picLocks noChangeAspect="1" noChangeArrowheads="1"/>
                    </pic:cNvPicPr>
                  </pic:nvPicPr>
                  <pic:blipFill>
                    <a:blip r:embed="rId685" cstate="print">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p>
    <w:p w:rsidR="0007033F" w:rsidRPr="000D3CFB" w:rsidRDefault="0007033F" w:rsidP="00CA31EF">
      <w:pPr>
        <w:pStyle w:val="B1"/>
      </w:pPr>
      <w:r w:rsidRPr="000D3CFB">
        <w:rPr>
          <w:position w:val="-14"/>
        </w:rPr>
        <w:object w:dxaOrig="540" w:dyaOrig="400">
          <v:shape id="_x0000_i1594" type="#_x0000_t75" style="width:27.2pt;height:20pt" o:ole="">
            <v:imagedata r:id="rId1115" o:title=""/>
          </v:shape>
          <o:OLEObject Type="Embed" ProgID="Equation.3" ShapeID="_x0000_i1594" DrawAspect="Content" ObjectID="_1599675567" r:id="rId1116"/>
        </w:object>
      </w:r>
      <w:r w:rsidRPr="000D3CFB">
        <w:t xml:space="preserve">is </w:t>
      </w:r>
      <w:r w:rsidRPr="000D3CFB">
        <w:rPr>
          <w:lang w:eastAsia="zh-CN"/>
        </w:rPr>
        <w:t xml:space="preserve">the number of SPDCCH candidates, determined by higher layer parameter </w:t>
      </w:r>
      <w:r w:rsidRPr="000D3CFB">
        <w:rPr>
          <w:i/>
          <w:iCs/>
        </w:rPr>
        <w:t>dci7-CandidateSetsPerAL-SPDCCH-r15</w:t>
      </w:r>
      <w:r w:rsidRPr="000D3CFB">
        <w:rPr>
          <w:lang w:eastAsia="zh-CN"/>
        </w:rPr>
        <w:t xml:space="preserve">, to monitor </w:t>
      </w:r>
      <w:r w:rsidRPr="000D3CFB">
        <w:rPr>
          <w:rStyle w:val="fontstyle01"/>
          <w:color w:val="auto"/>
        </w:rPr>
        <w:t>among all the configured DCI formats for an aggregation level</w:t>
      </w:r>
      <w:r w:rsidRPr="000D3CFB">
        <w:t xml:space="preserve"> </w:t>
      </w:r>
      <w:r w:rsidRPr="000D3CFB">
        <w:rPr>
          <w:position w:val="-4"/>
        </w:rPr>
        <w:object w:dxaOrig="220" w:dyaOrig="240">
          <v:shape id="_x0000_i1595" type="#_x0000_t75" style="width:11.2pt;height:12pt" o:ole="">
            <v:imagedata r:id="rId1103" o:title=""/>
          </v:shape>
          <o:OLEObject Type="Embed" ProgID="Equation.3" ShapeID="_x0000_i1595" DrawAspect="Content" ObjectID="_1599675568" r:id="rId1117"/>
        </w:object>
      </w:r>
      <w:r w:rsidRPr="000D3CFB">
        <w:rPr>
          <w:lang w:eastAsia="zh-CN"/>
        </w:rPr>
        <w:t xml:space="preserve">in </w:t>
      </w:r>
      <w:r w:rsidRPr="000D3CFB">
        <w:t xml:space="preserve">SPDCCH-PRB-set </w:t>
      </w:r>
      <w:r w:rsidRPr="000D3CFB">
        <w:rPr>
          <w:position w:val="-10"/>
        </w:rPr>
        <w:object w:dxaOrig="240" w:dyaOrig="260">
          <v:shape id="_x0000_i1596" type="#_x0000_t75" style="width:12pt;height:12.8pt" o:ole="">
            <v:imagedata r:id="rId1094" o:title=""/>
          </v:shape>
          <o:OLEObject Type="Embed" ProgID="Equation.3" ShapeID="_x0000_i1596" DrawAspect="Content" ObjectID="_1599675569" r:id="rId1118"/>
        </w:object>
      </w:r>
      <w:r w:rsidRPr="000D3CFB">
        <w:t xml:space="preserve">in </w:t>
      </w:r>
      <w:r w:rsidRPr="000D3CFB">
        <w:rPr>
          <w:lang w:eastAsia="zh-CN"/>
        </w:rPr>
        <w:t>slot/subslot</w:t>
      </w:r>
      <w:r w:rsidR="004855BB">
        <w:rPr>
          <w:lang w:eastAsia="zh-CN"/>
        </w:rPr>
        <w:t xml:space="preserve"> number</w:t>
      </w:r>
      <w:r w:rsidR="004855BB" w:rsidRPr="000D3CFB">
        <w:rPr>
          <w:lang w:eastAsia="zh-CN"/>
        </w:rPr>
        <w:t xml:space="preserve"> </w:t>
      </w:r>
      <w:r w:rsidRPr="000D3CFB">
        <w:rPr>
          <w:position w:val="-6"/>
          <w:lang w:eastAsia="zh-CN"/>
        </w:rPr>
        <w:object w:dxaOrig="200" w:dyaOrig="279">
          <v:shape id="_x0000_i1597" type="#_x0000_t75" style="width:9.6pt;height:14.4pt" o:ole="">
            <v:imagedata r:id="rId1097" o:title=""/>
          </v:shape>
          <o:OLEObject Type="Embed" ProgID="Equation.3" ShapeID="_x0000_i1597" DrawAspect="Content" ObjectID="_1599675570" r:id="rId1119"/>
        </w:object>
      </w:r>
      <w:r w:rsidRPr="000D3CFB">
        <w:rPr>
          <w:lang w:eastAsia="zh-CN"/>
        </w:rPr>
        <w:t>,</w:t>
      </w:r>
      <w:r w:rsidRPr="000D3CFB">
        <w:rPr>
          <w:position w:val="-14"/>
        </w:rPr>
        <w:object w:dxaOrig="1700" w:dyaOrig="400">
          <v:shape id="_x0000_i1598" type="#_x0000_t75" style="width:84.8pt;height:20pt" o:ole="">
            <v:imagedata r:id="rId1120" o:title=""/>
          </v:shape>
          <o:OLEObject Type="Embed" ProgID="Equation.3" ShapeID="_x0000_i1598" DrawAspect="Content" ObjectID="_1599675571" r:id="rId1121"/>
        </w:object>
      </w:r>
      <w:r w:rsidRPr="000D3CFB">
        <w:t>.</w:t>
      </w:r>
    </w:p>
    <w:p w:rsidR="0007033F" w:rsidRPr="000D3CFB" w:rsidRDefault="0007033F" w:rsidP="0007033F">
      <w:r w:rsidRPr="000D3CFB">
        <w:t xml:space="preserve">For SPDCCH-PRB-set </w:t>
      </w:r>
      <w:r w:rsidR="00664FED" w:rsidRPr="000D3CFB">
        <w:rPr>
          <w:noProof/>
          <w:position w:val="-10"/>
        </w:rPr>
        <w:drawing>
          <wp:inline distT="0" distB="0" distL="0" distR="0">
            <wp:extent cx="152400" cy="161925"/>
            <wp:effectExtent l="0" t="0" r="0" b="0"/>
            <wp:docPr id="3182" name="Picture 3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2"/>
                    <pic:cNvPicPr>
                      <a:picLocks noChangeAspect="1" noChangeArrowheads="1"/>
                    </pic:cNvPicPr>
                  </pic:nvPicPr>
                  <pic:blipFill>
                    <a:blip r:embed="rId1122"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0D3CFB">
        <w:t xml:space="preserve">, and </w:t>
      </w:r>
      <w:r w:rsidRPr="000D3CFB">
        <w:rPr>
          <w:i/>
        </w:rPr>
        <w:t>k</w:t>
      </w:r>
      <w:r w:rsidRPr="000D3CFB">
        <w:t xml:space="preserve"> belonging to the set of subslots indicated by higher layer parameter </w:t>
      </w:r>
      <w:r w:rsidRPr="000D3CFB">
        <w:rPr>
          <w:i/>
          <w:iCs/>
          <w:lang w:eastAsia="zh-CN"/>
        </w:rPr>
        <w:t xml:space="preserve">subslotApplicability-r15, </w:t>
      </w:r>
      <w:r w:rsidRPr="000D3CFB">
        <w:rPr>
          <w:position w:val="-14"/>
        </w:rPr>
        <w:object w:dxaOrig="540" w:dyaOrig="400">
          <v:shape id="_x0000_i1599" type="#_x0000_t75" style="width:27.2pt;height:20pt" o:ole="">
            <v:imagedata r:id="rId1115" o:title=""/>
          </v:shape>
          <o:OLEObject Type="Embed" ProgID="Equation.3" ShapeID="_x0000_i1599" DrawAspect="Content" ObjectID="_1599675572" r:id="rId1123"/>
        </w:object>
      </w:r>
      <w:r w:rsidRPr="000D3CFB">
        <w:t>is given by the first value of higher layer parameter</w:t>
      </w:r>
      <w:r w:rsidRPr="000D3CFB">
        <w:rPr>
          <w:i/>
          <w:iCs/>
        </w:rPr>
        <w:t xml:space="preserve"> dci7-CandidateSetsPerAL-SPDCCH-r15</w:t>
      </w:r>
      <w:r w:rsidRPr="000D3CFB">
        <w:rPr>
          <w:iCs/>
        </w:rPr>
        <w:t xml:space="preserve"> corresponding to </w:t>
      </w:r>
      <w:r w:rsidRPr="000D3CFB">
        <w:rPr>
          <w:rStyle w:val="fontstyle01"/>
          <w:color w:val="auto"/>
        </w:rPr>
        <w:t>aggregation level</w:t>
      </w:r>
      <w:r w:rsidRPr="000D3CFB">
        <w:t xml:space="preserve"> </w:t>
      </w:r>
      <w:r w:rsidRPr="000D3CFB">
        <w:rPr>
          <w:position w:val="-4"/>
        </w:rPr>
        <w:object w:dxaOrig="220" w:dyaOrig="240">
          <v:shape id="_x0000_i1600" type="#_x0000_t75" style="width:11.2pt;height:12pt" o:ole="">
            <v:imagedata r:id="rId1103" o:title=""/>
          </v:shape>
          <o:OLEObject Type="Embed" ProgID="Equation.3" ShapeID="_x0000_i1600" DrawAspect="Content" ObjectID="_1599675573" r:id="rId1124"/>
        </w:object>
      </w:r>
      <w:r w:rsidRPr="000D3CFB">
        <w:rPr>
          <w:iCs/>
        </w:rPr>
        <w:t xml:space="preserve">, otherwise, </w:t>
      </w:r>
      <w:r w:rsidRPr="000D3CFB">
        <w:rPr>
          <w:position w:val="-14"/>
        </w:rPr>
        <w:object w:dxaOrig="540" w:dyaOrig="400">
          <v:shape id="_x0000_i1601" type="#_x0000_t75" style="width:27.2pt;height:20pt" o:ole="">
            <v:imagedata r:id="rId1115" o:title=""/>
          </v:shape>
          <o:OLEObject Type="Embed" ProgID="Equation.3" ShapeID="_x0000_i1601" DrawAspect="Content" ObjectID="_1599675574" r:id="rId1125"/>
        </w:object>
      </w:r>
      <w:r w:rsidRPr="000D3CFB">
        <w:t xml:space="preserve"> is given by the second value of higher layer parameter</w:t>
      </w:r>
      <w:r w:rsidRPr="000D3CFB">
        <w:rPr>
          <w:i/>
          <w:iCs/>
        </w:rPr>
        <w:t xml:space="preserve"> dci7-CandidateSetsPerAL-SPDCCH-r15</w:t>
      </w:r>
      <w:r w:rsidRPr="000D3CFB">
        <w:rPr>
          <w:iCs/>
        </w:rPr>
        <w:t xml:space="preserve"> corresponding to </w:t>
      </w:r>
      <w:r w:rsidRPr="000D3CFB">
        <w:rPr>
          <w:rStyle w:val="fontstyle01"/>
          <w:color w:val="auto"/>
        </w:rPr>
        <w:t>aggregation level</w:t>
      </w:r>
      <w:r w:rsidRPr="000D3CFB">
        <w:t xml:space="preserve"> </w:t>
      </w:r>
      <w:r w:rsidRPr="000D3CFB">
        <w:rPr>
          <w:position w:val="-4"/>
        </w:rPr>
        <w:object w:dxaOrig="220" w:dyaOrig="240">
          <v:shape id="_x0000_i1602" type="#_x0000_t75" style="width:11.2pt;height:12pt" o:ole="">
            <v:imagedata r:id="rId1103" o:title=""/>
          </v:shape>
          <o:OLEObject Type="Embed" ProgID="Equation.3" ShapeID="_x0000_i1602" DrawAspect="Content" ObjectID="_1599675575" r:id="rId1126"/>
        </w:object>
      </w:r>
      <w:r w:rsidRPr="000D3CFB">
        <w:t>.</w:t>
      </w:r>
    </w:p>
    <w:p w:rsidR="0007033F" w:rsidRPr="000D3CFB" w:rsidRDefault="0007033F" w:rsidP="0007033F">
      <w:pPr>
        <w:jc w:val="both"/>
        <w:rPr>
          <w:lang w:eastAsia="x-none"/>
        </w:rPr>
      </w:pPr>
      <w:r w:rsidRPr="000D3CFB">
        <w:rPr>
          <w:lang w:eastAsia="ja-JP"/>
        </w:rPr>
        <w:t>The UE is not required to receive DMRS-based SPDCCH on resource blocks of a PRG overlapping with PBCH or primary or secondary synchronization signals in a slot/subslot.</w:t>
      </w:r>
      <w:r w:rsidRPr="000D3CFB">
        <w:rPr>
          <w:lang w:eastAsia="x-none"/>
        </w:rPr>
        <w:t xml:space="preserve"> </w:t>
      </w:r>
    </w:p>
    <w:p w:rsidR="004855BB" w:rsidRPr="004855BB" w:rsidRDefault="004855BB" w:rsidP="004855BB">
      <w:pPr>
        <w:tabs>
          <w:tab w:val="left" w:pos="720"/>
        </w:tabs>
      </w:pPr>
      <w:r w:rsidRPr="004855BB">
        <w:t xml:space="preserve">A UE is not expected to be configured to monitor more than </w:t>
      </w:r>
    </w:p>
    <w:p w:rsidR="004855BB" w:rsidRPr="004855BB" w:rsidRDefault="004855BB" w:rsidP="00620752">
      <w:pPr>
        <w:pStyle w:val="B1"/>
      </w:pPr>
      <w:r>
        <w:t>-</w:t>
      </w:r>
      <w:r>
        <w:tab/>
      </w:r>
      <w:r w:rsidRPr="004855BB">
        <w:t xml:space="preserve">6 SPDCCH candidates on a service cell in a subslot if the higher layer parameter </w:t>
      </w:r>
      <w:r w:rsidRPr="004855BB">
        <w:rPr>
          <w:i/>
        </w:rPr>
        <w:t>dl-</w:t>
      </w:r>
      <w:r w:rsidRPr="004855BB">
        <w:rPr>
          <w:rFonts w:hint="eastAsia"/>
          <w:i/>
        </w:rPr>
        <w:t>TTI-Length</w:t>
      </w:r>
      <w:r w:rsidRPr="004855BB">
        <w:t xml:space="preserve"> is set to 'subslot'</w:t>
      </w:r>
    </w:p>
    <w:p w:rsidR="004855BB" w:rsidRPr="004855BB" w:rsidRDefault="004855BB" w:rsidP="00620752">
      <w:pPr>
        <w:pStyle w:val="B1"/>
      </w:pPr>
      <w:r>
        <w:t>-</w:t>
      </w:r>
      <w:r>
        <w:tab/>
      </w:r>
      <w:r w:rsidRPr="004855BB">
        <w:t xml:space="preserve">12 SPDCCH candidates on a serving cell in a slot if the higher layer parameter </w:t>
      </w:r>
      <w:r w:rsidRPr="004855BB">
        <w:rPr>
          <w:i/>
        </w:rPr>
        <w:t>dl-</w:t>
      </w:r>
      <w:r w:rsidRPr="004855BB">
        <w:rPr>
          <w:rFonts w:hint="eastAsia"/>
          <w:i/>
        </w:rPr>
        <w:t>TTI-Length</w:t>
      </w:r>
      <w:r w:rsidRPr="004855BB">
        <w:t xml:space="preserve"> is set to 'slot'.</w:t>
      </w:r>
    </w:p>
    <w:p w:rsidR="0007033F" w:rsidRPr="000D3CFB" w:rsidRDefault="0007033F" w:rsidP="0007033F">
      <w:pPr>
        <w:tabs>
          <w:tab w:val="left" w:pos="720"/>
        </w:tabs>
      </w:pPr>
      <w:r w:rsidRPr="000D3CFB">
        <w:t xml:space="preserve">A UE is not expected to monitor SPDCCH candidates over more than </w:t>
      </w:r>
    </w:p>
    <w:p w:rsidR="0007033F" w:rsidRPr="000D3CFB" w:rsidRDefault="0063319C" w:rsidP="00CA31EF">
      <w:pPr>
        <w:pStyle w:val="B1"/>
      </w:pPr>
      <w:r w:rsidRPr="000D3CFB">
        <w:t>-</w:t>
      </w:r>
      <w:r w:rsidRPr="000D3CFB">
        <w:tab/>
      </w:r>
      <w:r w:rsidR="0007033F" w:rsidRPr="000D3CFB">
        <w:t xml:space="preserve">16 SCCEs on a serving cell in a subslot if the higher layer parameter </w:t>
      </w:r>
      <w:r w:rsidR="0007033F" w:rsidRPr="000D3CFB">
        <w:rPr>
          <w:i/>
        </w:rPr>
        <w:t>dl-</w:t>
      </w:r>
      <w:r w:rsidR="0007033F" w:rsidRPr="000D3CFB">
        <w:rPr>
          <w:rFonts w:hint="eastAsia"/>
          <w:i/>
        </w:rPr>
        <w:t>TTI-Length</w:t>
      </w:r>
      <w:r w:rsidR="0007033F" w:rsidRPr="000D3CFB">
        <w:t xml:space="preserve"> is set to </w:t>
      </w:r>
      <w:r w:rsidR="000D3CFB">
        <w:t>'</w:t>
      </w:r>
      <w:r w:rsidR="0007033F" w:rsidRPr="000D3CFB">
        <w:t>subslot</w:t>
      </w:r>
      <w:r w:rsidR="000D3CFB">
        <w:t>'</w:t>
      </w:r>
    </w:p>
    <w:p w:rsidR="0007033F" w:rsidRPr="000D3CFB" w:rsidRDefault="0063319C" w:rsidP="00CA31EF">
      <w:pPr>
        <w:pStyle w:val="B1"/>
      </w:pPr>
      <w:r w:rsidRPr="000D3CFB">
        <w:t>-</w:t>
      </w:r>
      <w:r w:rsidRPr="000D3CFB">
        <w:tab/>
      </w:r>
      <w:r w:rsidR="0007033F" w:rsidRPr="000D3CFB">
        <w:t xml:space="preserve">32 SCCEs on a serving cell in a slot if the higher layer parameter </w:t>
      </w:r>
      <w:r w:rsidR="0007033F" w:rsidRPr="000D3CFB">
        <w:rPr>
          <w:i/>
        </w:rPr>
        <w:t>dl-</w:t>
      </w:r>
      <w:r w:rsidR="0007033F" w:rsidRPr="000D3CFB">
        <w:rPr>
          <w:rFonts w:hint="eastAsia"/>
          <w:i/>
        </w:rPr>
        <w:t>TTI-Length</w:t>
      </w:r>
      <w:r w:rsidR="0007033F" w:rsidRPr="000D3CFB">
        <w:t xml:space="preserve"> is set to </w:t>
      </w:r>
      <w:r w:rsidR="000D3CFB">
        <w:t>'</w:t>
      </w:r>
      <w:r w:rsidR="0007033F" w:rsidRPr="000D3CFB">
        <w:t>slot</w:t>
      </w:r>
      <w:r w:rsidR="000D3CFB">
        <w:t>'</w:t>
      </w:r>
    </w:p>
    <w:p w:rsidR="0007033F" w:rsidRPr="000D3CFB" w:rsidRDefault="0007033F" w:rsidP="0007033F">
      <w:pPr>
        <w:tabs>
          <w:tab w:val="left" w:pos="720"/>
        </w:tabs>
      </w:pPr>
      <w:r w:rsidRPr="000D3CFB">
        <w:t xml:space="preserve">A UE is not expected to monitor more than </w:t>
      </w:r>
      <w:r w:rsidRPr="000D3CFB">
        <w:rPr>
          <w:position w:val="-6"/>
        </w:rPr>
        <w:object w:dxaOrig="460" w:dyaOrig="279">
          <v:shape id="_x0000_i1603" type="#_x0000_t75" style="width:23.2pt;height:14.4pt" o:ole="">
            <v:imagedata r:id="rId1127" o:title=""/>
          </v:shape>
          <o:OLEObject Type="Embed" ProgID="Equation.3" ShapeID="_x0000_i1603" DrawAspect="Content" ObjectID="_1599675576" r:id="rId1128"/>
        </w:object>
      </w:r>
      <w:r w:rsidRPr="000D3CFB">
        <w:rPr>
          <w:b/>
          <w:i/>
          <w:lang w:eastAsia="zh-CN"/>
        </w:rPr>
        <w:t xml:space="preserve"> </w:t>
      </w:r>
      <w:r w:rsidRPr="000D3CFB">
        <w:rPr>
          <w:i/>
          <w:lang w:eastAsia="zh-CN"/>
        </w:rPr>
        <w:t>numberOfBlindeDecodesUSS</w:t>
      </w:r>
      <w:r w:rsidRPr="000D3CFB" w:rsidDel="00693E88">
        <w:t xml:space="preserve"> </w:t>
      </w:r>
      <w:r w:rsidR="004855BB">
        <w:t xml:space="preserve">DCI blind decodes on </w:t>
      </w:r>
      <w:r w:rsidRPr="000D3CFB">
        <w:t xml:space="preserve">PDCCH/EPDCCH and SPDCCH </w:t>
      </w:r>
      <w:r w:rsidR="004855BB">
        <w:t>UE-specific search space(s)</w:t>
      </w:r>
      <w:r w:rsidRPr="000D3CFB">
        <w:t xml:space="preserve"> in a subframe if the UE indicated capability </w:t>
      </w:r>
      <w:r w:rsidRPr="000D3CFB">
        <w:rPr>
          <w:i/>
          <w:lang w:eastAsia="zh-CN"/>
        </w:rPr>
        <w:t>numberOfBlindeDecodesUSS</w:t>
      </w:r>
      <w:r w:rsidRPr="000D3CFB" w:rsidDel="00EC062A">
        <w:t xml:space="preserve"> </w:t>
      </w:r>
      <w:r w:rsidRPr="000D3CFB">
        <w:t xml:space="preserve">. </w:t>
      </w:r>
    </w:p>
    <w:p w:rsidR="0007033F" w:rsidRPr="000D3CFB" w:rsidRDefault="0007033F" w:rsidP="0063319C">
      <w:pPr>
        <w:pStyle w:val="Heading4"/>
      </w:pPr>
      <w:r w:rsidRPr="000D3CFB">
        <w:t>9.1.</w:t>
      </w:r>
      <w:r w:rsidRPr="000D3CFB">
        <w:rPr>
          <w:lang w:eastAsia="ja-JP"/>
        </w:rPr>
        <w:t>6.1</w:t>
      </w:r>
      <w:r w:rsidRPr="000D3CFB">
        <w:tab/>
        <w:t xml:space="preserve">Resource mapping parameters for SPDCCH </w:t>
      </w:r>
    </w:p>
    <w:p w:rsidR="0007033F" w:rsidRPr="000D3CFB" w:rsidRDefault="0007033F" w:rsidP="0007033F">
      <w:pPr>
        <w:rPr>
          <w:lang w:eastAsia="x-none"/>
        </w:rPr>
      </w:pPr>
      <w:r w:rsidRPr="000D3CFB">
        <w:rPr>
          <w:lang w:eastAsia="x-none"/>
        </w:rPr>
        <w:t>For a given serving cell, if the UE is configured via higher layer signalling to monitor SPDCCH, for each SPDCCH-PRB-set, for</w:t>
      </w:r>
    </w:p>
    <w:p w:rsidR="0007033F" w:rsidRPr="000D3CFB" w:rsidRDefault="0063319C" w:rsidP="00CA31EF">
      <w:pPr>
        <w:pStyle w:val="B1"/>
      </w:pPr>
      <w:r w:rsidRPr="000D3CFB">
        <w:t>-</w:t>
      </w:r>
      <w:r w:rsidRPr="000D3CFB">
        <w:tab/>
      </w:r>
      <w:r w:rsidR="0007033F" w:rsidRPr="000D3CFB">
        <w:t xml:space="preserve">CRS-based SPDCCH, the UE shall use the parameter set indicated by the higher layer parameter </w:t>
      </w:r>
      <w:r w:rsidR="0007033F" w:rsidRPr="000D3CFB">
        <w:rPr>
          <w:i/>
        </w:rPr>
        <w:t>sPDCCH-NoOfSymbols</w:t>
      </w:r>
      <w:r w:rsidR="0007033F" w:rsidRPr="000D3CFB">
        <w:t xml:space="preserve"> to determine the SPDCCH symbols starting from the first OFDM symbol of the slot/subslot.</w:t>
      </w:r>
    </w:p>
    <w:p w:rsidR="0007033F" w:rsidRPr="000D3CFB" w:rsidRDefault="0007033F" w:rsidP="0007033F">
      <w:pPr>
        <w:pStyle w:val="Heading4"/>
      </w:pPr>
      <w:r w:rsidRPr="000D3CFB">
        <w:t>9.1.</w:t>
      </w:r>
      <w:r w:rsidRPr="000D3CFB">
        <w:rPr>
          <w:lang w:eastAsia="ja-JP"/>
        </w:rPr>
        <w:t>6.2</w:t>
      </w:r>
      <w:r w:rsidRPr="000D3CFB">
        <w:tab/>
        <w:t>PRB-pair indication for SPDCCH</w:t>
      </w:r>
    </w:p>
    <w:p w:rsidR="0007033F" w:rsidRPr="000D3CFB" w:rsidRDefault="0007033F" w:rsidP="0007033F">
      <w:pPr>
        <w:rPr>
          <w:position w:val="-36"/>
        </w:rPr>
      </w:pPr>
      <w:r w:rsidRPr="000D3CFB">
        <w:rPr>
          <w:rFonts w:eastAsia="SimSun"/>
        </w:rPr>
        <w:t xml:space="preserve">For a given serving cell, for each CRS-based SPDCCH-PRB set </w:t>
      </w:r>
      <w:r w:rsidR="00664FED" w:rsidRPr="000D3CFB">
        <w:rPr>
          <w:noProof/>
          <w:position w:val="-10"/>
        </w:rPr>
        <w:drawing>
          <wp:inline distT="0" distB="0" distL="0" distR="0">
            <wp:extent cx="152400" cy="171450"/>
            <wp:effectExtent l="0" t="0" r="0" b="0"/>
            <wp:docPr id="3188" name="Picture 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8"/>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rPr>
          <w:rFonts w:eastAsia="SimSun"/>
        </w:rPr>
        <w:t xml:space="preserve">, the UE is configured with a higher layer parameter </w:t>
      </w:r>
      <w:r w:rsidRPr="000D3CFB">
        <w:rPr>
          <w:i/>
        </w:rPr>
        <w:t>resourceBlockAssignment</w:t>
      </w:r>
      <w:r w:rsidRPr="000D3CFB">
        <w:t xml:space="preserve"> indicating </w:t>
      </w:r>
      <w:r w:rsidRPr="000D3CFB">
        <w:rPr>
          <w:lang w:val="en-US"/>
        </w:rPr>
        <w:t>a</w:t>
      </w:r>
      <w:r w:rsidRPr="000D3CFB">
        <w:rPr>
          <w:rFonts w:hint="eastAsia"/>
          <w:lang w:val="en-US"/>
        </w:rPr>
        <w:t xml:space="preserve"> combinatorial index </w:t>
      </w:r>
      <w:r w:rsidR="00664FED" w:rsidRPr="000D3CFB">
        <w:rPr>
          <w:noProof/>
          <w:position w:val="-4"/>
        </w:rPr>
        <w:drawing>
          <wp:inline distT="0" distB="0" distL="0" distR="0">
            <wp:extent cx="114300" cy="123825"/>
            <wp:effectExtent l="0" t="0" r="0" b="0"/>
            <wp:docPr id="3189" name="Picture 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9"/>
                    <pic:cNvPicPr>
                      <a:picLocks noChangeAspect="1" noChangeArrowheads="1"/>
                    </pic:cNvPicPr>
                  </pic:nvPicPr>
                  <pic:blipFill>
                    <a:blip r:embed="rId84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0D3CFB">
        <w:rPr>
          <w:rFonts w:hint="eastAsia"/>
          <w:lang w:val="en-US"/>
        </w:rPr>
        <w:t xml:space="preserve"> </w:t>
      </w:r>
      <w:r w:rsidRPr="000D3CFB">
        <w:rPr>
          <w:lang w:val="en-US"/>
        </w:rPr>
        <w:t xml:space="preserve">corresponding to </w:t>
      </w:r>
      <w:r w:rsidRPr="000D3CFB">
        <w:rPr>
          <w:rFonts w:hint="eastAsia"/>
          <w:lang w:val="en-US"/>
        </w:rPr>
        <w:t xml:space="preserve">the PRB index </w:t>
      </w:r>
      <w:r w:rsidR="00664FED" w:rsidRPr="000D3CFB">
        <w:rPr>
          <w:rFonts w:eastAsia="MS Mincho"/>
          <w:noProof/>
          <w:position w:val="-12"/>
        </w:rPr>
        <w:drawing>
          <wp:inline distT="0" distB="0" distL="0" distR="0">
            <wp:extent cx="485775" cy="257175"/>
            <wp:effectExtent l="0" t="0" r="0" b="0"/>
            <wp:docPr id="3190" name="Picture 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0"/>
                    <pic:cNvPicPr>
                      <a:picLocks noChangeAspect="1" noChangeArrowheads="1"/>
                    </pic:cNvPicPr>
                  </pic:nvPicPr>
                  <pic:blipFill>
                    <a:blip r:embed="rId849" cstate="print">
                      <a:extLst>
                        <a:ext uri="{28A0092B-C50C-407E-A947-70E740481C1C}">
                          <a14:useLocalDpi xmlns:a14="http://schemas.microsoft.com/office/drawing/2010/main" val="0"/>
                        </a:ext>
                      </a:extLst>
                    </a:blip>
                    <a:srcRect/>
                    <a:stretch>
                      <a:fillRect/>
                    </a:stretch>
                  </pic:blipFill>
                  <pic:spPr bwMode="auto">
                    <a:xfrm>
                      <a:off x="0" y="0"/>
                      <a:ext cx="485775" cy="257175"/>
                    </a:xfrm>
                    <a:prstGeom prst="rect">
                      <a:avLst/>
                    </a:prstGeom>
                    <a:noFill/>
                    <a:ln>
                      <a:noFill/>
                    </a:ln>
                  </pic:spPr>
                </pic:pic>
              </a:graphicData>
            </a:graphic>
          </wp:inline>
        </w:drawing>
      </w:r>
      <w:r w:rsidRPr="000D3CFB">
        <w:t>, (</w:t>
      </w:r>
      <w:r w:rsidR="00664FED" w:rsidRPr="000D3CFB">
        <w:rPr>
          <w:i/>
          <w:noProof/>
          <w:position w:val="-10"/>
        </w:rPr>
        <w:lastRenderedPageBreak/>
        <w:drawing>
          <wp:inline distT="0" distB="0" distL="0" distR="0">
            <wp:extent cx="1209675" cy="200025"/>
            <wp:effectExtent l="0" t="0" r="0" b="0"/>
            <wp:docPr id="3191" name="Picture 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1"/>
                    <pic:cNvPicPr>
                      <a:picLocks noChangeAspect="1" noChangeArrowheads="1"/>
                    </pic:cNvPicPr>
                  </pic:nvPicPr>
                  <pic:blipFill>
                    <a:blip r:embed="rId850" cstate="print">
                      <a:extLst>
                        <a:ext uri="{28A0092B-C50C-407E-A947-70E740481C1C}">
                          <a14:useLocalDpi xmlns:a14="http://schemas.microsoft.com/office/drawing/2010/main" val="0"/>
                        </a:ext>
                      </a:extLst>
                    </a:blip>
                    <a:srcRect/>
                    <a:stretch>
                      <a:fillRect/>
                    </a:stretch>
                  </pic:blipFill>
                  <pic:spPr bwMode="auto">
                    <a:xfrm>
                      <a:off x="0" y="0"/>
                      <a:ext cx="1209675" cy="200025"/>
                    </a:xfrm>
                    <a:prstGeom prst="rect">
                      <a:avLst/>
                    </a:prstGeom>
                    <a:noFill/>
                    <a:ln>
                      <a:noFill/>
                    </a:ln>
                  </pic:spPr>
                </pic:pic>
              </a:graphicData>
            </a:graphic>
          </wp:inline>
        </w:drawing>
      </w:r>
      <w:r w:rsidRPr="000D3CFB">
        <w:t>)</w:t>
      </w:r>
      <w:r w:rsidRPr="000D3CFB">
        <w:rPr>
          <w:rFonts w:hint="eastAsia"/>
          <w:lang w:val="en-US"/>
        </w:rPr>
        <w:t xml:space="preserve"> </w:t>
      </w:r>
      <w:r w:rsidRPr="000D3CFB">
        <w:rPr>
          <w:rFonts w:eastAsia="SimSun" w:hint="eastAsia"/>
          <w:lang w:val="en-US" w:eastAsia="zh-CN"/>
        </w:rPr>
        <w:t>and</w:t>
      </w:r>
      <w:r w:rsidRPr="000D3CFB">
        <w:rPr>
          <w:lang w:val="en-US"/>
        </w:rPr>
        <w:t xml:space="preserve"> given by equation </w:t>
      </w:r>
      <w:r w:rsidR="00664FED" w:rsidRPr="000D3CFB">
        <w:rPr>
          <w:rFonts w:eastAsia="MS Mincho"/>
          <w:noProof/>
          <w:position w:val="-36"/>
        </w:rPr>
        <w:drawing>
          <wp:inline distT="0" distB="0" distL="0" distR="0">
            <wp:extent cx="1038225" cy="447675"/>
            <wp:effectExtent l="0" t="0" r="0" b="0"/>
            <wp:docPr id="3192" name="Picture 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2"/>
                    <pic:cNvPicPr>
                      <a:picLocks noChangeAspect="1" noChangeArrowheads="1"/>
                    </pic:cNvPicPr>
                  </pic:nvPicPr>
                  <pic:blipFill>
                    <a:blip r:embed="rId851" cstate="print">
                      <a:extLst>
                        <a:ext uri="{28A0092B-C50C-407E-A947-70E740481C1C}">
                          <a14:useLocalDpi xmlns:a14="http://schemas.microsoft.com/office/drawing/2010/main" val="0"/>
                        </a:ext>
                      </a:extLst>
                    </a:blip>
                    <a:srcRect/>
                    <a:stretch>
                      <a:fillRect/>
                    </a:stretch>
                  </pic:blipFill>
                  <pic:spPr bwMode="auto">
                    <a:xfrm>
                      <a:off x="0" y="0"/>
                      <a:ext cx="1038225" cy="447675"/>
                    </a:xfrm>
                    <a:prstGeom prst="rect">
                      <a:avLst/>
                    </a:prstGeom>
                    <a:noFill/>
                    <a:ln>
                      <a:noFill/>
                    </a:ln>
                  </pic:spPr>
                </pic:pic>
              </a:graphicData>
            </a:graphic>
          </wp:inline>
        </w:drawing>
      </w:r>
      <w:r w:rsidRPr="000D3CFB">
        <w:rPr>
          <w:rFonts w:eastAsia="SimSun" w:hint="eastAsia"/>
          <w:lang w:val="en-US" w:eastAsia="zh-CN"/>
        </w:rPr>
        <w:t xml:space="preserve">, </w:t>
      </w:r>
      <w:r w:rsidRPr="000D3CFB">
        <w:rPr>
          <w:rFonts w:hint="eastAsia"/>
          <w:lang w:val="en-US"/>
        </w:rPr>
        <w:t xml:space="preserve">where </w:t>
      </w:r>
      <w:r w:rsidR="00664FED" w:rsidRPr="000D3CFB">
        <w:rPr>
          <w:noProof/>
          <w:position w:val="-10"/>
        </w:rPr>
        <w:drawing>
          <wp:inline distT="0" distB="0" distL="0" distR="0">
            <wp:extent cx="304800" cy="238125"/>
            <wp:effectExtent l="0" t="0" r="0" b="0"/>
            <wp:docPr id="3193" name="Picture 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3"/>
                    <pic:cNvPicPr>
                      <a:picLocks noChangeAspect="1" noChangeArrowheads="1"/>
                    </pic:cNvPicPr>
                  </pic:nvPicPr>
                  <pic:blipFill>
                    <a:blip r:embed="rId852"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0D3CFB">
        <w:rPr>
          <w:rFonts w:hint="eastAsia"/>
          <w:lang w:val="en-US"/>
        </w:rPr>
        <w:t xml:space="preserve"> is the number of PRB</w:t>
      </w:r>
      <w:r w:rsidRPr="000D3CFB">
        <w:rPr>
          <w:lang w:val="en-US"/>
        </w:rPr>
        <w:t>-</w:t>
      </w:r>
      <w:r w:rsidRPr="000D3CFB">
        <w:rPr>
          <w:rFonts w:hint="eastAsia"/>
          <w:lang w:val="en-US"/>
        </w:rPr>
        <w:t>pairs associated with the downlink bandwidth</w:t>
      </w:r>
      <w:r w:rsidRPr="000D3CFB">
        <w:rPr>
          <w:lang w:val="en-US"/>
        </w:rPr>
        <w:t xml:space="preserve">, </w:t>
      </w:r>
      <w:r w:rsidR="00664FED" w:rsidRPr="000D3CFB">
        <w:rPr>
          <w:rFonts w:eastAsia="MS Mincho"/>
          <w:noProof/>
          <w:position w:val="-10"/>
        </w:rPr>
        <w:drawing>
          <wp:inline distT="0" distB="0" distL="0" distR="0">
            <wp:extent cx="304800" cy="247650"/>
            <wp:effectExtent l="0" t="0" r="0" b="0"/>
            <wp:docPr id="3194" name="Picture 3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4"/>
                    <pic:cNvPicPr>
                      <a:picLocks noChangeAspect="1" noChangeArrowheads="1"/>
                    </pic:cNvPicPr>
                  </pic:nvPicPr>
                  <pic:blipFill>
                    <a:blip r:embed="rId818"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0D3CFB">
        <w:rPr>
          <w:rFonts w:eastAsia="MS Mincho"/>
          <w:lang w:eastAsia="ja-JP"/>
        </w:rPr>
        <w:t xml:space="preserve"> is the number of PRB-pairs constituting SPDCCH-PRB-set</w:t>
      </w:r>
      <w:r w:rsidR="00664FED" w:rsidRPr="000D3CFB">
        <w:rPr>
          <w:noProof/>
          <w:position w:val="-10"/>
        </w:rPr>
        <w:drawing>
          <wp:inline distT="0" distB="0" distL="0" distR="0">
            <wp:extent cx="152400" cy="171450"/>
            <wp:effectExtent l="0" t="0" r="0" b="0"/>
            <wp:docPr id="3195" name="Picture 3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5"/>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rPr>
          <w:rFonts w:eastAsia="MS Mincho"/>
          <w:lang w:eastAsia="ja-JP"/>
        </w:rPr>
        <w:t xml:space="preserve">, and is configured by the higher layer parameter </w:t>
      </w:r>
      <w:r w:rsidRPr="000D3CFB">
        <w:rPr>
          <w:i/>
        </w:rPr>
        <w:t>numberRB-InFreq-domain</w:t>
      </w:r>
      <w:r w:rsidRPr="000D3CFB">
        <w:rPr>
          <w:rFonts w:eastAsia="MS Mincho"/>
          <w:lang w:eastAsia="ja-JP"/>
        </w:rPr>
        <w:t xml:space="preserve"> </w:t>
      </w:r>
      <w:r w:rsidRPr="000D3CFB">
        <w:rPr>
          <w:rFonts w:eastAsia="SimSun" w:hint="eastAsia"/>
          <w:lang w:val="en-US" w:eastAsia="zh-CN"/>
        </w:rPr>
        <w:t xml:space="preserve">and </w:t>
      </w:r>
      <w:r w:rsidR="00664FED" w:rsidRPr="000D3CFB">
        <w:rPr>
          <w:noProof/>
          <w:position w:val="-40"/>
        </w:rPr>
        <w:drawing>
          <wp:inline distT="0" distB="0" distL="0" distR="0">
            <wp:extent cx="1019175" cy="571500"/>
            <wp:effectExtent l="0" t="0" r="0" b="0"/>
            <wp:docPr id="3196" name="Picture 3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6"/>
                    <pic:cNvPicPr>
                      <a:picLocks noChangeAspect="1" noChangeArrowheads="1"/>
                    </pic:cNvPicPr>
                  </pic:nvPicPr>
                  <pic:blipFill>
                    <a:blip r:embed="rId853" cstate="print">
                      <a:extLst>
                        <a:ext uri="{28A0092B-C50C-407E-A947-70E740481C1C}">
                          <a14:useLocalDpi xmlns:a14="http://schemas.microsoft.com/office/drawing/2010/main" val="0"/>
                        </a:ext>
                      </a:extLst>
                    </a:blip>
                    <a:srcRect/>
                    <a:stretch>
                      <a:fillRect/>
                    </a:stretch>
                  </pic:blipFill>
                  <pic:spPr bwMode="auto">
                    <a:xfrm>
                      <a:off x="0" y="0"/>
                      <a:ext cx="1019175" cy="571500"/>
                    </a:xfrm>
                    <a:prstGeom prst="rect">
                      <a:avLst/>
                    </a:prstGeom>
                    <a:noFill/>
                    <a:ln>
                      <a:noFill/>
                    </a:ln>
                  </pic:spPr>
                </pic:pic>
              </a:graphicData>
            </a:graphic>
          </wp:inline>
        </w:drawing>
      </w:r>
      <w:r w:rsidRPr="000D3CFB">
        <w:t xml:space="preserve"> </w:t>
      </w:r>
      <w:r w:rsidRPr="000D3CFB">
        <w:rPr>
          <w:lang w:val="en-US"/>
        </w:rPr>
        <w:t>is the extended binomial coefficient, resulting in unique label</w:t>
      </w:r>
      <w:r w:rsidRPr="000D3CFB">
        <w:t xml:space="preserve"> </w:t>
      </w:r>
      <w:r w:rsidR="00664FED" w:rsidRPr="000D3CFB">
        <w:rPr>
          <w:noProof/>
          <w:position w:val="-34"/>
        </w:rPr>
        <w:drawing>
          <wp:inline distT="0" distB="0" distL="0" distR="0">
            <wp:extent cx="1333500" cy="514350"/>
            <wp:effectExtent l="0" t="0" r="0" b="0"/>
            <wp:docPr id="3197" name="Picture 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pic:cNvPicPr>
                      <a:picLocks noChangeAspect="1" noChangeArrowheads="1"/>
                    </pic:cNvPicPr>
                  </pic:nvPicPr>
                  <pic:blipFill>
                    <a:blip r:embed="rId854" cstate="print">
                      <a:extLst>
                        <a:ext uri="{28A0092B-C50C-407E-A947-70E740481C1C}">
                          <a14:useLocalDpi xmlns:a14="http://schemas.microsoft.com/office/drawing/2010/main" val="0"/>
                        </a:ext>
                      </a:extLst>
                    </a:blip>
                    <a:srcRect/>
                    <a:stretch>
                      <a:fillRect/>
                    </a:stretch>
                  </pic:blipFill>
                  <pic:spPr bwMode="auto">
                    <a:xfrm>
                      <a:off x="0" y="0"/>
                      <a:ext cx="1333500" cy="514350"/>
                    </a:xfrm>
                    <a:prstGeom prst="rect">
                      <a:avLst/>
                    </a:prstGeom>
                    <a:noFill/>
                    <a:ln>
                      <a:noFill/>
                    </a:ln>
                  </pic:spPr>
                </pic:pic>
              </a:graphicData>
            </a:graphic>
          </wp:inline>
        </w:drawing>
      </w:r>
      <w:r w:rsidRPr="000D3CFB">
        <w:rPr>
          <w:position w:val="-36"/>
        </w:rPr>
        <w:t>.</w:t>
      </w:r>
    </w:p>
    <w:p w:rsidR="0007033F" w:rsidRPr="000D3CFB" w:rsidRDefault="0007033F" w:rsidP="0007033F">
      <w:pPr>
        <w:rPr>
          <w:position w:val="-36"/>
        </w:rPr>
      </w:pPr>
      <w:r w:rsidRPr="000D3CFB">
        <w:rPr>
          <w:rFonts w:eastAsia="SimSun"/>
        </w:rPr>
        <w:t xml:space="preserve">For a given serving cell, for each DMRS-based SPDCCH-PRB set </w:t>
      </w:r>
      <w:r w:rsidR="00664FED" w:rsidRPr="000D3CFB">
        <w:rPr>
          <w:noProof/>
          <w:position w:val="-10"/>
        </w:rPr>
        <w:drawing>
          <wp:inline distT="0" distB="0" distL="0" distR="0">
            <wp:extent cx="152400" cy="171450"/>
            <wp:effectExtent l="0" t="0" r="0" b="0"/>
            <wp:docPr id="3198" name="Picture 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rPr>
          <w:rFonts w:eastAsia="SimSun"/>
        </w:rPr>
        <w:t xml:space="preserve">, the UE is configured with a higher layer parameter </w:t>
      </w:r>
      <w:r w:rsidRPr="000D3CFB">
        <w:rPr>
          <w:i/>
        </w:rPr>
        <w:t>resourceBlockAssignment</w:t>
      </w:r>
      <w:r w:rsidRPr="000D3CFB">
        <w:t xml:space="preserve"> indicating </w:t>
      </w:r>
      <w:r w:rsidRPr="000D3CFB">
        <w:rPr>
          <w:lang w:val="en-US"/>
        </w:rPr>
        <w:t>a</w:t>
      </w:r>
      <w:r w:rsidRPr="000D3CFB">
        <w:rPr>
          <w:rFonts w:hint="eastAsia"/>
          <w:lang w:val="en-US"/>
        </w:rPr>
        <w:t xml:space="preserve"> combinatorial index </w:t>
      </w:r>
      <w:r w:rsidR="00664FED" w:rsidRPr="000D3CFB">
        <w:rPr>
          <w:noProof/>
          <w:position w:val="-4"/>
        </w:rPr>
        <w:drawing>
          <wp:inline distT="0" distB="0" distL="0" distR="0">
            <wp:extent cx="114300" cy="123825"/>
            <wp:effectExtent l="0" t="0" r="0" b="0"/>
            <wp:docPr id="3199" name="Picture 3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pic:cNvPicPr>
                      <a:picLocks noChangeAspect="1" noChangeArrowheads="1"/>
                    </pic:cNvPicPr>
                  </pic:nvPicPr>
                  <pic:blipFill>
                    <a:blip r:embed="rId84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0D3CFB">
        <w:rPr>
          <w:rFonts w:hint="eastAsia"/>
          <w:lang w:val="en-US"/>
        </w:rPr>
        <w:t xml:space="preserve"> </w:t>
      </w:r>
      <w:r w:rsidRPr="000D3CFB">
        <w:rPr>
          <w:lang w:val="en-US"/>
        </w:rPr>
        <w:t xml:space="preserve">corresponding to </w:t>
      </w:r>
      <w:r w:rsidRPr="000D3CFB">
        <w:rPr>
          <w:rFonts w:hint="eastAsia"/>
          <w:lang w:val="en-US"/>
        </w:rPr>
        <w:t>the PRB ind</w:t>
      </w:r>
      <w:r w:rsidRPr="000D3CFB">
        <w:rPr>
          <w:lang w:val="en-US"/>
        </w:rPr>
        <w:t>ices</w:t>
      </w:r>
      <w:r w:rsidR="000D3CFB">
        <w:rPr>
          <w:lang w:val="en-US"/>
        </w:rPr>
        <w:t xml:space="preserve"> </w:t>
      </w:r>
      <w:r w:rsidRPr="000D3CFB">
        <w:rPr>
          <w:position w:val="-12"/>
          <w:lang w:val="en-US"/>
        </w:rPr>
        <w:object w:dxaOrig="1540" w:dyaOrig="600">
          <v:shape id="_x0000_i1604" type="#_x0000_t75" style="width:77.6pt;height:30.4pt" o:ole="">
            <v:imagedata r:id="rId1129" o:title=""/>
          </v:shape>
          <o:OLEObject Type="Embed" ProgID="Equation.3" ShapeID="_x0000_i1604" DrawAspect="Content" ObjectID="_1599675577" r:id="rId1130"/>
        </w:object>
      </w:r>
      <w:r w:rsidRPr="000D3CFB">
        <w:t xml:space="preserve">, and </w:t>
      </w:r>
      <w:r w:rsidRPr="000D3CFB">
        <w:rPr>
          <w:position w:val="-12"/>
          <w:lang w:val="en-US"/>
        </w:rPr>
        <w:object w:dxaOrig="1180" w:dyaOrig="600">
          <v:shape id="_x0000_i1605" type="#_x0000_t75" style="width:59.2pt;height:30.4pt" o:ole="">
            <v:imagedata r:id="rId1131" o:title=""/>
          </v:shape>
          <o:OLEObject Type="Embed" ProgID="Equation.3" ShapeID="_x0000_i1605" DrawAspect="Content" ObjectID="_1599675578" r:id="rId1132"/>
        </w:object>
      </w:r>
      <w:r w:rsidRPr="000D3CFB">
        <w:rPr>
          <w:lang w:val="en-US"/>
        </w:rPr>
        <w:t>,</w:t>
      </w:r>
      <w:r w:rsidRPr="000D3CFB">
        <w:t xml:space="preserve"> (</w:t>
      </w:r>
      <w:r w:rsidRPr="000D3CFB">
        <w:rPr>
          <w:position w:val="-12"/>
        </w:rPr>
        <w:object w:dxaOrig="2520" w:dyaOrig="380">
          <v:shape id="_x0000_i1606" type="#_x0000_t75" style="width:126.4pt;height:18.4pt" o:ole="">
            <v:imagedata r:id="rId1133" o:title=""/>
          </v:shape>
          <o:OLEObject Type="Embed" ProgID="Equation.3" ShapeID="_x0000_i1606" DrawAspect="Content" ObjectID="_1599675579" r:id="rId1134"/>
        </w:object>
      </w:r>
      <w:r w:rsidRPr="000D3CFB">
        <w:t>)</w:t>
      </w:r>
      <w:r w:rsidRPr="000D3CFB">
        <w:rPr>
          <w:rFonts w:hint="eastAsia"/>
          <w:lang w:val="en-US"/>
        </w:rPr>
        <w:t xml:space="preserve"> </w:t>
      </w:r>
      <w:r w:rsidRPr="000D3CFB">
        <w:rPr>
          <w:rFonts w:eastAsia="SimSun" w:hint="eastAsia"/>
          <w:lang w:val="en-US" w:eastAsia="zh-CN"/>
        </w:rPr>
        <w:t>and</w:t>
      </w:r>
      <w:r w:rsidRPr="000D3CFB">
        <w:rPr>
          <w:lang w:val="en-US"/>
        </w:rPr>
        <w:t xml:space="preserve"> given by equation </w:t>
      </w:r>
      <w:r w:rsidRPr="000D3CFB">
        <w:rPr>
          <w:position w:val="-36"/>
          <w:lang w:val="en-US"/>
        </w:rPr>
        <w:object w:dxaOrig="2280" w:dyaOrig="999">
          <v:shape id="_x0000_i1607" type="#_x0000_t75" style="width:114.4pt;height:50.4pt" o:ole="">
            <v:imagedata r:id="rId1135" o:title=""/>
          </v:shape>
          <o:OLEObject Type="Embed" ProgID="Equation.3" ShapeID="_x0000_i1607" DrawAspect="Content" ObjectID="_1599675580" r:id="rId1136"/>
        </w:object>
      </w:r>
      <w:r w:rsidRPr="000D3CFB">
        <w:rPr>
          <w:rFonts w:eastAsia="SimSun" w:hint="eastAsia"/>
          <w:lang w:val="en-US" w:eastAsia="zh-CN"/>
        </w:rPr>
        <w:t xml:space="preserve">, </w:t>
      </w:r>
      <w:r w:rsidRPr="000D3CFB">
        <w:rPr>
          <w:rFonts w:hint="eastAsia"/>
          <w:lang w:val="en-US"/>
        </w:rPr>
        <w:t xml:space="preserve">where </w:t>
      </w:r>
      <w:r w:rsidR="00664FED" w:rsidRPr="000D3CFB">
        <w:rPr>
          <w:noProof/>
          <w:position w:val="-10"/>
        </w:rPr>
        <w:drawing>
          <wp:inline distT="0" distB="0" distL="0" distR="0">
            <wp:extent cx="304800" cy="238125"/>
            <wp:effectExtent l="0" t="0" r="0" b="0"/>
            <wp:docPr id="3204" name="Picture 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pic:cNvPicPr>
                      <a:picLocks noChangeAspect="1" noChangeArrowheads="1"/>
                    </pic:cNvPicPr>
                  </pic:nvPicPr>
                  <pic:blipFill>
                    <a:blip r:embed="rId852"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0D3CFB">
        <w:rPr>
          <w:rFonts w:hint="eastAsia"/>
          <w:lang w:val="en-US"/>
        </w:rPr>
        <w:t xml:space="preserve"> is the number of PRB</w:t>
      </w:r>
      <w:r w:rsidRPr="000D3CFB">
        <w:rPr>
          <w:lang w:val="en-US"/>
        </w:rPr>
        <w:t>-</w:t>
      </w:r>
      <w:r w:rsidRPr="000D3CFB">
        <w:rPr>
          <w:rFonts w:hint="eastAsia"/>
          <w:lang w:val="en-US"/>
        </w:rPr>
        <w:t>pairs associated with the downlink bandwidth</w:t>
      </w:r>
      <w:r w:rsidRPr="000D3CFB">
        <w:rPr>
          <w:lang w:val="en-US"/>
        </w:rPr>
        <w:t xml:space="preserve">, </w:t>
      </w:r>
      <w:r w:rsidR="00664FED" w:rsidRPr="000D3CFB">
        <w:rPr>
          <w:rFonts w:eastAsia="MS Mincho"/>
          <w:noProof/>
          <w:position w:val="-10"/>
        </w:rPr>
        <w:drawing>
          <wp:inline distT="0" distB="0" distL="0" distR="0">
            <wp:extent cx="304800" cy="247650"/>
            <wp:effectExtent l="0" t="0" r="0" b="0"/>
            <wp:docPr id="3205" name="Picture 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pic:cNvPicPr>
                      <a:picLocks noChangeAspect="1" noChangeArrowheads="1"/>
                    </pic:cNvPicPr>
                  </pic:nvPicPr>
                  <pic:blipFill>
                    <a:blip r:embed="rId818"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0D3CFB">
        <w:rPr>
          <w:rFonts w:eastAsia="MS Mincho"/>
          <w:lang w:eastAsia="ja-JP"/>
        </w:rPr>
        <w:t xml:space="preserve"> is the number of PRB-pairs constituting SPDCCH-PRB-set</w:t>
      </w:r>
      <w:r w:rsidR="00664FED" w:rsidRPr="000D3CFB">
        <w:rPr>
          <w:noProof/>
          <w:position w:val="-10"/>
        </w:rPr>
        <w:drawing>
          <wp:inline distT="0" distB="0" distL="0" distR="0">
            <wp:extent cx="152400" cy="171450"/>
            <wp:effectExtent l="0" t="0" r="0" b="0"/>
            <wp:docPr id="3206" name="Picture 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0D3CFB">
        <w:rPr>
          <w:rFonts w:eastAsia="MS Mincho"/>
          <w:lang w:eastAsia="ja-JP"/>
        </w:rPr>
        <w:t xml:space="preserve">, and is configured by the higher layer parameter </w:t>
      </w:r>
      <w:r w:rsidRPr="000D3CFB">
        <w:rPr>
          <w:i/>
        </w:rPr>
        <w:t>numberRB-InFreq-domain</w:t>
      </w:r>
      <w:r w:rsidRPr="000D3CFB">
        <w:rPr>
          <w:rFonts w:eastAsia="MS Mincho"/>
          <w:lang w:eastAsia="ja-JP"/>
        </w:rPr>
        <w:t xml:space="preserve"> </w:t>
      </w:r>
      <w:r w:rsidRPr="000D3CFB">
        <w:rPr>
          <w:rFonts w:eastAsia="SimSun" w:hint="eastAsia"/>
          <w:lang w:val="en-US" w:eastAsia="zh-CN"/>
        </w:rPr>
        <w:t xml:space="preserve">and </w:t>
      </w:r>
      <w:r w:rsidR="00664FED" w:rsidRPr="000D3CFB">
        <w:rPr>
          <w:noProof/>
          <w:position w:val="-40"/>
        </w:rPr>
        <w:drawing>
          <wp:inline distT="0" distB="0" distL="0" distR="0">
            <wp:extent cx="1019175" cy="571500"/>
            <wp:effectExtent l="0" t="0" r="0" b="0"/>
            <wp:docPr id="3207" name="Picture 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pic:cNvPicPr>
                      <a:picLocks noChangeAspect="1" noChangeArrowheads="1"/>
                    </pic:cNvPicPr>
                  </pic:nvPicPr>
                  <pic:blipFill>
                    <a:blip r:embed="rId853" cstate="print">
                      <a:extLst>
                        <a:ext uri="{28A0092B-C50C-407E-A947-70E740481C1C}">
                          <a14:useLocalDpi xmlns:a14="http://schemas.microsoft.com/office/drawing/2010/main" val="0"/>
                        </a:ext>
                      </a:extLst>
                    </a:blip>
                    <a:srcRect/>
                    <a:stretch>
                      <a:fillRect/>
                    </a:stretch>
                  </pic:blipFill>
                  <pic:spPr bwMode="auto">
                    <a:xfrm>
                      <a:off x="0" y="0"/>
                      <a:ext cx="1019175" cy="571500"/>
                    </a:xfrm>
                    <a:prstGeom prst="rect">
                      <a:avLst/>
                    </a:prstGeom>
                    <a:noFill/>
                    <a:ln>
                      <a:noFill/>
                    </a:ln>
                  </pic:spPr>
                </pic:pic>
              </a:graphicData>
            </a:graphic>
          </wp:inline>
        </w:drawing>
      </w:r>
      <w:r w:rsidRPr="000D3CFB">
        <w:t xml:space="preserve"> </w:t>
      </w:r>
      <w:r w:rsidRPr="000D3CFB">
        <w:rPr>
          <w:lang w:val="en-US"/>
        </w:rPr>
        <w:t xml:space="preserve">is the extended binomial coefficient, resulting in unique label </w:t>
      </w:r>
      <w:r w:rsidRPr="000D3CFB">
        <w:rPr>
          <w:position w:val="-38"/>
          <w:lang w:val="en-US"/>
        </w:rPr>
        <w:object w:dxaOrig="2500" w:dyaOrig="880">
          <v:shape id="_x0000_i1608" type="#_x0000_t75" style="width:125.6pt;height:44pt" o:ole="">
            <v:imagedata r:id="rId1137" o:title=""/>
          </v:shape>
          <o:OLEObject Type="Embed" ProgID="Equation.3" ShapeID="_x0000_i1608" DrawAspect="Content" ObjectID="_1599675581" r:id="rId1138"/>
        </w:object>
      </w:r>
      <w:r w:rsidRPr="000D3CFB">
        <w:rPr>
          <w:position w:val="-36"/>
        </w:rPr>
        <w:t>.</w:t>
      </w:r>
    </w:p>
    <w:p w:rsidR="0007033F" w:rsidRPr="000D3CFB" w:rsidRDefault="0007033F" w:rsidP="0007033F">
      <w:pPr>
        <w:pStyle w:val="Heading4"/>
      </w:pPr>
      <w:r w:rsidRPr="000D3CFB">
        <w:t>9.1.</w:t>
      </w:r>
      <w:r w:rsidRPr="000D3CFB">
        <w:rPr>
          <w:lang w:eastAsia="ja-JP"/>
        </w:rPr>
        <w:t>6.3</w:t>
      </w:r>
      <w:r w:rsidRPr="000D3CFB">
        <w:tab/>
        <w:t xml:space="preserve">Physical Resource Block (PRB) bundling for DMRS-based SPDCCH </w:t>
      </w:r>
    </w:p>
    <w:p w:rsidR="0007033F" w:rsidRDefault="0007033F" w:rsidP="00D04502">
      <w:pPr>
        <w:rPr>
          <w:rFonts w:ascii="Times-Roman" w:hAnsi="Times-Roman"/>
        </w:rPr>
      </w:pPr>
      <w:r w:rsidRPr="000D3CFB">
        <w:rPr>
          <w:rFonts w:ascii="Times-Roman" w:hAnsi="Times-Roman"/>
        </w:rPr>
        <w:t xml:space="preserve">For an SPDCCH-PRB-set with DMRS-based SPDCCH candidates, precoding granularity is 2 resource blocks in frequency domain. </w:t>
      </w:r>
      <w:r w:rsidRPr="000D3CFB">
        <w:rPr>
          <w:lang w:val="en-US"/>
        </w:rPr>
        <w:t xml:space="preserve">Precoding Resource block Groups (PRGs) of size </w:t>
      </w:r>
      <w:r w:rsidRPr="000D3CFB">
        <w:t>2</w:t>
      </w:r>
      <w:r w:rsidRPr="000D3CFB">
        <w:rPr>
          <w:lang w:val="en-US"/>
        </w:rPr>
        <w:t xml:space="preserve"> partition the system bandwidth and each PRG consists of consecutive PRBs.</w:t>
      </w:r>
      <w:r w:rsidRPr="000D3CFB">
        <w:t xml:space="preserve"> </w:t>
      </w:r>
      <w:r w:rsidRPr="000D3CFB">
        <w:rPr>
          <w:lang w:val="en-US"/>
        </w:rPr>
        <w:t xml:space="preserve">The UE is expected to receive UE-specific reference signal corresponding to a DMRS-based SPDCCH candidate over both resource blocks of a PRG. If </w:t>
      </w:r>
      <w:r w:rsidRPr="000D3CFB">
        <w:rPr>
          <w:position w:val="-10"/>
        </w:rPr>
        <w:object w:dxaOrig="1500" w:dyaOrig="360">
          <v:shape id="_x0000_i1609" type="#_x0000_t75" style="width:74.4pt;height:18.4pt" o:ole="">
            <v:imagedata r:id="rId1139" o:title=""/>
          </v:shape>
          <o:OLEObject Type="Embed" ProgID="Equation.3" ShapeID="_x0000_i1609" DrawAspect="Content" ObjectID="_1599675582" r:id="rId1140"/>
        </w:object>
      </w:r>
      <w:r w:rsidRPr="000D3CFB">
        <w:rPr>
          <w:lang w:val="en-US"/>
        </w:rPr>
        <w:t xml:space="preserve"> then, no DMRS-based SPDCCH candidate is mapped to the last resource block. </w:t>
      </w:r>
      <w:r w:rsidRPr="000D3CFB">
        <w:rPr>
          <w:rFonts w:ascii="Times-Roman" w:hAnsi="Times-Roman"/>
        </w:rPr>
        <w:t>The UE may assume that the same precoder applies on the two PRBs within a PRG.</w:t>
      </w:r>
    </w:p>
    <w:p w:rsidR="004855BB" w:rsidRPr="004855BB" w:rsidRDefault="004855BB" w:rsidP="00620752">
      <w:pPr>
        <w:pStyle w:val="Heading4"/>
        <w:rPr>
          <w:lang w:eastAsia="zh-CN"/>
        </w:rPr>
      </w:pPr>
      <w:r w:rsidRPr="004855BB">
        <w:t>9.1.</w:t>
      </w:r>
      <w:r w:rsidRPr="004855BB">
        <w:rPr>
          <w:rFonts w:hint="eastAsia"/>
          <w:lang w:eastAsia="zh-CN"/>
        </w:rPr>
        <w:t>6</w:t>
      </w:r>
      <w:r w:rsidRPr="004855BB">
        <w:rPr>
          <w:lang w:eastAsia="ja-JP"/>
        </w:rPr>
        <w:t>.</w:t>
      </w:r>
      <w:r w:rsidRPr="004855BB">
        <w:rPr>
          <w:rFonts w:hint="eastAsia"/>
          <w:lang w:eastAsia="zh-CN"/>
        </w:rPr>
        <w:t>4</w:t>
      </w:r>
      <w:r w:rsidRPr="004855BB">
        <w:tab/>
        <w:t xml:space="preserve">Antenna ports quasi co-location for </w:t>
      </w:r>
      <w:r w:rsidRPr="004855BB">
        <w:rPr>
          <w:rFonts w:hint="eastAsia"/>
          <w:lang w:eastAsia="zh-CN"/>
        </w:rPr>
        <w:t>DMRS-based SPDCCH</w:t>
      </w:r>
    </w:p>
    <w:p w:rsidR="004855BB" w:rsidRPr="004855BB" w:rsidRDefault="004855BB" w:rsidP="004855BB">
      <w:r w:rsidRPr="004855BB">
        <w:t>For a given serving cell, if the UE is configured</w:t>
      </w:r>
      <w:r w:rsidRPr="004855BB">
        <w:rPr>
          <w:rFonts w:hint="eastAsia"/>
          <w:lang w:eastAsia="zh-CN"/>
        </w:rPr>
        <w:t xml:space="preserve"> to monitor DMRS-based SPDCCH in slots/subslots where the UE is configured</w:t>
      </w:r>
      <w:r w:rsidRPr="004855BB">
        <w:t xml:space="preserve"> via higher layer signalling to receive</w:t>
      </w:r>
      <w:r w:rsidRPr="004855BB">
        <w:rPr>
          <w:rFonts w:hint="eastAsia"/>
          <w:lang w:eastAsia="zh-CN"/>
        </w:rPr>
        <w:t xml:space="preserve"> slot/subslot-</w:t>
      </w:r>
      <w:r w:rsidRPr="004855BB">
        <w:t xml:space="preserve">PDSCH data transmissions according to transmission modes </w:t>
      </w:r>
      <w:r w:rsidRPr="004855BB">
        <w:rPr>
          <w:rFonts w:hint="eastAsia"/>
          <w:lang w:eastAsia="zh-CN"/>
        </w:rPr>
        <w:t>8 and 9</w:t>
      </w:r>
      <w:r w:rsidRPr="004855BB">
        <w:t>,</w:t>
      </w:r>
    </w:p>
    <w:p w:rsidR="004855BB" w:rsidRPr="004855BB" w:rsidRDefault="004855BB" w:rsidP="00620752">
      <w:pPr>
        <w:pStyle w:val="B1"/>
        <w:rPr>
          <w:rFonts w:eastAsia="Malgun Gothic"/>
        </w:rPr>
      </w:pPr>
      <w:r>
        <w:rPr>
          <w:lang w:val="en-US"/>
        </w:rPr>
        <w:t>-</w:t>
      </w:r>
      <w:r>
        <w:rPr>
          <w:lang w:val="en-US"/>
        </w:rPr>
        <w:tab/>
      </w:r>
      <w:r w:rsidRPr="004855BB">
        <w:rPr>
          <w:lang w:val="en-US"/>
        </w:rPr>
        <w:t xml:space="preserve">the UE may </w:t>
      </w:r>
      <w:r w:rsidRPr="004855BB">
        <w:rPr>
          <w:rFonts w:eastAsia="SimSun"/>
        </w:rPr>
        <w:t xml:space="preserve">assume the </w:t>
      </w:r>
      <w:r w:rsidRPr="004855BB">
        <w:t xml:space="preserve">antenna ports 0 – 3, 107 of the serving cell </w:t>
      </w:r>
      <w:r w:rsidRPr="004855BB">
        <w:rPr>
          <w:rFonts w:eastAsia="SimSun"/>
        </w:rPr>
        <w:t xml:space="preserve">are quasi co-located (as defined in [3]) with respect to Doppler shift, Doppler spread, </w:t>
      </w:r>
      <w:r w:rsidRPr="004855BB">
        <w:rPr>
          <w:rFonts w:eastAsia="Malgun Gothic"/>
        </w:rPr>
        <w:t>average delay,</w:t>
      </w:r>
      <w:r w:rsidRPr="004855BB">
        <w:rPr>
          <w:rFonts w:eastAsia="SimSun"/>
        </w:rPr>
        <w:t xml:space="preserve"> and delay spread.</w:t>
      </w:r>
    </w:p>
    <w:p w:rsidR="004855BB" w:rsidRPr="004855BB" w:rsidRDefault="004855BB" w:rsidP="004855BB">
      <w:r w:rsidRPr="004855BB">
        <w:t>For a given serving cell, if the UE is configured</w:t>
      </w:r>
      <w:r w:rsidRPr="004855BB">
        <w:rPr>
          <w:rFonts w:hint="eastAsia"/>
          <w:lang w:eastAsia="zh-CN"/>
        </w:rPr>
        <w:t xml:space="preserve"> to monitor DMRS-based SPDCCH in slots/subslots where the UE is configured</w:t>
      </w:r>
      <w:r w:rsidRPr="004855BB">
        <w:t xml:space="preserve"> via higher layer signalling to receive</w:t>
      </w:r>
      <w:r w:rsidRPr="004855BB">
        <w:rPr>
          <w:rFonts w:hint="eastAsia"/>
          <w:lang w:eastAsia="zh-CN"/>
        </w:rPr>
        <w:t xml:space="preserve"> slot/subslot-</w:t>
      </w:r>
      <w:r w:rsidRPr="004855BB">
        <w:t xml:space="preserve">PDSCH data transmissions according to transmission modes </w:t>
      </w:r>
      <w:r w:rsidRPr="004855BB">
        <w:rPr>
          <w:rFonts w:hint="eastAsia"/>
          <w:lang w:eastAsia="zh-CN"/>
        </w:rPr>
        <w:t>10</w:t>
      </w:r>
      <w:r w:rsidRPr="004855BB">
        <w:t>, for each</w:t>
      </w:r>
      <w:r w:rsidRPr="004855BB">
        <w:rPr>
          <w:rFonts w:hint="eastAsia"/>
          <w:lang w:eastAsia="zh-CN"/>
        </w:rPr>
        <w:t xml:space="preserve"> DMRS-based</w:t>
      </w:r>
      <w:r w:rsidRPr="004855BB">
        <w:t xml:space="preserve"> </w:t>
      </w:r>
      <w:r w:rsidRPr="004855BB">
        <w:rPr>
          <w:rFonts w:hint="eastAsia"/>
          <w:lang w:eastAsia="zh-CN"/>
        </w:rPr>
        <w:t>S</w:t>
      </w:r>
      <w:r w:rsidRPr="004855BB">
        <w:t>PDCCH-PRB-set,</w:t>
      </w:r>
    </w:p>
    <w:p w:rsidR="004855BB" w:rsidRPr="004855BB" w:rsidRDefault="004855BB" w:rsidP="00620752">
      <w:pPr>
        <w:pStyle w:val="B1"/>
        <w:rPr>
          <w:lang w:val="en-US"/>
        </w:rPr>
      </w:pPr>
      <w:r>
        <w:rPr>
          <w:lang w:val="en-US"/>
        </w:rPr>
        <w:t>-</w:t>
      </w:r>
      <w:r>
        <w:rPr>
          <w:lang w:val="en-US"/>
        </w:rPr>
        <w:tab/>
      </w:r>
      <w:r w:rsidRPr="004855BB">
        <w:rPr>
          <w:lang w:val="en-US"/>
        </w:rPr>
        <w:t>if the UE is configured by higher layers to decode</w:t>
      </w:r>
      <w:r w:rsidRPr="004855BB">
        <w:rPr>
          <w:rFonts w:eastAsia="SimSun" w:hint="eastAsia"/>
          <w:lang w:val="en-US" w:eastAsia="zh-CN"/>
        </w:rPr>
        <w:t xml:space="preserve"> </w:t>
      </w:r>
      <w:r w:rsidRPr="004855BB">
        <w:rPr>
          <w:rFonts w:hint="eastAsia"/>
          <w:lang w:eastAsia="zh-CN"/>
        </w:rPr>
        <w:t>slot/subslot-</w:t>
      </w:r>
      <w:r w:rsidRPr="004855BB">
        <w:rPr>
          <w:lang w:val="en-US"/>
        </w:rPr>
        <w:t xml:space="preserve">PDSCH according to </w:t>
      </w:r>
      <w:r w:rsidRPr="004855BB">
        <w:rPr>
          <w:rFonts w:eastAsia="SimSun"/>
        </w:rPr>
        <w:t>quasi co-location</w:t>
      </w:r>
      <w:r w:rsidRPr="004855BB">
        <w:rPr>
          <w:lang w:val="en-US"/>
        </w:rPr>
        <w:t xml:space="preserve"> Type-A as described in Subclause 7.1.10</w:t>
      </w:r>
    </w:p>
    <w:p w:rsidR="004855BB" w:rsidRPr="004855BB" w:rsidRDefault="004855BB" w:rsidP="00620752">
      <w:pPr>
        <w:pStyle w:val="B2"/>
        <w:rPr>
          <w:lang w:val="en-US"/>
        </w:rPr>
      </w:pPr>
      <w:r>
        <w:rPr>
          <w:lang w:val="en-US"/>
        </w:rPr>
        <w:t>-</w:t>
      </w:r>
      <w:r>
        <w:rPr>
          <w:lang w:val="en-US"/>
        </w:rPr>
        <w:tab/>
      </w:r>
      <w:r w:rsidRPr="004855BB">
        <w:rPr>
          <w:lang w:val="en-US"/>
        </w:rPr>
        <w:t>the UE may assume the antenna ports 0 – 3, 107 of the serving cell are quasi co-located (as defined in [3]) with respect to Doppler shift, Doppler spread, average delay, and delay spread.</w:t>
      </w:r>
    </w:p>
    <w:p w:rsidR="004855BB" w:rsidRPr="004855BB" w:rsidRDefault="004855BB" w:rsidP="00620752">
      <w:pPr>
        <w:pStyle w:val="B1"/>
        <w:rPr>
          <w:lang w:val="en-US"/>
        </w:rPr>
      </w:pPr>
      <w:r>
        <w:rPr>
          <w:lang w:val="en-US"/>
        </w:rPr>
        <w:t>-</w:t>
      </w:r>
      <w:r>
        <w:rPr>
          <w:lang w:val="en-US"/>
        </w:rPr>
        <w:tab/>
      </w:r>
      <w:r w:rsidRPr="004855BB">
        <w:rPr>
          <w:lang w:val="en-US"/>
        </w:rPr>
        <w:t>if the UE is configured by higher layers to decode</w:t>
      </w:r>
      <w:r w:rsidRPr="004855BB">
        <w:rPr>
          <w:rFonts w:eastAsia="SimSun" w:hint="eastAsia"/>
          <w:lang w:val="en-US" w:eastAsia="zh-CN"/>
        </w:rPr>
        <w:t xml:space="preserve"> </w:t>
      </w:r>
      <w:r w:rsidRPr="004855BB">
        <w:rPr>
          <w:rFonts w:hint="eastAsia"/>
          <w:lang w:eastAsia="zh-CN"/>
        </w:rPr>
        <w:t>slot/subslot-</w:t>
      </w:r>
      <w:r w:rsidRPr="004855BB">
        <w:rPr>
          <w:lang w:val="en-US"/>
        </w:rPr>
        <w:t xml:space="preserve">PDSCH according to </w:t>
      </w:r>
      <w:r w:rsidRPr="004855BB">
        <w:rPr>
          <w:rFonts w:eastAsia="SimSun"/>
        </w:rPr>
        <w:t>quasi co-location</w:t>
      </w:r>
      <w:r w:rsidRPr="004855BB">
        <w:rPr>
          <w:lang w:val="en-US"/>
        </w:rPr>
        <w:t xml:space="preserve"> Type-B as described in Subclause 7.1.10</w:t>
      </w:r>
    </w:p>
    <w:p w:rsidR="004855BB" w:rsidRPr="000D3CFB" w:rsidRDefault="004855BB" w:rsidP="00620752">
      <w:pPr>
        <w:pStyle w:val="B2"/>
        <w:rPr>
          <w:rFonts w:ascii="Times-Roman" w:hAnsi="Times-Roman"/>
        </w:rPr>
      </w:pPr>
      <w:r>
        <w:rPr>
          <w:lang w:val="en-US"/>
        </w:rPr>
        <w:lastRenderedPageBreak/>
        <w:t>-</w:t>
      </w:r>
      <w:r>
        <w:rPr>
          <w:lang w:val="en-US"/>
        </w:rPr>
        <w:tab/>
      </w:r>
      <w:r w:rsidRPr="004855BB">
        <w:rPr>
          <w:lang w:val="en-US"/>
        </w:rPr>
        <w:t xml:space="preserve">the UE may assume antenna ports 15 – 22 corresponding to the higher layer </w:t>
      </w:r>
      <w:r w:rsidRPr="004855BB">
        <w:rPr>
          <w:iCs/>
          <w:lang w:val="en-AU"/>
        </w:rPr>
        <w:t xml:space="preserve">parameter </w:t>
      </w:r>
      <w:r w:rsidRPr="004855BB">
        <w:rPr>
          <w:i/>
        </w:rPr>
        <w:t>qcl-CSI-RS-ConfigNZPId-r11</w:t>
      </w:r>
      <w:r w:rsidRPr="004855BB">
        <w:rPr>
          <w:lang w:val="en-US"/>
        </w:rPr>
        <w:t xml:space="preserve"> (defined in Subclause 9.1.4.3) and antenna port</w:t>
      </w:r>
      <w:r w:rsidRPr="004855BB">
        <w:rPr>
          <w:rFonts w:eastAsia="SimSun" w:hint="eastAsia"/>
          <w:lang w:val="en-US" w:eastAsia="zh-CN"/>
        </w:rPr>
        <w:t xml:space="preserve"> </w:t>
      </w:r>
      <w:r w:rsidRPr="004855BB">
        <w:rPr>
          <w:lang w:val="en-US"/>
        </w:rPr>
        <w:t>107</w:t>
      </w:r>
      <w:r w:rsidRPr="004855BB">
        <w:rPr>
          <w:rFonts w:eastAsia="SimSun" w:hint="eastAsia"/>
          <w:lang w:val="en-US" w:eastAsia="zh-CN"/>
        </w:rPr>
        <w:t xml:space="preserve"> </w:t>
      </w:r>
      <w:r w:rsidRPr="004855BB">
        <w:rPr>
          <w:lang w:val="en-US"/>
        </w:rPr>
        <w:t>are quasi co-located (as defined in [3]) with respect to Doppler shift, Doppler spread, average delay, and delay spread.</w:t>
      </w:r>
    </w:p>
    <w:p w:rsidR="0093274D" w:rsidRPr="000D3CFB" w:rsidRDefault="00975C2E" w:rsidP="00CF72F5">
      <w:pPr>
        <w:pStyle w:val="Heading2"/>
      </w:pPr>
      <w:r w:rsidRPr="000D3CFB">
        <w:br w:type="page"/>
      </w:r>
      <w:bookmarkStart w:id="32" w:name="_Toc415085513"/>
      <w:r w:rsidR="0093274D" w:rsidRPr="000D3CFB">
        <w:lastRenderedPageBreak/>
        <w:t>9.2</w:t>
      </w:r>
      <w:r w:rsidR="0093274D" w:rsidRPr="000D3CFB">
        <w:tab/>
        <w:t>PDCCH</w:t>
      </w:r>
      <w:r w:rsidR="005A29E2" w:rsidRPr="000D3CFB">
        <w:t>/EPDCCH</w:t>
      </w:r>
      <w:r w:rsidR="00C1336F" w:rsidRPr="000D3CFB">
        <w:t>/MPDCCH</w:t>
      </w:r>
      <w:r w:rsidR="0063319C" w:rsidRPr="000D3CFB">
        <w:t>/SPDCCH</w:t>
      </w:r>
      <w:r w:rsidR="0093274D" w:rsidRPr="000D3CFB">
        <w:t xml:space="preserve"> validation for semi-persistent scheduling</w:t>
      </w:r>
      <w:bookmarkEnd w:id="32"/>
    </w:p>
    <w:p w:rsidR="0093274D" w:rsidRPr="000D3CFB" w:rsidRDefault="0093274D">
      <w:pPr>
        <w:jc w:val="both"/>
      </w:pPr>
      <w:r w:rsidRPr="000D3CFB">
        <w:t xml:space="preserve">A UE shall validate a Semi-Persistent Scheduling assignment PDCCH only if all the following conditions are met: </w:t>
      </w:r>
    </w:p>
    <w:p w:rsidR="0093274D" w:rsidRPr="000D3CFB" w:rsidRDefault="00A075D1" w:rsidP="0058579F">
      <w:pPr>
        <w:pStyle w:val="B1"/>
        <w:rPr>
          <w:rFonts w:eastAsia="SimSun"/>
          <w:lang w:eastAsia="zh-CN"/>
        </w:rPr>
      </w:pPr>
      <w:r w:rsidRPr="000D3CFB">
        <w:rPr>
          <w:rFonts w:eastAsia="SimSun"/>
          <w:lang w:eastAsia="zh-CN"/>
        </w:rPr>
        <w:t>-</w:t>
      </w:r>
      <w:r w:rsidRPr="000D3CFB">
        <w:rPr>
          <w:rFonts w:eastAsia="SimSun"/>
          <w:lang w:eastAsia="zh-CN"/>
        </w:rPr>
        <w:tab/>
      </w:r>
      <w:r w:rsidR="0093274D" w:rsidRPr="000D3CFB">
        <w:t>the CRC parity bits obtained for the PDCCH payload are scrambled with the Semi-Persistent Scheduling C-RNTI</w:t>
      </w:r>
      <w:r w:rsidR="00B67656" w:rsidRPr="000D3CFB">
        <w:rPr>
          <w:rFonts w:eastAsia="Malgun Gothic" w:hint="eastAsia"/>
          <w:lang w:eastAsia="ko-KR"/>
        </w:rPr>
        <w:t xml:space="preserve"> or </w:t>
      </w:r>
      <w:r w:rsidR="00CD7B8D" w:rsidRPr="000D3CFB">
        <w:rPr>
          <w:rFonts w:eastAsia="SimSun" w:hint="eastAsia"/>
          <w:lang w:eastAsia="zh-CN"/>
        </w:rPr>
        <w:t>UL-SPS-V-RNTI</w:t>
      </w:r>
    </w:p>
    <w:p w:rsidR="005A29E2" w:rsidRPr="000D3CFB" w:rsidRDefault="00A075D1" w:rsidP="0058579F">
      <w:pPr>
        <w:pStyle w:val="B1"/>
      </w:pPr>
      <w:r w:rsidRPr="000D3CFB">
        <w:rPr>
          <w:rFonts w:eastAsia="SimSun"/>
          <w:lang w:eastAsia="zh-CN"/>
        </w:rPr>
        <w:t>-</w:t>
      </w:r>
      <w:r w:rsidRPr="000D3CFB">
        <w:rPr>
          <w:rFonts w:eastAsia="SimSun"/>
          <w:lang w:eastAsia="zh-CN"/>
        </w:rPr>
        <w:tab/>
      </w:r>
      <w:r w:rsidR="0093274D" w:rsidRPr="000D3CFB">
        <w:t xml:space="preserve">the new data indicator field is set to </w:t>
      </w:r>
      <w:r w:rsidR="000D3CFB">
        <w:t>'</w:t>
      </w:r>
      <w:r w:rsidR="0093274D" w:rsidRPr="000D3CFB">
        <w:t>0</w:t>
      </w:r>
      <w:r w:rsidR="000D3CFB">
        <w:t>'</w:t>
      </w:r>
      <w:r w:rsidR="0093274D" w:rsidRPr="000D3CFB">
        <w:t>. In case of DCI formats 2, 2A</w:t>
      </w:r>
      <w:r w:rsidR="0075678D" w:rsidRPr="000D3CFB">
        <w:t>, 2B</w:t>
      </w:r>
      <w:r w:rsidR="00C9649E" w:rsidRPr="000D3CFB">
        <w:t>, 2C</w:t>
      </w:r>
      <w:r w:rsidR="0093274D" w:rsidRPr="000D3CFB">
        <w:t xml:space="preserve"> and </w:t>
      </w:r>
      <w:r w:rsidR="00C9649E" w:rsidRPr="000D3CFB">
        <w:t>2D</w:t>
      </w:r>
      <w:r w:rsidR="0093274D" w:rsidRPr="000D3CFB">
        <w:t>, the new data indicator field refers to the one for the enabled transport block.</w:t>
      </w:r>
      <w:r w:rsidR="005A29E2" w:rsidRPr="000D3CFB">
        <w:t xml:space="preserve"> </w:t>
      </w:r>
    </w:p>
    <w:p w:rsidR="005A29E2" w:rsidRPr="000D3CFB" w:rsidRDefault="005A29E2" w:rsidP="005A29E2">
      <w:pPr>
        <w:jc w:val="both"/>
      </w:pPr>
      <w:r w:rsidRPr="000D3CFB">
        <w:t xml:space="preserve">A UE shall validate a Semi-Persistent Scheduling assignment EPDCCH only if all the following conditions are met: </w:t>
      </w:r>
    </w:p>
    <w:p w:rsidR="005A29E2" w:rsidRPr="000D3CFB" w:rsidRDefault="00A075D1" w:rsidP="0058579F">
      <w:pPr>
        <w:pStyle w:val="B1"/>
        <w:rPr>
          <w:rFonts w:eastAsia="SimSun"/>
          <w:lang w:eastAsia="zh-CN"/>
        </w:rPr>
      </w:pPr>
      <w:r w:rsidRPr="000D3CFB">
        <w:rPr>
          <w:rFonts w:eastAsia="SimSun"/>
          <w:lang w:eastAsia="zh-CN"/>
        </w:rPr>
        <w:t>-</w:t>
      </w:r>
      <w:r w:rsidRPr="000D3CFB">
        <w:rPr>
          <w:rFonts w:eastAsia="SimSun"/>
          <w:lang w:eastAsia="zh-CN"/>
        </w:rPr>
        <w:tab/>
      </w:r>
      <w:r w:rsidR="005A29E2" w:rsidRPr="000D3CFB">
        <w:t>the CRC parity bits obtained for the EPDCCH payload are scrambled with the Semi-Persistent Scheduling C-RNTI</w:t>
      </w:r>
      <w:r w:rsidR="00B67656" w:rsidRPr="000D3CFB">
        <w:rPr>
          <w:rFonts w:eastAsia="Malgun Gothic" w:hint="eastAsia"/>
          <w:lang w:eastAsia="ko-KR"/>
        </w:rPr>
        <w:t xml:space="preserve"> or </w:t>
      </w:r>
      <w:r w:rsidR="00CD7B8D" w:rsidRPr="000D3CFB">
        <w:rPr>
          <w:rFonts w:eastAsia="SimSun" w:hint="eastAsia"/>
          <w:lang w:eastAsia="zh-CN"/>
        </w:rPr>
        <w:t>UL-SPS-V-RNTI</w:t>
      </w:r>
    </w:p>
    <w:p w:rsidR="0093274D" w:rsidRPr="000D3CFB" w:rsidRDefault="00A075D1" w:rsidP="0058579F">
      <w:pPr>
        <w:pStyle w:val="B1"/>
        <w:rPr>
          <w:rFonts w:eastAsia="SimSun"/>
          <w:lang w:eastAsia="zh-CN"/>
        </w:rPr>
      </w:pPr>
      <w:r w:rsidRPr="000D3CFB">
        <w:rPr>
          <w:rFonts w:eastAsia="SimSun"/>
          <w:lang w:eastAsia="zh-CN"/>
        </w:rPr>
        <w:t>-</w:t>
      </w:r>
      <w:r w:rsidRPr="000D3CFB">
        <w:rPr>
          <w:rFonts w:eastAsia="SimSun"/>
          <w:lang w:eastAsia="zh-CN"/>
        </w:rPr>
        <w:tab/>
      </w:r>
      <w:r w:rsidR="005A29E2" w:rsidRPr="000D3CFB">
        <w:t xml:space="preserve">the new data indicator field is set to </w:t>
      </w:r>
      <w:r w:rsidR="000D3CFB">
        <w:t>'</w:t>
      </w:r>
      <w:r w:rsidR="005A29E2" w:rsidRPr="000D3CFB">
        <w:t>0</w:t>
      </w:r>
      <w:r w:rsidR="000D3CFB">
        <w:t>'</w:t>
      </w:r>
      <w:r w:rsidR="005A29E2" w:rsidRPr="000D3CFB">
        <w:t>. In case of DCI formats 2, 2A, 2B</w:t>
      </w:r>
      <w:r w:rsidR="00C9649E" w:rsidRPr="000D3CFB">
        <w:t>, 2C</w:t>
      </w:r>
      <w:r w:rsidR="005A29E2" w:rsidRPr="000D3CFB">
        <w:t xml:space="preserve"> and </w:t>
      </w:r>
      <w:r w:rsidR="00C9649E" w:rsidRPr="000D3CFB">
        <w:t>2D</w:t>
      </w:r>
      <w:r w:rsidR="005A29E2" w:rsidRPr="000D3CFB">
        <w:t>, the new data indicator field refers to the one for the enabled transport block.</w:t>
      </w:r>
    </w:p>
    <w:p w:rsidR="00C1336F" w:rsidRPr="000D3CFB" w:rsidRDefault="00C1336F" w:rsidP="00C1336F">
      <w:pPr>
        <w:jc w:val="both"/>
      </w:pPr>
      <w:r w:rsidRPr="000D3CFB">
        <w:t xml:space="preserve">A UE shall validate a Semi-Persistent Scheduling assignment MPDCCH only if all the following conditions are met: </w:t>
      </w:r>
    </w:p>
    <w:p w:rsidR="00C1336F" w:rsidRPr="000D3CFB" w:rsidRDefault="00C1336F" w:rsidP="00C1336F">
      <w:pPr>
        <w:pStyle w:val="B1"/>
        <w:rPr>
          <w:rFonts w:eastAsia="SimSun"/>
          <w:lang w:eastAsia="zh-CN"/>
        </w:rPr>
      </w:pPr>
      <w:r w:rsidRPr="000D3CFB">
        <w:rPr>
          <w:rFonts w:eastAsia="SimSun"/>
          <w:lang w:eastAsia="zh-CN"/>
        </w:rPr>
        <w:t>-</w:t>
      </w:r>
      <w:r w:rsidRPr="000D3CFB">
        <w:rPr>
          <w:rFonts w:eastAsia="SimSun"/>
          <w:lang w:eastAsia="zh-CN"/>
        </w:rPr>
        <w:tab/>
      </w:r>
      <w:r w:rsidRPr="000D3CFB">
        <w:t>the CRC parity bits obtained for the MPDCCH payload are scrambled with the Semi-Persistent Scheduling C-RNTI</w:t>
      </w:r>
    </w:p>
    <w:p w:rsidR="0063319C" w:rsidRPr="000D3CFB" w:rsidRDefault="00C1336F" w:rsidP="0063319C">
      <w:pPr>
        <w:pStyle w:val="B1"/>
      </w:pPr>
      <w:r w:rsidRPr="000D3CFB">
        <w:rPr>
          <w:rFonts w:eastAsia="SimSun"/>
          <w:lang w:eastAsia="zh-CN"/>
        </w:rPr>
        <w:t>-</w:t>
      </w:r>
      <w:r w:rsidRPr="000D3CFB">
        <w:rPr>
          <w:rFonts w:eastAsia="SimSun"/>
          <w:lang w:eastAsia="zh-CN"/>
        </w:rPr>
        <w:tab/>
      </w:r>
      <w:r w:rsidRPr="000D3CFB">
        <w:t xml:space="preserve">the new data indicator field is set to </w:t>
      </w:r>
      <w:r w:rsidR="000D3CFB">
        <w:t>'</w:t>
      </w:r>
      <w:r w:rsidRPr="000D3CFB">
        <w:t>0</w:t>
      </w:r>
      <w:r w:rsidR="000D3CFB">
        <w:t>'</w:t>
      </w:r>
      <w:r w:rsidRPr="000D3CFB">
        <w:t>.</w:t>
      </w:r>
      <w:r w:rsidR="0063319C" w:rsidRPr="000D3CFB">
        <w:t xml:space="preserve"> </w:t>
      </w:r>
    </w:p>
    <w:p w:rsidR="0063319C" w:rsidRPr="000D3CFB" w:rsidRDefault="0063319C" w:rsidP="00CA31EF">
      <w:r w:rsidRPr="000D3CFB">
        <w:t>A UE shall validate a Semi-Persistent Scheduling assignment SPDCCH/PDCCH with DCI format 7-0A</w:t>
      </w:r>
      <w:r w:rsidR="004855BB">
        <w:t>/7-0B</w:t>
      </w:r>
      <w:r w:rsidR="004855BB" w:rsidRPr="000D3CFB">
        <w:t xml:space="preserve"> </w:t>
      </w:r>
      <w:r w:rsidRPr="000D3CFB">
        <w:t>/7-1A/</w:t>
      </w:r>
      <w:r w:rsidRPr="000D3CFB">
        <w:rPr>
          <w:lang w:eastAsia="zh-CN"/>
        </w:rPr>
        <w:t>7-1B/7-1C/7-1D/7-1E/7-1F/7-1G</w:t>
      </w:r>
      <w:r w:rsidRPr="000D3CFB">
        <w:t xml:space="preserve"> only if all the following conditions are met: </w:t>
      </w:r>
    </w:p>
    <w:p w:rsidR="0063319C" w:rsidRPr="000D3CFB" w:rsidRDefault="0063319C" w:rsidP="0063319C">
      <w:pPr>
        <w:pStyle w:val="B1"/>
        <w:rPr>
          <w:rFonts w:eastAsia="SimSun"/>
          <w:lang w:eastAsia="zh-CN"/>
        </w:rPr>
      </w:pPr>
      <w:r w:rsidRPr="000D3CFB">
        <w:t>-</w:t>
      </w:r>
      <w:r w:rsidRPr="000D3CFB">
        <w:tab/>
        <w:t>the CRC parity bits obtained for the SPDCCH/PDCCH payload are scrambled with the Semi-Persistent Scheduling C-RNTI</w:t>
      </w:r>
    </w:p>
    <w:p w:rsidR="0063319C" w:rsidRPr="000D3CFB" w:rsidRDefault="0063319C" w:rsidP="003E42B7">
      <w:pPr>
        <w:pStyle w:val="B1"/>
      </w:pPr>
      <w:r w:rsidRPr="000D3CFB">
        <w:t>-</w:t>
      </w:r>
      <w:r w:rsidRPr="000D3CFB">
        <w:tab/>
        <w:t xml:space="preserve">the new data indicator field is set to </w:t>
      </w:r>
      <w:r w:rsidR="000D3CFB">
        <w:t>'</w:t>
      </w:r>
      <w:r w:rsidRPr="000D3CFB">
        <w:t>0</w:t>
      </w:r>
      <w:r w:rsidR="000D3CFB">
        <w:t>'</w:t>
      </w:r>
      <w:r w:rsidRPr="000D3CFB">
        <w:t>.</w:t>
      </w:r>
    </w:p>
    <w:p w:rsidR="0063319C" w:rsidRPr="000D3CFB" w:rsidRDefault="0063319C" w:rsidP="00424AAE">
      <w:pPr>
        <w:pStyle w:val="B1"/>
      </w:pPr>
      <w:r w:rsidRPr="000D3CFB">
        <w:rPr>
          <w:rFonts w:eastAsia="SimSun"/>
          <w:lang w:eastAsia="zh-CN"/>
        </w:rPr>
        <w:t>-</w:t>
      </w:r>
      <w:r w:rsidRPr="000D3CFB">
        <w:rPr>
          <w:rFonts w:eastAsia="SimSun"/>
          <w:lang w:eastAsia="zh-CN"/>
        </w:rPr>
        <w:tab/>
        <w:t xml:space="preserve">the </w:t>
      </w:r>
      <w:r w:rsidRPr="000D3CFB">
        <w:t>DMRS position indicat</w:t>
      </w:r>
      <w:r w:rsidRPr="000D3CFB">
        <w:rPr>
          <w:rFonts w:hint="eastAsia"/>
          <w:lang w:eastAsia="zh-CN"/>
        </w:rPr>
        <w:t>or</w:t>
      </w:r>
      <w:r w:rsidRPr="000D3CFB">
        <w:rPr>
          <w:lang w:eastAsia="zh-CN"/>
        </w:rPr>
        <w:t xml:space="preserve"> field for DCI formats 7-1F/7-1G is set to 0 </w:t>
      </w:r>
      <w:r w:rsidRPr="000D3CFB">
        <w:t>in case of subslot-PDSCH.</w:t>
      </w:r>
    </w:p>
    <w:p w:rsidR="0063319C" w:rsidRPr="000D3CFB" w:rsidRDefault="0063319C" w:rsidP="00CA31EF">
      <w:pPr>
        <w:pStyle w:val="B1"/>
        <w:rPr>
          <w:rFonts w:eastAsia="SimSun"/>
          <w:lang w:eastAsia="zh-CN"/>
        </w:rPr>
      </w:pPr>
      <w:r w:rsidRPr="000D3CFB">
        <w:t>-</w:t>
      </w:r>
      <w:r w:rsidRPr="000D3CFB">
        <w:tab/>
        <w:t xml:space="preserve">in case of subslot-PUSCH, </w:t>
      </w:r>
      <w:r w:rsidRPr="000D3CFB">
        <w:rPr>
          <w:rFonts w:eastAsia="SimSun"/>
          <w:lang w:eastAsia="zh-CN"/>
        </w:rPr>
        <w:t>the DMRS pattern field for DCI formats 7-0A/7-0B is set to,</w:t>
      </w:r>
    </w:p>
    <w:p w:rsidR="0063319C" w:rsidRPr="00620752" w:rsidRDefault="0063319C" w:rsidP="00CA31EF">
      <w:pPr>
        <w:pStyle w:val="B2"/>
      </w:pPr>
      <w:r w:rsidRPr="00620752">
        <w:rPr>
          <w:rFonts w:eastAsia="SimSun"/>
          <w:lang w:eastAsia="zh-CN"/>
        </w:rPr>
        <w:t>-</w:t>
      </w:r>
      <w:r w:rsidRPr="00620752">
        <w:rPr>
          <w:rFonts w:eastAsia="SimSun"/>
          <w:lang w:eastAsia="zh-CN"/>
        </w:rPr>
        <w:tab/>
      </w:r>
      <w:r w:rsidR="000D3CFB" w:rsidRPr="00620752">
        <w:rPr>
          <w:rFonts w:eastAsia="SimSun"/>
          <w:lang w:eastAsia="zh-CN"/>
        </w:rPr>
        <w:t>'</w:t>
      </w:r>
      <w:r w:rsidRPr="00620752">
        <w:rPr>
          <w:rFonts w:eastAsia="SimSun"/>
          <w:lang w:eastAsia="zh-CN"/>
        </w:rPr>
        <w:t>0</w:t>
      </w:r>
      <w:r w:rsidR="000D3CFB" w:rsidRPr="00620752">
        <w:rPr>
          <w:rFonts w:eastAsia="SimSun"/>
          <w:lang w:eastAsia="zh-CN"/>
        </w:rPr>
        <w:t>'</w:t>
      </w:r>
      <w:r w:rsidRPr="00620752">
        <w:rPr>
          <w:rFonts w:eastAsia="SimSun"/>
          <w:lang w:eastAsia="zh-CN"/>
        </w:rPr>
        <w:t xml:space="preserve"> for the LSB if the higher layer </w:t>
      </w:r>
      <w:r w:rsidRPr="00620752">
        <w:rPr>
          <w:lang w:eastAsia="zh-CN"/>
        </w:rPr>
        <w:t xml:space="preserve">parameter </w:t>
      </w:r>
      <w:r w:rsidRPr="00620752">
        <w:rPr>
          <w:i/>
          <w:noProof/>
        </w:rPr>
        <w:t>semiPersistSchedIntervalUL</w:t>
      </w:r>
      <w:r w:rsidRPr="00620752">
        <w:t xml:space="preserve"> is set to 1 subslot</w:t>
      </w:r>
      <w:r w:rsidR="004C5CD3" w:rsidRPr="00620752">
        <w:t xml:space="preserve"> or if the UE is configured with higher layer parameter </w:t>
      </w:r>
      <w:r w:rsidR="004C5CD3" w:rsidRPr="00620752">
        <w:rPr>
          <w:i/>
          <w:iCs/>
        </w:rPr>
        <w:t>totalNumberPUSCH-SPS-STTI-UL-Repetitions</w:t>
      </w:r>
      <w:r w:rsidRPr="00620752">
        <w:t xml:space="preserve">, </w:t>
      </w:r>
      <w:r w:rsidR="000D3CFB" w:rsidRPr="00620752">
        <w:t>'</w:t>
      </w:r>
      <w:r w:rsidRPr="00620752">
        <w:t>00</w:t>
      </w:r>
      <w:r w:rsidR="000D3CFB" w:rsidRPr="00620752">
        <w:t>'</w:t>
      </w:r>
      <w:r w:rsidRPr="00620752">
        <w:t xml:space="preserve"> otherwise</w:t>
      </w:r>
      <w:r w:rsidRPr="00620752">
        <w:rPr>
          <w:rFonts w:eastAsia="SimSun"/>
          <w:lang w:eastAsia="zh-CN"/>
        </w:rPr>
        <w:t xml:space="preserve"> </w:t>
      </w:r>
      <w:r w:rsidRPr="00620752">
        <w:t xml:space="preserve">for semi-persistent scheduling activation PDCCH /SPDCCH validation, </w:t>
      </w:r>
    </w:p>
    <w:p w:rsidR="00C1336F" w:rsidRPr="00620752" w:rsidRDefault="0063319C" w:rsidP="00CA31EF">
      <w:pPr>
        <w:pStyle w:val="B2"/>
      </w:pPr>
      <w:r w:rsidRPr="00620752">
        <w:t>-</w:t>
      </w:r>
      <w:r w:rsidRPr="00620752">
        <w:tab/>
      </w:r>
      <w:r w:rsidR="000D3CFB" w:rsidRPr="00620752">
        <w:t>'</w:t>
      </w:r>
      <w:r w:rsidRPr="00620752">
        <w:t>11</w:t>
      </w:r>
      <w:r w:rsidR="000D3CFB" w:rsidRPr="00620752">
        <w:t>'</w:t>
      </w:r>
      <w:r w:rsidRPr="00620752">
        <w:t xml:space="preserve"> for semi-persistent scheduling release PDCCH /SPDCCH validation,</w:t>
      </w:r>
    </w:p>
    <w:p w:rsidR="0093274D" w:rsidRPr="00620752" w:rsidRDefault="004C5CD3">
      <w:r w:rsidRPr="00620752">
        <w:t xml:space="preserve">If the UE is not configured with higher layer parameter </w:t>
      </w:r>
      <w:r w:rsidRPr="00620752">
        <w:rPr>
          <w:i/>
          <w:lang w:eastAsia="ja-JP"/>
        </w:rPr>
        <w:t>totalNumberPUSCH-SPS-STTI-UL-Repetitions</w:t>
      </w:r>
      <w:r w:rsidRPr="00620752">
        <w:t xml:space="preserve"> or </w:t>
      </w:r>
      <w:r w:rsidRPr="00620752">
        <w:rPr>
          <w:i/>
          <w:lang w:eastAsia="ja-JP"/>
        </w:rPr>
        <w:t>totalNumberPUSCH-SPS-UL-Repetitions</w:t>
      </w:r>
      <w:r w:rsidRPr="00620752">
        <w:t xml:space="preserve"> for an uplink SPS configuration, v</w:t>
      </w:r>
      <w:r w:rsidR="0093274D" w:rsidRPr="00620752">
        <w:t>alidation is achieved if all the fields for the respective used DCI format are set according to Table 9.2-1 or Table 9.2-1A</w:t>
      </w:r>
      <w:r w:rsidR="00C1336F" w:rsidRPr="00620752">
        <w:t>, 9.2-1B, 9.2-1C</w:t>
      </w:r>
      <w:r w:rsidRPr="00620752">
        <w:t xml:space="preserve">; otherwise, if the UE is configured with more than one uplink SPS configurations on a given serving cell, validation is achieved if all the fields excluding the 3 least significant bits of </w:t>
      </w:r>
      <w:r w:rsidRPr="00620752">
        <w:rPr>
          <w:lang w:val="en-US"/>
        </w:rPr>
        <w:t>HARQ process number field</w:t>
      </w:r>
      <w:r w:rsidRPr="00620752">
        <w:t xml:space="preserve"> for the respective used DCI format are set according to Table 9.2-1 or Table 9.2-1A</w:t>
      </w:r>
      <w:r w:rsidR="0093274D" w:rsidRPr="00620752">
        <w:t>.</w:t>
      </w:r>
    </w:p>
    <w:p w:rsidR="004C5CD3" w:rsidRDefault="0093274D">
      <w:r w:rsidRPr="000D3CFB">
        <w:t xml:space="preserve">If validation is achieved, the UE shall consider the received DCI information accordingly as a valid semi-persistent activation or release. </w:t>
      </w:r>
    </w:p>
    <w:p w:rsidR="0093274D" w:rsidRDefault="004C5CD3" w:rsidP="00620752">
      <w:pPr>
        <w:pStyle w:val="B1"/>
        <w:rPr>
          <w:rFonts w:eastAsia="Malgun Gothic"/>
          <w:lang w:eastAsia="ko-KR"/>
        </w:rPr>
      </w:pPr>
      <w:r>
        <w:rPr>
          <w:rFonts w:eastAsia="Malgun Gothic"/>
          <w:lang w:eastAsia="ko-KR"/>
        </w:rPr>
        <w:t>-</w:t>
      </w:r>
      <w:r>
        <w:rPr>
          <w:rFonts w:eastAsia="Malgun Gothic"/>
          <w:lang w:eastAsia="ko-KR"/>
        </w:rPr>
        <w:tab/>
      </w:r>
      <w:r w:rsidR="00B67656" w:rsidRPr="000D3CFB">
        <w:rPr>
          <w:rFonts w:eastAsia="Malgun Gothic" w:hint="eastAsia"/>
          <w:lang w:eastAsia="ko-KR"/>
        </w:rPr>
        <w:t xml:space="preserve">If the valid DCI format 0 is scrambled with </w:t>
      </w:r>
      <w:r w:rsidR="00CD7B8D" w:rsidRPr="000D3CFB">
        <w:rPr>
          <w:rFonts w:eastAsia="SimSun" w:hint="eastAsia"/>
          <w:lang w:eastAsia="zh-CN"/>
        </w:rPr>
        <w:t>UL-SPS-V-RNTI</w:t>
      </w:r>
      <w:r w:rsidR="00B67656" w:rsidRPr="000D3CFB">
        <w:rPr>
          <w:rFonts w:eastAsia="Malgun Gothic" w:hint="eastAsia"/>
          <w:lang w:eastAsia="ko-KR"/>
        </w:rPr>
        <w:t xml:space="preserve">, the UE shall consider the received DCI information as a valid semi-persistent activation or release only for the SPS configuration indicated by </w:t>
      </w:r>
      <w:r w:rsidR="00B67656" w:rsidRPr="000D3CFB">
        <w:rPr>
          <w:rFonts w:eastAsia="Malgun Gothic"/>
          <w:lang w:eastAsia="ko-KR"/>
        </w:rPr>
        <w:t>the</w:t>
      </w:r>
      <w:r w:rsidR="00B67656" w:rsidRPr="000D3CFB">
        <w:rPr>
          <w:rFonts w:eastAsia="Malgun Gothic" w:hint="eastAsia"/>
          <w:lang w:eastAsia="ko-KR"/>
        </w:rPr>
        <w:t xml:space="preserve"> </w:t>
      </w:r>
      <w:r w:rsidR="00B67656" w:rsidRPr="000D3CFB">
        <w:rPr>
          <w:rFonts w:eastAsia="Malgun Gothic"/>
          <w:lang w:eastAsia="ko-KR"/>
        </w:rPr>
        <w:t>UL SPS configuration index</w:t>
      </w:r>
      <w:r w:rsidR="00B67656" w:rsidRPr="000D3CFB">
        <w:rPr>
          <w:rFonts w:eastAsia="Malgun Gothic" w:hint="eastAsia"/>
          <w:lang w:eastAsia="ko-KR"/>
        </w:rPr>
        <w:t xml:space="preserve"> field.</w:t>
      </w:r>
    </w:p>
    <w:p w:rsidR="004C5CD3" w:rsidRPr="000D3CFB" w:rsidRDefault="004C5CD3" w:rsidP="00620752">
      <w:pPr>
        <w:pStyle w:val="B1"/>
        <w:rPr>
          <w:rFonts w:eastAsia="SimSun"/>
          <w:lang w:eastAsia="zh-CN"/>
        </w:rPr>
      </w:pPr>
      <w:r>
        <w:rPr>
          <w:rFonts w:eastAsia="Malgun Gothic"/>
          <w:lang w:eastAsia="ko-KR"/>
        </w:rPr>
        <w:t>-</w:t>
      </w:r>
      <w:r>
        <w:rPr>
          <w:rFonts w:eastAsia="Malgun Gothic"/>
          <w:lang w:eastAsia="ko-KR"/>
        </w:rPr>
        <w:tab/>
        <w:t>On a given serving cell, if t</w:t>
      </w:r>
      <w:r w:rsidRPr="00BC02E1">
        <w:rPr>
          <w:rFonts w:eastAsia="Malgun Gothic"/>
          <w:lang w:eastAsia="ko-KR"/>
        </w:rPr>
        <w:t xml:space="preserve">he UE is configured with more than one uplink SPS configurations, and if the valid DCI format 0/7-0A/7-0B is scrambled with </w:t>
      </w:r>
      <w:r w:rsidRPr="00BC02E1">
        <w:rPr>
          <w:rFonts w:eastAsia="SimSun"/>
          <w:lang w:eastAsia="zh-CN"/>
        </w:rPr>
        <w:t>SPS C-RNTI</w:t>
      </w:r>
      <w:r w:rsidRPr="00BC02E1">
        <w:rPr>
          <w:rFonts w:eastAsia="Malgun Gothic"/>
          <w:lang w:eastAsia="ko-KR"/>
        </w:rPr>
        <w:t>, the UE shall consider the received DCI information as a valid semi-persistent activation or release only for the SPS configuration indicated by the 3 least significant bits of the HARQ process number field in the DCI.</w:t>
      </w:r>
    </w:p>
    <w:p w:rsidR="0093274D" w:rsidRPr="000D3CFB" w:rsidRDefault="0093274D">
      <w:pPr>
        <w:rPr>
          <w:rFonts w:eastAsia="SimSun"/>
          <w:lang w:eastAsia="zh-CN"/>
        </w:rPr>
      </w:pPr>
      <w:r w:rsidRPr="000D3CFB">
        <w:t>If validation is not achieved, the received DCI format shall be considered by the UE as having been received with a non-matching CRC.</w:t>
      </w:r>
    </w:p>
    <w:p w:rsidR="0093274D" w:rsidRPr="000D3CFB" w:rsidRDefault="0093274D">
      <w:pPr>
        <w:pStyle w:val="TH"/>
      </w:pPr>
      <w:r w:rsidRPr="000D3CFB">
        <w:lastRenderedPageBreak/>
        <w:t>Table 9.2-1: Special fields for Semi-Persistent Scheduling Activation PDCCH</w:t>
      </w:r>
      <w:r w:rsidR="005A29E2" w:rsidRPr="000D3CFB">
        <w:t>/EPDCCH</w:t>
      </w:r>
      <w:r w:rsidR="0063319C" w:rsidRPr="000D3CFB">
        <w:t>/SPDCCH</w:t>
      </w:r>
      <w:r w:rsidRPr="000D3CFB">
        <w:t xml:space="preserve"> Validation</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1340"/>
        <w:gridCol w:w="1166"/>
        <w:gridCol w:w="1746"/>
        <w:gridCol w:w="1270"/>
        <w:gridCol w:w="2107"/>
      </w:tblGrid>
      <w:tr w:rsidR="000D3CFB" w:rsidRPr="000D3CFB" w:rsidTr="00C35942">
        <w:trPr>
          <w:cantSplit/>
          <w:jc w:val="center"/>
        </w:trPr>
        <w:tc>
          <w:tcPr>
            <w:tcW w:w="0" w:type="auto"/>
            <w:tcBorders>
              <w:bottom w:val="single" w:sz="4" w:space="0" w:color="auto"/>
            </w:tcBorders>
            <w:shd w:val="clear" w:color="auto" w:fill="E0E0E0"/>
            <w:vAlign w:val="center"/>
          </w:tcPr>
          <w:p w:rsidR="0063319C" w:rsidRPr="000D3CFB" w:rsidRDefault="0063319C" w:rsidP="0063319C">
            <w:pPr>
              <w:pStyle w:val="TAH"/>
            </w:pPr>
          </w:p>
        </w:tc>
        <w:tc>
          <w:tcPr>
            <w:tcW w:w="0" w:type="auto"/>
            <w:tcBorders>
              <w:bottom w:val="single" w:sz="4" w:space="0" w:color="auto"/>
            </w:tcBorders>
            <w:shd w:val="clear" w:color="auto" w:fill="E0E0E0"/>
            <w:vAlign w:val="center"/>
          </w:tcPr>
          <w:p w:rsidR="0063319C" w:rsidRPr="000D3CFB" w:rsidRDefault="0063319C" w:rsidP="0063319C">
            <w:pPr>
              <w:pStyle w:val="TAH"/>
              <w:rPr>
                <w:lang w:val="en-US"/>
              </w:rPr>
            </w:pPr>
            <w:r w:rsidRPr="000D3CFB">
              <w:rPr>
                <w:lang w:val="en-US"/>
              </w:rPr>
              <w:t>DCI format 0</w:t>
            </w:r>
          </w:p>
        </w:tc>
        <w:tc>
          <w:tcPr>
            <w:tcW w:w="0" w:type="auto"/>
            <w:tcBorders>
              <w:bottom w:val="single" w:sz="4" w:space="0" w:color="auto"/>
            </w:tcBorders>
            <w:shd w:val="clear" w:color="auto" w:fill="E0E0E0"/>
            <w:vAlign w:val="center"/>
          </w:tcPr>
          <w:p w:rsidR="0063319C" w:rsidRPr="000D3CFB" w:rsidRDefault="0063319C" w:rsidP="0063319C">
            <w:pPr>
              <w:pStyle w:val="TAH"/>
              <w:rPr>
                <w:lang w:val="en-US"/>
              </w:rPr>
            </w:pPr>
            <w:r w:rsidRPr="000D3CFB">
              <w:rPr>
                <w:lang w:val="en-US"/>
              </w:rPr>
              <w:t>DCI format 1/1A</w:t>
            </w:r>
          </w:p>
        </w:tc>
        <w:tc>
          <w:tcPr>
            <w:tcW w:w="1746" w:type="dxa"/>
            <w:tcBorders>
              <w:bottom w:val="single" w:sz="4" w:space="0" w:color="auto"/>
            </w:tcBorders>
            <w:shd w:val="clear" w:color="auto" w:fill="E0E0E0"/>
            <w:vAlign w:val="center"/>
          </w:tcPr>
          <w:p w:rsidR="0063319C" w:rsidRPr="000D3CFB" w:rsidRDefault="0063319C" w:rsidP="0063319C">
            <w:pPr>
              <w:pStyle w:val="TAH"/>
              <w:rPr>
                <w:lang w:val="en-US"/>
              </w:rPr>
            </w:pPr>
            <w:r w:rsidRPr="000D3CFB">
              <w:rPr>
                <w:lang w:val="en-US"/>
              </w:rPr>
              <w:t>DCI format</w:t>
            </w:r>
            <w:r w:rsidRPr="000D3CFB">
              <w:rPr>
                <w:lang w:val="en-US"/>
              </w:rPr>
              <w:br/>
              <w:t xml:space="preserve"> 2/2A/2B/2C/2D</w:t>
            </w:r>
          </w:p>
        </w:tc>
        <w:tc>
          <w:tcPr>
            <w:tcW w:w="1270" w:type="dxa"/>
            <w:tcBorders>
              <w:bottom w:val="single" w:sz="4" w:space="0" w:color="auto"/>
            </w:tcBorders>
            <w:shd w:val="clear" w:color="auto" w:fill="E0E0E0"/>
          </w:tcPr>
          <w:p w:rsidR="0063319C" w:rsidRPr="000D3CFB" w:rsidRDefault="0063319C" w:rsidP="0063319C">
            <w:pPr>
              <w:pStyle w:val="TAH"/>
              <w:rPr>
                <w:lang w:val="en-US"/>
              </w:rPr>
            </w:pPr>
            <w:r w:rsidRPr="000D3CFB">
              <w:t>DCI format</w:t>
            </w:r>
            <w:r w:rsidRPr="000D3CFB">
              <w:rPr>
                <w:lang w:val="en-US"/>
              </w:rPr>
              <w:br/>
            </w:r>
            <w:r w:rsidRPr="000D3CFB">
              <w:t xml:space="preserve"> 7-0A</w:t>
            </w:r>
            <w:r w:rsidR="00C35942">
              <w:t>/7-0B</w:t>
            </w:r>
          </w:p>
        </w:tc>
        <w:tc>
          <w:tcPr>
            <w:tcW w:w="2107" w:type="dxa"/>
            <w:tcBorders>
              <w:bottom w:val="single" w:sz="4" w:space="0" w:color="auto"/>
            </w:tcBorders>
            <w:shd w:val="clear" w:color="auto" w:fill="E0E0E0"/>
          </w:tcPr>
          <w:p w:rsidR="0063319C" w:rsidRPr="000D3CFB" w:rsidRDefault="0063319C" w:rsidP="0063319C">
            <w:pPr>
              <w:pStyle w:val="TAH"/>
              <w:rPr>
                <w:lang w:val="en-US"/>
              </w:rPr>
            </w:pPr>
            <w:r w:rsidRPr="000D3CFB">
              <w:rPr>
                <w:lang w:val="en-US" w:eastAsia="en-US"/>
              </w:rPr>
              <w:t>DCI format 7-1A/1B/1C/1D/1E/1F/1G</w:t>
            </w:r>
          </w:p>
        </w:tc>
      </w:tr>
      <w:tr w:rsidR="000D3CFB" w:rsidRPr="000D3CFB" w:rsidTr="00C35942">
        <w:trPr>
          <w:cantSplit/>
          <w:jc w:val="center"/>
        </w:trPr>
        <w:tc>
          <w:tcPr>
            <w:tcW w:w="0" w:type="auto"/>
            <w:shd w:val="clear" w:color="auto" w:fill="auto"/>
            <w:vAlign w:val="center"/>
          </w:tcPr>
          <w:p w:rsidR="0063319C" w:rsidRPr="000D3CFB" w:rsidRDefault="0063319C" w:rsidP="0063319C">
            <w:pPr>
              <w:pStyle w:val="TAL"/>
              <w:rPr>
                <w:b/>
                <w:lang w:val="en-US"/>
              </w:rPr>
            </w:pPr>
            <w:r w:rsidRPr="000D3CFB">
              <w:rPr>
                <w:b/>
              </w:rPr>
              <w:t>TPC command for scheduled PUSCH</w:t>
            </w:r>
          </w:p>
        </w:tc>
        <w:tc>
          <w:tcPr>
            <w:tcW w:w="0" w:type="auto"/>
            <w:shd w:val="clear" w:color="auto" w:fill="auto"/>
            <w:vAlign w:val="center"/>
          </w:tcPr>
          <w:p w:rsidR="0063319C" w:rsidRPr="000D3CFB" w:rsidRDefault="0063319C" w:rsidP="0063319C">
            <w:pPr>
              <w:pStyle w:val="TAC"/>
            </w:pPr>
            <w:r w:rsidRPr="000D3CFB">
              <w:t xml:space="preserve">set to </w:t>
            </w:r>
            <w:r w:rsidR="000D3CFB">
              <w:t>'</w:t>
            </w:r>
            <w:r w:rsidRPr="000D3CFB">
              <w:t>00</w:t>
            </w:r>
            <w:r w:rsidR="000D3CFB">
              <w:t>'</w:t>
            </w:r>
          </w:p>
        </w:tc>
        <w:tc>
          <w:tcPr>
            <w:tcW w:w="0" w:type="auto"/>
            <w:shd w:val="clear" w:color="auto" w:fill="auto"/>
            <w:vAlign w:val="center"/>
          </w:tcPr>
          <w:p w:rsidR="0063319C" w:rsidRPr="000D3CFB" w:rsidRDefault="0063319C" w:rsidP="0063319C">
            <w:pPr>
              <w:pStyle w:val="TAC"/>
            </w:pPr>
            <w:r w:rsidRPr="000D3CFB">
              <w:t>N/A</w:t>
            </w:r>
          </w:p>
        </w:tc>
        <w:tc>
          <w:tcPr>
            <w:tcW w:w="1746" w:type="dxa"/>
            <w:shd w:val="clear" w:color="auto" w:fill="auto"/>
            <w:vAlign w:val="center"/>
          </w:tcPr>
          <w:p w:rsidR="0063319C" w:rsidRPr="000D3CFB" w:rsidRDefault="0063319C" w:rsidP="0063319C">
            <w:pPr>
              <w:pStyle w:val="TAC"/>
            </w:pPr>
            <w:r w:rsidRPr="000D3CFB">
              <w:t>N/A</w:t>
            </w:r>
          </w:p>
        </w:tc>
        <w:tc>
          <w:tcPr>
            <w:tcW w:w="1270" w:type="dxa"/>
          </w:tcPr>
          <w:p w:rsidR="0063319C" w:rsidRPr="000D3CFB" w:rsidRDefault="0063319C" w:rsidP="0063319C">
            <w:pPr>
              <w:pStyle w:val="TAC"/>
            </w:pPr>
            <w:r w:rsidRPr="000D3CFB">
              <w:t xml:space="preserve">set to </w:t>
            </w:r>
            <w:r w:rsidR="000D3CFB">
              <w:t>'</w:t>
            </w:r>
            <w:r w:rsidRPr="000D3CFB">
              <w:t>00</w:t>
            </w:r>
            <w:r w:rsidR="000D3CFB">
              <w:t>'</w:t>
            </w:r>
          </w:p>
        </w:tc>
        <w:tc>
          <w:tcPr>
            <w:tcW w:w="2107" w:type="dxa"/>
          </w:tcPr>
          <w:p w:rsidR="0063319C" w:rsidRPr="000D3CFB" w:rsidRDefault="0063319C" w:rsidP="0063319C">
            <w:pPr>
              <w:pStyle w:val="TAC"/>
            </w:pPr>
            <w:r w:rsidRPr="000D3CFB">
              <w:t>N/A</w:t>
            </w:r>
          </w:p>
        </w:tc>
      </w:tr>
      <w:tr w:rsidR="000D3CFB" w:rsidRPr="000D3CFB" w:rsidTr="00C35942">
        <w:trPr>
          <w:cantSplit/>
          <w:jc w:val="center"/>
        </w:trPr>
        <w:tc>
          <w:tcPr>
            <w:tcW w:w="0" w:type="auto"/>
            <w:shd w:val="clear" w:color="auto" w:fill="auto"/>
            <w:vAlign w:val="center"/>
          </w:tcPr>
          <w:p w:rsidR="0063319C" w:rsidRPr="000D3CFB" w:rsidRDefault="0063319C" w:rsidP="0063319C">
            <w:pPr>
              <w:pStyle w:val="TAL"/>
              <w:rPr>
                <w:b/>
                <w:lang w:val="de-DE"/>
              </w:rPr>
            </w:pPr>
            <w:r w:rsidRPr="000D3CFB">
              <w:rPr>
                <w:b/>
                <w:lang w:val="de-DE"/>
              </w:rPr>
              <w:t>Cyclic shift DM RS</w:t>
            </w:r>
          </w:p>
        </w:tc>
        <w:tc>
          <w:tcPr>
            <w:tcW w:w="0" w:type="auto"/>
            <w:shd w:val="clear" w:color="auto" w:fill="auto"/>
            <w:vAlign w:val="center"/>
          </w:tcPr>
          <w:p w:rsidR="0063319C" w:rsidRPr="000D3CFB" w:rsidRDefault="0063319C" w:rsidP="0063319C">
            <w:pPr>
              <w:pStyle w:val="TAC"/>
              <w:rPr>
                <w:lang w:val="en-US"/>
              </w:rPr>
            </w:pPr>
            <w:r w:rsidRPr="000D3CFB">
              <w:t xml:space="preserve">set to </w:t>
            </w:r>
            <w:r w:rsidR="000D3CFB">
              <w:t>'</w:t>
            </w:r>
            <w:r w:rsidRPr="000D3CFB">
              <w:t>000</w:t>
            </w:r>
            <w:r w:rsidR="000D3CFB">
              <w:t>'</w:t>
            </w:r>
            <w:r w:rsidRPr="000D3CFB">
              <w:rPr>
                <w:rFonts w:eastAsia="Malgun Gothic" w:hint="eastAsia"/>
                <w:lang w:eastAsia="ko-KR"/>
              </w:rPr>
              <w:t xml:space="preserve"> if present</w:t>
            </w:r>
          </w:p>
        </w:tc>
        <w:tc>
          <w:tcPr>
            <w:tcW w:w="0" w:type="auto"/>
            <w:shd w:val="clear" w:color="auto" w:fill="auto"/>
            <w:vAlign w:val="center"/>
          </w:tcPr>
          <w:p w:rsidR="0063319C" w:rsidRPr="000D3CFB" w:rsidRDefault="0063319C" w:rsidP="0063319C">
            <w:pPr>
              <w:pStyle w:val="TAC"/>
              <w:rPr>
                <w:lang w:val="en-US"/>
              </w:rPr>
            </w:pPr>
            <w:r w:rsidRPr="000D3CFB">
              <w:rPr>
                <w:lang w:val="en-US"/>
              </w:rPr>
              <w:t>N/A</w:t>
            </w:r>
          </w:p>
        </w:tc>
        <w:tc>
          <w:tcPr>
            <w:tcW w:w="1746" w:type="dxa"/>
            <w:shd w:val="clear" w:color="auto" w:fill="auto"/>
            <w:vAlign w:val="center"/>
          </w:tcPr>
          <w:p w:rsidR="0063319C" w:rsidRPr="000D3CFB" w:rsidRDefault="0063319C" w:rsidP="0063319C">
            <w:pPr>
              <w:pStyle w:val="TAC"/>
              <w:rPr>
                <w:lang w:val="en-US"/>
              </w:rPr>
            </w:pPr>
            <w:r w:rsidRPr="000D3CFB">
              <w:rPr>
                <w:lang w:val="en-US"/>
              </w:rPr>
              <w:t>N/A</w:t>
            </w:r>
          </w:p>
        </w:tc>
        <w:tc>
          <w:tcPr>
            <w:tcW w:w="1270" w:type="dxa"/>
          </w:tcPr>
          <w:p w:rsidR="0063319C" w:rsidRPr="000D3CFB" w:rsidRDefault="0063319C" w:rsidP="0063319C">
            <w:pPr>
              <w:pStyle w:val="TAC"/>
              <w:rPr>
                <w:lang w:val="en-US"/>
              </w:rPr>
            </w:pPr>
            <w:r w:rsidRPr="000D3CFB">
              <w:t xml:space="preserve">set to </w:t>
            </w:r>
            <w:r w:rsidR="000D3CFB">
              <w:t>'</w:t>
            </w:r>
            <w:r w:rsidRPr="000D3CFB">
              <w:t>0</w:t>
            </w:r>
            <w:r w:rsidR="000D3CFB">
              <w:t>'</w:t>
            </w:r>
          </w:p>
        </w:tc>
        <w:tc>
          <w:tcPr>
            <w:tcW w:w="2107" w:type="dxa"/>
          </w:tcPr>
          <w:p w:rsidR="0063319C" w:rsidRPr="000D3CFB" w:rsidRDefault="0063319C" w:rsidP="0063319C">
            <w:pPr>
              <w:pStyle w:val="TAC"/>
              <w:rPr>
                <w:lang w:val="en-US"/>
              </w:rPr>
            </w:pPr>
            <w:r w:rsidRPr="000D3CFB">
              <w:t>N/A</w:t>
            </w:r>
          </w:p>
        </w:tc>
      </w:tr>
      <w:tr w:rsidR="000D3CFB" w:rsidRPr="000D3CFB" w:rsidTr="00C35942">
        <w:trPr>
          <w:cantSplit/>
          <w:jc w:val="center"/>
        </w:trPr>
        <w:tc>
          <w:tcPr>
            <w:tcW w:w="0" w:type="auto"/>
            <w:shd w:val="clear" w:color="auto" w:fill="auto"/>
            <w:vAlign w:val="center"/>
          </w:tcPr>
          <w:p w:rsidR="0063319C" w:rsidRPr="000D3CFB" w:rsidRDefault="0063319C" w:rsidP="0063319C">
            <w:pPr>
              <w:pStyle w:val="TAL"/>
              <w:rPr>
                <w:b/>
                <w:lang w:val="en-US"/>
              </w:rPr>
            </w:pPr>
            <w:r w:rsidRPr="000D3CFB">
              <w:rPr>
                <w:b/>
                <w:lang w:val="en-US"/>
              </w:rPr>
              <w:t xml:space="preserve">Modulation and coding scheme </w:t>
            </w:r>
            <w:r w:rsidRPr="000D3CFB">
              <w:rPr>
                <w:b/>
                <w:lang w:val="en-US"/>
              </w:rPr>
              <w:br/>
              <w:t>and redundancy version</w:t>
            </w:r>
          </w:p>
        </w:tc>
        <w:tc>
          <w:tcPr>
            <w:tcW w:w="0" w:type="auto"/>
            <w:shd w:val="clear" w:color="auto" w:fill="auto"/>
            <w:vAlign w:val="center"/>
          </w:tcPr>
          <w:p w:rsidR="0063319C" w:rsidRPr="000D3CFB" w:rsidRDefault="0063319C" w:rsidP="0063319C">
            <w:pPr>
              <w:pStyle w:val="TAC"/>
              <w:rPr>
                <w:lang w:val="en-US"/>
              </w:rPr>
            </w:pPr>
            <w:r w:rsidRPr="000D3CFB">
              <w:t xml:space="preserve">MSB is set to </w:t>
            </w:r>
            <w:r w:rsidR="000D3CFB">
              <w:t>'</w:t>
            </w:r>
            <w:r w:rsidRPr="000D3CFB">
              <w:t>0</w:t>
            </w:r>
            <w:r w:rsidR="000D3CFB">
              <w:t>'</w:t>
            </w:r>
          </w:p>
        </w:tc>
        <w:tc>
          <w:tcPr>
            <w:tcW w:w="0" w:type="auto"/>
            <w:shd w:val="clear" w:color="auto" w:fill="auto"/>
            <w:vAlign w:val="center"/>
          </w:tcPr>
          <w:p w:rsidR="0063319C" w:rsidRPr="000D3CFB" w:rsidRDefault="0063319C" w:rsidP="0063319C">
            <w:pPr>
              <w:pStyle w:val="TAC"/>
              <w:rPr>
                <w:lang w:val="en-US"/>
              </w:rPr>
            </w:pPr>
            <w:r w:rsidRPr="000D3CFB">
              <w:rPr>
                <w:lang w:val="en-US"/>
              </w:rPr>
              <w:t>N/A</w:t>
            </w:r>
          </w:p>
        </w:tc>
        <w:tc>
          <w:tcPr>
            <w:tcW w:w="1746" w:type="dxa"/>
            <w:shd w:val="clear" w:color="auto" w:fill="auto"/>
            <w:vAlign w:val="center"/>
          </w:tcPr>
          <w:p w:rsidR="0063319C" w:rsidRPr="000D3CFB" w:rsidRDefault="0063319C" w:rsidP="0063319C">
            <w:pPr>
              <w:pStyle w:val="TAC"/>
              <w:rPr>
                <w:lang w:val="en-US"/>
              </w:rPr>
            </w:pPr>
            <w:r w:rsidRPr="000D3CFB">
              <w:rPr>
                <w:lang w:val="en-US"/>
              </w:rPr>
              <w:t>N/A</w:t>
            </w:r>
          </w:p>
        </w:tc>
        <w:tc>
          <w:tcPr>
            <w:tcW w:w="1270" w:type="dxa"/>
          </w:tcPr>
          <w:p w:rsidR="0063319C" w:rsidRPr="000D3CFB" w:rsidRDefault="0063319C" w:rsidP="0063319C">
            <w:pPr>
              <w:pStyle w:val="TAC"/>
              <w:rPr>
                <w:lang w:val="en-US"/>
              </w:rPr>
            </w:pPr>
            <w:r w:rsidRPr="000D3CFB">
              <w:t>N/A</w:t>
            </w:r>
          </w:p>
        </w:tc>
        <w:tc>
          <w:tcPr>
            <w:tcW w:w="2107" w:type="dxa"/>
          </w:tcPr>
          <w:p w:rsidR="0063319C" w:rsidRPr="000D3CFB" w:rsidRDefault="0063319C" w:rsidP="0063319C">
            <w:pPr>
              <w:pStyle w:val="TAC"/>
              <w:rPr>
                <w:lang w:val="en-US"/>
              </w:rPr>
            </w:pPr>
            <w:r w:rsidRPr="000D3CFB">
              <w:t>N/A</w:t>
            </w:r>
          </w:p>
        </w:tc>
      </w:tr>
      <w:tr w:rsidR="000D3CFB" w:rsidRPr="000D3CFB" w:rsidTr="00C35942">
        <w:trPr>
          <w:cantSplit/>
          <w:jc w:val="center"/>
        </w:trPr>
        <w:tc>
          <w:tcPr>
            <w:tcW w:w="0" w:type="auto"/>
            <w:shd w:val="clear" w:color="auto" w:fill="auto"/>
            <w:vAlign w:val="center"/>
          </w:tcPr>
          <w:p w:rsidR="0063319C" w:rsidRPr="000D3CFB" w:rsidRDefault="0063319C" w:rsidP="0063319C">
            <w:pPr>
              <w:pStyle w:val="TAL"/>
              <w:rPr>
                <w:b/>
                <w:lang w:val="en-US"/>
              </w:rPr>
            </w:pPr>
            <w:r w:rsidRPr="000D3CFB">
              <w:rPr>
                <w:b/>
                <w:lang w:val="en-US"/>
              </w:rPr>
              <w:t>HARQ process number</w:t>
            </w:r>
          </w:p>
        </w:tc>
        <w:tc>
          <w:tcPr>
            <w:tcW w:w="0" w:type="auto"/>
            <w:shd w:val="clear" w:color="auto" w:fill="auto"/>
            <w:vAlign w:val="center"/>
          </w:tcPr>
          <w:p w:rsidR="0063319C" w:rsidRPr="000D3CFB" w:rsidRDefault="0063319C" w:rsidP="0063319C">
            <w:pPr>
              <w:pStyle w:val="TAC"/>
              <w:rPr>
                <w:lang w:val="en-US"/>
              </w:rPr>
            </w:pPr>
            <w:r w:rsidRPr="000D3CFB">
              <w:rPr>
                <w:lang w:val="en-US"/>
              </w:rPr>
              <w:t>N/A</w:t>
            </w:r>
          </w:p>
        </w:tc>
        <w:tc>
          <w:tcPr>
            <w:tcW w:w="0" w:type="auto"/>
            <w:shd w:val="clear" w:color="auto" w:fill="auto"/>
            <w:vAlign w:val="center"/>
          </w:tcPr>
          <w:p w:rsidR="0063319C" w:rsidRPr="000D3CFB" w:rsidRDefault="0063319C" w:rsidP="0063319C">
            <w:pPr>
              <w:pStyle w:val="TAC"/>
            </w:pPr>
            <w:r w:rsidRPr="000D3CFB">
              <w:t xml:space="preserve">FDD: set to </w:t>
            </w:r>
            <w:r w:rsidR="000D3CFB">
              <w:t>'</w:t>
            </w:r>
            <w:r w:rsidRPr="000D3CFB">
              <w:t>000</w:t>
            </w:r>
            <w:r w:rsidR="000D3CFB">
              <w:t>'</w:t>
            </w:r>
          </w:p>
          <w:p w:rsidR="0063319C" w:rsidRPr="000D3CFB" w:rsidRDefault="0063319C" w:rsidP="0063319C">
            <w:pPr>
              <w:pStyle w:val="TAC"/>
              <w:rPr>
                <w:lang w:val="en-US"/>
              </w:rPr>
            </w:pPr>
            <w:r w:rsidRPr="000D3CFB">
              <w:t xml:space="preserve">TDD: set to </w:t>
            </w:r>
            <w:r w:rsidR="000D3CFB">
              <w:t>'</w:t>
            </w:r>
            <w:r w:rsidRPr="000D3CFB">
              <w:t>0000</w:t>
            </w:r>
            <w:r w:rsidR="000D3CFB">
              <w:t>'</w:t>
            </w:r>
          </w:p>
        </w:tc>
        <w:tc>
          <w:tcPr>
            <w:tcW w:w="1746" w:type="dxa"/>
            <w:shd w:val="clear" w:color="auto" w:fill="auto"/>
            <w:vAlign w:val="center"/>
          </w:tcPr>
          <w:p w:rsidR="0063319C" w:rsidRPr="000D3CFB" w:rsidRDefault="0063319C" w:rsidP="0063319C">
            <w:pPr>
              <w:pStyle w:val="TAC"/>
            </w:pPr>
            <w:r w:rsidRPr="000D3CFB">
              <w:t xml:space="preserve">FDD: set to </w:t>
            </w:r>
            <w:r w:rsidR="000D3CFB">
              <w:t>'</w:t>
            </w:r>
            <w:r w:rsidRPr="000D3CFB">
              <w:t>000</w:t>
            </w:r>
            <w:r w:rsidR="000D3CFB">
              <w:t>'</w:t>
            </w:r>
          </w:p>
          <w:p w:rsidR="0063319C" w:rsidRPr="000D3CFB" w:rsidRDefault="0063319C" w:rsidP="0063319C">
            <w:pPr>
              <w:pStyle w:val="TAC"/>
              <w:rPr>
                <w:lang w:val="en-US"/>
              </w:rPr>
            </w:pPr>
            <w:r w:rsidRPr="000D3CFB">
              <w:t xml:space="preserve">TDD: set to </w:t>
            </w:r>
            <w:r w:rsidR="000D3CFB">
              <w:t>'</w:t>
            </w:r>
            <w:r w:rsidRPr="000D3CFB">
              <w:t>0000</w:t>
            </w:r>
            <w:r w:rsidR="000D3CFB">
              <w:t>'</w:t>
            </w:r>
          </w:p>
        </w:tc>
        <w:tc>
          <w:tcPr>
            <w:tcW w:w="1270" w:type="dxa"/>
          </w:tcPr>
          <w:p w:rsidR="0063319C" w:rsidRPr="000D3CFB" w:rsidRDefault="0063319C" w:rsidP="0063319C">
            <w:pPr>
              <w:pStyle w:val="TAC"/>
            </w:pPr>
            <w:r w:rsidRPr="000D3CFB">
              <w:t xml:space="preserve">set to </w:t>
            </w:r>
            <w:r w:rsidR="000D3CFB">
              <w:t>'</w:t>
            </w:r>
            <w:r w:rsidRPr="000D3CFB">
              <w:t>0000</w:t>
            </w:r>
            <w:r w:rsidR="000D3CFB">
              <w:t>'</w:t>
            </w:r>
          </w:p>
        </w:tc>
        <w:tc>
          <w:tcPr>
            <w:tcW w:w="2107" w:type="dxa"/>
          </w:tcPr>
          <w:p w:rsidR="0063319C" w:rsidRPr="000D3CFB" w:rsidRDefault="0063319C" w:rsidP="0063319C">
            <w:pPr>
              <w:pStyle w:val="TAC"/>
            </w:pPr>
            <w:r w:rsidRPr="000D3CFB">
              <w:t xml:space="preserve">set to </w:t>
            </w:r>
            <w:r w:rsidR="000D3CFB">
              <w:t>'</w:t>
            </w:r>
            <w:r w:rsidRPr="000D3CFB">
              <w:t>0000</w:t>
            </w:r>
            <w:r w:rsidR="000D3CFB">
              <w:t>'</w:t>
            </w:r>
          </w:p>
        </w:tc>
      </w:tr>
      <w:tr w:rsidR="000D3CFB" w:rsidRPr="000D3CFB" w:rsidTr="00C35942">
        <w:trPr>
          <w:cantSplit/>
          <w:jc w:val="center"/>
        </w:trPr>
        <w:tc>
          <w:tcPr>
            <w:tcW w:w="0" w:type="auto"/>
            <w:shd w:val="clear" w:color="auto" w:fill="auto"/>
            <w:vAlign w:val="center"/>
          </w:tcPr>
          <w:p w:rsidR="0063319C" w:rsidRPr="000D3CFB" w:rsidRDefault="0063319C" w:rsidP="0063319C">
            <w:pPr>
              <w:pStyle w:val="TAL"/>
              <w:rPr>
                <w:b/>
                <w:lang w:val="en-US"/>
              </w:rPr>
            </w:pPr>
            <w:r w:rsidRPr="000D3CFB">
              <w:rPr>
                <w:b/>
                <w:lang w:val="en-US"/>
              </w:rPr>
              <w:t>Modulation and coding scheme</w:t>
            </w:r>
          </w:p>
        </w:tc>
        <w:tc>
          <w:tcPr>
            <w:tcW w:w="0" w:type="auto"/>
            <w:shd w:val="clear" w:color="auto" w:fill="auto"/>
            <w:vAlign w:val="center"/>
          </w:tcPr>
          <w:p w:rsidR="0063319C" w:rsidRPr="000D3CFB" w:rsidRDefault="0063319C" w:rsidP="0063319C">
            <w:pPr>
              <w:pStyle w:val="TAC"/>
              <w:rPr>
                <w:lang w:val="en-US"/>
              </w:rPr>
            </w:pPr>
            <w:r w:rsidRPr="000D3CFB">
              <w:rPr>
                <w:lang w:val="en-US"/>
              </w:rPr>
              <w:t>N/A</w:t>
            </w:r>
          </w:p>
        </w:tc>
        <w:tc>
          <w:tcPr>
            <w:tcW w:w="0" w:type="auto"/>
            <w:shd w:val="clear" w:color="auto" w:fill="auto"/>
            <w:vAlign w:val="center"/>
          </w:tcPr>
          <w:p w:rsidR="0063319C" w:rsidRPr="000D3CFB" w:rsidRDefault="0063319C" w:rsidP="0063319C">
            <w:pPr>
              <w:pStyle w:val="TAC"/>
              <w:rPr>
                <w:lang w:val="en-US"/>
              </w:rPr>
            </w:pPr>
            <w:r w:rsidRPr="000D3CFB">
              <w:t xml:space="preserve">MSB is set to </w:t>
            </w:r>
            <w:r w:rsidR="000D3CFB">
              <w:t>'</w:t>
            </w:r>
            <w:r w:rsidRPr="000D3CFB">
              <w:t>0</w:t>
            </w:r>
            <w:r w:rsidR="000D3CFB">
              <w:t>'</w:t>
            </w:r>
            <w:r w:rsidR="0074102B">
              <w:t xml:space="preserve"> for 5-bit MCS field, otherwise two MSBs are set to ‘0’</w:t>
            </w:r>
          </w:p>
        </w:tc>
        <w:tc>
          <w:tcPr>
            <w:tcW w:w="1746" w:type="dxa"/>
            <w:shd w:val="clear" w:color="auto" w:fill="auto"/>
            <w:vAlign w:val="center"/>
          </w:tcPr>
          <w:p w:rsidR="0063319C" w:rsidRPr="000D3CFB" w:rsidRDefault="0063319C" w:rsidP="0063319C">
            <w:pPr>
              <w:pStyle w:val="TAC"/>
              <w:rPr>
                <w:lang w:val="en-US"/>
              </w:rPr>
            </w:pPr>
            <w:r w:rsidRPr="000D3CFB">
              <w:t>For the enabled transport block:</w:t>
            </w:r>
            <w:r w:rsidRPr="000D3CFB">
              <w:br/>
              <w:t xml:space="preserve">MSB is set to </w:t>
            </w:r>
            <w:r w:rsidR="000D3CFB">
              <w:t>'</w:t>
            </w:r>
            <w:r w:rsidRPr="000D3CFB">
              <w:t>0</w:t>
            </w:r>
            <w:r w:rsidR="000D3CFB">
              <w:t>'</w:t>
            </w:r>
            <w:r w:rsidR="0074102B">
              <w:t xml:space="preserve"> for 5-bit MCS field, otherwise two MSBs are set to ‘0’</w:t>
            </w:r>
          </w:p>
        </w:tc>
        <w:tc>
          <w:tcPr>
            <w:tcW w:w="1270" w:type="dxa"/>
          </w:tcPr>
          <w:p w:rsidR="0063319C" w:rsidRPr="000D3CFB" w:rsidRDefault="0063319C" w:rsidP="0063319C">
            <w:pPr>
              <w:pStyle w:val="TAC"/>
            </w:pPr>
            <w:r w:rsidRPr="000D3CFB">
              <w:t>-</w:t>
            </w:r>
          </w:p>
        </w:tc>
        <w:tc>
          <w:tcPr>
            <w:tcW w:w="2107" w:type="dxa"/>
          </w:tcPr>
          <w:p w:rsidR="0063319C" w:rsidRPr="000D3CFB" w:rsidRDefault="0063319C" w:rsidP="0063319C">
            <w:pPr>
              <w:pStyle w:val="TAC"/>
            </w:pPr>
            <w:r w:rsidRPr="000D3CFB">
              <w:t>-</w:t>
            </w:r>
          </w:p>
        </w:tc>
      </w:tr>
      <w:tr w:rsidR="000D3CFB" w:rsidRPr="000D3CFB" w:rsidTr="00C35942">
        <w:trPr>
          <w:cantSplit/>
          <w:jc w:val="center"/>
        </w:trPr>
        <w:tc>
          <w:tcPr>
            <w:tcW w:w="0" w:type="auto"/>
            <w:shd w:val="clear" w:color="auto" w:fill="auto"/>
            <w:vAlign w:val="center"/>
          </w:tcPr>
          <w:p w:rsidR="0063319C" w:rsidRPr="000D3CFB" w:rsidRDefault="0063319C" w:rsidP="0063319C">
            <w:pPr>
              <w:pStyle w:val="TAL"/>
              <w:rPr>
                <w:b/>
                <w:lang w:val="en-US"/>
              </w:rPr>
            </w:pPr>
            <w:r w:rsidRPr="000D3CFB">
              <w:rPr>
                <w:b/>
                <w:lang w:val="en-US"/>
              </w:rPr>
              <w:t>Redundancy version</w:t>
            </w:r>
          </w:p>
        </w:tc>
        <w:tc>
          <w:tcPr>
            <w:tcW w:w="0" w:type="auto"/>
            <w:shd w:val="clear" w:color="auto" w:fill="auto"/>
            <w:vAlign w:val="center"/>
          </w:tcPr>
          <w:p w:rsidR="0063319C" w:rsidRPr="000D3CFB" w:rsidRDefault="0063319C" w:rsidP="0063319C">
            <w:pPr>
              <w:pStyle w:val="TAC"/>
              <w:rPr>
                <w:lang w:val="en-US"/>
              </w:rPr>
            </w:pPr>
            <w:r w:rsidRPr="000D3CFB">
              <w:rPr>
                <w:lang w:val="en-US"/>
              </w:rPr>
              <w:t>N/A</w:t>
            </w:r>
          </w:p>
        </w:tc>
        <w:tc>
          <w:tcPr>
            <w:tcW w:w="0" w:type="auto"/>
            <w:shd w:val="clear" w:color="auto" w:fill="auto"/>
            <w:vAlign w:val="center"/>
          </w:tcPr>
          <w:p w:rsidR="0063319C" w:rsidRPr="000D3CFB" w:rsidRDefault="0063319C" w:rsidP="0063319C">
            <w:pPr>
              <w:pStyle w:val="TAC"/>
              <w:rPr>
                <w:lang w:val="en-US"/>
              </w:rPr>
            </w:pPr>
            <w:r w:rsidRPr="000D3CFB">
              <w:t xml:space="preserve">set to </w:t>
            </w:r>
            <w:r w:rsidR="000D3CFB">
              <w:t>'</w:t>
            </w:r>
            <w:r w:rsidRPr="000D3CFB">
              <w:t>00</w:t>
            </w:r>
            <w:r w:rsidR="000D3CFB">
              <w:t>'</w:t>
            </w:r>
          </w:p>
        </w:tc>
        <w:tc>
          <w:tcPr>
            <w:tcW w:w="1746" w:type="dxa"/>
            <w:shd w:val="clear" w:color="auto" w:fill="auto"/>
            <w:vAlign w:val="center"/>
          </w:tcPr>
          <w:p w:rsidR="0063319C" w:rsidRPr="000D3CFB" w:rsidRDefault="0063319C" w:rsidP="0063319C">
            <w:pPr>
              <w:pStyle w:val="TAC"/>
              <w:rPr>
                <w:lang w:val="en-US"/>
              </w:rPr>
            </w:pPr>
            <w:r w:rsidRPr="000D3CFB">
              <w:t>For the enabled transport block:</w:t>
            </w:r>
            <w:r w:rsidRPr="000D3CFB">
              <w:br/>
              <w:t xml:space="preserve">set to </w:t>
            </w:r>
            <w:r w:rsidR="000D3CFB">
              <w:t>'</w:t>
            </w:r>
            <w:r w:rsidRPr="000D3CFB">
              <w:t>00</w:t>
            </w:r>
            <w:r w:rsidR="000D3CFB">
              <w:t>'</w:t>
            </w:r>
          </w:p>
        </w:tc>
        <w:tc>
          <w:tcPr>
            <w:tcW w:w="1270" w:type="dxa"/>
          </w:tcPr>
          <w:p w:rsidR="0063319C" w:rsidRPr="000D3CFB" w:rsidRDefault="0063319C" w:rsidP="0063319C">
            <w:pPr>
              <w:pStyle w:val="TAC"/>
            </w:pPr>
            <w:r w:rsidRPr="000D3CFB">
              <w:t xml:space="preserve">set to </w:t>
            </w:r>
            <w:r w:rsidR="000D3CFB">
              <w:t>'</w:t>
            </w:r>
            <w:r w:rsidRPr="000D3CFB">
              <w:t>00</w:t>
            </w:r>
            <w:r w:rsidR="000D3CFB">
              <w:t>'</w:t>
            </w:r>
          </w:p>
        </w:tc>
        <w:tc>
          <w:tcPr>
            <w:tcW w:w="2107" w:type="dxa"/>
          </w:tcPr>
          <w:p w:rsidR="0063319C" w:rsidRPr="000D3CFB" w:rsidRDefault="0063319C" w:rsidP="0063319C">
            <w:pPr>
              <w:pStyle w:val="TAC"/>
            </w:pPr>
            <w:r w:rsidRPr="000D3CFB">
              <w:t xml:space="preserve">set to </w:t>
            </w:r>
            <w:r w:rsidR="000D3CFB">
              <w:t>'</w:t>
            </w:r>
            <w:r w:rsidRPr="000D3CFB">
              <w:t>00</w:t>
            </w:r>
            <w:r w:rsidR="000D3CFB">
              <w:t>'</w:t>
            </w:r>
          </w:p>
        </w:tc>
      </w:tr>
      <w:tr w:rsidR="00C35942" w:rsidRPr="00C35942" w:rsidTr="00620752">
        <w:trPr>
          <w:cantSplit/>
          <w:jc w:val="center"/>
        </w:trPr>
        <w:tc>
          <w:tcPr>
            <w:tcW w:w="2242" w:type="dxa"/>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620752">
            <w:pPr>
              <w:pStyle w:val="TAH"/>
              <w:jc w:val="left"/>
              <w:rPr>
                <w:lang w:val="en-US"/>
              </w:rPr>
            </w:pPr>
            <w:r w:rsidRPr="00C35942">
              <w:rPr>
                <w:lang w:val="en-US"/>
              </w:rPr>
              <w:t>TPC command for slot/subslot-PUCCH</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lang w:val="en-US"/>
              </w:rPr>
            </w:pPr>
            <w:r w:rsidRPr="00C35942">
              <w:rPr>
                <w:rFonts w:ascii="Arial" w:hAnsi="Arial"/>
                <w:sz w:val="18"/>
                <w:lang w:val="en-US"/>
              </w:rPr>
              <w:t>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rPr>
            </w:pPr>
            <w:r w:rsidRPr="00C35942">
              <w:rPr>
                <w:rFonts w:ascii="Arial" w:hAnsi="Arial"/>
                <w:sz w:val="18"/>
              </w:rPr>
              <w:t>N/A</w:t>
            </w: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rPr>
            </w:pPr>
            <w:r w:rsidRPr="00C35942">
              <w:rPr>
                <w:rFonts w:ascii="Arial" w:hAnsi="Arial"/>
                <w:sz w:val="18"/>
              </w:rPr>
              <w:t>N/A</w:t>
            </w:r>
          </w:p>
        </w:tc>
        <w:tc>
          <w:tcPr>
            <w:tcW w:w="1270" w:type="dxa"/>
            <w:tcBorders>
              <w:top w:val="single" w:sz="4" w:space="0" w:color="auto"/>
              <w:left w:val="single" w:sz="4" w:space="0" w:color="auto"/>
              <w:bottom w:val="single" w:sz="4" w:space="0" w:color="auto"/>
              <w:right w:val="single" w:sz="4" w:space="0" w:color="auto"/>
            </w:tcBorders>
          </w:tcPr>
          <w:p w:rsidR="00C35942" w:rsidRPr="00C35942" w:rsidRDefault="00C35942" w:rsidP="00C35942">
            <w:pPr>
              <w:keepNext/>
              <w:keepLines/>
              <w:spacing w:after="0"/>
              <w:jc w:val="center"/>
              <w:rPr>
                <w:rFonts w:ascii="Arial" w:hAnsi="Arial"/>
                <w:sz w:val="18"/>
              </w:rPr>
            </w:pPr>
            <w:r w:rsidRPr="00C35942">
              <w:rPr>
                <w:rFonts w:ascii="Arial" w:hAnsi="Arial"/>
                <w:sz w:val="18"/>
              </w:rPr>
              <w:t>N/A</w:t>
            </w:r>
          </w:p>
        </w:tc>
        <w:tc>
          <w:tcPr>
            <w:tcW w:w="2107" w:type="dxa"/>
            <w:tcBorders>
              <w:top w:val="single" w:sz="4" w:space="0" w:color="auto"/>
              <w:left w:val="single" w:sz="4" w:space="0" w:color="auto"/>
              <w:bottom w:val="single" w:sz="4" w:space="0" w:color="auto"/>
              <w:right w:val="single" w:sz="4" w:space="0" w:color="auto"/>
            </w:tcBorders>
          </w:tcPr>
          <w:p w:rsidR="00C35942" w:rsidRPr="00C35942" w:rsidRDefault="00C35942" w:rsidP="00C35942">
            <w:pPr>
              <w:keepNext/>
              <w:keepLines/>
              <w:spacing w:after="0"/>
              <w:jc w:val="center"/>
              <w:rPr>
                <w:rFonts w:ascii="Arial" w:hAnsi="Arial"/>
                <w:sz w:val="18"/>
              </w:rPr>
            </w:pPr>
            <w:r w:rsidRPr="00C35942">
              <w:rPr>
                <w:rFonts w:ascii="Arial" w:hAnsi="Arial"/>
                <w:sz w:val="18"/>
              </w:rPr>
              <w:t>set to '00'</w:t>
            </w:r>
          </w:p>
        </w:tc>
      </w:tr>
      <w:tr w:rsidR="00C35942" w:rsidRPr="00C35942" w:rsidTr="00620752">
        <w:trPr>
          <w:cantSplit/>
          <w:jc w:val="center"/>
        </w:trPr>
        <w:tc>
          <w:tcPr>
            <w:tcW w:w="2242" w:type="dxa"/>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620752">
            <w:pPr>
              <w:pStyle w:val="TAH"/>
              <w:jc w:val="left"/>
              <w:rPr>
                <w:lang w:val="en-US"/>
              </w:rPr>
            </w:pPr>
            <w:r w:rsidRPr="00C35942">
              <w:rPr>
                <w:lang w:val="en-US"/>
              </w:rPr>
              <w:t>Cyclic Shift Field mapping table for DMRS</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lang w:val="en-US"/>
              </w:rPr>
            </w:pPr>
            <w:r w:rsidRPr="00C35942">
              <w:rPr>
                <w:rFonts w:ascii="Arial" w:hAnsi="Arial"/>
                <w:sz w:val="18"/>
                <w:lang w:val="en-US"/>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rPr>
            </w:pPr>
            <w:r w:rsidRPr="00C35942">
              <w:rPr>
                <w:rFonts w:ascii="Arial" w:hAnsi="Arial"/>
                <w:sz w:val="18"/>
              </w:rPr>
              <w:t>N/A</w:t>
            </w: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rPr>
            </w:pPr>
            <w:r w:rsidRPr="00C35942">
              <w:rPr>
                <w:rFonts w:ascii="Arial" w:hAnsi="Arial"/>
                <w:sz w:val="18"/>
              </w:rPr>
              <w:t>N/A</w:t>
            </w:r>
          </w:p>
        </w:tc>
        <w:tc>
          <w:tcPr>
            <w:tcW w:w="1270" w:type="dxa"/>
            <w:tcBorders>
              <w:top w:val="single" w:sz="4" w:space="0" w:color="auto"/>
              <w:left w:val="single" w:sz="4" w:space="0" w:color="auto"/>
              <w:bottom w:val="single" w:sz="4" w:space="0" w:color="auto"/>
              <w:right w:val="single" w:sz="4" w:space="0" w:color="auto"/>
            </w:tcBorders>
          </w:tcPr>
          <w:p w:rsidR="00C35942" w:rsidRPr="00C35942" w:rsidRDefault="00C35942" w:rsidP="00C35942">
            <w:pPr>
              <w:keepNext/>
              <w:keepLines/>
              <w:spacing w:after="0"/>
              <w:jc w:val="center"/>
              <w:rPr>
                <w:rFonts w:ascii="Arial" w:hAnsi="Arial"/>
                <w:sz w:val="18"/>
              </w:rPr>
            </w:pPr>
            <w:r w:rsidRPr="00C35942">
              <w:rPr>
                <w:rFonts w:ascii="Arial" w:hAnsi="Arial"/>
                <w:sz w:val="18"/>
              </w:rPr>
              <w:t>set to '0'</w:t>
            </w:r>
          </w:p>
        </w:tc>
        <w:tc>
          <w:tcPr>
            <w:tcW w:w="2107" w:type="dxa"/>
            <w:tcBorders>
              <w:top w:val="single" w:sz="4" w:space="0" w:color="auto"/>
              <w:left w:val="single" w:sz="4" w:space="0" w:color="auto"/>
              <w:bottom w:val="single" w:sz="4" w:space="0" w:color="auto"/>
              <w:right w:val="single" w:sz="4" w:space="0" w:color="auto"/>
            </w:tcBorders>
          </w:tcPr>
          <w:p w:rsidR="00C35942" w:rsidRPr="00C35942" w:rsidRDefault="00C35942" w:rsidP="00C35942">
            <w:pPr>
              <w:keepNext/>
              <w:keepLines/>
              <w:spacing w:after="0"/>
              <w:jc w:val="center"/>
              <w:rPr>
                <w:rFonts w:ascii="Arial" w:hAnsi="Arial"/>
                <w:sz w:val="18"/>
              </w:rPr>
            </w:pPr>
            <w:r w:rsidRPr="00C35942">
              <w:rPr>
                <w:rFonts w:ascii="Arial" w:hAnsi="Arial"/>
                <w:sz w:val="18"/>
              </w:rPr>
              <w:t>N/A</w:t>
            </w:r>
          </w:p>
        </w:tc>
      </w:tr>
    </w:tbl>
    <w:p w:rsidR="00975C2E" w:rsidRPr="000D3CFB" w:rsidRDefault="00975C2E"/>
    <w:p w:rsidR="0093274D" w:rsidRPr="000D3CFB" w:rsidRDefault="0093274D">
      <w:pPr>
        <w:pStyle w:val="TH"/>
      </w:pPr>
      <w:r w:rsidRPr="000D3CFB">
        <w:t>Table 9.2-</w:t>
      </w:r>
      <w:r w:rsidRPr="000D3CFB">
        <w:rPr>
          <w:rFonts w:eastAsia="SimSun" w:hint="eastAsia"/>
          <w:lang w:eastAsia="zh-CN"/>
        </w:rPr>
        <w:t>1A</w:t>
      </w:r>
      <w:r w:rsidRPr="000D3CFB">
        <w:t xml:space="preserve">: Special fields for Semi-Persistent Scheduling </w:t>
      </w:r>
      <w:r w:rsidRPr="000D3CFB">
        <w:rPr>
          <w:rFonts w:eastAsia="SimSun" w:hint="eastAsia"/>
          <w:lang w:eastAsia="zh-CN"/>
        </w:rPr>
        <w:t xml:space="preserve">Release </w:t>
      </w:r>
      <w:r w:rsidRPr="000D3CFB">
        <w:t>PDCCH</w:t>
      </w:r>
      <w:r w:rsidR="005A29E2" w:rsidRPr="000D3CFB">
        <w:t>/EPDCCH</w:t>
      </w:r>
      <w:r w:rsidR="0063319C" w:rsidRPr="000D3CFB">
        <w:t>/SPDCCH</w:t>
      </w:r>
      <w:r w:rsidRPr="000D3CFB">
        <w:t xml:space="preserve"> 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6"/>
        <w:gridCol w:w="1147"/>
        <w:gridCol w:w="2204"/>
        <w:gridCol w:w="1675"/>
        <w:gridCol w:w="2519"/>
      </w:tblGrid>
      <w:tr w:rsidR="000D3CFB" w:rsidRPr="000D3CFB" w:rsidTr="00C35942">
        <w:trPr>
          <w:cantSplit/>
          <w:jc w:val="center"/>
        </w:trPr>
        <w:tc>
          <w:tcPr>
            <w:tcW w:w="0" w:type="auto"/>
            <w:tcBorders>
              <w:bottom w:val="single" w:sz="4" w:space="0" w:color="auto"/>
            </w:tcBorders>
            <w:shd w:val="clear" w:color="auto" w:fill="E0E0E0"/>
            <w:vAlign w:val="center"/>
          </w:tcPr>
          <w:p w:rsidR="00634407" w:rsidRPr="000D3CFB" w:rsidRDefault="00634407" w:rsidP="00634407">
            <w:pPr>
              <w:pStyle w:val="TAH"/>
              <w:rPr>
                <w:rFonts w:eastAsia="SimSun"/>
                <w:lang w:eastAsia="zh-CN"/>
              </w:rPr>
            </w:pPr>
          </w:p>
        </w:tc>
        <w:tc>
          <w:tcPr>
            <w:tcW w:w="0" w:type="auto"/>
            <w:tcBorders>
              <w:bottom w:val="single" w:sz="4" w:space="0" w:color="auto"/>
            </w:tcBorders>
            <w:shd w:val="clear" w:color="auto" w:fill="E0E0E0"/>
            <w:vAlign w:val="center"/>
          </w:tcPr>
          <w:p w:rsidR="00634407" w:rsidRPr="000D3CFB" w:rsidRDefault="00634407" w:rsidP="00634407">
            <w:pPr>
              <w:pStyle w:val="TAH"/>
              <w:rPr>
                <w:rFonts w:eastAsia="SimSun"/>
                <w:lang w:eastAsia="zh-CN"/>
              </w:rPr>
            </w:pPr>
            <w:r w:rsidRPr="000D3CFB">
              <w:rPr>
                <w:rFonts w:eastAsia="SimSun" w:hint="eastAsia"/>
                <w:lang w:eastAsia="zh-CN"/>
              </w:rPr>
              <w:t>DCI format 0</w:t>
            </w:r>
          </w:p>
        </w:tc>
        <w:tc>
          <w:tcPr>
            <w:tcW w:w="0" w:type="auto"/>
            <w:tcBorders>
              <w:bottom w:val="single" w:sz="4" w:space="0" w:color="auto"/>
            </w:tcBorders>
            <w:shd w:val="clear" w:color="auto" w:fill="E0E0E0"/>
            <w:vAlign w:val="center"/>
          </w:tcPr>
          <w:p w:rsidR="00634407" w:rsidRPr="000D3CFB" w:rsidRDefault="00634407" w:rsidP="00634407">
            <w:pPr>
              <w:pStyle w:val="TAH"/>
              <w:rPr>
                <w:rFonts w:eastAsia="SimSun"/>
                <w:lang w:eastAsia="zh-CN"/>
              </w:rPr>
            </w:pPr>
            <w:r w:rsidRPr="000D3CFB">
              <w:rPr>
                <w:rFonts w:eastAsia="SimSun" w:hint="eastAsia"/>
                <w:lang w:eastAsia="zh-CN"/>
              </w:rPr>
              <w:t>DCI format 1A</w:t>
            </w:r>
          </w:p>
        </w:tc>
        <w:tc>
          <w:tcPr>
            <w:tcW w:w="1675" w:type="dxa"/>
            <w:tcBorders>
              <w:bottom w:val="single" w:sz="4" w:space="0" w:color="auto"/>
            </w:tcBorders>
            <w:shd w:val="clear" w:color="auto" w:fill="E0E0E0"/>
          </w:tcPr>
          <w:p w:rsidR="00634407" w:rsidRPr="000D3CFB" w:rsidRDefault="00634407" w:rsidP="00634407">
            <w:pPr>
              <w:pStyle w:val="TAH"/>
              <w:rPr>
                <w:rFonts w:eastAsia="SimSun"/>
                <w:lang w:eastAsia="zh-CN"/>
              </w:rPr>
            </w:pPr>
            <w:r w:rsidRPr="000D3CFB">
              <w:t>DCI format 7-0A</w:t>
            </w:r>
            <w:r w:rsidR="00C35942">
              <w:t>/7-0B</w:t>
            </w:r>
          </w:p>
        </w:tc>
        <w:tc>
          <w:tcPr>
            <w:tcW w:w="2519" w:type="dxa"/>
            <w:tcBorders>
              <w:bottom w:val="single" w:sz="4" w:space="0" w:color="auto"/>
            </w:tcBorders>
            <w:shd w:val="clear" w:color="auto" w:fill="E0E0E0"/>
          </w:tcPr>
          <w:p w:rsidR="00634407" w:rsidRPr="000D3CFB" w:rsidRDefault="00634407" w:rsidP="00634407">
            <w:pPr>
              <w:pStyle w:val="TAH"/>
              <w:rPr>
                <w:rFonts w:eastAsia="SimSun"/>
                <w:lang w:eastAsia="zh-CN"/>
              </w:rPr>
            </w:pPr>
            <w:r w:rsidRPr="000D3CFB">
              <w:t>DCI format 7-1A/1B/1C/1D/1E/1F/1G</w:t>
            </w:r>
          </w:p>
        </w:tc>
      </w:tr>
      <w:tr w:rsidR="000D3CFB" w:rsidRPr="000D3CFB" w:rsidTr="00C35942">
        <w:trPr>
          <w:cantSplit/>
          <w:jc w:val="center"/>
        </w:trPr>
        <w:tc>
          <w:tcPr>
            <w:tcW w:w="0" w:type="auto"/>
            <w:shd w:val="clear" w:color="auto" w:fill="auto"/>
            <w:vAlign w:val="center"/>
          </w:tcPr>
          <w:p w:rsidR="00634407" w:rsidRPr="000D3CFB" w:rsidRDefault="00634407" w:rsidP="00634407">
            <w:pPr>
              <w:pStyle w:val="TAL"/>
              <w:rPr>
                <w:b/>
              </w:rPr>
            </w:pPr>
            <w:r w:rsidRPr="000D3CFB">
              <w:rPr>
                <w:b/>
              </w:rPr>
              <w:t>TPC command for scheduled PUSCH</w:t>
            </w:r>
          </w:p>
        </w:tc>
        <w:tc>
          <w:tcPr>
            <w:tcW w:w="0" w:type="auto"/>
            <w:shd w:val="clear" w:color="auto" w:fill="auto"/>
            <w:vAlign w:val="center"/>
          </w:tcPr>
          <w:p w:rsidR="00634407" w:rsidRPr="000D3CFB" w:rsidRDefault="00634407" w:rsidP="00634407">
            <w:pPr>
              <w:pStyle w:val="TAC"/>
              <w:rPr>
                <w:rFonts w:eastAsia="SimSun"/>
                <w:lang w:eastAsia="zh-CN"/>
              </w:rPr>
            </w:pPr>
            <w:r w:rsidRPr="000D3CFB">
              <w:t xml:space="preserve">set to </w:t>
            </w:r>
            <w:r w:rsidR="000D3CFB">
              <w:t>'</w:t>
            </w:r>
            <w:r w:rsidRPr="000D3CFB">
              <w:t>00</w:t>
            </w:r>
            <w:r w:rsidR="000D3CFB">
              <w:t>'</w:t>
            </w:r>
          </w:p>
          <w:p w:rsidR="00634407" w:rsidRPr="000D3CFB" w:rsidRDefault="00634407" w:rsidP="00634407">
            <w:pPr>
              <w:pStyle w:val="TAC"/>
              <w:rPr>
                <w:rFonts w:eastAsia="SimSun"/>
                <w:lang w:eastAsia="zh-CN"/>
              </w:rPr>
            </w:pPr>
          </w:p>
        </w:tc>
        <w:tc>
          <w:tcPr>
            <w:tcW w:w="0" w:type="auto"/>
            <w:shd w:val="clear" w:color="auto" w:fill="auto"/>
            <w:vAlign w:val="center"/>
          </w:tcPr>
          <w:p w:rsidR="00634407" w:rsidRPr="000D3CFB" w:rsidRDefault="00634407" w:rsidP="00634407">
            <w:pPr>
              <w:pStyle w:val="TAC"/>
            </w:pPr>
            <w:r w:rsidRPr="000D3CFB">
              <w:t>N/A</w:t>
            </w:r>
          </w:p>
        </w:tc>
        <w:tc>
          <w:tcPr>
            <w:tcW w:w="1675" w:type="dxa"/>
          </w:tcPr>
          <w:p w:rsidR="00634407" w:rsidRPr="000D3CFB" w:rsidRDefault="00634407" w:rsidP="00634407">
            <w:pPr>
              <w:pStyle w:val="TAC"/>
            </w:pPr>
            <w:r w:rsidRPr="000D3CFB">
              <w:t xml:space="preserve">set to </w:t>
            </w:r>
            <w:r w:rsidR="000D3CFB">
              <w:t>'</w:t>
            </w:r>
            <w:r w:rsidRPr="000D3CFB">
              <w:t>00</w:t>
            </w:r>
            <w:r w:rsidR="000D3CFB">
              <w:t>'</w:t>
            </w:r>
          </w:p>
        </w:tc>
        <w:tc>
          <w:tcPr>
            <w:tcW w:w="2519" w:type="dxa"/>
          </w:tcPr>
          <w:p w:rsidR="00634407" w:rsidRPr="000D3CFB" w:rsidRDefault="00634407" w:rsidP="00634407">
            <w:pPr>
              <w:pStyle w:val="TAC"/>
            </w:pPr>
            <w:r w:rsidRPr="000D3CFB">
              <w:t>N/A</w:t>
            </w:r>
          </w:p>
        </w:tc>
      </w:tr>
      <w:tr w:rsidR="000D3CFB" w:rsidRPr="000D3CFB" w:rsidTr="00C35942">
        <w:trPr>
          <w:cantSplit/>
          <w:jc w:val="center"/>
        </w:trPr>
        <w:tc>
          <w:tcPr>
            <w:tcW w:w="0" w:type="auto"/>
            <w:shd w:val="clear" w:color="auto" w:fill="auto"/>
            <w:vAlign w:val="center"/>
          </w:tcPr>
          <w:p w:rsidR="00634407" w:rsidRPr="000D3CFB" w:rsidRDefault="00634407" w:rsidP="00634407">
            <w:pPr>
              <w:pStyle w:val="TAL"/>
              <w:rPr>
                <w:rFonts w:eastAsia="SimSun"/>
                <w:b/>
                <w:lang w:val="de-DE" w:eastAsia="zh-CN"/>
              </w:rPr>
            </w:pPr>
            <w:r w:rsidRPr="000D3CFB">
              <w:rPr>
                <w:b/>
                <w:lang w:val="de-DE"/>
              </w:rPr>
              <w:t>Cyclic shift DM RS</w:t>
            </w:r>
          </w:p>
        </w:tc>
        <w:tc>
          <w:tcPr>
            <w:tcW w:w="0" w:type="auto"/>
            <w:shd w:val="clear" w:color="auto" w:fill="auto"/>
            <w:vAlign w:val="center"/>
          </w:tcPr>
          <w:p w:rsidR="00634407" w:rsidRPr="000D3CFB" w:rsidRDefault="00634407" w:rsidP="00634407">
            <w:pPr>
              <w:pStyle w:val="TAC"/>
              <w:rPr>
                <w:rFonts w:eastAsia="SimSun"/>
                <w:lang w:eastAsia="zh-CN"/>
              </w:rPr>
            </w:pPr>
            <w:r w:rsidRPr="000D3CFB">
              <w:t xml:space="preserve">set to </w:t>
            </w:r>
            <w:r w:rsidR="000D3CFB">
              <w:t>'</w:t>
            </w:r>
            <w:r w:rsidRPr="000D3CFB">
              <w:t>000</w:t>
            </w:r>
            <w:r w:rsidR="000D3CFB">
              <w:t>'</w:t>
            </w:r>
            <w:r w:rsidRPr="000D3CFB">
              <w:rPr>
                <w:rFonts w:eastAsia="Malgun Gothic" w:hint="eastAsia"/>
                <w:lang w:eastAsia="ko-KR"/>
              </w:rPr>
              <w:t xml:space="preserve"> if present</w:t>
            </w:r>
          </w:p>
          <w:p w:rsidR="00634407" w:rsidRPr="000D3CFB" w:rsidRDefault="00634407" w:rsidP="00634407">
            <w:pPr>
              <w:pStyle w:val="TAC"/>
              <w:rPr>
                <w:rFonts w:eastAsia="SimSun"/>
                <w:lang w:val="en-US" w:eastAsia="zh-CN"/>
              </w:rPr>
            </w:pPr>
          </w:p>
        </w:tc>
        <w:tc>
          <w:tcPr>
            <w:tcW w:w="0" w:type="auto"/>
            <w:shd w:val="clear" w:color="auto" w:fill="auto"/>
            <w:vAlign w:val="center"/>
          </w:tcPr>
          <w:p w:rsidR="00634407" w:rsidRPr="000D3CFB" w:rsidRDefault="00634407" w:rsidP="00634407">
            <w:pPr>
              <w:pStyle w:val="TAC"/>
              <w:rPr>
                <w:rFonts w:eastAsia="SimSun"/>
                <w:lang w:val="en-US" w:eastAsia="zh-CN"/>
              </w:rPr>
            </w:pPr>
            <w:r w:rsidRPr="000D3CFB">
              <w:rPr>
                <w:lang w:val="en-US"/>
              </w:rPr>
              <w:t>N/A</w:t>
            </w:r>
          </w:p>
        </w:tc>
        <w:tc>
          <w:tcPr>
            <w:tcW w:w="1675" w:type="dxa"/>
          </w:tcPr>
          <w:p w:rsidR="00634407" w:rsidRPr="000D3CFB" w:rsidRDefault="00634407" w:rsidP="00634407">
            <w:pPr>
              <w:pStyle w:val="TAC"/>
              <w:rPr>
                <w:lang w:val="en-US"/>
              </w:rPr>
            </w:pPr>
            <w:r w:rsidRPr="000D3CFB">
              <w:t xml:space="preserve">set to </w:t>
            </w:r>
            <w:r w:rsidR="000D3CFB">
              <w:t>'</w:t>
            </w:r>
            <w:r w:rsidRPr="000D3CFB">
              <w:t>0</w:t>
            </w:r>
            <w:r w:rsidR="000D3CFB">
              <w:t>'</w:t>
            </w:r>
          </w:p>
        </w:tc>
        <w:tc>
          <w:tcPr>
            <w:tcW w:w="2519" w:type="dxa"/>
          </w:tcPr>
          <w:p w:rsidR="00634407" w:rsidRPr="000D3CFB" w:rsidRDefault="00C35942" w:rsidP="00634407">
            <w:pPr>
              <w:pStyle w:val="TAC"/>
              <w:rPr>
                <w:lang w:val="en-US"/>
              </w:rPr>
            </w:pPr>
            <w:r>
              <w:rPr>
                <w:lang w:val="en-US"/>
              </w:rPr>
              <w:t>N/A</w:t>
            </w:r>
          </w:p>
        </w:tc>
      </w:tr>
      <w:tr w:rsidR="000D3CFB" w:rsidRPr="000D3CFB" w:rsidTr="00C35942">
        <w:trPr>
          <w:cantSplit/>
          <w:jc w:val="center"/>
        </w:trPr>
        <w:tc>
          <w:tcPr>
            <w:tcW w:w="0" w:type="auto"/>
            <w:shd w:val="clear" w:color="auto" w:fill="auto"/>
            <w:vAlign w:val="center"/>
          </w:tcPr>
          <w:p w:rsidR="00634407" w:rsidRPr="000D3CFB" w:rsidRDefault="00634407" w:rsidP="00634407">
            <w:pPr>
              <w:pStyle w:val="TAL"/>
              <w:rPr>
                <w:rFonts w:eastAsia="SimSun"/>
                <w:b/>
                <w:lang w:eastAsia="zh-CN"/>
              </w:rPr>
            </w:pPr>
            <w:r w:rsidRPr="000D3CFB">
              <w:rPr>
                <w:b/>
                <w:lang w:val="en-US"/>
              </w:rPr>
              <w:t xml:space="preserve">Modulation and coding scheme </w:t>
            </w:r>
            <w:r w:rsidRPr="000D3CFB">
              <w:rPr>
                <w:b/>
                <w:lang w:val="en-US"/>
              </w:rPr>
              <w:br/>
              <w:t>and redundancy version</w:t>
            </w:r>
          </w:p>
        </w:tc>
        <w:tc>
          <w:tcPr>
            <w:tcW w:w="0" w:type="auto"/>
            <w:shd w:val="clear" w:color="auto" w:fill="auto"/>
            <w:vAlign w:val="center"/>
          </w:tcPr>
          <w:p w:rsidR="00634407" w:rsidRPr="000D3CFB" w:rsidRDefault="00634407" w:rsidP="00634407">
            <w:pPr>
              <w:pStyle w:val="TAC"/>
            </w:pPr>
            <w:r w:rsidRPr="000D3CFB">
              <w:t xml:space="preserve">set to </w:t>
            </w:r>
            <w:r w:rsidR="000D3CFB">
              <w:t>'</w:t>
            </w:r>
            <w:r w:rsidRPr="000D3CFB">
              <w:rPr>
                <w:rFonts w:eastAsia="SimSun" w:hint="eastAsia"/>
                <w:lang w:eastAsia="zh-CN"/>
              </w:rPr>
              <w:t>11111</w:t>
            </w:r>
            <w:r w:rsidR="000D3CFB">
              <w:t>'</w:t>
            </w:r>
          </w:p>
        </w:tc>
        <w:tc>
          <w:tcPr>
            <w:tcW w:w="0" w:type="auto"/>
            <w:shd w:val="clear" w:color="auto" w:fill="auto"/>
            <w:vAlign w:val="center"/>
          </w:tcPr>
          <w:p w:rsidR="00634407" w:rsidRPr="000D3CFB" w:rsidRDefault="00634407" w:rsidP="00634407">
            <w:pPr>
              <w:pStyle w:val="TAC"/>
            </w:pPr>
            <w:r w:rsidRPr="000D3CFB">
              <w:rPr>
                <w:lang w:val="en-US"/>
              </w:rPr>
              <w:t>N/A</w:t>
            </w:r>
          </w:p>
        </w:tc>
        <w:tc>
          <w:tcPr>
            <w:tcW w:w="1675" w:type="dxa"/>
          </w:tcPr>
          <w:p w:rsidR="00634407" w:rsidRPr="000D3CFB" w:rsidRDefault="00C35942" w:rsidP="00634407">
            <w:pPr>
              <w:pStyle w:val="TAC"/>
              <w:rPr>
                <w:lang w:val="en-US"/>
              </w:rPr>
            </w:pPr>
            <w:r>
              <w:rPr>
                <w:lang w:val="en-US"/>
              </w:rPr>
              <w:t>N/A</w:t>
            </w:r>
          </w:p>
        </w:tc>
        <w:tc>
          <w:tcPr>
            <w:tcW w:w="2519" w:type="dxa"/>
          </w:tcPr>
          <w:p w:rsidR="00634407" w:rsidRPr="000D3CFB" w:rsidRDefault="00634407" w:rsidP="00634407">
            <w:pPr>
              <w:pStyle w:val="TAC"/>
              <w:rPr>
                <w:lang w:val="en-US"/>
              </w:rPr>
            </w:pPr>
            <w:r w:rsidRPr="000D3CFB">
              <w:t>N/A</w:t>
            </w:r>
          </w:p>
        </w:tc>
      </w:tr>
      <w:tr w:rsidR="000D3CFB" w:rsidRPr="000D3CFB" w:rsidTr="00C35942">
        <w:trPr>
          <w:cantSplit/>
          <w:jc w:val="center"/>
        </w:trPr>
        <w:tc>
          <w:tcPr>
            <w:tcW w:w="0" w:type="auto"/>
            <w:shd w:val="clear" w:color="auto" w:fill="auto"/>
            <w:vAlign w:val="center"/>
          </w:tcPr>
          <w:p w:rsidR="00634407" w:rsidRPr="000D3CFB" w:rsidRDefault="00634407" w:rsidP="00634407">
            <w:pPr>
              <w:pStyle w:val="TAL"/>
              <w:rPr>
                <w:b/>
              </w:rPr>
            </w:pPr>
            <w:r w:rsidRPr="000D3CFB">
              <w:rPr>
                <w:b/>
              </w:rPr>
              <w:t xml:space="preserve">Resource block assignment and </w:t>
            </w:r>
            <w:r w:rsidRPr="000D3CFB">
              <w:rPr>
                <w:b/>
              </w:rPr>
              <w:br/>
              <w:t>hopping resource allocation</w:t>
            </w:r>
          </w:p>
        </w:tc>
        <w:tc>
          <w:tcPr>
            <w:tcW w:w="0" w:type="auto"/>
            <w:shd w:val="clear" w:color="auto" w:fill="auto"/>
            <w:vAlign w:val="center"/>
          </w:tcPr>
          <w:p w:rsidR="00634407" w:rsidRPr="000D3CFB" w:rsidRDefault="00634407" w:rsidP="00634407">
            <w:pPr>
              <w:pStyle w:val="TAC"/>
            </w:pPr>
            <w:r w:rsidRPr="000D3CFB">
              <w:rPr>
                <w:lang w:val="en-US"/>
              </w:rPr>
              <w:t>S</w:t>
            </w:r>
            <w:r w:rsidRPr="000D3CFB">
              <w:rPr>
                <w:rFonts w:hint="eastAsia"/>
                <w:lang w:val="en-US"/>
              </w:rPr>
              <w:t xml:space="preserve">et to </w:t>
            </w:r>
            <w:r w:rsidRPr="000D3CFB">
              <w:rPr>
                <w:lang w:val="en-US"/>
              </w:rPr>
              <w:t xml:space="preserve">all </w:t>
            </w:r>
            <w:r w:rsidR="000D3CFB">
              <w:rPr>
                <w:lang w:val="en-US"/>
              </w:rPr>
              <w:t>'</w:t>
            </w:r>
            <w:r w:rsidRPr="000D3CFB">
              <w:rPr>
                <w:rFonts w:hint="eastAsia"/>
                <w:lang w:val="en-US"/>
              </w:rPr>
              <w:t>1</w:t>
            </w:r>
            <w:r w:rsidR="000D3CFB">
              <w:rPr>
                <w:lang w:val="en-US"/>
              </w:rPr>
              <w:t>'</w:t>
            </w:r>
            <w:r w:rsidRPr="000D3CFB">
              <w:rPr>
                <w:rFonts w:hint="eastAsia"/>
                <w:lang w:val="en-US"/>
              </w:rPr>
              <w:t>s</w:t>
            </w:r>
          </w:p>
        </w:tc>
        <w:tc>
          <w:tcPr>
            <w:tcW w:w="0" w:type="auto"/>
            <w:shd w:val="clear" w:color="auto" w:fill="auto"/>
            <w:vAlign w:val="center"/>
          </w:tcPr>
          <w:p w:rsidR="00634407" w:rsidRPr="000D3CFB" w:rsidRDefault="00634407" w:rsidP="00634407">
            <w:pPr>
              <w:pStyle w:val="TAC"/>
              <w:rPr>
                <w:lang w:val="en-US"/>
              </w:rPr>
            </w:pPr>
            <w:r w:rsidRPr="000D3CFB">
              <w:rPr>
                <w:lang w:val="en-US"/>
              </w:rPr>
              <w:t>N/A</w:t>
            </w:r>
          </w:p>
        </w:tc>
        <w:tc>
          <w:tcPr>
            <w:tcW w:w="1675" w:type="dxa"/>
          </w:tcPr>
          <w:p w:rsidR="00634407" w:rsidRPr="000D3CFB" w:rsidRDefault="00634407" w:rsidP="00634407">
            <w:pPr>
              <w:pStyle w:val="TAC"/>
              <w:rPr>
                <w:lang w:val="en-US"/>
              </w:rPr>
            </w:pPr>
            <w:r w:rsidRPr="000D3CFB">
              <w:t>N/A</w:t>
            </w:r>
          </w:p>
        </w:tc>
        <w:tc>
          <w:tcPr>
            <w:tcW w:w="2519" w:type="dxa"/>
          </w:tcPr>
          <w:p w:rsidR="00634407" w:rsidRPr="000D3CFB" w:rsidRDefault="00634407" w:rsidP="00634407">
            <w:pPr>
              <w:pStyle w:val="TAC"/>
              <w:rPr>
                <w:lang w:val="en-US"/>
              </w:rPr>
            </w:pPr>
            <w:r w:rsidRPr="000D3CFB">
              <w:t>N/A</w:t>
            </w:r>
          </w:p>
        </w:tc>
      </w:tr>
      <w:tr w:rsidR="000D3CFB" w:rsidRPr="000D3CFB" w:rsidTr="00C35942">
        <w:trPr>
          <w:cantSplit/>
          <w:jc w:val="center"/>
        </w:trPr>
        <w:tc>
          <w:tcPr>
            <w:tcW w:w="0" w:type="auto"/>
            <w:shd w:val="clear" w:color="auto" w:fill="auto"/>
            <w:vAlign w:val="center"/>
          </w:tcPr>
          <w:p w:rsidR="00634407" w:rsidRPr="000D3CFB" w:rsidRDefault="00634407" w:rsidP="00634407">
            <w:pPr>
              <w:pStyle w:val="TAL"/>
              <w:rPr>
                <w:b/>
              </w:rPr>
            </w:pPr>
            <w:r w:rsidRPr="000D3CFB">
              <w:rPr>
                <w:b/>
                <w:lang w:val="en-US"/>
              </w:rPr>
              <w:t>HARQ process number</w:t>
            </w:r>
          </w:p>
        </w:tc>
        <w:tc>
          <w:tcPr>
            <w:tcW w:w="0" w:type="auto"/>
            <w:shd w:val="clear" w:color="auto" w:fill="auto"/>
            <w:vAlign w:val="center"/>
          </w:tcPr>
          <w:p w:rsidR="00634407" w:rsidRPr="000D3CFB" w:rsidRDefault="00634407" w:rsidP="00634407">
            <w:pPr>
              <w:pStyle w:val="TAC"/>
            </w:pPr>
            <w:r w:rsidRPr="000D3CFB">
              <w:rPr>
                <w:lang w:val="en-US"/>
              </w:rPr>
              <w:t>N/A</w:t>
            </w:r>
          </w:p>
        </w:tc>
        <w:tc>
          <w:tcPr>
            <w:tcW w:w="0" w:type="auto"/>
            <w:shd w:val="clear" w:color="auto" w:fill="auto"/>
            <w:vAlign w:val="center"/>
          </w:tcPr>
          <w:p w:rsidR="00634407" w:rsidRPr="000D3CFB" w:rsidRDefault="00634407" w:rsidP="00634407">
            <w:pPr>
              <w:pStyle w:val="TAC"/>
            </w:pPr>
            <w:r w:rsidRPr="000D3CFB">
              <w:t xml:space="preserve">FDD: set to </w:t>
            </w:r>
            <w:r w:rsidR="000D3CFB">
              <w:t>'</w:t>
            </w:r>
            <w:r w:rsidRPr="000D3CFB">
              <w:t>000</w:t>
            </w:r>
            <w:r w:rsidR="000D3CFB">
              <w:t>'</w:t>
            </w:r>
          </w:p>
          <w:p w:rsidR="00634407" w:rsidRPr="000D3CFB" w:rsidRDefault="00634407" w:rsidP="00634407">
            <w:pPr>
              <w:pStyle w:val="TAC"/>
              <w:rPr>
                <w:rFonts w:eastAsia="SimSun"/>
                <w:lang w:eastAsia="zh-CN"/>
              </w:rPr>
            </w:pPr>
            <w:r w:rsidRPr="000D3CFB">
              <w:rPr>
                <w:rFonts w:eastAsia="SimSun" w:hint="eastAsia"/>
                <w:lang w:eastAsia="zh-CN"/>
              </w:rPr>
              <w:t xml:space="preserve"> </w:t>
            </w:r>
            <w:r w:rsidRPr="000D3CFB">
              <w:t xml:space="preserve">TDD: set to </w:t>
            </w:r>
            <w:r w:rsidR="000D3CFB">
              <w:t>'</w:t>
            </w:r>
            <w:r w:rsidRPr="000D3CFB">
              <w:t>0000</w:t>
            </w:r>
            <w:r w:rsidR="000D3CFB">
              <w:t>'</w:t>
            </w:r>
          </w:p>
        </w:tc>
        <w:tc>
          <w:tcPr>
            <w:tcW w:w="1675" w:type="dxa"/>
          </w:tcPr>
          <w:p w:rsidR="00634407" w:rsidRPr="000D3CFB" w:rsidRDefault="00C35942" w:rsidP="00634407">
            <w:pPr>
              <w:pStyle w:val="TAC"/>
            </w:pPr>
            <w:r>
              <w:t xml:space="preserve">set to </w:t>
            </w:r>
            <w:r w:rsidR="00294E71">
              <w:t>'</w:t>
            </w:r>
            <w:r>
              <w:t>0000</w:t>
            </w:r>
            <w:r w:rsidR="00294E71">
              <w:t>'</w:t>
            </w:r>
          </w:p>
        </w:tc>
        <w:tc>
          <w:tcPr>
            <w:tcW w:w="2519" w:type="dxa"/>
          </w:tcPr>
          <w:p w:rsidR="00634407" w:rsidRPr="000D3CFB" w:rsidRDefault="00C35942" w:rsidP="00634407">
            <w:pPr>
              <w:pStyle w:val="TAC"/>
            </w:pPr>
            <w:r>
              <w:t xml:space="preserve">set to </w:t>
            </w:r>
            <w:r w:rsidR="00294E71">
              <w:t>'</w:t>
            </w:r>
            <w:r>
              <w:t>0000</w:t>
            </w:r>
            <w:r w:rsidR="00294E71">
              <w:t>'</w:t>
            </w:r>
          </w:p>
        </w:tc>
      </w:tr>
      <w:tr w:rsidR="000D3CFB" w:rsidRPr="000D3CFB" w:rsidTr="00C35942">
        <w:trPr>
          <w:cantSplit/>
          <w:jc w:val="center"/>
        </w:trPr>
        <w:tc>
          <w:tcPr>
            <w:tcW w:w="0" w:type="auto"/>
            <w:shd w:val="clear" w:color="auto" w:fill="auto"/>
            <w:vAlign w:val="center"/>
          </w:tcPr>
          <w:p w:rsidR="00634407" w:rsidRPr="000D3CFB" w:rsidRDefault="00634407" w:rsidP="00634407">
            <w:pPr>
              <w:pStyle w:val="TAL"/>
              <w:rPr>
                <w:b/>
              </w:rPr>
            </w:pPr>
            <w:r w:rsidRPr="000D3CFB">
              <w:rPr>
                <w:b/>
                <w:lang w:val="en-US"/>
              </w:rPr>
              <w:t>Modulation and coding scheme</w:t>
            </w:r>
          </w:p>
        </w:tc>
        <w:tc>
          <w:tcPr>
            <w:tcW w:w="0" w:type="auto"/>
            <w:shd w:val="clear" w:color="auto" w:fill="auto"/>
            <w:vAlign w:val="center"/>
          </w:tcPr>
          <w:p w:rsidR="00634407" w:rsidRPr="000D3CFB" w:rsidRDefault="00634407" w:rsidP="00634407">
            <w:pPr>
              <w:pStyle w:val="TAC"/>
            </w:pPr>
            <w:r w:rsidRPr="000D3CFB">
              <w:rPr>
                <w:lang w:val="en-US"/>
              </w:rPr>
              <w:t>N/A</w:t>
            </w:r>
          </w:p>
        </w:tc>
        <w:tc>
          <w:tcPr>
            <w:tcW w:w="0" w:type="auto"/>
            <w:shd w:val="clear" w:color="auto" w:fill="auto"/>
            <w:vAlign w:val="center"/>
          </w:tcPr>
          <w:p w:rsidR="00634407" w:rsidRPr="000D3CFB" w:rsidRDefault="00634407" w:rsidP="00634407">
            <w:pPr>
              <w:pStyle w:val="TAC"/>
            </w:pPr>
            <w:r w:rsidRPr="000D3CFB">
              <w:t xml:space="preserve">set to </w:t>
            </w:r>
            <w:r w:rsidR="000D3CFB">
              <w:t>'</w:t>
            </w:r>
            <w:r w:rsidRPr="000D3CFB">
              <w:rPr>
                <w:rFonts w:eastAsia="SimSun" w:hint="eastAsia"/>
                <w:lang w:eastAsia="zh-CN"/>
              </w:rPr>
              <w:t>11111</w:t>
            </w:r>
            <w:r w:rsidR="000D3CFB">
              <w:t>'</w:t>
            </w:r>
            <w:r w:rsidR="0074102B">
              <w:t xml:space="preserve"> for 5-bit MCS field, otherwise set to ’111111’</w:t>
            </w:r>
          </w:p>
        </w:tc>
        <w:tc>
          <w:tcPr>
            <w:tcW w:w="1675" w:type="dxa"/>
          </w:tcPr>
          <w:p w:rsidR="00634407" w:rsidRPr="000D3CFB" w:rsidRDefault="00634407" w:rsidP="00634407">
            <w:pPr>
              <w:pStyle w:val="TAC"/>
            </w:pPr>
            <w:r w:rsidRPr="000D3CFB">
              <w:t xml:space="preserve">set to </w:t>
            </w:r>
            <w:r w:rsidR="00C35942">
              <w:t>'11111'</w:t>
            </w:r>
          </w:p>
        </w:tc>
        <w:tc>
          <w:tcPr>
            <w:tcW w:w="2519" w:type="dxa"/>
          </w:tcPr>
          <w:p w:rsidR="00634407" w:rsidRPr="000D3CFB" w:rsidRDefault="00634407" w:rsidP="00634407">
            <w:pPr>
              <w:pStyle w:val="TAC"/>
            </w:pPr>
            <w:r w:rsidRPr="000D3CFB">
              <w:t xml:space="preserve">set to </w:t>
            </w:r>
            <w:r w:rsidR="00C35942">
              <w:t>'11111'</w:t>
            </w:r>
          </w:p>
        </w:tc>
      </w:tr>
      <w:tr w:rsidR="000D3CFB" w:rsidRPr="000D3CFB" w:rsidTr="00C35942">
        <w:trPr>
          <w:cantSplit/>
          <w:jc w:val="center"/>
        </w:trPr>
        <w:tc>
          <w:tcPr>
            <w:tcW w:w="0" w:type="auto"/>
            <w:shd w:val="clear" w:color="auto" w:fill="auto"/>
            <w:vAlign w:val="center"/>
          </w:tcPr>
          <w:p w:rsidR="00634407" w:rsidRPr="000D3CFB" w:rsidRDefault="00634407" w:rsidP="00634407">
            <w:pPr>
              <w:pStyle w:val="TAL"/>
              <w:rPr>
                <w:b/>
              </w:rPr>
            </w:pPr>
            <w:r w:rsidRPr="000D3CFB">
              <w:rPr>
                <w:b/>
                <w:lang w:val="en-US"/>
              </w:rPr>
              <w:t>Redundancy version</w:t>
            </w:r>
          </w:p>
        </w:tc>
        <w:tc>
          <w:tcPr>
            <w:tcW w:w="0" w:type="auto"/>
            <w:shd w:val="clear" w:color="auto" w:fill="auto"/>
            <w:vAlign w:val="center"/>
          </w:tcPr>
          <w:p w:rsidR="00634407" w:rsidRPr="000D3CFB" w:rsidRDefault="00634407" w:rsidP="00634407">
            <w:pPr>
              <w:pStyle w:val="TAC"/>
            </w:pPr>
            <w:r w:rsidRPr="000D3CFB">
              <w:rPr>
                <w:lang w:val="en-US"/>
              </w:rPr>
              <w:t>N/A</w:t>
            </w:r>
          </w:p>
        </w:tc>
        <w:tc>
          <w:tcPr>
            <w:tcW w:w="0" w:type="auto"/>
            <w:shd w:val="clear" w:color="auto" w:fill="auto"/>
            <w:vAlign w:val="center"/>
          </w:tcPr>
          <w:p w:rsidR="00634407" w:rsidRPr="000D3CFB" w:rsidRDefault="00634407" w:rsidP="00634407">
            <w:pPr>
              <w:pStyle w:val="TAC"/>
            </w:pPr>
            <w:r w:rsidRPr="000D3CFB">
              <w:t xml:space="preserve">set to </w:t>
            </w:r>
            <w:r w:rsidR="000D3CFB">
              <w:t>'</w:t>
            </w:r>
            <w:r w:rsidRPr="000D3CFB">
              <w:t>00</w:t>
            </w:r>
            <w:r w:rsidR="000D3CFB">
              <w:t>'</w:t>
            </w:r>
          </w:p>
        </w:tc>
        <w:tc>
          <w:tcPr>
            <w:tcW w:w="1675" w:type="dxa"/>
          </w:tcPr>
          <w:p w:rsidR="00634407" w:rsidRPr="000D3CFB" w:rsidRDefault="00634407" w:rsidP="00634407">
            <w:pPr>
              <w:pStyle w:val="TAC"/>
            </w:pPr>
            <w:r w:rsidRPr="000D3CFB">
              <w:t xml:space="preserve">set to </w:t>
            </w:r>
            <w:r w:rsidR="000D3CFB">
              <w:t>'</w:t>
            </w:r>
            <w:r w:rsidR="00C35942">
              <w:t>00</w:t>
            </w:r>
            <w:r w:rsidR="000D3CFB">
              <w:t>'</w:t>
            </w:r>
          </w:p>
        </w:tc>
        <w:tc>
          <w:tcPr>
            <w:tcW w:w="2519" w:type="dxa"/>
          </w:tcPr>
          <w:p w:rsidR="00634407" w:rsidRPr="000D3CFB" w:rsidRDefault="00634407" w:rsidP="00634407">
            <w:pPr>
              <w:pStyle w:val="TAC"/>
            </w:pPr>
            <w:r w:rsidRPr="000D3CFB">
              <w:t xml:space="preserve">set to </w:t>
            </w:r>
            <w:r w:rsidR="000D3CFB">
              <w:t>'</w:t>
            </w:r>
            <w:r w:rsidR="00C35942">
              <w:t>00</w:t>
            </w:r>
            <w:r w:rsidR="000D3CFB">
              <w:t>'</w:t>
            </w:r>
          </w:p>
        </w:tc>
      </w:tr>
      <w:tr w:rsidR="000D3CFB" w:rsidRPr="000D3CFB" w:rsidTr="00C35942">
        <w:trPr>
          <w:cantSplit/>
          <w:jc w:val="center"/>
        </w:trPr>
        <w:tc>
          <w:tcPr>
            <w:tcW w:w="0" w:type="auto"/>
            <w:shd w:val="clear" w:color="auto" w:fill="auto"/>
            <w:vAlign w:val="center"/>
          </w:tcPr>
          <w:p w:rsidR="00634407" w:rsidRPr="000D3CFB" w:rsidRDefault="00634407" w:rsidP="00634407">
            <w:pPr>
              <w:pStyle w:val="TAL"/>
              <w:rPr>
                <w:b/>
                <w:lang w:val="en-US"/>
              </w:rPr>
            </w:pPr>
            <w:r w:rsidRPr="000D3CFB">
              <w:rPr>
                <w:b/>
              </w:rPr>
              <w:t>Resource block assignment</w:t>
            </w:r>
          </w:p>
        </w:tc>
        <w:tc>
          <w:tcPr>
            <w:tcW w:w="0" w:type="auto"/>
            <w:shd w:val="clear" w:color="auto" w:fill="auto"/>
            <w:vAlign w:val="center"/>
          </w:tcPr>
          <w:p w:rsidR="00634407" w:rsidRPr="000D3CFB" w:rsidRDefault="00634407" w:rsidP="00634407">
            <w:pPr>
              <w:pStyle w:val="TAC"/>
              <w:rPr>
                <w:lang w:val="en-US"/>
              </w:rPr>
            </w:pPr>
            <w:r w:rsidRPr="000D3CFB">
              <w:rPr>
                <w:lang w:val="en-US"/>
              </w:rPr>
              <w:t>N/A</w:t>
            </w:r>
          </w:p>
        </w:tc>
        <w:tc>
          <w:tcPr>
            <w:tcW w:w="0" w:type="auto"/>
            <w:shd w:val="clear" w:color="auto" w:fill="auto"/>
            <w:vAlign w:val="center"/>
          </w:tcPr>
          <w:p w:rsidR="00634407" w:rsidRPr="000D3CFB" w:rsidRDefault="00634407" w:rsidP="00634407">
            <w:pPr>
              <w:pStyle w:val="TAC"/>
              <w:rPr>
                <w:bCs/>
                <w:highlight w:val="yellow"/>
              </w:rPr>
            </w:pPr>
            <w:r w:rsidRPr="000D3CFB">
              <w:rPr>
                <w:lang w:val="en-US"/>
              </w:rPr>
              <w:t>S</w:t>
            </w:r>
            <w:r w:rsidRPr="000D3CFB">
              <w:rPr>
                <w:rFonts w:hint="eastAsia"/>
                <w:lang w:val="en-US"/>
              </w:rPr>
              <w:t xml:space="preserve">et to </w:t>
            </w:r>
            <w:r w:rsidRPr="000D3CFB">
              <w:rPr>
                <w:lang w:val="en-US"/>
              </w:rPr>
              <w:t xml:space="preserve">all </w:t>
            </w:r>
            <w:r w:rsidR="000D3CFB">
              <w:rPr>
                <w:lang w:val="en-US"/>
              </w:rPr>
              <w:t>'</w:t>
            </w:r>
            <w:r w:rsidRPr="000D3CFB">
              <w:rPr>
                <w:rFonts w:hint="eastAsia"/>
                <w:lang w:val="en-US"/>
              </w:rPr>
              <w:t>1</w:t>
            </w:r>
            <w:r w:rsidR="000D3CFB">
              <w:rPr>
                <w:lang w:val="en-US"/>
              </w:rPr>
              <w:t>'</w:t>
            </w:r>
            <w:r w:rsidRPr="000D3CFB">
              <w:rPr>
                <w:rFonts w:hint="eastAsia"/>
                <w:lang w:val="en-US"/>
              </w:rPr>
              <w:t>s</w:t>
            </w:r>
          </w:p>
        </w:tc>
        <w:tc>
          <w:tcPr>
            <w:tcW w:w="1675" w:type="dxa"/>
          </w:tcPr>
          <w:p w:rsidR="00634407" w:rsidRPr="000D3CFB" w:rsidRDefault="00634407" w:rsidP="00634407">
            <w:pPr>
              <w:pStyle w:val="TAC"/>
              <w:rPr>
                <w:lang w:val="en-US"/>
              </w:rPr>
            </w:pPr>
            <w:r w:rsidRPr="000D3CFB">
              <w:t xml:space="preserve">set to </w:t>
            </w:r>
            <w:r w:rsidR="00C35942">
              <w:t xml:space="preserve">all </w:t>
            </w:r>
            <w:r w:rsidR="00294E71">
              <w:t>'</w:t>
            </w:r>
            <w:r w:rsidR="00C35942">
              <w:t>1</w:t>
            </w:r>
            <w:r w:rsidR="00294E71">
              <w:t>'</w:t>
            </w:r>
            <w:r w:rsidR="00C35942">
              <w:t>s</w:t>
            </w:r>
          </w:p>
        </w:tc>
        <w:tc>
          <w:tcPr>
            <w:tcW w:w="2519" w:type="dxa"/>
          </w:tcPr>
          <w:p w:rsidR="00634407" w:rsidRPr="000D3CFB" w:rsidRDefault="00634407" w:rsidP="00634407">
            <w:pPr>
              <w:pStyle w:val="TAC"/>
              <w:rPr>
                <w:lang w:val="en-US"/>
              </w:rPr>
            </w:pPr>
            <w:r w:rsidRPr="000D3CFB">
              <w:t xml:space="preserve">set to </w:t>
            </w:r>
            <w:r w:rsidR="00C35942">
              <w:t xml:space="preserve">all </w:t>
            </w:r>
            <w:r w:rsidR="00294E71">
              <w:t>'</w:t>
            </w:r>
            <w:r w:rsidR="00C35942">
              <w:t>1</w:t>
            </w:r>
            <w:r w:rsidR="00294E71">
              <w:t>'</w:t>
            </w:r>
            <w:r w:rsidR="00C35942">
              <w:t>s</w:t>
            </w:r>
          </w:p>
        </w:tc>
      </w:tr>
      <w:tr w:rsidR="00C35942" w:rsidRPr="00C35942" w:rsidTr="00C35942">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rPr>
                <w:rFonts w:ascii="Arial" w:hAnsi="Arial"/>
                <w:b/>
                <w:sz w:val="18"/>
              </w:rPr>
            </w:pPr>
            <w:r w:rsidRPr="00C35942">
              <w:rPr>
                <w:rFonts w:ascii="Arial" w:hAnsi="Arial"/>
                <w:b/>
                <w:sz w:val="18"/>
              </w:rPr>
              <w:t>TPC command for slot/subslot-PUCCH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lang w:val="en-US"/>
              </w:rPr>
            </w:pPr>
            <w:r w:rsidRPr="00C35942">
              <w:rPr>
                <w:rFonts w:ascii="Arial" w:hAnsi="Arial"/>
                <w:sz w:val="18"/>
                <w:lang w:val="en-US"/>
              </w:rPr>
              <w:t>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lang w:val="en-US"/>
              </w:rPr>
            </w:pPr>
            <w:r w:rsidRPr="00C35942">
              <w:rPr>
                <w:rFonts w:ascii="Arial" w:hAnsi="Arial"/>
                <w:sz w:val="18"/>
                <w:lang w:val="en-US"/>
              </w:rPr>
              <w:t>N/A</w:t>
            </w:r>
          </w:p>
        </w:tc>
        <w:tc>
          <w:tcPr>
            <w:tcW w:w="1675" w:type="dxa"/>
            <w:tcBorders>
              <w:top w:val="single" w:sz="4" w:space="0" w:color="auto"/>
              <w:left w:val="single" w:sz="4" w:space="0" w:color="auto"/>
              <w:bottom w:val="single" w:sz="4" w:space="0" w:color="auto"/>
              <w:right w:val="single" w:sz="4" w:space="0" w:color="auto"/>
            </w:tcBorders>
          </w:tcPr>
          <w:p w:rsidR="00C35942" w:rsidRPr="00C35942" w:rsidRDefault="00C35942" w:rsidP="00C35942">
            <w:pPr>
              <w:keepNext/>
              <w:keepLines/>
              <w:spacing w:after="0"/>
              <w:jc w:val="center"/>
              <w:rPr>
                <w:rFonts w:ascii="Arial" w:hAnsi="Arial"/>
                <w:sz w:val="18"/>
              </w:rPr>
            </w:pPr>
            <w:r w:rsidRPr="00C35942">
              <w:rPr>
                <w:rFonts w:ascii="Arial" w:hAnsi="Arial"/>
                <w:sz w:val="18"/>
              </w:rPr>
              <w:t>N/A</w:t>
            </w:r>
          </w:p>
        </w:tc>
        <w:tc>
          <w:tcPr>
            <w:tcW w:w="2519" w:type="dxa"/>
            <w:tcBorders>
              <w:top w:val="single" w:sz="4" w:space="0" w:color="auto"/>
              <w:left w:val="single" w:sz="4" w:space="0" w:color="auto"/>
              <w:bottom w:val="single" w:sz="4" w:space="0" w:color="auto"/>
              <w:right w:val="single" w:sz="4" w:space="0" w:color="auto"/>
            </w:tcBorders>
          </w:tcPr>
          <w:p w:rsidR="00C35942" w:rsidRPr="00C35942" w:rsidRDefault="00C35942" w:rsidP="00C35942">
            <w:pPr>
              <w:keepNext/>
              <w:keepLines/>
              <w:spacing w:after="0"/>
              <w:jc w:val="center"/>
              <w:rPr>
                <w:rFonts w:ascii="Arial" w:hAnsi="Arial"/>
                <w:sz w:val="18"/>
              </w:rPr>
            </w:pPr>
            <w:r w:rsidRPr="00C35942">
              <w:rPr>
                <w:rFonts w:ascii="Arial" w:hAnsi="Arial"/>
                <w:sz w:val="18"/>
              </w:rPr>
              <w:t>set to '00'</w:t>
            </w:r>
          </w:p>
        </w:tc>
      </w:tr>
      <w:tr w:rsidR="00C35942" w:rsidRPr="00C35942" w:rsidTr="00C35942">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rPr>
                <w:rFonts w:ascii="Arial" w:hAnsi="Arial"/>
                <w:b/>
                <w:sz w:val="18"/>
              </w:rPr>
            </w:pPr>
            <w:r w:rsidRPr="00C35942">
              <w:rPr>
                <w:rFonts w:ascii="Arial" w:hAnsi="Arial"/>
                <w:b/>
                <w:sz w:val="18"/>
              </w:rPr>
              <w:t>Cyclic Shift Field mapping table for DMRS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lang w:val="en-US"/>
              </w:rPr>
            </w:pPr>
            <w:r w:rsidRPr="00C35942">
              <w:rPr>
                <w:rFonts w:ascii="Arial" w:hAnsi="Arial"/>
                <w:sz w:val="18"/>
                <w:lang w:val="en-US"/>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5942" w:rsidRPr="00C35942" w:rsidRDefault="00C35942" w:rsidP="00C35942">
            <w:pPr>
              <w:keepNext/>
              <w:keepLines/>
              <w:spacing w:after="0"/>
              <w:jc w:val="center"/>
              <w:rPr>
                <w:rFonts w:ascii="Arial" w:hAnsi="Arial"/>
                <w:sz w:val="18"/>
                <w:lang w:val="en-US"/>
              </w:rPr>
            </w:pPr>
            <w:r w:rsidRPr="00C35942">
              <w:rPr>
                <w:rFonts w:ascii="Arial" w:hAnsi="Arial"/>
                <w:sz w:val="18"/>
                <w:lang w:val="en-US"/>
              </w:rPr>
              <w:t>N/A</w:t>
            </w:r>
          </w:p>
        </w:tc>
        <w:tc>
          <w:tcPr>
            <w:tcW w:w="1675" w:type="dxa"/>
            <w:tcBorders>
              <w:top w:val="single" w:sz="4" w:space="0" w:color="auto"/>
              <w:left w:val="single" w:sz="4" w:space="0" w:color="auto"/>
              <w:bottom w:val="single" w:sz="4" w:space="0" w:color="auto"/>
              <w:right w:val="single" w:sz="4" w:space="0" w:color="auto"/>
            </w:tcBorders>
          </w:tcPr>
          <w:p w:rsidR="00C35942" w:rsidRPr="00C35942" w:rsidRDefault="00C35942" w:rsidP="00C35942">
            <w:pPr>
              <w:keepNext/>
              <w:keepLines/>
              <w:spacing w:after="0"/>
              <w:jc w:val="center"/>
              <w:rPr>
                <w:rFonts w:ascii="Arial" w:hAnsi="Arial"/>
                <w:sz w:val="18"/>
              </w:rPr>
            </w:pPr>
            <w:r w:rsidRPr="00C35942">
              <w:rPr>
                <w:rFonts w:ascii="Arial" w:hAnsi="Arial"/>
                <w:sz w:val="18"/>
              </w:rPr>
              <w:t>set to '0'</w:t>
            </w:r>
          </w:p>
        </w:tc>
        <w:tc>
          <w:tcPr>
            <w:tcW w:w="2519" w:type="dxa"/>
            <w:tcBorders>
              <w:top w:val="single" w:sz="4" w:space="0" w:color="auto"/>
              <w:left w:val="single" w:sz="4" w:space="0" w:color="auto"/>
              <w:bottom w:val="single" w:sz="4" w:space="0" w:color="auto"/>
              <w:right w:val="single" w:sz="4" w:space="0" w:color="auto"/>
            </w:tcBorders>
          </w:tcPr>
          <w:p w:rsidR="00C35942" w:rsidRPr="00C35942" w:rsidRDefault="00C35942" w:rsidP="00C35942">
            <w:pPr>
              <w:keepNext/>
              <w:keepLines/>
              <w:spacing w:after="0"/>
              <w:jc w:val="center"/>
              <w:rPr>
                <w:rFonts w:ascii="Arial" w:hAnsi="Arial"/>
                <w:sz w:val="18"/>
              </w:rPr>
            </w:pPr>
            <w:r w:rsidRPr="00C35942">
              <w:rPr>
                <w:rFonts w:ascii="Arial" w:hAnsi="Arial"/>
                <w:sz w:val="18"/>
              </w:rPr>
              <w:t>N/A</w:t>
            </w:r>
          </w:p>
        </w:tc>
      </w:tr>
    </w:tbl>
    <w:p w:rsidR="0093274D" w:rsidRPr="000D3CFB" w:rsidRDefault="0093274D">
      <w:pPr>
        <w:rPr>
          <w:lang w:val="en-US"/>
        </w:rPr>
      </w:pPr>
    </w:p>
    <w:p w:rsidR="00C1336F" w:rsidRPr="000D3CFB" w:rsidRDefault="00C1336F" w:rsidP="00C1336F">
      <w:pPr>
        <w:pStyle w:val="TH"/>
      </w:pPr>
      <w:r w:rsidRPr="000D3CFB">
        <w:lastRenderedPageBreak/>
        <w:t>Table 9.2-1B: Special fields for Semi-Persistent Scheduling Activation MPDCCH 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7"/>
        <w:gridCol w:w="1577"/>
        <w:gridCol w:w="1611"/>
      </w:tblGrid>
      <w:tr w:rsidR="00C1336F" w:rsidRPr="000D3CFB" w:rsidTr="00F167B7">
        <w:trPr>
          <w:cantSplit/>
          <w:jc w:val="center"/>
        </w:trPr>
        <w:tc>
          <w:tcPr>
            <w:tcW w:w="0" w:type="auto"/>
            <w:tcBorders>
              <w:bottom w:val="single" w:sz="4" w:space="0" w:color="auto"/>
            </w:tcBorders>
            <w:shd w:val="clear" w:color="auto" w:fill="E0E0E0"/>
            <w:vAlign w:val="center"/>
          </w:tcPr>
          <w:p w:rsidR="00C1336F" w:rsidRPr="000D3CFB" w:rsidRDefault="00C1336F" w:rsidP="00F167B7">
            <w:pPr>
              <w:pStyle w:val="TAH"/>
              <w:rPr>
                <w:lang w:eastAsia="en-US"/>
              </w:rPr>
            </w:pPr>
          </w:p>
        </w:tc>
        <w:tc>
          <w:tcPr>
            <w:tcW w:w="0" w:type="auto"/>
            <w:tcBorders>
              <w:bottom w:val="single" w:sz="4" w:space="0" w:color="auto"/>
            </w:tcBorders>
            <w:shd w:val="clear" w:color="auto" w:fill="E0E0E0"/>
            <w:vAlign w:val="center"/>
          </w:tcPr>
          <w:p w:rsidR="00C1336F" w:rsidRPr="000D3CFB" w:rsidRDefault="00C1336F" w:rsidP="00F167B7">
            <w:pPr>
              <w:pStyle w:val="TAH"/>
              <w:rPr>
                <w:lang w:val="en-US" w:eastAsia="en-US"/>
              </w:rPr>
            </w:pPr>
            <w:r w:rsidRPr="000D3CFB">
              <w:rPr>
                <w:lang w:val="en-US" w:eastAsia="en-US"/>
              </w:rPr>
              <w:t>DCI format 6-0A</w:t>
            </w:r>
          </w:p>
        </w:tc>
        <w:tc>
          <w:tcPr>
            <w:tcW w:w="0" w:type="auto"/>
            <w:tcBorders>
              <w:bottom w:val="single" w:sz="4" w:space="0" w:color="auto"/>
            </w:tcBorders>
            <w:shd w:val="clear" w:color="auto" w:fill="E0E0E0"/>
            <w:vAlign w:val="center"/>
          </w:tcPr>
          <w:p w:rsidR="00C1336F" w:rsidRPr="000D3CFB" w:rsidRDefault="00C1336F" w:rsidP="00F167B7">
            <w:pPr>
              <w:pStyle w:val="TAH"/>
              <w:rPr>
                <w:lang w:val="en-US" w:eastAsia="en-US"/>
              </w:rPr>
            </w:pPr>
            <w:r w:rsidRPr="000D3CFB">
              <w:rPr>
                <w:lang w:val="en-US" w:eastAsia="en-US"/>
              </w:rPr>
              <w:t>DCI format 6-1A</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jc w:val="center"/>
              <w:rPr>
                <w:b/>
                <w:lang w:val="de-DE" w:eastAsia="en-US"/>
              </w:rPr>
            </w:pPr>
            <w:r w:rsidRPr="000D3CFB">
              <w:rPr>
                <w:b/>
                <w:lang w:val="en-US" w:eastAsia="en-US"/>
              </w:rPr>
              <w:t>HARQ process number</w:t>
            </w:r>
          </w:p>
        </w:tc>
        <w:tc>
          <w:tcPr>
            <w:tcW w:w="0" w:type="auto"/>
            <w:shd w:val="clear" w:color="auto" w:fill="auto"/>
            <w:vAlign w:val="center"/>
          </w:tcPr>
          <w:p w:rsidR="00C1336F" w:rsidRPr="000D3CFB" w:rsidRDefault="00C1336F" w:rsidP="00F167B7">
            <w:pPr>
              <w:pStyle w:val="TAC"/>
              <w:rPr>
                <w:lang w:val="en-US" w:eastAsia="en-US"/>
              </w:rPr>
            </w:pPr>
            <w:r w:rsidRPr="000D3CFB">
              <w:rPr>
                <w:lang w:eastAsia="en-US"/>
              </w:rPr>
              <w:t xml:space="preserve">set to </w:t>
            </w:r>
            <w:r w:rsidR="000D3CFB">
              <w:rPr>
                <w:lang w:eastAsia="en-US"/>
              </w:rPr>
              <w:t>'</w:t>
            </w:r>
            <w:r w:rsidRPr="000D3CFB">
              <w:rPr>
                <w:lang w:eastAsia="en-US"/>
              </w:rPr>
              <w:t>000</w:t>
            </w:r>
            <w:r w:rsidR="000D3CFB">
              <w:rPr>
                <w:lang w:eastAsia="en-US"/>
              </w:rPr>
              <w:t>'</w:t>
            </w:r>
          </w:p>
        </w:tc>
        <w:tc>
          <w:tcPr>
            <w:tcW w:w="0" w:type="auto"/>
            <w:shd w:val="clear" w:color="auto" w:fill="auto"/>
            <w:vAlign w:val="center"/>
          </w:tcPr>
          <w:p w:rsidR="00C1336F" w:rsidRPr="000D3CFB" w:rsidRDefault="00C1336F" w:rsidP="00F167B7">
            <w:pPr>
              <w:pStyle w:val="TAC"/>
              <w:rPr>
                <w:lang w:eastAsia="en-US"/>
              </w:rPr>
            </w:pPr>
            <w:r w:rsidRPr="000D3CFB">
              <w:rPr>
                <w:lang w:eastAsia="en-US"/>
              </w:rPr>
              <w:t xml:space="preserve">FDD: set to </w:t>
            </w:r>
            <w:r w:rsidR="000D3CFB">
              <w:rPr>
                <w:lang w:eastAsia="en-US"/>
              </w:rPr>
              <w:t>'</w:t>
            </w:r>
            <w:r w:rsidRPr="000D3CFB">
              <w:rPr>
                <w:lang w:eastAsia="en-US"/>
              </w:rPr>
              <w:t>000</w:t>
            </w:r>
            <w:r w:rsidR="000D3CFB">
              <w:rPr>
                <w:lang w:eastAsia="en-US"/>
              </w:rPr>
              <w:t>'</w:t>
            </w:r>
          </w:p>
          <w:p w:rsidR="00C1336F" w:rsidRPr="000D3CFB" w:rsidRDefault="00C1336F" w:rsidP="00F167B7">
            <w:pPr>
              <w:pStyle w:val="TAC"/>
              <w:rPr>
                <w:lang w:eastAsia="en-US"/>
              </w:rPr>
            </w:pPr>
            <w:r w:rsidRPr="000D3CFB">
              <w:rPr>
                <w:lang w:eastAsia="en-US"/>
              </w:rPr>
              <w:t xml:space="preserve">TDD: set to </w:t>
            </w:r>
            <w:r w:rsidR="000D3CFB">
              <w:rPr>
                <w:lang w:eastAsia="en-US"/>
              </w:rPr>
              <w:t>'</w:t>
            </w:r>
            <w:r w:rsidRPr="000D3CFB">
              <w:rPr>
                <w:lang w:eastAsia="en-US"/>
              </w:rPr>
              <w:t>0000</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jc w:val="center"/>
              <w:rPr>
                <w:b/>
                <w:lang w:val="en-US" w:eastAsia="en-US"/>
              </w:rPr>
            </w:pPr>
            <w:r w:rsidRPr="000D3CFB">
              <w:rPr>
                <w:b/>
                <w:lang w:val="en-US" w:eastAsia="en-US"/>
              </w:rPr>
              <w:t>Redundancy version</w:t>
            </w:r>
          </w:p>
        </w:tc>
        <w:tc>
          <w:tcPr>
            <w:tcW w:w="0" w:type="auto"/>
            <w:shd w:val="clear" w:color="auto" w:fill="auto"/>
            <w:vAlign w:val="center"/>
          </w:tcPr>
          <w:p w:rsidR="00C1336F" w:rsidRPr="000D3CFB" w:rsidRDefault="00C1336F" w:rsidP="00F167B7">
            <w:pPr>
              <w:pStyle w:val="TAC"/>
              <w:rPr>
                <w:lang w:val="en-US" w:eastAsia="en-US"/>
              </w:rPr>
            </w:pPr>
            <w:r w:rsidRPr="000D3CFB">
              <w:rPr>
                <w:lang w:eastAsia="en-US"/>
              </w:rPr>
              <w:t xml:space="preserve">set to </w:t>
            </w:r>
            <w:r w:rsidR="000D3CFB">
              <w:rPr>
                <w:lang w:eastAsia="en-US"/>
              </w:rPr>
              <w:t>'</w:t>
            </w:r>
            <w:r w:rsidRPr="000D3CFB">
              <w:rPr>
                <w:lang w:eastAsia="en-US"/>
              </w:rPr>
              <w:t>00</w:t>
            </w:r>
            <w:r w:rsidR="000D3CFB">
              <w:rPr>
                <w:lang w:eastAsia="en-US"/>
              </w:rPr>
              <w:t>'</w:t>
            </w:r>
          </w:p>
        </w:tc>
        <w:tc>
          <w:tcPr>
            <w:tcW w:w="0" w:type="auto"/>
            <w:shd w:val="clear" w:color="auto" w:fill="auto"/>
            <w:vAlign w:val="center"/>
          </w:tcPr>
          <w:p w:rsidR="00C1336F" w:rsidRPr="000D3CFB" w:rsidRDefault="00C1336F" w:rsidP="00F167B7">
            <w:pPr>
              <w:pStyle w:val="TAC"/>
              <w:rPr>
                <w:lang w:val="en-US" w:eastAsia="en-US"/>
              </w:rPr>
            </w:pPr>
            <w:r w:rsidRPr="000D3CFB">
              <w:rPr>
                <w:lang w:eastAsia="en-US"/>
              </w:rPr>
              <w:t xml:space="preserve">set to </w:t>
            </w:r>
            <w:r w:rsidR="000D3CFB">
              <w:rPr>
                <w:lang w:eastAsia="en-US"/>
              </w:rPr>
              <w:t>'</w:t>
            </w:r>
            <w:r w:rsidRPr="000D3CFB">
              <w:rPr>
                <w:lang w:eastAsia="en-US"/>
              </w:rPr>
              <w:t>00</w:t>
            </w:r>
            <w:r w:rsidR="000D3CFB">
              <w:rPr>
                <w:lang w:eastAsia="en-US"/>
              </w:rPr>
              <w:t>'</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jc w:val="center"/>
              <w:rPr>
                <w:b/>
                <w:lang w:val="en-US" w:eastAsia="en-US"/>
              </w:rPr>
            </w:pPr>
            <w:r w:rsidRPr="000D3CFB">
              <w:rPr>
                <w:b/>
                <w:lang w:eastAsia="en-US"/>
              </w:rPr>
              <w:t>TPC command for scheduled PUSCH</w:t>
            </w:r>
          </w:p>
        </w:tc>
        <w:tc>
          <w:tcPr>
            <w:tcW w:w="0" w:type="auto"/>
            <w:shd w:val="clear" w:color="auto" w:fill="auto"/>
            <w:vAlign w:val="center"/>
          </w:tcPr>
          <w:p w:rsidR="00C1336F" w:rsidRPr="000D3CFB" w:rsidRDefault="00C1336F" w:rsidP="00F167B7">
            <w:pPr>
              <w:pStyle w:val="TAC"/>
              <w:rPr>
                <w:lang w:val="en-US" w:eastAsia="en-US"/>
              </w:rPr>
            </w:pPr>
            <w:r w:rsidRPr="000D3CFB">
              <w:rPr>
                <w:lang w:eastAsia="en-US"/>
              </w:rPr>
              <w:t xml:space="preserve">set to </w:t>
            </w:r>
            <w:r w:rsidR="000D3CFB">
              <w:rPr>
                <w:lang w:eastAsia="en-US"/>
              </w:rPr>
              <w:t>'</w:t>
            </w:r>
            <w:r w:rsidRPr="000D3CFB">
              <w:rPr>
                <w:lang w:eastAsia="en-US"/>
              </w:rPr>
              <w:t>00</w:t>
            </w:r>
            <w:r w:rsidR="000D3CFB">
              <w:rPr>
                <w:lang w:eastAsia="en-US"/>
              </w:rPr>
              <w:t>'</w:t>
            </w:r>
          </w:p>
        </w:tc>
        <w:tc>
          <w:tcPr>
            <w:tcW w:w="0" w:type="auto"/>
            <w:shd w:val="clear" w:color="auto" w:fill="auto"/>
            <w:vAlign w:val="center"/>
          </w:tcPr>
          <w:p w:rsidR="00C1336F" w:rsidRPr="000D3CFB" w:rsidRDefault="00C1336F" w:rsidP="00F167B7">
            <w:pPr>
              <w:pStyle w:val="TAC"/>
              <w:rPr>
                <w:lang w:val="en-US" w:eastAsia="en-US"/>
              </w:rPr>
            </w:pPr>
            <w:r w:rsidRPr="000D3CFB">
              <w:rPr>
                <w:lang w:val="en-US" w:eastAsia="en-US"/>
              </w:rPr>
              <w:t>N/A</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jc w:val="center"/>
              <w:rPr>
                <w:b/>
                <w:lang w:val="en-US" w:eastAsia="en-US"/>
              </w:rPr>
            </w:pPr>
            <w:r w:rsidRPr="000D3CFB">
              <w:rPr>
                <w:b/>
                <w:lang w:eastAsia="en-US"/>
              </w:rPr>
              <w:t>TPC command for scheduled PUCCH</w:t>
            </w:r>
          </w:p>
        </w:tc>
        <w:tc>
          <w:tcPr>
            <w:tcW w:w="0" w:type="auto"/>
            <w:shd w:val="clear" w:color="auto" w:fill="auto"/>
            <w:vAlign w:val="center"/>
          </w:tcPr>
          <w:p w:rsidR="00C1336F" w:rsidRPr="000D3CFB" w:rsidRDefault="00C1336F" w:rsidP="00F167B7">
            <w:pPr>
              <w:pStyle w:val="TAC"/>
              <w:rPr>
                <w:lang w:val="en-US" w:eastAsia="en-US"/>
              </w:rPr>
            </w:pPr>
            <w:r w:rsidRPr="000D3CFB">
              <w:rPr>
                <w:lang w:val="en-US" w:eastAsia="en-US"/>
              </w:rPr>
              <w:t>N/A</w:t>
            </w:r>
          </w:p>
        </w:tc>
        <w:tc>
          <w:tcPr>
            <w:tcW w:w="0" w:type="auto"/>
            <w:shd w:val="clear" w:color="auto" w:fill="auto"/>
            <w:vAlign w:val="center"/>
          </w:tcPr>
          <w:p w:rsidR="00C1336F" w:rsidRPr="000D3CFB" w:rsidRDefault="00C1336F" w:rsidP="00F167B7">
            <w:pPr>
              <w:pStyle w:val="TAC"/>
              <w:rPr>
                <w:lang w:val="en-US" w:eastAsia="en-US"/>
              </w:rPr>
            </w:pPr>
            <w:r w:rsidRPr="000D3CFB">
              <w:rPr>
                <w:lang w:eastAsia="en-US"/>
              </w:rPr>
              <w:t xml:space="preserve">set to </w:t>
            </w:r>
            <w:r w:rsidR="000D3CFB">
              <w:rPr>
                <w:lang w:eastAsia="en-US"/>
              </w:rPr>
              <w:t>'</w:t>
            </w:r>
            <w:r w:rsidRPr="000D3CFB">
              <w:rPr>
                <w:lang w:eastAsia="en-US"/>
              </w:rPr>
              <w:t>00</w:t>
            </w:r>
            <w:r w:rsidR="000D3CFB">
              <w:rPr>
                <w:lang w:eastAsia="en-US"/>
              </w:rPr>
              <w:t>'</w:t>
            </w:r>
          </w:p>
        </w:tc>
      </w:tr>
    </w:tbl>
    <w:p w:rsidR="00C1336F" w:rsidRPr="000D3CFB" w:rsidRDefault="00C1336F" w:rsidP="00C1336F"/>
    <w:p w:rsidR="00C1336F" w:rsidRPr="000D3CFB" w:rsidRDefault="00C1336F" w:rsidP="00C1336F">
      <w:pPr>
        <w:pStyle w:val="TH"/>
      </w:pPr>
      <w:r w:rsidRPr="000D3CFB">
        <w:t>Table 9.2-</w:t>
      </w:r>
      <w:r w:rsidRPr="000D3CFB">
        <w:rPr>
          <w:rFonts w:eastAsia="SimSun"/>
          <w:lang w:eastAsia="zh-CN"/>
        </w:rPr>
        <w:t>1C</w:t>
      </w:r>
      <w:r w:rsidRPr="000D3CFB">
        <w:t xml:space="preserve">: Special fields for Semi-Persistent Scheduling </w:t>
      </w:r>
      <w:r w:rsidRPr="000D3CFB">
        <w:rPr>
          <w:rFonts w:eastAsia="SimSun" w:hint="eastAsia"/>
          <w:lang w:eastAsia="zh-CN"/>
        </w:rPr>
        <w:t xml:space="preserve">Release </w:t>
      </w:r>
      <w:r w:rsidRPr="000D3CFB">
        <w:t>MPDCCH 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7"/>
        <w:gridCol w:w="1577"/>
        <w:gridCol w:w="1611"/>
      </w:tblGrid>
      <w:tr w:rsidR="00C1336F" w:rsidRPr="000D3CFB" w:rsidTr="00F167B7">
        <w:trPr>
          <w:cantSplit/>
          <w:jc w:val="center"/>
        </w:trPr>
        <w:tc>
          <w:tcPr>
            <w:tcW w:w="0" w:type="auto"/>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p>
        </w:tc>
        <w:tc>
          <w:tcPr>
            <w:tcW w:w="0" w:type="auto"/>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rFonts w:eastAsia="SimSun" w:hint="eastAsia"/>
                <w:lang w:eastAsia="zh-CN"/>
              </w:rPr>
              <w:t>DCI format</w:t>
            </w:r>
            <w:r w:rsidRPr="000D3CFB">
              <w:rPr>
                <w:rFonts w:eastAsia="SimSun"/>
                <w:lang w:eastAsia="zh-CN"/>
              </w:rPr>
              <w:t xml:space="preserve"> </w:t>
            </w:r>
            <w:r w:rsidRPr="000D3CFB">
              <w:rPr>
                <w:lang w:val="en-US" w:eastAsia="en-US"/>
              </w:rPr>
              <w:t>6-0A</w:t>
            </w:r>
          </w:p>
        </w:tc>
        <w:tc>
          <w:tcPr>
            <w:tcW w:w="0" w:type="auto"/>
            <w:tcBorders>
              <w:bottom w:val="single" w:sz="4" w:space="0" w:color="auto"/>
            </w:tcBorders>
            <w:shd w:val="clear" w:color="auto" w:fill="E0E0E0"/>
            <w:vAlign w:val="center"/>
          </w:tcPr>
          <w:p w:rsidR="00C1336F" w:rsidRPr="000D3CFB" w:rsidRDefault="00C1336F" w:rsidP="00F167B7">
            <w:pPr>
              <w:pStyle w:val="TAH"/>
              <w:rPr>
                <w:rFonts w:eastAsia="SimSun"/>
                <w:lang w:eastAsia="zh-CN"/>
              </w:rPr>
            </w:pPr>
            <w:r w:rsidRPr="000D3CFB">
              <w:rPr>
                <w:rFonts w:eastAsia="SimSun" w:hint="eastAsia"/>
                <w:lang w:eastAsia="zh-CN"/>
              </w:rPr>
              <w:t xml:space="preserve">DCI format </w:t>
            </w:r>
            <w:r w:rsidRPr="000D3CFB">
              <w:rPr>
                <w:rFonts w:eastAsia="SimSun"/>
                <w:lang w:eastAsia="zh-CN"/>
              </w:rPr>
              <w:t>6-1A</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rPr>
                <w:b/>
                <w:lang w:val="en-US" w:eastAsia="en-US"/>
              </w:rPr>
            </w:pPr>
            <w:r w:rsidRPr="000D3CFB">
              <w:rPr>
                <w:b/>
                <w:lang w:val="en-US" w:eastAsia="en-US"/>
              </w:rPr>
              <w:t>HARQ process number</w:t>
            </w:r>
          </w:p>
        </w:tc>
        <w:tc>
          <w:tcPr>
            <w:tcW w:w="0" w:type="auto"/>
            <w:shd w:val="clear" w:color="auto" w:fill="auto"/>
            <w:vAlign w:val="center"/>
          </w:tcPr>
          <w:p w:rsidR="00C1336F" w:rsidRPr="000D3CFB" w:rsidRDefault="00C1336F" w:rsidP="00F167B7">
            <w:pPr>
              <w:pStyle w:val="TAC"/>
              <w:rPr>
                <w:rFonts w:eastAsia="SimSun"/>
                <w:lang w:eastAsia="zh-CN"/>
              </w:rPr>
            </w:pPr>
            <w:r w:rsidRPr="000D3CFB">
              <w:rPr>
                <w:lang w:eastAsia="en-US"/>
              </w:rPr>
              <w:t xml:space="preserve">set to </w:t>
            </w:r>
            <w:r w:rsidR="000D3CFB">
              <w:rPr>
                <w:lang w:eastAsia="en-US"/>
              </w:rPr>
              <w:t>'</w:t>
            </w:r>
            <w:r w:rsidRPr="000D3CFB">
              <w:rPr>
                <w:lang w:eastAsia="en-US"/>
              </w:rPr>
              <w:t>000</w:t>
            </w:r>
            <w:r w:rsidR="000D3CFB">
              <w:rPr>
                <w:lang w:eastAsia="en-US"/>
              </w:rPr>
              <w:t>'</w:t>
            </w:r>
          </w:p>
        </w:tc>
        <w:tc>
          <w:tcPr>
            <w:tcW w:w="0" w:type="auto"/>
            <w:shd w:val="clear" w:color="auto" w:fill="auto"/>
            <w:vAlign w:val="center"/>
          </w:tcPr>
          <w:p w:rsidR="00C1336F" w:rsidRPr="000D3CFB" w:rsidRDefault="00C1336F" w:rsidP="00F167B7">
            <w:pPr>
              <w:pStyle w:val="TAC"/>
              <w:rPr>
                <w:lang w:eastAsia="en-US"/>
              </w:rPr>
            </w:pPr>
            <w:r w:rsidRPr="000D3CFB">
              <w:rPr>
                <w:lang w:eastAsia="en-US"/>
              </w:rPr>
              <w:t xml:space="preserve">FDD: set to </w:t>
            </w:r>
            <w:r w:rsidR="000D3CFB">
              <w:rPr>
                <w:lang w:eastAsia="en-US"/>
              </w:rPr>
              <w:t>'</w:t>
            </w:r>
            <w:r w:rsidRPr="000D3CFB">
              <w:rPr>
                <w:lang w:eastAsia="en-US"/>
              </w:rPr>
              <w:t>000</w:t>
            </w:r>
            <w:r w:rsidR="000D3CFB">
              <w:rPr>
                <w:lang w:eastAsia="en-US"/>
              </w:rPr>
              <w:t>'</w:t>
            </w:r>
          </w:p>
          <w:p w:rsidR="00C1336F" w:rsidRPr="000D3CFB" w:rsidRDefault="00C1336F" w:rsidP="00F167B7">
            <w:pPr>
              <w:pStyle w:val="TAC"/>
              <w:rPr>
                <w:lang w:eastAsia="en-US"/>
              </w:rPr>
            </w:pPr>
            <w:r w:rsidRPr="000D3CFB">
              <w:rPr>
                <w:lang w:eastAsia="en-US"/>
              </w:rPr>
              <w:t xml:space="preserve">TDD: set to </w:t>
            </w:r>
            <w:r w:rsidR="000D3CFB">
              <w:rPr>
                <w:lang w:eastAsia="en-US"/>
              </w:rPr>
              <w:t>'</w:t>
            </w:r>
            <w:r w:rsidRPr="000D3CFB">
              <w:rPr>
                <w:lang w:eastAsia="en-US"/>
              </w:rPr>
              <w:t>0000</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rPr>
                <w:b/>
                <w:lang w:val="en-US" w:eastAsia="en-US"/>
              </w:rPr>
            </w:pPr>
            <w:r w:rsidRPr="000D3CFB">
              <w:rPr>
                <w:b/>
                <w:lang w:val="en-US" w:eastAsia="en-US"/>
              </w:rPr>
              <w:t>Redundancy version</w:t>
            </w:r>
          </w:p>
        </w:tc>
        <w:tc>
          <w:tcPr>
            <w:tcW w:w="0" w:type="auto"/>
            <w:shd w:val="clear" w:color="auto" w:fill="auto"/>
            <w:vAlign w:val="center"/>
          </w:tcPr>
          <w:p w:rsidR="00C1336F" w:rsidRPr="000D3CFB" w:rsidRDefault="00C1336F" w:rsidP="00F167B7">
            <w:pPr>
              <w:pStyle w:val="TAC"/>
              <w:rPr>
                <w:lang w:eastAsia="en-US"/>
              </w:rPr>
            </w:pPr>
            <w:r w:rsidRPr="000D3CFB">
              <w:rPr>
                <w:lang w:eastAsia="en-US"/>
              </w:rPr>
              <w:t xml:space="preserve">set to </w:t>
            </w:r>
            <w:r w:rsidR="000D3CFB">
              <w:rPr>
                <w:lang w:eastAsia="en-US"/>
              </w:rPr>
              <w:t>'</w:t>
            </w:r>
            <w:r w:rsidRPr="000D3CFB">
              <w:rPr>
                <w:lang w:eastAsia="en-US"/>
              </w:rPr>
              <w:t>00</w:t>
            </w:r>
            <w:r w:rsidR="000D3CFB">
              <w:rPr>
                <w:lang w:eastAsia="en-US"/>
              </w:rPr>
              <w:t>'</w:t>
            </w:r>
          </w:p>
        </w:tc>
        <w:tc>
          <w:tcPr>
            <w:tcW w:w="0" w:type="auto"/>
            <w:shd w:val="clear" w:color="auto" w:fill="auto"/>
            <w:vAlign w:val="center"/>
          </w:tcPr>
          <w:p w:rsidR="00C1336F" w:rsidRPr="000D3CFB" w:rsidRDefault="00C1336F" w:rsidP="00F167B7">
            <w:pPr>
              <w:pStyle w:val="TAC"/>
              <w:rPr>
                <w:lang w:eastAsia="en-US"/>
              </w:rPr>
            </w:pPr>
            <w:r w:rsidRPr="000D3CFB">
              <w:rPr>
                <w:lang w:eastAsia="en-US"/>
              </w:rPr>
              <w:t xml:space="preserve">set to </w:t>
            </w:r>
            <w:r w:rsidR="000D3CFB">
              <w:rPr>
                <w:lang w:eastAsia="en-US"/>
              </w:rPr>
              <w:t>'</w:t>
            </w:r>
            <w:r w:rsidRPr="000D3CFB">
              <w:rPr>
                <w:lang w:eastAsia="en-US"/>
              </w:rPr>
              <w:t>00</w:t>
            </w:r>
            <w:r w:rsidR="000D3CFB">
              <w:rPr>
                <w:lang w:eastAsia="en-US"/>
              </w:rPr>
              <w:t>'</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rPr>
                <w:b/>
                <w:lang w:eastAsia="en-US"/>
              </w:rPr>
            </w:pPr>
            <w:r w:rsidRPr="000D3CFB">
              <w:rPr>
                <w:b/>
                <w:lang w:eastAsia="en-US"/>
              </w:rPr>
              <w:t>Repetition number</w:t>
            </w:r>
          </w:p>
        </w:tc>
        <w:tc>
          <w:tcPr>
            <w:tcW w:w="0" w:type="auto"/>
            <w:shd w:val="clear" w:color="auto" w:fill="auto"/>
            <w:vAlign w:val="center"/>
          </w:tcPr>
          <w:p w:rsidR="00C1336F" w:rsidRPr="000D3CFB" w:rsidRDefault="00C1336F" w:rsidP="00F167B7">
            <w:pPr>
              <w:pStyle w:val="TAC"/>
              <w:rPr>
                <w:lang w:eastAsia="en-US"/>
              </w:rPr>
            </w:pPr>
            <w:r w:rsidRPr="000D3CFB">
              <w:rPr>
                <w:lang w:eastAsia="en-US"/>
              </w:rPr>
              <w:t xml:space="preserve">set to </w:t>
            </w:r>
            <w:r w:rsidR="000D3CFB">
              <w:rPr>
                <w:lang w:eastAsia="en-US"/>
              </w:rPr>
              <w:t>'</w:t>
            </w:r>
            <w:r w:rsidRPr="000D3CFB">
              <w:rPr>
                <w:lang w:eastAsia="en-US"/>
              </w:rPr>
              <w:t>00</w:t>
            </w:r>
            <w:r w:rsidR="000D3CFB">
              <w:rPr>
                <w:lang w:eastAsia="en-US"/>
              </w:rPr>
              <w:t>'</w:t>
            </w:r>
          </w:p>
        </w:tc>
        <w:tc>
          <w:tcPr>
            <w:tcW w:w="0" w:type="auto"/>
            <w:shd w:val="clear" w:color="auto" w:fill="auto"/>
            <w:vAlign w:val="center"/>
          </w:tcPr>
          <w:p w:rsidR="00C1336F" w:rsidRPr="000D3CFB" w:rsidRDefault="00C1336F" w:rsidP="00F167B7">
            <w:pPr>
              <w:pStyle w:val="TAC"/>
              <w:rPr>
                <w:lang w:val="en-US" w:eastAsia="en-US"/>
              </w:rPr>
            </w:pPr>
            <w:r w:rsidRPr="000D3CFB">
              <w:rPr>
                <w:lang w:eastAsia="en-US"/>
              </w:rPr>
              <w:t xml:space="preserve">set to </w:t>
            </w:r>
            <w:r w:rsidR="000D3CFB">
              <w:rPr>
                <w:lang w:eastAsia="en-US"/>
              </w:rPr>
              <w:t>'</w:t>
            </w:r>
            <w:r w:rsidRPr="000D3CFB">
              <w:rPr>
                <w:lang w:eastAsia="en-US"/>
              </w:rPr>
              <w:t>00</w:t>
            </w:r>
            <w:r w:rsidR="000D3CFB">
              <w:rPr>
                <w:lang w:eastAsia="en-US"/>
              </w:rPr>
              <w:t>'</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rPr>
                <w:b/>
                <w:lang w:eastAsia="en-US"/>
              </w:rPr>
            </w:pPr>
            <w:r w:rsidRPr="000D3CFB">
              <w:rPr>
                <w:b/>
                <w:lang w:eastAsia="en-US"/>
              </w:rPr>
              <w:t>Modulation and coding scheme</w:t>
            </w:r>
          </w:p>
        </w:tc>
        <w:tc>
          <w:tcPr>
            <w:tcW w:w="0" w:type="auto"/>
            <w:shd w:val="clear" w:color="auto" w:fill="auto"/>
            <w:vAlign w:val="center"/>
          </w:tcPr>
          <w:p w:rsidR="00C1336F" w:rsidRPr="000D3CFB" w:rsidRDefault="00C1336F" w:rsidP="00F167B7">
            <w:pPr>
              <w:pStyle w:val="TAC"/>
              <w:rPr>
                <w:lang w:eastAsia="en-US"/>
              </w:rPr>
            </w:pPr>
            <w:r w:rsidRPr="000D3CFB">
              <w:rPr>
                <w:lang w:eastAsia="en-US"/>
              </w:rPr>
              <w:t xml:space="preserve">set to </w:t>
            </w:r>
            <w:r w:rsidR="000D3CFB">
              <w:rPr>
                <w:lang w:eastAsia="en-US"/>
              </w:rPr>
              <w:t>'</w:t>
            </w:r>
            <w:r w:rsidRPr="000D3CFB">
              <w:rPr>
                <w:lang w:eastAsia="en-US"/>
              </w:rPr>
              <w:t>1111</w:t>
            </w:r>
            <w:r w:rsidR="000D3CFB">
              <w:rPr>
                <w:lang w:eastAsia="en-US"/>
              </w:rPr>
              <w:t>'</w:t>
            </w:r>
          </w:p>
        </w:tc>
        <w:tc>
          <w:tcPr>
            <w:tcW w:w="0" w:type="auto"/>
            <w:shd w:val="clear" w:color="auto" w:fill="auto"/>
            <w:vAlign w:val="center"/>
          </w:tcPr>
          <w:p w:rsidR="00C1336F" w:rsidRPr="000D3CFB" w:rsidRDefault="00C1336F" w:rsidP="00F167B7">
            <w:pPr>
              <w:pStyle w:val="TAC"/>
              <w:rPr>
                <w:rFonts w:eastAsia="SimSun"/>
                <w:lang w:eastAsia="zh-CN"/>
              </w:rPr>
            </w:pPr>
            <w:r w:rsidRPr="000D3CFB">
              <w:rPr>
                <w:lang w:eastAsia="en-US"/>
              </w:rPr>
              <w:t xml:space="preserve">set to </w:t>
            </w:r>
            <w:r w:rsidR="000D3CFB">
              <w:rPr>
                <w:lang w:eastAsia="en-US"/>
              </w:rPr>
              <w:t>'</w:t>
            </w:r>
            <w:r w:rsidRPr="000D3CFB">
              <w:rPr>
                <w:lang w:eastAsia="en-US"/>
              </w:rPr>
              <w:t>1111</w:t>
            </w:r>
            <w:r w:rsidR="000D3CFB">
              <w:rPr>
                <w:lang w:eastAsia="en-US"/>
              </w:rPr>
              <w:t>'</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rPr>
                <w:b/>
                <w:lang w:eastAsia="en-US"/>
              </w:rPr>
            </w:pPr>
            <w:r w:rsidRPr="000D3CFB">
              <w:rPr>
                <w:b/>
                <w:lang w:eastAsia="en-US"/>
              </w:rPr>
              <w:t>TPC command for scheduled PUSCH</w:t>
            </w:r>
          </w:p>
        </w:tc>
        <w:tc>
          <w:tcPr>
            <w:tcW w:w="0" w:type="auto"/>
            <w:shd w:val="clear" w:color="auto" w:fill="auto"/>
            <w:vAlign w:val="center"/>
          </w:tcPr>
          <w:p w:rsidR="00C1336F" w:rsidRPr="000D3CFB" w:rsidRDefault="00C1336F" w:rsidP="00F167B7">
            <w:pPr>
              <w:pStyle w:val="TAC"/>
              <w:rPr>
                <w:lang w:eastAsia="en-US"/>
              </w:rPr>
            </w:pPr>
            <w:r w:rsidRPr="000D3CFB">
              <w:rPr>
                <w:lang w:eastAsia="en-US"/>
              </w:rPr>
              <w:t xml:space="preserve">set to </w:t>
            </w:r>
            <w:r w:rsidR="000D3CFB">
              <w:rPr>
                <w:lang w:eastAsia="en-US"/>
              </w:rPr>
              <w:t>'</w:t>
            </w:r>
            <w:r w:rsidRPr="000D3CFB">
              <w:rPr>
                <w:lang w:eastAsia="en-US"/>
              </w:rPr>
              <w:t>00</w:t>
            </w:r>
            <w:r w:rsidR="000D3CFB">
              <w:rPr>
                <w:lang w:eastAsia="en-US"/>
              </w:rPr>
              <w:t>'</w:t>
            </w:r>
          </w:p>
        </w:tc>
        <w:tc>
          <w:tcPr>
            <w:tcW w:w="0" w:type="auto"/>
            <w:shd w:val="clear" w:color="auto" w:fill="auto"/>
            <w:vAlign w:val="center"/>
          </w:tcPr>
          <w:p w:rsidR="00C1336F" w:rsidRPr="000D3CFB" w:rsidRDefault="00C1336F" w:rsidP="00F167B7">
            <w:pPr>
              <w:pStyle w:val="TAC"/>
              <w:rPr>
                <w:lang w:eastAsia="en-US"/>
              </w:rPr>
            </w:pPr>
            <w:r w:rsidRPr="000D3CFB">
              <w:rPr>
                <w:lang w:eastAsia="en-US"/>
              </w:rPr>
              <w:t>N/A</w:t>
            </w:r>
          </w:p>
        </w:tc>
      </w:tr>
      <w:tr w:rsidR="00C1336F" w:rsidRPr="000D3CFB" w:rsidTr="00F167B7">
        <w:trPr>
          <w:cantSplit/>
          <w:jc w:val="center"/>
        </w:trPr>
        <w:tc>
          <w:tcPr>
            <w:tcW w:w="0" w:type="auto"/>
            <w:shd w:val="clear" w:color="auto" w:fill="auto"/>
            <w:vAlign w:val="center"/>
          </w:tcPr>
          <w:p w:rsidR="00C1336F" w:rsidRPr="000D3CFB" w:rsidRDefault="00C1336F" w:rsidP="00F167B7">
            <w:pPr>
              <w:pStyle w:val="TAL"/>
              <w:rPr>
                <w:b/>
                <w:lang w:eastAsia="en-US"/>
              </w:rPr>
            </w:pPr>
            <w:r w:rsidRPr="000D3CFB">
              <w:rPr>
                <w:b/>
                <w:lang w:eastAsia="en-US"/>
              </w:rPr>
              <w:t>Resource block assignment</w:t>
            </w:r>
          </w:p>
        </w:tc>
        <w:tc>
          <w:tcPr>
            <w:tcW w:w="0" w:type="auto"/>
            <w:shd w:val="clear" w:color="auto" w:fill="auto"/>
            <w:vAlign w:val="center"/>
          </w:tcPr>
          <w:p w:rsidR="00C1336F" w:rsidRPr="000D3CFB" w:rsidRDefault="00C1336F" w:rsidP="00F167B7">
            <w:pPr>
              <w:pStyle w:val="TAC"/>
              <w:rPr>
                <w:lang w:eastAsia="en-US"/>
              </w:rPr>
            </w:pPr>
            <w:r w:rsidRPr="000D3CFB">
              <w:rPr>
                <w:lang w:val="en-US" w:eastAsia="en-US"/>
              </w:rPr>
              <w:t>S</w:t>
            </w:r>
            <w:r w:rsidRPr="000D3CFB">
              <w:rPr>
                <w:rFonts w:hint="eastAsia"/>
                <w:lang w:val="en-US" w:eastAsia="en-US"/>
              </w:rPr>
              <w:t xml:space="preserve">et to </w:t>
            </w:r>
            <w:r w:rsidRPr="000D3CFB">
              <w:rPr>
                <w:lang w:val="en-US" w:eastAsia="en-US"/>
              </w:rPr>
              <w:t xml:space="preserve">all </w:t>
            </w:r>
            <w:r w:rsidR="000D3CFB">
              <w:rPr>
                <w:lang w:val="en-US" w:eastAsia="en-US"/>
              </w:rPr>
              <w:t>'</w:t>
            </w:r>
            <w:r w:rsidRPr="000D3CFB">
              <w:rPr>
                <w:rFonts w:hint="eastAsia"/>
                <w:lang w:val="en-US" w:eastAsia="en-US"/>
              </w:rPr>
              <w:t>1</w:t>
            </w:r>
            <w:r w:rsidR="000D3CFB">
              <w:rPr>
                <w:lang w:val="en-US" w:eastAsia="en-US"/>
              </w:rPr>
              <w:t>'</w:t>
            </w:r>
            <w:r w:rsidRPr="000D3CFB">
              <w:rPr>
                <w:rFonts w:hint="eastAsia"/>
                <w:lang w:val="en-US" w:eastAsia="en-US"/>
              </w:rPr>
              <w:t>s</w:t>
            </w:r>
          </w:p>
        </w:tc>
        <w:tc>
          <w:tcPr>
            <w:tcW w:w="0" w:type="auto"/>
            <w:shd w:val="clear" w:color="auto" w:fill="auto"/>
            <w:vAlign w:val="center"/>
          </w:tcPr>
          <w:p w:rsidR="00C1336F" w:rsidRPr="000D3CFB" w:rsidRDefault="00C1336F" w:rsidP="00F167B7">
            <w:pPr>
              <w:pStyle w:val="TAC"/>
              <w:rPr>
                <w:lang w:eastAsia="en-US"/>
              </w:rPr>
            </w:pPr>
            <w:r w:rsidRPr="000D3CFB">
              <w:rPr>
                <w:lang w:val="en-US" w:eastAsia="en-US"/>
              </w:rPr>
              <w:t>S</w:t>
            </w:r>
            <w:r w:rsidRPr="000D3CFB">
              <w:rPr>
                <w:rFonts w:hint="eastAsia"/>
                <w:lang w:val="en-US" w:eastAsia="en-US"/>
              </w:rPr>
              <w:t xml:space="preserve">et to </w:t>
            </w:r>
            <w:r w:rsidRPr="000D3CFB">
              <w:rPr>
                <w:lang w:val="en-US" w:eastAsia="en-US"/>
              </w:rPr>
              <w:t xml:space="preserve">all </w:t>
            </w:r>
            <w:r w:rsidR="000D3CFB">
              <w:rPr>
                <w:lang w:val="en-US" w:eastAsia="en-US"/>
              </w:rPr>
              <w:t>'</w:t>
            </w:r>
            <w:r w:rsidRPr="000D3CFB">
              <w:rPr>
                <w:rFonts w:hint="eastAsia"/>
                <w:lang w:val="en-US" w:eastAsia="en-US"/>
              </w:rPr>
              <w:t>1</w:t>
            </w:r>
            <w:r w:rsidR="000D3CFB">
              <w:rPr>
                <w:lang w:val="en-US" w:eastAsia="en-US"/>
              </w:rPr>
              <w:t>'</w:t>
            </w:r>
            <w:r w:rsidRPr="000D3CFB">
              <w:rPr>
                <w:rFonts w:hint="eastAsia"/>
                <w:lang w:val="en-US" w:eastAsia="en-US"/>
              </w:rPr>
              <w:t>s</w:t>
            </w:r>
          </w:p>
        </w:tc>
      </w:tr>
    </w:tbl>
    <w:p w:rsidR="00C1336F" w:rsidRPr="000D3CFB" w:rsidRDefault="00C1336F">
      <w:pPr>
        <w:rPr>
          <w:lang w:val="en-US"/>
        </w:rPr>
      </w:pPr>
    </w:p>
    <w:p w:rsidR="0093274D" w:rsidRPr="000D3CFB" w:rsidRDefault="0093274D">
      <w:r w:rsidRPr="000D3CFB">
        <w:rPr>
          <w:lang w:val="en-US"/>
        </w:rPr>
        <w:t xml:space="preserve">For the case that the DCI format indicates a </w:t>
      </w:r>
      <w:r w:rsidRPr="000D3CFB">
        <w:t>semi-</w:t>
      </w:r>
      <w:r w:rsidRPr="000D3CFB">
        <w:rPr>
          <w:rFonts w:eastAsia="SimSun" w:hint="eastAsia"/>
          <w:lang w:eastAsia="zh-CN"/>
        </w:rPr>
        <w:t>p</w:t>
      </w:r>
      <w:r w:rsidRPr="000D3CFB">
        <w:t xml:space="preserve">ersistent </w:t>
      </w:r>
      <w:r w:rsidRPr="000D3CFB">
        <w:rPr>
          <w:rFonts w:eastAsia="SimSun" w:hint="eastAsia"/>
          <w:lang w:eastAsia="zh-CN"/>
        </w:rPr>
        <w:t>downlink s</w:t>
      </w:r>
      <w:r w:rsidRPr="000D3CFB">
        <w:t xml:space="preserve">cheduling </w:t>
      </w:r>
      <w:r w:rsidRPr="000D3CFB">
        <w:rPr>
          <w:rFonts w:eastAsia="SimSun" w:hint="eastAsia"/>
          <w:lang w:eastAsia="zh-CN"/>
        </w:rPr>
        <w:t>a</w:t>
      </w:r>
      <w:r w:rsidRPr="000D3CFB">
        <w:rPr>
          <w:rFonts w:eastAsia="SimSun"/>
          <w:lang w:eastAsia="zh-CN"/>
        </w:rPr>
        <w:t>ctivation</w:t>
      </w:r>
      <w:r w:rsidRPr="000D3CFB">
        <w:rPr>
          <w:lang w:val="en-US"/>
        </w:rPr>
        <w:t xml:space="preserve">, </w:t>
      </w:r>
      <w:r w:rsidRPr="000D3CFB">
        <w:t xml:space="preserve">the TPC command for PUCCH field shall be used as an index to one of the four PUCCH resource </w:t>
      </w:r>
      <w:r w:rsidR="00E03FFE" w:rsidRPr="000D3CFB">
        <w:t xml:space="preserve">values </w:t>
      </w:r>
      <w:r w:rsidRPr="000D3CFB">
        <w:t>configured by higher layers, with the mapping defined in Table 9.2-2</w:t>
      </w:r>
    </w:p>
    <w:p w:rsidR="0093274D" w:rsidRPr="000D3CFB" w:rsidRDefault="0093274D">
      <w:pPr>
        <w:pStyle w:val="TH"/>
      </w:pPr>
      <w:r w:rsidRPr="000D3CFB">
        <w:t xml:space="preserve">Table 9.2-2: PUCCH </w:t>
      </w:r>
      <w:r w:rsidR="00975C2E" w:rsidRPr="000D3CFB">
        <w:t>r</w:t>
      </w:r>
      <w:r w:rsidRPr="000D3CFB">
        <w:t xml:space="preserve">esource </w:t>
      </w:r>
      <w:r w:rsidR="00E03FFE" w:rsidRPr="000D3CFB">
        <w:t xml:space="preserve">value </w:t>
      </w:r>
      <w:r w:rsidRPr="000D3CFB">
        <w:t xml:space="preserve">for </w:t>
      </w:r>
      <w:r w:rsidR="00975C2E" w:rsidRPr="000D3CFB">
        <w:t>d</w:t>
      </w:r>
      <w:r w:rsidRPr="000D3CFB">
        <w:t xml:space="preserve">ownlink </w:t>
      </w:r>
      <w:r w:rsidR="00975C2E" w:rsidRPr="000D3CFB">
        <w:t>s</w:t>
      </w:r>
      <w:r w:rsidRPr="000D3CFB">
        <w:t>emi-</w:t>
      </w:r>
      <w:r w:rsidR="00975C2E" w:rsidRPr="000D3CFB">
        <w:t>p</w:t>
      </w:r>
      <w:r w:rsidRPr="000D3CFB">
        <w:t xml:space="preserve">ersistent </w:t>
      </w:r>
      <w:r w:rsidR="00975C2E" w:rsidRPr="000D3CFB">
        <w:t>s</w:t>
      </w:r>
      <w:r w:rsidRPr="000D3CFB">
        <w:t>cheduling</w:t>
      </w:r>
    </w:p>
    <w:tbl>
      <w:tblPr>
        <w:tblW w:w="0" w:type="auto"/>
        <w:jc w:val="center"/>
        <w:tblCellMar>
          <w:left w:w="0" w:type="dxa"/>
          <w:right w:w="0" w:type="dxa"/>
        </w:tblCellMar>
        <w:tblLook w:val="0000" w:firstRow="0" w:lastRow="0" w:firstColumn="0" w:lastColumn="0" w:noHBand="0" w:noVBand="0"/>
      </w:tblPr>
      <w:tblGrid>
        <w:gridCol w:w="2074"/>
        <w:gridCol w:w="5393"/>
      </w:tblGrid>
      <w:tr w:rsidR="0093274D" w:rsidRPr="000D3CFB" w:rsidTr="00BA23A1">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93274D" w:rsidRPr="000D3CFB" w:rsidRDefault="0093274D" w:rsidP="00975C2E">
            <w:pPr>
              <w:pStyle w:val="TAH"/>
            </w:pPr>
            <w:r w:rsidRPr="000D3CFB">
              <w:t xml:space="preserve">Value of </w:t>
            </w:r>
            <w:r w:rsidR="000D3CFB">
              <w:t>'</w:t>
            </w:r>
            <w:r w:rsidRPr="000D3CFB">
              <w:t>TPC command</w:t>
            </w:r>
            <w:r w:rsidR="00975C2E" w:rsidRPr="000D3CFB">
              <w:br/>
            </w:r>
            <w:r w:rsidRPr="000D3CFB">
              <w:t xml:space="preserve"> for PUCCH</w:t>
            </w:r>
            <w:r w:rsidR="000D3CFB">
              <w:t>'</w:t>
            </w:r>
          </w:p>
        </w:tc>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93274D" w:rsidRPr="000D3CFB" w:rsidRDefault="00664FED" w:rsidP="00975C2E">
            <w:pPr>
              <w:pStyle w:val="TAH"/>
            </w:pPr>
            <w:r w:rsidRPr="000D3CFB">
              <w:rPr>
                <w:noProof/>
                <w:position w:val="-12"/>
              </w:rPr>
              <w:drawing>
                <wp:inline distT="0" distB="0" distL="0" distR="0">
                  <wp:extent cx="457200" cy="247650"/>
                  <wp:effectExtent l="0" t="0" r="0" b="0"/>
                  <wp:docPr id="3210" name="Picture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0"/>
                          <pic:cNvPicPr>
                            <a:picLocks noChangeAspect="1" noChangeArrowheads="1"/>
                          </pic:cNvPicPr>
                        </pic:nvPicPr>
                        <pic:blipFill>
                          <a:blip r:embed="rId1141"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p>
        </w:tc>
      </w:tr>
      <w:tr w:rsidR="0093274D" w:rsidRPr="000D3CFB" w:rsidTr="00BA23A1">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0D3CFB" w:rsidP="00975C2E">
            <w:pPr>
              <w:pStyle w:val="TAC"/>
            </w:pPr>
            <w:r>
              <w:t>'</w:t>
            </w:r>
            <w:r w:rsidR="0093274D" w:rsidRPr="000D3CFB">
              <w:t>00</w:t>
            </w:r>
            <w:r>
              <w:t>'</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975C2E">
            <w:pPr>
              <w:pStyle w:val="TAL"/>
            </w:pPr>
            <w:r w:rsidRPr="000D3CFB">
              <w:t xml:space="preserve">The first PUCCH resource </w:t>
            </w:r>
            <w:r w:rsidR="00E03FFE" w:rsidRPr="000D3CFB">
              <w:t xml:space="preserve">value </w:t>
            </w:r>
            <w:r w:rsidRPr="000D3CFB">
              <w:t>configured by the higher layers</w:t>
            </w:r>
          </w:p>
        </w:tc>
      </w:tr>
      <w:tr w:rsidR="0093274D" w:rsidRPr="000D3CFB" w:rsidTr="00BA23A1">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0D3CFB" w:rsidP="00975C2E">
            <w:pPr>
              <w:pStyle w:val="TAC"/>
            </w:pPr>
            <w:r>
              <w:t>'</w:t>
            </w:r>
            <w:r w:rsidR="0093274D" w:rsidRPr="000D3CFB">
              <w:t>01</w:t>
            </w:r>
            <w:r>
              <w:t>'</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975C2E">
            <w:pPr>
              <w:pStyle w:val="TAL"/>
            </w:pPr>
            <w:r w:rsidRPr="000D3CFB">
              <w:t xml:space="preserve">The second PUCCH resource </w:t>
            </w:r>
            <w:r w:rsidR="00E03FFE" w:rsidRPr="000D3CFB">
              <w:t>value</w:t>
            </w:r>
            <w:r w:rsidRPr="000D3CFB">
              <w:t xml:space="preserve"> configured by the higher layers</w:t>
            </w:r>
          </w:p>
        </w:tc>
      </w:tr>
      <w:tr w:rsidR="0093274D" w:rsidRPr="000D3CFB" w:rsidTr="00BA23A1">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0D3CFB" w:rsidP="00975C2E">
            <w:pPr>
              <w:pStyle w:val="TAC"/>
            </w:pPr>
            <w:r>
              <w:t>'</w:t>
            </w:r>
            <w:r w:rsidR="0093274D" w:rsidRPr="000D3CFB">
              <w:t>10</w:t>
            </w:r>
            <w:r>
              <w:t>'</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975C2E">
            <w:pPr>
              <w:pStyle w:val="TAL"/>
            </w:pPr>
            <w:r w:rsidRPr="000D3CFB">
              <w:t xml:space="preserve">The third PUCCH resource </w:t>
            </w:r>
            <w:r w:rsidR="00E03FFE" w:rsidRPr="000D3CFB">
              <w:t>value</w:t>
            </w:r>
            <w:r w:rsidRPr="000D3CFB">
              <w:t xml:space="preserve"> configured by the higher layers</w:t>
            </w:r>
          </w:p>
        </w:tc>
      </w:tr>
      <w:tr w:rsidR="0093274D" w:rsidRPr="000D3CFB" w:rsidTr="00BA23A1">
        <w:trPr>
          <w:cantSplit/>
          <w:jc w:val="center"/>
        </w:trPr>
        <w:tc>
          <w:tcPr>
            <w:tcW w:w="0" w:type="auto"/>
            <w:tcBorders>
              <w:top w:val="nil"/>
              <w:left w:val="single" w:sz="8" w:space="0" w:color="auto"/>
              <w:bottom w:val="single" w:sz="8" w:space="0" w:color="auto"/>
              <w:right w:val="single" w:sz="8" w:space="0" w:color="auto"/>
            </w:tcBorders>
            <w:vAlign w:val="center"/>
          </w:tcPr>
          <w:p w:rsidR="0093274D" w:rsidRPr="000D3CFB" w:rsidRDefault="000D3CFB" w:rsidP="00975C2E">
            <w:pPr>
              <w:pStyle w:val="TAC"/>
            </w:pPr>
            <w:r>
              <w:t>'</w:t>
            </w:r>
            <w:r w:rsidR="0093274D" w:rsidRPr="000D3CFB">
              <w:t>11</w:t>
            </w:r>
            <w:r>
              <w:t>'</w:t>
            </w:r>
          </w:p>
        </w:tc>
        <w:tc>
          <w:tcPr>
            <w:tcW w:w="0" w:type="auto"/>
            <w:tcBorders>
              <w:top w:val="nil"/>
              <w:left w:val="single" w:sz="8" w:space="0" w:color="auto"/>
              <w:bottom w:val="single" w:sz="8" w:space="0" w:color="auto"/>
              <w:right w:val="single" w:sz="8" w:space="0" w:color="auto"/>
            </w:tcBorders>
            <w:vAlign w:val="center"/>
          </w:tcPr>
          <w:p w:rsidR="0093274D" w:rsidRPr="000D3CFB" w:rsidRDefault="0093274D" w:rsidP="00975C2E">
            <w:pPr>
              <w:pStyle w:val="TAL"/>
            </w:pPr>
            <w:r w:rsidRPr="000D3CFB">
              <w:t xml:space="preserve">The fourth PUCCH resource </w:t>
            </w:r>
            <w:r w:rsidR="00E03FFE" w:rsidRPr="000D3CFB">
              <w:t>value</w:t>
            </w:r>
            <w:r w:rsidRPr="000D3CFB">
              <w:t xml:space="preserve"> configured by the higher layers</w:t>
            </w:r>
          </w:p>
        </w:tc>
      </w:tr>
    </w:tbl>
    <w:p w:rsidR="00BA23A1" w:rsidRPr="008601B9" w:rsidRDefault="00BA23A1" w:rsidP="00BA23A1">
      <w:pPr>
        <w:pStyle w:val="Heading2"/>
      </w:pPr>
      <w:r w:rsidRPr="008601B9">
        <w:t>9.2A</w:t>
      </w:r>
      <w:r w:rsidRPr="008601B9">
        <w:tab/>
        <w:t xml:space="preserve">PDCCH/EPDCCH validation for </w:t>
      </w:r>
      <w:r>
        <w:t>autonomous</w:t>
      </w:r>
      <w:r w:rsidRPr="008601B9">
        <w:t xml:space="preserve"> uplink transmissions</w:t>
      </w:r>
    </w:p>
    <w:p w:rsidR="00BA23A1" w:rsidRDefault="00BA23A1" w:rsidP="00BA23A1">
      <w:pPr>
        <w:jc w:val="both"/>
      </w:pPr>
      <w:r w:rsidRPr="008601B9">
        <w:t xml:space="preserve">A UE shall validate a </w:t>
      </w:r>
      <w:r>
        <w:t>autonomous</w:t>
      </w:r>
      <w:r w:rsidRPr="008601B9">
        <w:t xml:space="preserve"> uplink assignment PDCCH</w:t>
      </w:r>
      <w:r>
        <w:t>/EPDCCH</w:t>
      </w:r>
      <w:r w:rsidRPr="008601B9">
        <w:t xml:space="preserve"> only if </w:t>
      </w:r>
      <w:r>
        <w:t>all the following conditions</w:t>
      </w:r>
      <w:r w:rsidRPr="008601B9">
        <w:t xml:space="preserve"> </w:t>
      </w:r>
      <w:r>
        <w:t>are</w:t>
      </w:r>
      <w:r w:rsidRPr="008601B9">
        <w:t xml:space="preserve"> met:</w:t>
      </w:r>
    </w:p>
    <w:p w:rsidR="00BA23A1" w:rsidRDefault="00BA23A1" w:rsidP="00620752">
      <w:pPr>
        <w:pStyle w:val="B1"/>
      </w:pPr>
      <w:r>
        <w:t>-</w:t>
      </w:r>
      <w:r>
        <w:tab/>
        <w:t>the CRC parity bits obtained for the PDCCH/EPDCCH payload are scrambled with the AUL C-RNTI; and</w:t>
      </w:r>
    </w:p>
    <w:p w:rsidR="00BA23A1" w:rsidRPr="008601B9" w:rsidRDefault="00BA23A1" w:rsidP="00620752">
      <w:pPr>
        <w:pStyle w:val="B1"/>
      </w:pPr>
      <w:r>
        <w:t>-</w:t>
      </w:r>
      <w:r>
        <w:tab/>
        <w:t xml:space="preserve">the </w:t>
      </w:r>
      <w:r w:rsidR="00294E71">
        <w:t>'</w:t>
      </w:r>
      <w:r>
        <w:t>Flag for AUL differentiation</w:t>
      </w:r>
      <w:r w:rsidR="00294E71">
        <w:t>'</w:t>
      </w:r>
      <w:r>
        <w:t xml:space="preserve"> indicates activating/releasing AUL transmission.</w:t>
      </w:r>
    </w:p>
    <w:p w:rsidR="00BA23A1" w:rsidRPr="008601B9" w:rsidRDefault="00BA23A1" w:rsidP="00BA23A1">
      <w:pPr>
        <w:rPr>
          <w:rFonts w:eastAsia="SimSun"/>
          <w:lang w:eastAsia="zh-CN"/>
        </w:rPr>
      </w:pPr>
      <w:r w:rsidRPr="008601B9">
        <w:t>Validation is achieved if all the fields for the respective used DCI format are set according to Table 9.2A-1 or Table 9.2A-2</w:t>
      </w:r>
      <w:r>
        <w:t>.</w:t>
      </w:r>
    </w:p>
    <w:p w:rsidR="00BA23A1" w:rsidRPr="008601B9" w:rsidRDefault="00BA23A1" w:rsidP="00BA23A1">
      <w:pPr>
        <w:rPr>
          <w:rFonts w:eastAsia="SimSun"/>
          <w:lang w:eastAsia="zh-CN"/>
        </w:rPr>
      </w:pPr>
      <w:r w:rsidRPr="008601B9">
        <w:t xml:space="preserve">If validation is achieved, the UE shall consider the received DCI information accordingly as a valid </w:t>
      </w:r>
      <w:r>
        <w:t>autonomous</w:t>
      </w:r>
      <w:r w:rsidRPr="008601B9">
        <w:t xml:space="preserve"> uplink transmission activation or release.</w:t>
      </w:r>
    </w:p>
    <w:p w:rsidR="00BA23A1" w:rsidRPr="008601B9" w:rsidRDefault="00BA23A1" w:rsidP="00BA23A1">
      <w:pPr>
        <w:rPr>
          <w:rFonts w:eastAsia="SimSun"/>
          <w:lang w:eastAsia="zh-CN"/>
        </w:rPr>
      </w:pPr>
      <w:r w:rsidRPr="008601B9">
        <w:t>If validation is not achieved, the received DCI format shall be considered by the UE as having been received with a non-matching CRC.</w:t>
      </w:r>
    </w:p>
    <w:p w:rsidR="00BA23A1" w:rsidRPr="008601B9" w:rsidRDefault="00BA23A1" w:rsidP="00BA23A1">
      <w:pPr>
        <w:pStyle w:val="TH"/>
      </w:pPr>
      <w:r w:rsidRPr="008601B9">
        <w:lastRenderedPageBreak/>
        <w:t xml:space="preserve">Table 9.2A-1: Special fields for </w:t>
      </w:r>
      <w:r>
        <w:t>Autonomous</w:t>
      </w:r>
      <w:r w:rsidRPr="008601B9">
        <w:t xml:space="preserve"> Uplink Activation PDCCH/EPDCCH 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8"/>
        <w:gridCol w:w="1467"/>
        <w:gridCol w:w="2006"/>
      </w:tblGrid>
      <w:tr w:rsidR="00BA23A1" w:rsidRPr="008601B9" w:rsidTr="001D0943">
        <w:trPr>
          <w:cantSplit/>
          <w:jc w:val="center"/>
        </w:trPr>
        <w:tc>
          <w:tcPr>
            <w:tcW w:w="0" w:type="auto"/>
            <w:tcBorders>
              <w:bottom w:val="single" w:sz="4" w:space="0" w:color="auto"/>
            </w:tcBorders>
            <w:shd w:val="clear" w:color="auto" w:fill="E0E0E0"/>
            <w:vAlign w:val="center"/>
          </w:tcPr>
          <w:p w:rsidR="00BA23A1" w:rsidRPr="008601B9" w:rsidRDefault="00BA23A1" w:rsidP="001D0943">
            <w:pPr>
              <w:pStyle w:val="TAH"/>
            </w:pPr>
          </w:p>
        </w:tc>
        <w:tc>
          <w:tcPr>
            <w:tcW w:w="0" w:type="auto"/>
            <w:tcBorders>
              <w:bottom w:val="single" w:sz="4" w:space="0" w:color="auto"/>
            </w:tcBorders>
            <w:shd w:val="clear" w:color="auto" w:fill="E0E0E0"/>
            <w:vAlign w:val="center"/>
          </w:tcPr>
          <w:p w:rsidR="00BA23A1" w:rsidRPr="008601B9" w:rsidRDefault="00BA23A1" w:rsidP="001D0943">
            <w:pPr>
              <w:pStyle w:val="TAH"/>
            </w:pPr>
            <w:r w:rsidRPr="008601B9">
              <w:t>DCI Format 0A</w:t>
            </w:r>
          </w:p>
        </w:tc>
        <w:tc>
          <w:tcPr>
            <w:tcW w:w="0" w:type="auto"/>
            <w:tcBorders>
              <w:bottom w:val="single" w:sz="4" w:space="0" w:color="auto"/>
            </w:tcBorders>
            <w:shd w:val="clear" w:color="auto" w:fill="E0E0E0"/>
            <w:vAlign w:val="center"/>
          </w:tcPr>
          <w:p w:rsidR="00BA23A1" w:rsidRPr="008601B9" w:rsidRDefault="00BA23A1" w:rsidP="001D0943">
            <w:pPr>
              <w:pStyle w:val="TAH"/>
            </w:pPr>
            <w:r w:rsidRPr="008601B9">
              <w:t>DCI Format 4A</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PUSCH </w:t>
            </w:r>
            <w:r>
              <w:rPr>
                <w:b/>
              </w:rPr>
              <w:t>t</w:t>
            </w:r>
            <w:r w:rsidRPr="0010017F">
              <w:rPr>
                <w:b/>
              </w:rPr>
              <w:t>rigger A</w:t>
            </w:r>
          </w:p>
        </w:tc>
        <w:tc>
          <w:tcPr>
            <w:tcW w:w="0" w:type="auto"/>
            <w:shd w:val="clear" w:color="auto" w:fill="auto"/>
            <w:vAlign w:val="center"/>
          </w:tcPr>
          <w:p w:rsidR="00BA23A1" w:rsidRPr="00CC3BB9" w:rsidRDefault="00BA23A1" w:rsidP="001D0943">
            <w:pPr>
              <w:pStyle w:val="TAC"/>
            </w:pPr>
            <w:r w:rsidRPr="008601B9">
              <w:t xml:space="preserve">Set to </w:t>
            </w:r>
            <w:r w:rsidR="00294E71">
              <w:t>'</w:t>
            </w:r>
            <w:r w:rsidRPr="008601B9">
              <w:t>0</w:t>
            </w:r>
            <w:r w:rsidR="00294E71">
              <w:t>'</w:t>
            </w:r>
          </w:p>
        </w:tc>
        <w:tc>
          <w:tcPr>
            <w:tcW w:w="0" w:type="auto"/>
            <w:shd w:val="clear" w:color="auto" w:fill="auto"/>
            <w:vAlign w:val="center"/>
          </w:tcPr>
          <w:p w:rsidR="00BA23A1" w:rsidRPr="00CC3BB9" w:rsidRDefault="00BA23A1" w:rsidP="001D0943">
            <w:pPr>
              <w:pStyle w:val="TAC"/>
            </w:pPr>
            <w:r>
              <w:t>N/A</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Timing offset</w:t>
            </w:r>
          </w:p>
        </w:tc>
        <w:tc>
          <w:tcPr>
            <w:tcW w:w="0" w:type="auto"/>
            <w:shd w:val="clear" w:color="auto" w:fill="auto"/>
            <w:vAlign w:val="center"/>
          </w:tcPr>
          <w:p w:rsidR="00BA23A1" w:rsidRPr="00CC3BB9" w:rsidRDefault="00BA23A1" w:rsidP="001D0943">
            <w:pPr>
              <w:pStyle w:val="TAC"/>
            </w:pPr>
            <w:r w:rsidRPr="008601B9">
              <w:t xml:space="preserve">Set to </w:t>
            </w:r>
            <w:r w:rsidR="00294E71">
              <w:t>'</w:t>
            </w:r>
            <w:r w:rsidRPr="008601B9">
              <w:t>0000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HARQ </w:t>
            </w:r>
            <w:r>
              <w:rPr>
                <w:b/>
              </w:rPr>
              <w:t>process number</w:t>
            </w:r>
          </w:p>
        </w:tc>
        <w:tc>
          <w:tcPr>
            <w:tcW w:w="0" w:type="auto"/>
            <w:shd w:val="clear" w:color="auto" w:fill="auto"/>
            <w:vAlign w:val="center"/>
          </w:tcPr>
          <w:p w:rsidR="00BA23A1" w:rsidRPr="008601B9" w:rsidRDefault="00BA23A1" w:rsidP="001D0943">
            <w:pPr>
              <w:pStyle w:val="TAC"/>
            </w:pPr>
            <w:r w:rsidRPr="008601B9">
              <w:t xml:space="preserve">Set to </w:t>
            </w:r>
            <w:r w:rsidR="00294E71">
              <w:t>'</w:t>
            </w:r>
            <w:r w:rsidRPr="008601B9">
              <w:t>0000</w:t>
            </w:r>
            <w:r w:rsidR="00294E71">
              <w:t>'</w:t>
            </w:r>
          </w:p>
        </w:tc>
        <w:tc>
          <w:tcPr>
            <w:tcW w:w="0" w:type="auto"/>
            <w:shd w:val="clear" w:color="auto" w:fill="auto"/>
            <w:vAlign w:val="center"/>
          </w:tcPr>
          <w:p w:rsidR="00BA23A1" w:rsidRPr="00CC3BB9" w:rsidRDefault="00BA23A1" w:rsidP="001D0943">
            <w:pPr>
              <w:pStyle w:val="TAC"/>
            </w:pPr>
            <w:r w:rsidRPr="008601B9">
              <w:t xml:space="preserve">Set to </w:t>
            </w:r>
            <w:r w:rsidR="00294E71">
              <w:t>'</w:t>
            </w:r>
            <w:r w:rsidRPr="008601B9">
              <w:t>0000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Pr>
                <w:b/>
              </w:rPr>
              <w:t>New data indicator</w:t>
            </w:r>
          </w:p>
        </w:tc>
        <w:tc>
          <w:tcPr>
            <w:tcW w:w="0" w:type="auto"/>
            <w:shd w:val="clear" w:color="auto" w:fill="auto"/>
            <w:vAlign w:val="center"/>
          </w:tcPr>
          <w:p w:rsidR="00BA23A1" w:rsidRPr="00CC3BB9" w:rsidRDefault="00BA23A1" w:rsidP="001D0943">
            <w:pPr>
              <w:pStyle w:val="TAC"/>
            </w:pPr>
            <w:r w:rsidRPr="00CC3BB9">
              <w:t>S</w:t>
            </w:r>
            <w:r>
              <w:t xml:space="preserve">et to </w:t>
            </w:r>
            <w:r w:rsidR="00294E71">
              <w:t>'</w:t>
            </w:r>
            <w:r w:rsidRPr="00CC3BB9">
              <w:t>0</w:t>
            </w:r>
            <w:r w:rsidR="00294E71">
              <w:t>'</w:t>
            </w:r>
          </w:p>
        </w:tc>
        <w:tc>
          <w:tcPr>
            <w:tcW w:w="0" w:type="auto"/>
            <w:shd w:val="clear" w:color="auto" w:fill="auto"/>
            <w:vAlign w:val="center"/>
          </w:tcPr>
          <w:p w:rsidR="00BA23A1" w:rsidRPr="008601B9" w:rsidRDefault="00BA23A1" w:rsidP="001D0943">
            <w:pPr>
              <w:pStyle w:val="TAC"/>
            </w:pPr>
            <w:r w:rsidRPr="008601B9">
              <w:t xml:space="preserve">Set to </w:t>
            </w:r>
            <w:r w:rsidR="00294E71">
              <w:t>'</w:t>
            </w:r>
            <w:r w:rsidRPr="008601B9">
              <w:t>0</w:t>
            </w:r>
            <w:r w:rsidR="00294E71">
              <w:t>'</w:t>
            </w:r>
            <w:r w:rsidRPr="008601B9">
              <w:t xml:space="preserve"> for both CWs</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Pr>
                <w:b/>
              </w:rPr>
              <w:t>Redundancy version</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t>0</w:t>
            </w:r>
            <w:r w:rsidR="00294E71">
              <w:t>'</w:t>
            </w:r>
          </w:p>
        </w:tc>
        <w:tc>
          <w:tcPr>
            <w:tcW w:w="0" w:type="auto"/>
            <w:shd w:val="clear" w:color="auto" w:fill="auto"/>
            <w:vAlign w:val="center"/>
          </w:tcPr>
          <w:p w:rsidR="00BA23A1" w:rsidRPr="00CC3BB9" w:rsidRDefault="00BA23A1" w:rsidP="001D0943">
            <w:pPr>
              <w:pStyle w:val="TAC"/>
            </w:pPr>
            <w:r w:rsidRPr="008601B9">
              <w:t xml:space="preserve">Set to </w:t>
            </w:r>
            <w:r w:rsidR="00294E71">
              <w:t>'</w:t>
            </w:r>
            <w:r w:rsidRPr="008601B9">
              <w:t>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TPC for </w:t>
            </w:r>
            <w:r>
              <w:rPr>
                <w:b/>
              </w:rPr>
              <w:t xml:space="preserve">scheduled </w:t>
            </w:r>
            <w:r w:rsidRPr="0010017F">
              <w:rPr>
                <w:b/>
              </w:rPr>
              <w:t>PUSCH</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c>
          <w:tcPr>
            <w:tcW w:w="0" w:type="auto"/>
            <w:shd w:val="clear" w:color="auto" w:fill="auto"/>
            <w:vAlign w:val="center"/>
          </w:tcPr>
          <w:p w:rsidR="00BA23A1" w:rsidRPr="008601B9" w:rsidRDefault="00BA23A1" w:rsidP="001D0943">
            <w:pPr>
              <w:pStyle w:val="TAC"/>
            </w:pPr>
            <w:r w:rsidRPr="008601B9">
              <w:t xml:space="preserve">Set to </w:t>
            </w:r>
            <w:r w:rsidR="00294E71">
              <w:t>'</w:t>
            </w:r>
            <w:r w:rsidRPr="008601B9">
              <w:t>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CSI</w:t>
            </w:r>
            <w:r>
              <w:rPr>
                <w:b/>
              </w:rPr>
              <w:t xml:space="preserve"> request</w:t>
            </w:r>
          </w:p>
        </w:tc>
        <w:tc>
          <w:tcPr>
            <w:tcW w:w="0" w:type="auto"/>
            <w:shd w:val="clear" w:color="auto" w:fill="auto"/>
            <w:vAlign w:val="center"/>
          </w:tcPr>
          <w:p w:rsidR="00BA23A1" w:rsidRPr="00CC3BB9" w:rsidRDefault="00BA23A1" w:rsidP="001D0943">
            <w:pPr>
              <w:pStyle w:val="TAC"/>
            </w:pPr>
            <w:r w:rsidRPr="00CC3BB9">
              <w:t xml:space="preserve">All bits set to </w:t>
            </w:r>
            <w:r w:rsidR="00294E71">
              <w:t>'</w:t>
            </w:r>
            <w:r w:rsidRPr="00CC3BB9">
              <w:t>0</w:t>
            </w:r>
            <w:r w:rsidR="00294E71">
              <w:t>'</w:t>
            </w:r>
          </w:p>
        </w:tc>
        <w:tc>
          <w:tcPr>
            <w:tcW w:w="0" w:type="auto"/>
            <w:shd w:val="clear" w:color="auto" w:fill="auto"/>
            <w:vAlign w:val="center"/>
          </w:tcPr>
          <w:p w:rsidR="00BA23A1" w:rsidRPr="008601B9" w:rsidRDefault="00BA23A1" w:rsidP="001D0943">
            <w:pPr>
              <w:pStyle w:val="TAC"/>
            </w:pPr>
            <w:r w:rsidRPr="00CC3BB9">
              <w:t>All bit</w:t>
            </w:r>
            <w:r>
              <w:t>s</w:t>
            </w:r>
            <w:r w:rsidRPr="00CC3BB9">
              <w:t xml:space="preserve"> set to </w:t>
            </w:r>
            <w:r w:rsidR="00294E71">
              <w:t>'</w:t>
            </w:r>
            <w:r w:rsidRPr="00CC3BB9">
              <w:t>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SRS</w:t>
            </w:r>
            <w:r>
              <w:rPr>
                <w:b/>
              </w:rPr>
              <w:t xml:space="preserve"> request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PUSCH starting position</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PUSCH ending position</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Channel </w:t>
            </w:r>
            <w:r>
              <w:rPr>
                <w:b/>
              </w:rPr>
              <w:t>A</w:t>
            </w:r>
            <w:r w:rsidRPr="0010017F">
              <w:rPr>
                <w:b/>
              </w:rPr>
              <w:t>ccess type</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Channel </w:t>
            </w:r>
            <w:r>
              <w:rPr>
                <w:b/>
              </w:rPr>
              <w:t>A</w:t>
            </w:r>
            <w:r w:rsidRPr="0010017F">
              <w:rPr>
                <w:b/>
              </w:rPr>
              <w:t xml:space="preserve">ccess </w:t>
            </w:r>
            <w:r>
              <w:rPr>
                <w:b/>
              </w:rPr>
              <w:t>P</w:t>
            </w:r>
            <w:r w:rsidRPr="0010017F">
              <w:rPr>
                <w:b/>
              </w:rPr>
              <w:t xml:space="preserve">riority </w:t>
            </w:r>
            <w:r>
              <w:rPr>
                <w:b/>
              </w:rPr>
              <w:t>C</w:t>
            </w:r>
            <w:r w:rsidRPr="0010017F">
              <w:rPr>
                <w:b/>
              </w:rPr>
              <w:t>lass</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r>
    </w:tbl>
    <w:p w:rsidR="00BA23A1" w:rsidRPr="008601B9" w:rsidRDefault="00BA23A1" w:rsidP="00BA23A1"/>
    <w:p w:rsidR="00BA23A1" w:rsidRPr="008601B9" w:rsidRDefault="00BA23A1" w:rsidP="00BA23A1">
      <w:pPr>
        <w:pStyle w:val="TH"/>
      </w:pPr>
      <w:r w:rsidRPr="008601B9">
        <w:t>Table 9.2A-</w:t>
      </w:r>
      <w:r w:rsidRPr="008601B9">
        <w:rPr>
          <w:rFonts w:eastAsia="SimSun"/>
          <w:lang w:eastAsia="zh-CN"/>
        </w:rPr>
        <w:t>2</w:t>
      </w:r>
      <w:r w:rsidRPr="008601B9">
        <w:t xml:space="preserve">: Special fields for </w:t>
      </w:r>
      <w:r>
        <w:t>Autonomous</w:t>
      </w:r>
      <w:r w:rsidRPr="008601B9">
        <w:t xml:space="preserve"> Uplink Release PDCCH/EPDCCH 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7"/>
        <w:gridCol w:w="1467"/>
        <w:gridCol w:w="2406"/>
      </w:tblGrid>
      <w:tr w:rsidR="00BA23A1" w:rsidRPr="008601B9" w:rsidTr="001D0943">
        <w:trPr>
          <w:cantSplit/>
          <w:jc w:val="center"/>
        </w:trPr>
        <w:tc>
          <w:tcPr>
            <w:tcW w:w="0" w:type="auto"/>
            <w:tcBorders>
              <w:bottom w:val="single" w:sz="4" w:space="0" w:color="auto"/>
            </w:tcBorders>
            <w:shd w:val="clear" w:color="auto" w:fill="E0E0E0"/>
            <w:vAlign w:val="center"/>
          </w:tcPr>
          <w:p w:rsidR="00BA23A1" w:rsidRPr="008601B9" w:rsidRDefault="00BA23A1" w:rsidP="001D0943">
            <w:pPr>
              <w:pStyle w:val="TAH"/>
            </w:pPr>
          </w:p>
        </w:tc>
        <w:tc>
          <w:tcPr>
            <w:tcW w:w="0" w:type="auto"/>
            <w:tcBorders>
              <w:bottom w:val="single" w:sz="4" w:space="0" w:color="auto"/>
            </w:tcBorders>
            <w:shd w:val="clear" w:color="auto" w:fill="E0E0E0"/>
            <w:vAlign w:val="center"/>
          </w:tcPr>
          <w:p w:rsidR="00BA23A1" w:rsidRPr="00CC3BB9" w:rsidRDefault="00BA23A1" w:rsidP="001D0943">
            <w:pPr>
              <w:pStyle w:val="TAH"/>
            </w:pPr>
            <w:r w:rsidRPr="00CC3BB9">
              <w:t>DCI Format 0A</w:t>
            </w:r>
          </w:p>
        </w:tc>
        <w:tc>
          <w:tcPr>
            <w:tcW w:w="0" w:type="auto"/>
            <w:tcBorders>
              <w:bottom w:val="single" w:sz="4" w:space="0" w:color="auto"/>
            </w:tcBorders>
            <w:shd w:val="clear" w:color="auto" w:fill="E0E0E0"/>
            <w:vAlign w:val="center"/>
          </w:tcPr>
          <w:p w:rsidR="00BA23A1" w:rsidRPr="00CC3BB9" w:rsidRDefault="00BA23A1" w:rsidP="001D0943">
            <w:pPr>
              <w:pStyle w:val="TAH"/>
            </w:pPr>
            <w:r w:rsidRPr="00CC3BB9">
              <w:t>DCI Format 4A</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PUSCH </w:t>
            </w:r>
            <w:r>
              <w:rPr>
                <w:b/>
              </w:rPr>
              <w:t>t</w:t>
            </w:r>
            <w:r w:rsidRPr="0010017F">
              <w:rPr>
                <w:b/>
              </w:rPr>
              <w:t>rigger A</w:t>
            </w:r>
          </w:p>
        </w:tc>
        <w:tc>
          <w:tcPr>
            <w:tcW w:w="0" w:type="auto"/>
            <w:shd w:val="clear" w:color="auto" w:fill="auto"/>
            <w:vAlign w:val="center"/>
          </w:tcPr>
          <w:p w:rsidR="00BA23A1" w:rsidRPr="00CC3BB9" w:rsidRDefault="00BA23A1" w:rsidP="001D0943">
            <w:pPr>
              <w:pStyle w:val="TAC"/>
            </w:pPr>
            <w:r w:rsidRPr="008601B9">
              <w:t xml:space="preserve">Set to </w:t>
            </w:r>
            <w:r w:rsidR="00294E71">
              <w:t>'</w:t>
            </w:r>
            <w:r w:rsidRPr="008601B9">
              <w:t>0</w:t>
            </w:r>
            <w:r w:rsidR="00294E71">
              <w:t>'</w:t>
            </w:r>
          </w:p>
        </w:tc>
        <w:tc>
          <w:tcPr>
            <w:tcW w:w="0" w:type="auto"/>
            <w:shd w:val="clear" w:color="auto" w:fill="auto"/>
            <w:vAlign w:val="center"/>
          </w:tcPr>
          <w:p w:rsidR="00BA23A1" w:rsidRPr="00CC3BB9" w:rsidRDefault="00BA23A1" w:rsidP="001D0943">
            <w:pPr>
              <w:pStyle w:val="TAC"/>
            </w:pPr>
            <w:r>
              <w:t>N/A</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Timing offset</w:t>
            </w:r>
          </w:p>
        </w:tc>
        <w:tc>
          <w:tcPr>
            <w:tcW w:w="0" w:type="auto"/>
            <w:shd w:val="clear" w:color="auto" w:fill="auto"/>
            <w:vAlign w:val="center"/>
          </w:tcPr>
          <w:p w:rsidR="00BA23A1" w:rsidRPr="00CC3BB9" w:rsidRDefault="00BA23A1" w:rsidP="001D0943">
            <w:pPr>
              <w:pStyle w:val="TAC"/>
            </w:pPr>
            <w:r w:rsidRPr="008601B9">
              <w:t xml:space="preserve">Set to </w:t>
            </w:r>
            <w:r w:rsidR="00294E71">
              <w:t>'</w:t>
            </w:r>
            <w:r w:rsidRPr="008601B9">
              <w:t>1111</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1111</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R</w:t>
            </w:r>
            <w:r>
              <w:rPr>
                <w:b/>
              </w:rPr>
              <w:t xml:space="preserve">esource block </w:t>
            </w:r>
            <w:r w:rsidRPr="0010017F">
              <w:rPr>
                <w:b/>
              </w:rPr>
              <w:t>assignment</w:t>
            </w:r>
          </w:p>
        </w:tc>
        <w:tc>
          <w:tcPr>
            <w:tcW w:w="0" w:type="auto"/>
            <w:shd w:val="clear" w:color="auto" w:fill="auto"/>
            <w:vAlign w:val="center"/>
          </w:tcPr>
          <w:p w:rsidR="00BA23A1" w:rsidRPr="008601B9" w:rsidRDefault="00BA23A1" w:rsidP="001D0943">
            <w:pPr>
              <w:pStyle w:val="TAC"/>
            </w:pPr>
            <w:r w:rsidRPr="008601B9">
              <w:t xml:space="preserve">All bits set to </w:t>
            </w:r>
            <w:r w:rsidR="00294E71">
              <w:t>'</w:t>
            </w:r>
            <w:r w:rsidRPr="008601B9">
              <w:t>1</w:t>
            </w:r>
            <w:r w:rsidR="00294E71">
              <w:t>'</w:t>
            </w:r>
          </w:p>
        </w:tc>
        <w:tc>
          <w:tcPr>
            <w:tcW w:w="0" w:type="auto"/>
            <w:shd w:val="clear" w:color="auto" w:fill="auto"/>
            <w:vAlign w:val="center"/>
          </w:tcPr>
          <w:p w:rsidR="00BA23A1" w:rsidRPr="00CC3BB9" w:rsidRDefault="00BA23A1" w:rsidP="001D0943">
            <w:pPr>
              <w:pStyle w:val="TAC"/>
            </w:pPr>
            <w:r w:rsidRPr="008601B9">
              <w:t xml:space="preserve">All bits set to </w:t>
            </w:r>
            <w:r w:rsidR="00294E71">
              <w:t>'</w:t>
            </w:r>
            <w:r w:rsidRPr="008601B9">
              <w:t>1</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Pr>
                <w:b/>
              </w:rPr>
              <w:t>Modulation and coding scheme</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11111</w:t>
            </w:r>
            <w:r w:rsidR="00294E71">
              <w:t>'</w:t>
            </w:r>
          </w:p>
        </w:tc>
        <w:tc>
          <w:tcPr>
            <w:tcW w:w="0" w:type="auto"/>
            <w:shd w:val="clear" w:color="auto" w:fill="auto"/>
            <w:vAlign w:val="center"/>
          </w:tcPr>
          <w:p w:rsidR="00BA23A1" w:rsidRPr="008601B9" w:rsidRDefault="00BA23A1" w:rsidP="001D0943">
            <w:pPr>
              <w:pStyle w:val="TAC"/>
            </w:pPr>
            <w:r w:rsidRPr="008601B9">
              <w:t xml:space="preserve">Set to </w:t>
            </w:r>
            <w:r w:rsidR="00294E71">
              <w:t>'</w:t>
            </w:r>
            <w:r w:rsidRPr="008601B9">
              <w:t>11111</w:t>
            </w:r>
            <w:r w:rsidR="00294E71">
              <w:t>'</w:t>
            </w:r>
            <w:r w:rsidRPr="008601B9">
              <w:t xml:space="preserve"> for both CWs</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HARQ </w:t>
            </w:r>
            <w:r>
              <w:rPr>
                <w:b/>
              </w:rPr>
              <w:t>process number</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0000</w:t>
            </w:r>
            <w:r w:rsidR="00294E71">
              <w:t>'</w:t>
            </w:r>
          </w:p>
        </w:tc>
        <w:tc>
          <w:tcPr>
            <w:tcW w:w="0" w:type="auto"/>
            <w:shd w:val="clear" w:color="auto" w:fill="auto"/>
            <w:vAlign w:val="center"/>
          </w:tcPr>
          <w:p w:rsidR="00BA23A1" w:rsidRPr="00CC3BB9" w:rsidRDefault="00BA23A1" w:rsidP="001D0943">
            <w:pPr>
              <w:pStyle w:val="TAC"/>
            </w:pPr>
            <w:r w:rsidRPr="008601B9">
              <w:t xml:space="preserve">Set to </w:t>
            </w:r>
            <w:r w:rsidR="00294E71">
              <w:t>'</w:t>
            </w:r>
            <w:r w:rsidRPr="008601B9">
              <w:t>0000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Pr>
                <w:b/>
              </w:rPr>
              <w:t>New data indicator</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c>
          <w:tcPr>
            <w:tcW w:w="0" w:type="auto"/>
            <w:shd w:val="clear" w:color="auto" w:fill="auto"/>
            <w:vAlign w:val="center"/>
          </w:tcPr>
          <w:p w:rsidR="00BA23A1" w:rsidRPr="00CC3BB9" w:rsidRDefault="00BA23A1" w:rsidP="001D0943">
            <w:pPr>
              <w:pStyle w:val="TAC"/>
            </w:pPr>
            <w:r w:rsidRPr="008601B9">
              <w:t xml:space="preserve">Set to </w:t>
            </w:r>
            <w:r w:rsidR="00294E71">
              <w:t>'</w:t>
            </w:r>
            <w:r w:rsidRPr="008601B9">
              <w:t>0</w:t>
            </w:r>
            <w:r w:rsidR="00294E71">
              <w:t>'</w:t>
            </w:r>
            <w:r w:rsidRPr="008601B9">
              <w:t xml:space="preserve"> for both CWs</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Pr>
                <w:b/>
              </w:rPr>
              <w:t>Redundancy version</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c>
          <w:tcPr>
            <w:tcW w:w="0" w:type="auto"/>
            <w:shd w:val="clear" w:color="auto" w:fill="auto"/>
            <w:vAlign w:val="center"/>
          </w:tcPr>
          <w:p w:rsidR="00BA23A1" w:rsidRPr="00CC3BB9" w:rsidRDefault="00BA23A1" w:rsidP="001D0943">
            <w:pPr>
              <w:pStyle w:val="TAC"/>
            </w:pPr>
            <w:r w:rsidRPr="008601B9">
              <w:t xml:space="preserve">Set to </w:t>
            </w:r>
            <w:r w:rsidR="00294E71">
              <w:t>'</w:t>
            </w:r>
            <w:r w:rsidRPr="008601B9">
              <w:t>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TPC for </w:t>
            </w:r>
            <w:r>
              <w:rPr>
                <w:b/>
              </w:rPr>
              <w:t xml:space="preserve">scheduled </w:t>
            </w:r>
            <w:r w:rsidRPr="0010017F">
              <w:rPr>
                <w:b/>
              </w:rPr>
              <w:t>PUSCH</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c>
          <w:tcPr>
            <w:tcW w:w="0" w:type="auto"/>
            <w:shd w:val="clear" w:color="auto" w:fill="auto"/>
            <w:vAlign w:val="center"/>
          </w:tcPr>
          <w:p w:rsidR="00BA23A1" w:rsidRPr="008601B9" w:rsidRDefault="00BA23A1" w:rsidP="001D0943">
            <w:pPr>
              <w:pStyle w:val="TAC"/>
            </w:pPr>
            <w:r w:rsidRPr="008601B9">
              <w:t xml:space="preserve">Set to </w:t>
            </w:r>
            <w:r w:rsidR="00294E71">
              <w:t>'</w:t>
            </w:r>
            <w:r w:rsidRPr="008601B9">
              <w:t>00</w:t>
            </w:r>
            <w:r w:rsidR="00294E71">
              <w:t>'</w:t>
            </w:r>
          </w:p>
        </w:tc>
      </w:tr>
      <w:tr w:rsidR="00BA23A1" w:rsidRPr="008601B9" w:rsidTr="001D0943">
        <w:trPr>
          <w:cantSplit/>
          <w:jc w:val="center"/>
        </w:trPr>
        <w:tc>
          <w:tcPr>
            <w:tcW w:w="0" w:type="auto"/>
            <w:shd w:val="clear" w:color="auto" w:fill="auto"/>
            <w:vAlign w:val="center"/>
          </w:tcPr>
          <w:p w:rsidR="00BA23A1" w:rsidRPr="00B03936" w:rsidRDefault="00BA23A1" w:rsidP="001D0943">
            <w:pPr>
              <w:pStyle w:val="TAL"/>
              <w:rPr>
                <w:b/>
              </w:rPr>
            </w:pPr>
            <w:r w:rsidRPr="00B03936">
              <w:rPr>
                <w:b/>
              </w:rPr>
              <w:t>Cyclic shift for DM RS and OCC index</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000</w:t>
            </w:r>
            <w:r w:rsidR="00294E71">
              <w:t>'</w:t>
            </w:r>
          </w:p>
        </w:tc>
        <w:tc>
          <w:tcPr>
            <w:tcW w:w="0" w:type="auto"/>
            <w:shd w:val="clear" w:color="auto" w:fill="auto"/>
            <w:vAlign w:val="center"/>
          </w:tcPr>
          <w:p w:rsidR="00BA23A1" w:rsidRPr="008601B9" w:rsidRDefault="00BA23A1" w:rsidP="001D0943">
            <w:pPr>
              <w:pStyle w:val="TAC"/>
            </w:pPr>
            <w:r w:rsidRPr="008601B9">
              <w:t xml:space="preserve">Set to </w:t>
            </w:r>
            <w:r w:rsidR="00294E71">
              <w:t>'</w:t>
            </w:r>
            <w:r w:rsidRPr="008601B9">
              <w:t>000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CSI</w:t>
            </w:r>
            <w:r>
              <w:rPr>
                <w:b/>
              </w:rPr>
              <w:t xml:space="preserve"> request</w:t>
            </w:r>
          </w:p>
        </w:tc>
        <w:tc>
          <w:tcPr>
            <w:tcW w:w="0" w:type="auto"/>
            <w:shd w:val="clear" w:color="auto" w:fill="auto"/>
            <w:vAlign w:val="center"/>
          </w:tcPr>
          <w:p w:rsidR="00BA23A1" w:rsidRPr="00CC3BB9" w:rsidRDefault="00BA23A1" w:rsidP="001D0943">
            <w:pPr>
              <w:pStyle w:val="TAC"/>
            </w:pPr>
            <w:r w:rsidRPr="00CC3BB9">
              <w:t xml:space="preserve">All bits set to </w:t>
            </w:r>
            <w:r w:rsidR="00294E71">
              <w:t>'</w:t>
            </w:r>
            <w:r w:rsidRPr="00CC3BB9">
              <w:t>0</w:t>
            </w:r>
            <w:r w:rsidR="00294E71">
              <w:t>'</w:t>
            </w:r>
          </w:p>
        </w:tc>
        <w:tc>
          <w:tcPr>
            <w:tcW w:w="0" w:type="auto"/>
            <w:shd w:val="clear" w:color="auto" w:fill="auto"/>
            <w:vAlign w:val="center"/>
          </w:tcPr>
          <w:p w:rsidR="00BA23A1" w:rsidRPr="00CC3BB9" w:rsidRDefault="00BA23A1" w:rsidP="001D0943">
            <w:pPr>
              <w:pStyle w:val="TAC"/>
            </w:pPr>
            <w:r w:rsidRPr="00CC3BB9">
              <w:t>All bit</w:t>
            </w:r>
            <w:r>
              <w:t>s</w:t>
            </w:r>
            <w:r w:rsidRPr="00CC3BB9">
              <w:t xml:space="preserve"> set to </w:t>
            </w:r>
            <w:r w:rsidR="00294E71">
              <w:t>'</w:t>
            </w:r>
            <w:r w:rsidRPr="00CC3BB9">
              <w:t>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SRS</w:t>
            </w:r>
            <w:r>
              <w:rPr>
                <w:b/>
              </w:rPr>
              <w:t xml:space="preserve"> request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PUSCH starting position</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PUSCH ending position</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Channel </w:t>
            </w:r>
            <w:r>
              <w:rPr>
                <w:b/>
              </w:rPr>
              <w:t>A</w:t>
            </w:r>
            <w:r w:rsidRPr="0010017F">
              <w:rPr>
                <w:b/>
              </w:rPr>
              <w:t>ccess type</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w:t>
            </w:r>
            <w:r w:rsidR="00294E71">
              <w:t>'</w:t>
            </w:r>
          </w:p>
        </w:tc>
      </w:tr>
      <w:tr w:rsidR="00BA23A1" w:rsidRPr="008601B9" w:rsidTr="001D0943">
        <w:trPr>
          <w:cantSplit/>
          <w:jc w:val="center"/>
        </w:trPr>
        <w:tc>
          <w:tcPr>
            <w:tcW w:w="0" w:type="auto"/>
            <w:shd w:val="clear" w:color="auto" w:fill="auto"/>
            <w:vAlign w:val="center"/>
          </w:tcPr>
          <w:p w:rsidR="00BA23A1" w:rsidRPr="0010017F" w:rsidRDefault="00BA23A1" w:rsidP="001D0943">
            <w:pPr>
              <w:pStyle w:val="TAL"/>
              <w:rPr>
                <w:b/>
              </w:rPr>
            </w:pPr>
            <w:r w:rsidRPr="0010017F">
              <w:rPr>
                <w:b/>
              </w:rPr>
              <w:t xml:space="preserve">Channel </w:t>
            </w:r>
            <w:r>
              <w:rPr>
                <w:b/>
              </w:rPr>
              <w:t>A</w:t>
            </w:r>
            <w:r w:rsidRPr="0010017F">
              <w:rPr>
                <w:b/>
              </w:rPr>
              <w:t xml:space="preserve">ccess </w:t>
            </w:r>
            <w:r>
              <w:rPr>
                <w:b/>
              </w:rPr>
              <w:t>P</w:t>
            </w:r>
            <w:r w:rsidRPr="0010017F">
              <w:rPr>
                <w:b/>
              </w:rPr>
              <w:t xml:space="preserve">riority </w:t>
            </w:r>
            <w:r>
              <w:rPr>
                <w:b/>
              </w:rPr>
              <w:t>C</w:t>
            </w:r>
            <w:r w:rsidRPr="0010017F">
              <w:rPr>
                <w:b/>
              </w:rPr>
              <w:t>lass</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c>
          <w:tcPr>
            <w:tcW w:w="0" w:type="auto"/>
            <w:shd w:val="clear" w:color="auto" w:fill="auto"/>
            <w:vAlign w:val="center"/>
          </w:tcPr>
          <w:p w:rsidR="00BA23A1" w:rsidRPr="00CC3BB9" w:rsidRDefault="00BA23A1" w:rsidP="001D0943">
            <w:pPr>
              <w:pStyle w:val="TAC"/>
            </w:pPr>
            <w:r w:rsidRPr="00CC3BB9">
              <w:t xml:space="preserve">Set to </w:t>
            </w:r>
            <w:r w:rsidR="00294E71">
              <w:t>'</w:t>
            </w:r>
            <w:r w:rsidRPr="00CC3BB9">
              <w:t>00</w:t>
            </w:r>
            <w:r w:rsidR="00294E71">
              <w:t>'</w:t>
            </w:r>
          </w:p>
        </w:tc>
      </w:tr>
    </w:tbl>
    <w:p w:rsidR="0075678D" w:rsidRPr="000D3CFB" w:rsidRDefault="0075678D" w:rsidP="0075678D">
      <w:pPr>
        <w:rPr>
          <w:lang w:val="en-US"/>
        </w:rPr>
      </w:pPr>
    </w:p>
    <w:p w:rsidR="0075678D" w:rsidRPr="000D3CFB" w:rsidRDefault="0075678D" w:rsidP="0075678D">
      <w:pPr>
        <w:pStyle w:val="Heading2"/>
      </w:pPr>
      <w:bookmarkStart w:id="33" w:name="_Toc415085514"/>
      <w:r w:rsidRPr="000D3CFB">
        <w:t>9.3</w:t>
      </w:r>
      <w:r w:rsidRPr="000D3CFB">
        <w:tab/>
        <w:t>PDCCH</w:t>
      </w:r>
      <w:r w:rsidR="005A29E2" w:rsidRPr="000D3CFB">
        <w:t>/EPDCCH</w:t>
      </w:r>
      <w:r w:rsidR="00C1336F" w:rsidRPr="000D3CFB">
        <w:t>/MPDCCH</w:t>
      </w:r>
      <w:r w:rsidR="00C35942">
        <w:t>/SPDCCH</w:t>
      </w:r>
      <w:r w:rsidRPr="000D3CFB">
        <w:t xml:space="preserve"> control information procedure</w:t>
      </w:r>
      <w:bookmarkEnd w:id="33"/>
    </w:p>
    <w:p w:rsidR="0075678D" w:rsidRPr="000D3CFB" w:rsidRDefault="0075678D" w:rsidP="0075678D">
      <w:pPr>
        <w:jc w:val="both"/>
      </w:pPr>
      <w:r w:rsidRPr="000D3CFB">
        <w:t>A UE shall discard the PDCCH</w:t>
      </w:r>
      <w:r w:rsidR="005A29E2" w:rsidRPr="000D3CFB">
        <w:t>/EPDCCH</w:t>
      </w:r>
      <w:r w:rsidR="00C1336F" w:rsidRPr="000D3CFB">
        <w:t>/MPDCCH</w:t>
      </w:r>
      <w:r w:rsidR="00C35942">
        <w:t>/SPDCCH</w:t>
      </w:r>
      <w:r w:rsidRPr="000D3CFB">
        <w:t xml:space="preserve"> if consistent control information is not detected. </w:t>
      </w:r>
    </w:p>
    <w:p w:rsidR="004C5CD3" w:rsidRDefault="004C5CD3" w:rsidP="004C5CD3">
      <w:pPr>
        <w:jc w:val="both"/>
      </w:pPr>
      <w:r>
        <w:t xml:space="preserve">For a serving cell, if the UE </w:t>
      </w:r>
      <w:r>
        <w:rPr>
          <w:lang w:eastAsia="ko-KR"/>
        </w:rPr>
        <w:t xml:space="preserve">is configured with higher layer parameter </w:t>
      </w:r>
      <w:r>
        <w:rPr>
          <w:i/>
          <w:lang w:eastAsia="ko-KR"/>
        </w:rPr>
        <w:t>blindSubframePDSCH-Repetitions</w:t>
      </w:r>
      <w:r>
        <w:rPr>
          <w:lang w:eastAsia="ko-KR"/>
        </w:rPr>
        <w:t>, the</w:t>
      </w:r>
      <w:r>
        <w:t xml:space="preserve"> UE shall discard any</w:t>
      </w:r>
      <w:r w:rsidRPr="00E3323A">
        <w:t xml:space="preserve"> PDCCH/EPDCCH </w:t>
      </w:r>
      <w:r>
        <w:t xml:space="preserve">for PDSCH data transmissions in subframes in which the UE is receiving </w:t>
      </w:r>
      <w:r>
        <w:rPr>
          <w:rStyle w:val="fontstyle01"/>
        </w:rPr>
        <w:t>PDSCH</w:t>
      </w:r>
      <w:r>
        <w:rPr>
          <w:rFonts w:ascii="Times-Roman" w:hAnsi="Times-Roman"/>
          <w:color w:val="000000"/>
        </w:rPr>
        <w:t xml:space="preserve"> </w:t>
      </w:r>
      <w:r>
        <w:rPr>
          <w:rStyle w:val="fontstyle01"/>
        </w:rPr>
        <w:t>assigned by PDCCH/EPDCCH with DCI format 1A with CRC scrambled by C-RNTI in UE-specific search space</w:t>
      </w:r>
      <w:r w:rsidRPr="00E3323A">
        <w:t>.</w:t>
      </w:r>
    </w:p>
    <w:p w:rsidR="004C5CD3" w:rsidRDefault="004C5CD3" w:rsidP="004C5CD3">
      <w:pPr>
        <w:jc w:val="both"/>
      </w:pPr>
      <w:r>
        <w:t xml:space="preserve">For a serving cell, if the UE </w:t>
      </w:r>
      <w:r>
        <w:rPr>
          <w:lang w:eastAsia="ko-KR"/>
        </w:rPr>
        <w:t xml:space="preserve">is configured with higher layer parameter </w:t>
      </w:r>
      <w:r>
        <w:rPr>
          <w:i/>
          <w:lang w:eastAsia="ko-KR"/>
        </w:rPr>
        <w:t>blindSlotSubslotPDSCH-Repetitions</w:t>
      </w:r>
      <w:r>
        <w:rPr>
          <w:lang w:eastAsia="ko-KR"/>
        </w:rPr>
        <w:t>, the</w:t>
      </w:r>
      <w:r>
        <w:t xml:space="preserve"> UE shall discard any</w:t>
      </w:r>
      <w:r w:rsidRPr="00E3323A">
        <w:t xml:space="preserve"> PDCCH/</w:t>
      </w:r>
      <w:r>
        <w:t>S</w:t>
      </w:r>
      <w:r w:rsidRPr="00E3323A">
        <w:t xml:space="preserve">PDCCH </w:t>
      </w:r>
      <w:r>
        <w:t xml:space="preserve">for PDSCH data transmissions in slots/subslots in which the UE is receiving </w:t>
      </w:r>
      <w:r>
        <w:rPr>
          <w:rStyle w:val="fontstyle01"/>
        </w:rPr>
        <w:t>PDSCH</w:t>
      </w:r>
      <w:r>
        <w:rPr>
          <w:rFonts w:ascii="Times-Roman" w:hAnsi="Times-Roman"/>
          <w:color w:val="000000"/>
        </w:rPr>
        <w:t xml:space="preserve"> </w:t>
      </w:r>
      <w:r>
        <w:rPr>
          <w:rStyle w:val="fontstyle01"/>
        </w:rPr>
        <w:t xml:space="preserve">assigned by PDCCH/SPDCCH with DCI format </w:t>
      </w:r>
      <w:r>
        <w:rPr>
          <w:rFonts w:eastAsia="MS Mincho"/>
        </w:rPr>
        <w:t>7-1A</w:t>
      </w:r>
      <w:r>
        <w:rPr>
          <w:lang w:val="en-US"/>
        </w:rPr>
        <w:t xml:space="preserve">/7-1B/7-1C/7-1D/7-1E/7-1F/7-1G </w:t>
      </w:r>
      <w:r>
        <w:rPr>
          <w:rStyle w:val="fontstyle01"/>
        </w:rPr>
        <w:t>with CRC scrambled by C-RNTI</w:t>
      </w:r>
      <w:r w:rsidRPr="00E3323A">
        <w:t>.</w:t>
      </w:r>
    </w:p>
    <w:p w:rsidR="0075678D" w:rsidRPr="000D3CFB" w:rsidRDefault="0075678D">
      <w:bookmarkStart w:id="34" w:name="_GoBack"/>
      <w:bookmarkEnd w:id="34"/>
    </w:p>
    <w:sectPr w:rsidR="0075678D" w:rsidRPr="000D3CFB" w:rsidSect="005A61CF">
      <w:headerReference w:type="default" r:id="rId1142"/>
      <w:footerReference w:type="default" r:id="rId1143"/>
      <w:footnotePr>
        <w:numRestart w:val="eachSect"/>
      </w:footnotePr>
      <w:pgSz w:w="11907" w:h="16840" w:code="9"/>
      <w:pgMar w:top="1416" w:right="1133" w:bottom="1133" w:left="1133" w:header="850" w:footer="340" w:gutter="0"/>
      <w:pgNumType w:start="279"/>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981" w:rsidRDefault="00976981">
      <w:r>
        <w:separator/>
      </w:r>
    </w:p>
  </w:endnote>
  <w:endnote w:type="continuationSeparator" w:id="0">
    <w:p w:rsidR="00976981" w:rsidRDefault="0097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
    <w:altName w:val="Arial Unicode MS"/>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5AB" w:rsidRDefault="00CA35AB">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981" w:rsidRDefault="00976981">
      <w:r>
        <w:separator/>
      </w:r>
    </w:p>
  </w:footnote>
  <w:footnote w:type="continuationSeparator" w:id="0">
    <w:p w:rsidR="00976981" w:rsidRDefault="009769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5AB" w:rsidRDefault="00CA35AB">
    <w:pPr>
      <w:pStyle w:val="Header"/>
      <w:framePr w:wrap="auto" w:vAnchor="text" w:hAnchor="margin" w:xAlign="center" w:y="1"/>
      <w:widowControl/>
    </w:pPr>
    <w:r>
      <w:fldChar w:fldCharType="begin"/>
    </w:r>
    <w:r>
      <w:instrText xml:space="preserve"> PAGE  </w:instrText>
    </w:r>
    <w:r>
      <w:fldChar w:fldCharType="separate"/>
    </w:r>
    <w:r w:rsidR="005A61CF">
      <w:t>376</w:t>
    </w:r>
    <w:r>
      <w:fldChar w:fldCharType="end"/>
    </w:r>
  </w:p>
  <w:p w:rsidR="00CA35AB" w:rsidRPr="0084661B" w:rsidRDefault="00CA35AB" w:rsidP="0084661B">
    <w:pPr>
      <w:framePr w:wrap="auto" w:vAnchor="text" w:hAnchor="margin" w:xAlign="right" w:y="1"/>
      <w:overflowPunct/>
      <w:autoSpaceDE/>
      <w:autoSpaceDN/>
      <w:adjustRightInd/>
      <w:spacing w:after="0"/>
      <w:textAlignment w:val="auto"/>
      <w:rPr>
        <w:rFonts w:ascii="Arial" w:hAnsi="Arial"/>
        <w:b/>
        <w:noProof/>
        <w:sz w:val="18"/>
        <w:lang w:eastAsia="en-US"/>
      </w:rPr>
    </w:pPr>
    <w:r w:rsidRPr="0084661B">
      <w:rPr>
        <w:rFonts w:ascii="Arial" w:hAnsi="Arial"/>
        <w:b/>
        <w:noProof/>
        <w:sz w:val="18"/>
        <w:lang w:eastAsia="en-US"/>
      </w:rPr>
      <w:t>3GPP TS 36.21</w:t>
    </w:r>
    <w:r>
      <w:rPr>
        <w:rFonts w:ascii="Arial" w:hAnsi="Arial"/>
        <w:b/>
        <w:noProof/>
        <w:sz w:val="18"/>
        <w:lang w:eastAsia="en-US"/>
      </w:rPr>
      <w:t>3</w:t>
    </w:r>
    <w:r w:rsidRPr="0084661B">
      <w:rPr>
        <w:rFonts w:ascii="Arial" w:hAnsi="Arial"/>
        <w:b/>
        <w:noProof/>
        <w:sz w:val="18"/>
        <w:lang w:eastAsia="en-US"/>
      </w:rPr>
      <w:t xml:space="preserve"> V15.</w:t>
    </w:r>
    <w:r w:rsidR="005A61CF">
      <w:rPr>
        <w:rFonts w:ascii="Arial" w:hAnsi="Arial"/>
        <w:b/>
        <w:noProof/>
        <w:sz w:val="18"/>
        <w:lang w:eastAsia="en-US"/>
      </w:rPr>
      <w:t>3</w:t>
    </w:r>
    <w:r w:rsidRPr="0084661B">
      <w:rPr>
        <w:rFonts w:ascii="Arial" w:hAnsi="Arial"/>
        <w:b/>
        <w:noProof/>
        <w:sz w:val="18"/>
        <w:lang w:eastAsia="en-US"/>
      </w:rPr>
      <w:t>.0 (2018-0</w:t>
    </w:r>
    <w:r w:rsidR="005A61CF">
      <w:rPr>
        <w:rFonts w:ascii="Arial" w:hAnsi="Arial"/>
        <w:b/>
        <w:noProof/>
        <w:sz w:val="18"/>
        <w:lang w:eastAsia="en-US"/>
      </w:rPr>
      <w:t>9</w:t>
    </w:r>
    <w:r w:rsidRPr="0084661B">
      <w:rPr>
        <w:rFonts w:ascii="Arial" w:hAnsi="Arial"/>
        <w:b/>
        <w:noProof/>
        <w:sz w:val="18"/>
        <w:lang w:eastAsia="en-US"/>
      </w:rPr>
      <w:t>)</w:t>
    </w:r>
  </w:p>
  <w:p w:rsidR="00CA35AB" w:rsidRPr="0084661B" w:rsidRDefault="00CA35AB" w:rsidP="0084661B">
    <w:pPr>
      <w:widowControl w:val="0"/>
      <w:overflowPunct/>
      <w:autoSpaceDE/>
      <w:autoSpaceDN/>
      <w:adjustRightInd/>
      <w:spacing w:after="0"/>
      <w:textAlignment w:val="auto"/>
      <w:rPr>
        <w:rFonts w:ascii="Arial" w:hAnsi="Arial"/>
        <w:b/>
        <w:noProof/>
        <w:sz w:val="18"/>
        <w:lang w:eastAsia="en-US"/>
      </w:rPr>
    </w:pPr>
    <w:r w:rsidRPr="0084661B">
      <w:rPr>
        <w:rFonts w:ascii="Arial" w:hAnsi="Arial"/>
        <w:b/>
        <w:noProof/>
        <w:sz w:val="18"/>
        <w:lang w:eastAsia="en-US"/>
      </w:rPr>
      <w:t>Release 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3CC3"/>
    <w:multiLevelType w:val="hybridMultilevel"/>
    <w:tmpl w:val="8B024FE2"/>
    <w:lvl w:ilvl="0" w:tplc="83802386">
      <w:start w:val="1"/>
      <w:numFmt w:val="bullet"/>
      <w:lvlText w:val="-"/>
      <w:lvlJc w:val="left"/>
      <w:pPr>
        <w:ind w:left="1008" w:hanging="360"/>
      </w:pPr>
      <w:rPr>
        <w:rFonts w:ascii="Verdana" w:hAnsi="Verdana"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6F3164"/>
    <w:multiLevelType w:val="hybridMultilevel"/>
    <w:tmpl w:val="F2E024D6"/>
    <w:lvl w:ilvl="0" w:tplc="041D000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3" w15:restartNumberingAfterBreak="0">
    <w:nsid w:val="0BAF7C37"/>
    <w:multiLevelType w:val="hybridMultilevel"/>
    <w:tmpl w:val="2B4EC740"/>
    <w:lvl w:ilvl="0" w:tplc="AC84B880">
      <w:start w:val="1"/>
      <w:numFmt w:val="bullet"/>
      <w:lvlText w:val="‒"/>
      <w:lvlJc w:val="left"/>
      <w:pPr>
        <w:ind w:left="1020" w:hanging="400"/>
      </w:pPr>
      <w:rPr>
        <w:rFonts w:ascii="Calibri" w:hAnsi="Calibri" w:cs="Times New Roman" w:hint="default"/>
      </w:rPr>
    </w:lvl>
    <w:lvl w:ilvl="1" w:tplc="04090003">
      <w:start w:val="1"/>
      <w:numFmt w:val="bullet"/>
      <w:lvlText w:val=""/>
      <w:lvlJc w:val="left"/>
      <w:pPr>
        <w:ind w:left="1420" w:hanging="400"/>
      </w:pPr>
      <w:rPr>
        <w:rFonts w:ascii="Wingdings" w:hAnsi="Wingdings" w:hint="default"/>
      </w:rPr>
    </w:lvl>
    <w:lvl w:ilvl="2" w:tplc="04090005">
      <w:start w:val="1"/>
      <w:numFmt w:val="bullet"/>
      <w:lvlText w:val=""/>
      <w:lvlJc w:val="left"/>
      <w:pPr>
        <w:ind w:left="1820" w:hanging="400"/>
      </w:pPr>
      <w:rPr>
        <w:rFonts w:ascii="Wingdings" w:hAnsi="Wingdings" w:hint="default"/>
      </w:rPr>
    </w:lvl>
    <w:lvl w:ilvl="3" w:tplc="04090001">
      <w:start w:val="1"/>
      <w:numFmt w:val="bullet"/>
      <w:lvlText w:val=""/>
      <w:lvlJc w:val="left"/>
      <w:pPr>
        <w:ind w:left="2220" w:hanging="400"/>
      </w:pPr>
      <w:rPr>
        <w:rFonts w:ascii="Wingdings" w:hAnsi="Wingdings" w:hint="default"/>
      </w:rPr>
    </w:lvl>
    <w:lvl w:ilvl="4" w:tplc="04090003">
      <w:start w:val="1"/>
      <w:numFmt w:val="bullet"/>
      <w:lvlText w:val=""/>
      <w:lvlJc w:val="left"/>
      <w:pPr>
        <w:ind w:left="2620" w:hanging="400"/>
      </w:pPr>
      <w:rPr>
        <w:rFonts w:ascii="Wingdings" w:hAnsi="Wingdings" w:hint="default"/>
      </w:rPr>
    </w:lvl>
    <w:lvl w:ilvl="5" w:tplc="04090005">
      <w:start w:val="1"/>
      <w:numFmt w:val="bullet"/>
      <w:lvlText w:val=""/>
      <w:lvlJc w:val="left"/>
      <w:pPr>
        <w:ind w:left="3020" w:hanging="400"/>
      </w:pPr>
      <w:rPr>
        <w:rFonts w:ascii="Wingdings" w:hAnsi="Wingdings" w:hint="default"/>
      </w:rPr>
    </w:lvl>
    <w:lvl w:ilvl="6" w:tplc="04090001">
      <w:start w:val="1"/>
      <w:numFmt w:val="bullet"/>
      <w:lvlText w:val=""/>
      <w:lvlJc w:val="left"/>
      <w:pPr>
        <w:ind w:left="3420" w:hanging="400"/>
      </w:pPr>
      <w:rPr>
        <w:rFonts w:ascii="Wingdings" w:hAnsi="Wingdings" w:hint="default"/>
      </w:rPr>
    </w:lvl>
    <w:lvl w:ilvl="7" w:tplc="04090003">
      <w:start w:val="1"/>
      <w:numFmt w:val="bullet"/>
      <w:lvlText w:val=""/>
      <w:lvlJc w:val="left"/>
      <w:pPr>
        <w:ind w:left="3820" w:hanging="400"/>
      </w:pPr>
      <w:rPr>
        <w:rFonts w:ascii="Wingdings" w:hAnsi="Wingdings" w:hint="default"/>
      </w:rPr>
    </w:lvl>
    <w:lvl w:ilvl="8" w:tplc="04090005">
      <w:start w:val="1"/>
      <w:numFmt w:val="bullet"/>
      <w:lvlText w:val=""/>
      <w:lvlJc w:val="left"/>
      <w:pPr>
        <w:ind w:left="4220" w:hanging="400"/>
      </w:pPr>
      <w:rPr>
        <w:rFonts w:ascii="Wingdings" w:hAnsi="Wingdings" w:hint="default"/>
      </w:rPr>
    </w:lvl>
  </w:abstractNum>
  <w:abstractNum w:abstractNumId="4" w15:restartNumberingAfterBreak="0">
    <w:nsid w:val="0CFE23C0"/>
    <w:multiLevelType w:val="hybridMultilevel"/>
    <w:tmpl w:val="72DA90E2"/>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EC6622B"/>
    <w:multiLevelType w:val="hybridMultilevel"/>
    <w:tmpl w:val="16C4BA1E"/>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E40BE"/>
    <w:multiLevelType w:val="hybridMultilevel"/>
    <w:tmpl w:val="B34C0C7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7" w15:restartNumberingAfterBreak="0">
    <w:nsid w:val="10D61EFE"/>
    <w:multiLevelType w:val="hybridMultilevel"/>
    <w:tmpl w:val="7C08D5E6"/>
    <w:lvl w:ilvl="0" w:tplc="041D0001">
      <w:numFmt w:val="bullet"/>
      <w:lvlText w:val="-"/>
      <w:lvlJc w:val="left"/>
      <w:pPr>
        <w:ind w:left="1572" w:hanging="360"/>
      </w:pPr>
      <w:rPr>
        <w:rFonts w:ascii="Times New Roman" w:eastAsia="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8" w15:restartNumberingAfterBreak="0">
    <w:nsid w:val="110B74F5"/>
    <w:multiLevelType w:val="hybridMultilevel"/>
    <w:tmpl w:val="605AEFC8"/>
    <w:lvl w:ilvl="0" w:tplc="041D000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AC2A60"/>
    <w:multiLevelType w:val="hybridMultilevel"/>
    <w:tmpl w:val="E51A9C72"/>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45305"/>
    <w:multiLevelType w:val="hybridMultilevel"/>
    <w:tmpl w:val="4F84098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12FB6C4E"/>
    <w:multiLevelType w:val="hybridMultilevel"/>
    <w:tmpl w:val="A1604F0C"/>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33072"/>
    <w:multiLevelType w:val="hybridMultilevel"/>
    <w:tmpl w:val="A3FEBB4E"/>
    <w:lvl w:ilvl="0" w:tplc="AC84B880">
      <w:start w:val="1"/>
      <w:numFmt w:val="bullet"/>
      <w:lvlText w:val="‒"/>
      <w:lvlJc w:val="left"/>
      <w:pPr>
        <w:ind w:left="1020" w:hanging="400"/>
      </w:pPr>
      <w:rPr>
        <w:rFonts w:ascii="Calibri" w:hAnsi="Calibri" w:cs="Times New Roman" w:hint="default"/>
      </w:rPr>
    </w:lvl>
    <w:lvl w:ilvl="1" w:tplc="AC84B880">
      <w:start w:val="1"/>
      <w:numFmt w:val="bullet"/>
      <w:lvlText w:val="‒"/>
      <w:lvlJc w:val="left"/>
      <w:pPr>
        <w:ind w:left="1420" w:hanging="400"/>
      </w:pPr>
      <w:rPr>
        <w:rFonts w:ascii="Calibri" w:hAnsi="Calibri" w:cs="Times New Roman" w:hint="default"/>
      </w:rPr>
    </w:lvl>
    <w:lvl w:ilvl="2" w:tplc="04090005">
      <w:start w:val="1"/>
      <w:numFmt w:val="bullet"/>
      <w:lvlText w:val=""/>
      <w:lvlJc w:val="left"/>
      <w:pPr>
        <w:ind w:left="1820" w:hanging="400"/>
      </w:pPr>
      <w:rPr>
        <w:rFonts w:ascii="Wingdings" w:hAnsi="Wingdings" w:hint="default"/>
      </w:rPr>
    </w:lvl>
    <w:lvl w:ilvl="3" w:tplc="04090001">
      <w:start w:val="1"/>
      <w:numFmt w:val="bullet"/>
      <w:lvlText w:val=""/>
      <w:lvlJc w:val="left"/>
      <w:pPr>
        <w:ind w:left="2220" w:hanging="400"/>
      </w:pPr>
      <w:rPr>
        <w:rFonts w:ascii="Wingdings" w:hAnsi="Wingdings" w:hint="default"/>
      </w:rPr>
    </w:lvl>
    <w:lvl w:ilvl="4" w:tplc="04090003">
      <w:start w:val="1"/>
      <w:numFmt w:val="bullet"/>
      <w:lvlText w:val=""/>
      <w:lvlJc w:val="left"/>
      <w:pPr>
        <w:ind w:left="2620" w:hanging="400"/>
      </w:pPr>
      <w:rPr>
        <w:rFonts w:ascii="Wingdings" w:hAnsi="Wingdings" w:hint="default"/>
      </w:rPr>
    </w:lvl>
    <w:lvl w:ilvl="5" w:tplc="04090005">
      <w:start w:val="1"/>
      <w:numFmt w:val="bullet"/>
      <w:lvlText w:val=""/>
      <w:lvlJc w:val="left"/>
      <w:pPr>
        <w:ind w:left="3020" w:hanging="400"/>
      </w:pPr>
      <w:rPr>
        <w:rFonts w:ascii="Wingdings" w:hAnsi="Wingdings" w:hint="default"/>
      </w:rPr>
    </w:lvl>
    <w:lvl w:ilvl="6" w:tplc="04090001">
      <w:start w:val="1"/>
      <w:numFmt w:val="bullet"/>
      <w:lvlText w:val=""/>
      <w:lvlJc w:val="left"/>
      <w:pPr>
        <w:ind w:left="3420" w:hanging="400"/>
      </w:pPr>
      <w:rPr>
        <w:rFonts w:ascii="Wingdings" w:hAnsi="Wingdings" w:hint="default"/>
      </w:rPr>
    </w:lvl>
    <w:lvl w:ilvl="7" w:tplc="04090003">
      <w:start w:val="1"/>
      <w:numFmt w:val="bullet"/>
      <w:lvlText w:val=""/>
      <w:lvlJc w:val="left"/>
      <w:pPr>
        <w:ind w:left="3820" w:hanging="400"/>
      </w:pPr>
      <w:rPr>
        <w:rFonts w:ascii="Wingdings" w:hAnsi="Wingdings" w:hint="default"/>
      </w:rPr>
    </w:lvl>
    <w:lvl w:ilvl="8" w:tplc="04090005">
      <w:start w:val="1"/>
      <w:numFmt w:val="bullet"/>
      <w:lvlText w:val=""/>
      <w:lvlJc w:val="left"/>
      <w:pPr>
        <w:ind w:left="4220" w:hanging="400"/>
      </w:pPr>
      <w:rPr>
        <w:rFonts w:ascii="Wingdings" w:hAnsi="Wingdings" w:hint="default"/>
      </w:rPr>
    </w:lvl>
  </w:abstractNum>
  <w:abstractNum w:abstractNumId="13" w15:restartNumberingAfterBreak="0">
    <w:nsid w:val="176B13D2"/>
    <w:multiLevelType w:val="hybridMultilevel"/>
    <w:tmpl w:val="77067C20"/>
    <w:lvl w:ilvl="0" w:tplc="735AC67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178571C5"/>
    <w:multiLevelType w:val="hybridMultilevel"/>
    <w:tmpl w:val="B8C83FCC"/>
    <w:lvl w:ilvl="0" w:tplc="F6DE335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7734E6"/>
    <w:multiLevelType w:val="hybridMultilevel"/>
    <w:tmpl w:val="51B050BA"/>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199C2267"/>
    <w:multiLevelType w:val="hybridMultilevel"/>
    <w:tmpl w:val="61C2B0D4"/>
    <w:lvl w:ilvl="0" w:tplc="3132B25E">
      <w:start w:val="4"/>
      <w:numFmt w:val="bullet"/>
      <w:lvlText w:val="-"/>
      <w:lvlJc w:val="left"/>
      <w:pPr>
        <w:ind w:left="927" w:hanging="360"/>
      </w:pPr>
      <w:rPr>
        <w:rFonts w:ascii="Times New Roman" w:eastAsia="Times New Roman" w:hAnsi="Times New Roman"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17" w15:restartNumberingAfterBreak="0">
    <w:nsid w:val="1B512F27"/>
    <w:multiLevelType w:val="hybridMultilevel"/>
    <w:tmpl w:val="47505326"/>
    <w:lvl w:ilvl="0" w:tplc="83802386">
      <w:start w:val="1"/>
      <w:numFmt w:val="bullet"/>
      <w:lvlText w:val="-"/>
      <w:lvlJc w:val="left"/>
      <w:pPr>
        <w:tabs>
          <w:tab w:val="num" w:pos="988"/>
        </w:tabs>
        <w:ind w:left="988" w:hanging="420"/>
      </w:pPr>
      <w:rPr>
        <w:rFonts w:ascii="Verdana" w:hAnsi="Verdana" w:hint="default"/>
      </w:rPr>
    </w:lvl>
    <w:lvl w:ilvl="1" w:tplc="04090003" w:tentative="1">
      <w:start w:val="1"/>
      <w:numFmt w:val="bullet"/>
      <w:lvlText w:val=""/>
      <w:lvlJc w:val="left"/>
      <w:pPr>
        <w:tabs>
          <w:tab w:val="num" w:pos="208"/>
        </w:tabs>
        <w:ind w:left="208" w:hanging="420"/>
      </w:pPr>
      <w:rPr>
        <w:rFonts w:ascii="Wingdings" w:hAnsi="Wingdings" w:hint="default"/>
      </w:rPr>
    </w:lvl>
    <w:lvl w:ilvl="2" w:tplc="04090005" w:tentative="1">
      <w:start w:val="1"/>
      <w:numFmt w:val="bullet"/>
      <w:lvlText w:val=""/>
      <w:lvlJc w:val="left"/>
      <w:pPr>
        <w:tabs>
          <w:tab w:val="num" w:pos="628"/>
        </w:tabs>
        <w:ind w:left="628" w:hanging="420"/>
      </w:pPr>
      <w:rPr>
        <w:rFonts w:ascii="Wingdings" w:hAnsi="Wingdings" w:hint="default"/>
      </w:rPr>
    </w:lvl>
    <w:lvl w:ilvl="3" w:tplc="04090001" w:tentative="1">
      <w:start w:val="1"/>
      <w:numFmt w:val="bullet"/>
      <w:lvlText w:val=""/>
      <w:lvlJc w:val="left"/>
      <w:pPr>
        <w:tabs>
          <w:tab w:val="num" w:pos="1048"/>
        </w:tabs>
        <w:ind w:left="1048" w:hanging="420"/>
      </w:pPr>
      <w:rPr>
        <w:rFonts w:ascii="Wingdings" w:hAnsi="Wingdings" w:hint="default"/>
      </w:rPr>
    </w:lvl>
    <w:lvl w:ilvl="4" w:tplc="04090003" w:tentative="1">
      <w:start w:val="1"/>
      <w:numFmt w:val="bullet"/>
      <w:lvlText w:val=""/>
      <w:lvlJc w:val="left"/>
      <w:pPr>
        <w:tabs>
          <w:tab w:val="num" w:pos="1468"/>
        </w:tabs>
        <w:ind w:left="1468" w:hanging="420"/>
      </w:pPr>
      <w:rPr>
        <w:rFonts w:ascii="Wingdings" w:hAnsi="Wingdings" w:hint="default"/>
      </w:rPr>
    </w:lvl>
    <w:lvl w:ilvl="5" w:tplc="04090005" w:tentative="1">
      <w:start w:val="1"/>
      <w:numFmt w:val="bullet"/>
      <w:lvlText w:val=""/>
      <w:lvlJc w:val="left"/>
      <w:pPr>
        <w:tabs>
          <w:tab w:val="num" w:pos="1888"/>
        </w:tabs>
        <w:ind w:left="1888" w:hanging="420"/>
      </w:pPr>
      <w:rPr>
        <w:rFonts w:ascii="Wingdings" w:hAnsi="Wingdings" w:hint="default"/>
      </w:rPr>
    </w:lvl>
    <w:lvl w:ilvl="6" w:tplc="04090001" w:tentative="1">
      <w:start w:val="1"/>
      <w:numFmt w:val="bullet"/>
      <w:lvlText w:val=""/>
      <w:lvlJc w:val="left"/>
      <w:pPr>
        <w:tabs>
          <w:tab w:val="num" w:pos="2308"/>
        </w:tabs>
        <w:ind w:left="2308" w:hanging="420"/>
      </w:pPr>
      <w:rPr>
        <w:rFonts w:ascii="Wingdings" w:hAnsi="Wingdings" w:hint="default"/>
      </w:rPr>
    </w:lvl>
    <w:lvl w:ilvl="7" w:tplc="04090003" w:tentative="1">
      <w:start w:val="1"/>
      <w:numFmt w:val="bullet"/>
      <w:lvlText w:val=""/>
      <w:lvlJc w:val="left"/>
      <w:pPr>
        <w:tabs>
          <w:tab w:val="num" w:pos="2728"/>
        </w:tabs>
        <w:ind w:left="2728" w:hanging="420"/>
      </w:pPr>
      <w:rPr>
        <w:rFonts w:ascii="Wingdings" w:hAnsi="Wingdings" w:hint="default"/>
      </w:rPr>
    </w:lvl>
    <w:lvl w:ilvl="8" w:tplc="04090005" w:tentative="1">
      <w:start w:val="1"/>
      <w:numFmt w:val="bullet"/>
      <w:lvlText w:val=""/>
      <w:lvlJc w:val="left"/>
      <w:pPr>
        <w:tabs>
          <w:tab w:val="num" w:pos="3148"/>
        </w:tabs>
        <w:ind w:left="3148" w:hanging="420"/>
      </w:pPr>
      <w:rPr>
        <w:rFonts w:ascii="Wingdings" w:hAnsi="Wingdings" w:hint="default"/>
      </w:rPr>
    </w:lvl>
  </w:abstractNum>
  <w:abstractNum w:abstractNumId="18" w15:restartNumberingAfterBreak="0">
    <w:nsid w:val="1BA83E20"/>
    <w:multiLevelType w:val="hybridMultilevel"/>
    <w:tmpl w:val="04942026"/>
    <w:lvl w:ilvl="0" w:tplc="83802386">
      <w:start w:val="1"/>
      <w:numFmt w:val="bullet"/>
      <w:lvlText w:val="-"/>
      <w:lvlJc w:val="left"/>
      <w:pPr>
        <w:ind w:left="1008" w:hanging="360"/>
      </w:pPr>
      <w:rPr>
        <w:rFonts w:ascii="Verdana" w:hAnsi="Verdana"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1D9A4CFF"/>
    <w:multiLevelType w:val="hybridMultilevel"/>
    <w:tmpl w:val="3B5A785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3069E"/>
    <w:multiLevelType w:val="hybridMultilevel"/>
    <w:tmpl w:val="195C3D2A"/>
    <w:lvl w:ilvl="0" w:tplc="4FC478D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E8B79F4"/>
    <w:multiLevelType w:val="hybridMultilevel"/>
    <w:tmpl w:val="B6EC16E6"/>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327605"/>
    <w:multiLevelType w:val="hybridMultilevel"/>
    <w:tmpl w:val="EC78519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C4682E"/>
    <w:multiLevelType w:val="hybridMultilevel"/>
    <w:tmpl w:val="1A2EABF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00513A4"/>
    <w:multiLevelType w:val="hybridMultilevel"/>
    <w:tmpl w:val="4214468A"/>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221073F8"/>
    <w:multiLevelType w:val="hybridMultilevel"/>
    <w:tmpl w:val="A1B8BCC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560DB6"/>
    <w:multiLevelType w:val="hybridMultilevel"/>
    <w:tmpl w:val="62188FC8"/>
    <w:lvl w:ilvl="0" w:tplc="83802386">
      <w:start w:val="1"/>
      <w:numFmt w:val="bullet"/>
      <w:lvlText w:val="-"/>
      <w:lvlJc w:val="left"/>
      <w:pPr>
        <w:ind w:left="1287" w:hanging="360"/>
      </w:pPr>
      <w:rPr>
        <w:rFonts w:ascii="Verdana" w:hAnsi="Verdan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5DD4CA6"/>
    <w:multiLevelType w:val="hybridMultilevel"/>
    <w:tmpl w:val="77CEA274"/>
    <w:lvl w:ilvl="0" w:tplc="DA687884">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28" w15:restartNumberingAfterBreak="0">
    <w:nsid w:val="267B7611"/>
    <w:multiLevelType w:val="hybridMultilevel"/>
    <w:tmpl w:val="B05429AE"/>
    <w:lvl w:ilvl="0" w:tplc="61DE0BA0">
      <w:start w:val="7"/>
      <w:numFmt w:val="bullet"/>
      <w:lvlText w:val="-"/>
      <w:lvlJc w:val="left"/>
      <w:pPr>
        <w:ind w:left="1571" w:hanging="360"/>
      </w:pPr>
      <w:rPr>
        <w:rFonts w:ascii="Times" w:eastAsia="Batang" w:hAnsi="Times" w:cs="Times New Roman" w:hint="default"/>
      </w:rPr>
    </w:lvl>
    <w:lvl w:ilvl="1" w:tplc="61DE0BA0">
      <w:start w:val="7"/>
      <w:numFmt w:val="bullet"/>
      <w:lvlText w:val="-"/>
      <w:lvlJc w:val="left"/>
      <w:pPr>
        <w:ind w:left="2291" w:hanging="360"/>
      </w:pPr>
      <w:rPr>
        <w:rFonts w:ascii="Times" w:eastAsia="Batang" w:hAnsi="Times" w:cs="Times New Roman"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26DE3A00"/>
    <w:multiLevelType w:val="hybridMultilevel"/>
    <w:tmpl w:val="77905BC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ED106B"/>
    <w:multiLevelType w:val="hybridMultilevel"/>
    <w:tmpl w:val="FCAC1C7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02714D"/>
    <w:multiLevelType w:val="hybridMultilevel"/>
    <w:tmpl w:val="C030863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0A1FD0"/>
    <w:multiLevelType w:val="hybridMultilevel"/>
    <w:tmpl w:val="4C14030A"/>
    <w:lvl w:ilvl="0" w:tplc="041D0001">
      <w:numFmt w:val="bullet"/>
      <w:lvlText w:val="-"/>
      <w:lvlJc w:val="left"/>
      <w:pPr>
        <w:ind w:left="1440" w:hanging="360"/>
      </w:pPr>
      <w:rPr>
        <w:rFonts w:ascii="Times New Roman" w:eastAsia="Times New Roman" w:hAnsi="Times New Roman" w:cs="Times New Roman" w:hint="default"/>
      </w:rPr>
    </w:lvl>
    <w:lvl w:ilvl="1" w:tplc="83802386">
      <w:start w:val="1"/>
      <w:numFmt w:val="bullet"/>
      <w:lvlText w:val="-"/>
      <w:lvlJc w:val="left"/>
      <w:pPr>
        <w:ind w:left="2160" w:hanging="360"/>
      </w:pPr>
      <w:rPr>
        <w:rFonts w:ascii="Verdana" w:hAnsi="Verdana"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92B00AE"/>
    <w:multiLevelType w:val="hybridMultilevel"/>
    <w:tmpl w:val="6C044458"/>
    <w:lvl w:ilvl="0" w:tplc="041D0001">
      <w:numFmt w:val="bullet"/>
      <w:lvlText w:val="-"/>
      <w:lvlJc w:val="left"/>
      <w:pPr>
        <w:ind w:left="1288" w:hanging="360"/>
      </w:pPr>
      <w:rPr>
        <w:rFonts w:ascii="Times New Roman" w:eastAsia="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4" w15:restartNumberingAfterBreak="0">
    <w:nsid w:val="2AB51B21"/>
    <w:multiLevelType w:val="hybridMultilevel"/>
    <w:tmpl w:val="0846B12C"/>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CF036C"/>
    <w:multiLevelType w:val="hybridMultilevel"/>
    <w:tmpl w:val="CE288D0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B6F06EB"/>
    <w:multiLevelType w:val="hybridMultilevel"/>
    <w:tmpl w:val="C8285E64"/>
    <w:lvl w:ilvl="0" w:tplc="AC7ED49E">
      <w:start w:val="7"/>
      <w:numFmt w:val="bullet"/>
      <w:lvlText w:val="-"/>
      <w:lvlJc w:val="left"/>
      <w:pPr>
        <w:ind w:left="648" w:hanging="360"/>
      </w:pPr>
      <w:rPr>
        <w:rFonts w:ascii="Times New Roman" w:eastAsia="Times New Roman" w:hAnsi="Times New Roman" w:cs="Times New Roman" w:hint="default"/>
      </w:rPr>
    </w:lvl>
    <w:lvl w:ilvl="1" w:tplc="041D0001">
      <w:numFmt w:val="bullet"/>
      <w:lvlText w:val="-"/>
      <w:lvlJc w:val="left"/>
      <w:pPr>
        <w:ind w:left="1368" w:hanging="360"/>
      </w:pPr>
      <w:rPr>
        <w:rFonts w:ascii="Times New Roman" w:eastAsia="Times New Roman" w:hAnsi="Times New Roman" w:cs="Times New Roman" w:hint="default"/>
      </w:rPr>
    </w:lvl>
    <w:lvl w:ilvl="2" w:tplc="04090005">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7" w15:restartNumberingAfterBreak="0">
    <w:nsid w:val="2CBB2AC1"/>
    <w:multiLevelType w:val="hybridMultilevel"/>
    <w:tmpl w:val="C29C7BA6"/>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2DEB476B"/>
    <w:multiLevelType w:val="hybridMultilevel"/>
    <w:tmpl w:val="2DC8DC9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EC5104"/>
    <w:multiLevelType w:val="hybridMultilevel"/>
    <w:tmpl w:val="8C425032"/>
    <w:lvl w:ilvl="0" w:tplc="5EDCB4D6">
      <w:numFmt w:val="bullet"/>
      <w:lvlText w:val="-"/>
      <w:lvlJc w:val="left"/>
      <w:pPr>
        <w:ind w:left="720" w:hanging="360"/>
      </w:pPr>
      <w:rPr>
        <w:rFonts w:ascii="Times" w:eastAsia="MS Mincho"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6155E5"/>
    <w:multiLevelType w:val="hybridMultilevel"/>
    <w:tmpl w:val="0B8C74B4"/>
    <w:lvl w:ilvl="0" w:tplc="041D0001">
      <w:numFmt w:val="bullet"/>
      <w:lvlText w:val="-"/>
      <w:lvlJc w:val="left"/>
      <w:pPr>
        <w:ind w:left="1008" w:hanging="360"/>
      </w:pPr>
      <w:rPr>
        <w:rFonts w:ascii="Times New Roman" w:eastAsia="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1" w15:restartNumberingAfterBreak="0">
    <w:nsid w:val="32593AE3"/>
    <w:multiLevelType w:val="hybridMultilevel"/>
    <w:tmpl w:val="C150CA1C"/>
    <w:lvl w:ilvl="0" w:tplc="9354762A">
      <w:start w:val="1"/>
      <w:numFmt w:val="bullet"/>
      <w:lvlText w:val="­"/>
      <w:lvlJc w:val="left"/>
      <w:pPr>
        <w:ind w:left="796" w:hanging="360"/>
      </w:pPr>
      <w:rPr>
        <w:rFonts w:ascii="Calibri" w:hAnsi="Calibri" w:cs="Times New Roman" w:hint="default"/>
      </w:rPr>
    </w:lvl>
    <w:lvl w:ilvl="1" w:tplc="04090003">
      <w:start w:val="1"/>
      <w:numFmt w:val="bullet"/>
      <w:lvlText w:val="o"/>
      <w:lvlJc w:val="left"/>
      <w:pPr>
        <w:ind w:left="1516" w:hanging="360"/>
      </w:pPr>
      <w:rPr>
        <w:rFonts w:ascii="Courier New" w:hAnsi="Courier New" w:cs="Courier New" w:hint="default"/>
      </w:rPr>
    </w:lvl>
    <w:lvl w:ilvl="2" w:tplc="04090005">
      <w:start w:val="1"/>
      <w:numFmt w:val="bullet"/>
      <w:lvlText w:val=""/>
      <w:lvlJc w:val="left"/>
      <w:pPr>
        <w:ind w:left="2236" w:hanging="360"/>
      </w:pPr>
      <w:rPr>
        <w:rFonts w:ascii="Wingdings" w:hAnsi="Wingdings" w:hint="default"/>
      </w:rPr>
    </w:lvl>
    <w:lvl w:ilvl="3" w:tplc="04090001">
      <w:start w:val="1"/>
      <w:numFmt w:val="bullet"/>
      <w:lvlText w:val=""/>
      <w:lvlJc w:val="left"/>
      <w:pPr>
        <w:ind w:left="2956" w:hanging="360"/>
      </w:pPr>
      <w:rPr>
        <w:rFonts w:ascii="Symbol" w:hAnsi="Symbol" w:hint="default"/>
      </w:rPr>
    </w:lvl>
    <w:lvl w:ilvl="4" w:tplc="04090003">
      <w:start w:val="1"/>
      <w:numFmt w:val="bullet"/>
      <w:lvlText w:val="o"/>
      <w:lvlJc w:val="left"/>
      <w:pPr>
        <w:ind w:left="3676" w:hanging="360"/>
      </w:pPr>
      <w:rPr>
        <w:rFonts w:ascii="Courier New" w:hAnsi="Courier New" w:cs="Courier New" w:hint="default"/>
      </w:rPr>
    </w:lvl>
    <w:lvl w:ilvl="5" w:tplc="04090005">
      <w:start w:val="1"/>
      <w:numFmt w:val="bullet"/>
      <w:lvlText w:val=""/>
      <w:lvlJc w:val="left"/>
      <w:pPr>
        <w:ind w:left="4396" w:hanging="360"/>
      </w:pPr>
      <w:rPr>
        <w:rFonts w:ascii="Wingdings" w:hAnsi="Wingdings" w:hint="default"/>
      </w:rPr>
    </w:lvl>
    <w:lvl w:ilvl="6" w:tplc="04090001">
      <w:start w:val="1"/>
      <w:numFmt w:val="bullet"/>
      <w:lvlText w:val=""/>
      <w:lvlJc w:val="left"/>
      <w:pPr>
        <w:ind w:left="5116" w:hanging="360"/>
      </w:pPr>
      <w:rPr>
        <w:rFonts w:ascii="Symbol" w:hAnsi="Symbol" w:hint="default"/>
      </w:rPr>
    </w:lvl>
    <w:lvl w:ilvl="7" w:tplc="04090003">
      <w:start w:val="1"/>
      <w:numFmt w:val="bullet"/>
      <w:lvlText w:val="o"/>
      <w:lvlJc w:val="left"/>
      <w:pPr>
        <w:ind w:left="5836" w:hanging="360"/>
      </w:pPr>
      <w:rPr>
        <w:rFonts w:ascii="Courier New" w:hAnsi="Courier New" w:cs="Courier New" w:hint="default"/>
      </w:rPr>
    </w:lvl>
    <w:lvl w:ilvl="8" w:tplc="04090005">
      <w:start w:val="1"/>
      <w:numFmt w:val="bullet"/>
      <w:lvlText w:val=""/>
      <w:lvlJc w:val="left"/>
      <w:pPr>
        <w:ind w:left="6556" w:hanging="360"/>
      </w:pPr>
      <w:rPr>
        <w:rFonts w:ascii="Wingdings" w:hAnsi="Wingdings" w:hint="default"/>
      </w:rPr>
    </w:lvl>
  </w:abstractNum>
  <w:abstractNum w:abstractNumId="42" w15:restartNumberingAfterBreak="0">
    <w:nsid w:val="350B160E"/>
    <w:multiLevelType w:val="hybridMultilevel"/>
    <w:tmpl w:val="27C07F7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3" w15:restartNumberingAfterBreak="0">
    <w:nsid w:val="35CC13C2"/>
    <w:multiLevelType w:val="hybridMultilevel"/>
    <w:tmpl w:val="50787346"/>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44"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81540A9"/>
    <w:multiLevelType w:val="hybridMultilevel"/>
    <w:tmpl w:val="0A163974"/>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83A54DB"/>
    <w:multiLevelType w:val="hybridMultilevel"/>
    <w:tmpl w:val="FC10A832"/>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8A312FF"/>
    <w:multiLevelType w:val="hybridMultilevel"/>
    <w:tmpl w:val="E794BA70"/>
    <w:lvl w:ilvl="0" w:tplc="5EDCB4D6">
      <w:numFmt w:val="bullet"/>
      <w:lvlText w:val="-"/>
      <w:lvlJc w:val="left"/>
      <w:pPr>
        <w:ind w:left="720" w:hanging="360"/>
      </w:pPr>
      <w:rPr>
        <w:rFonts w:ascii="Times" w:eastAsia="MS Mincho"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864F2C"/>
    <w:multiLevelType w:val="hybridMultilevel"/>
    <w:tmpl w:val="0040FCFE"/>
    <w:lvl w:ilvl="0" w:tplc="041D0001">
      <w:numFmt w:val="bullet"/>
      <w:lvlText w:val="-"/>
      <w:lvlJc w:val="left"/>
      <w:pPr>
        <w:ind w:left="1288" w:hanging="360"/>
      </w:pPr>
      <w:rPr>
        <w:rFonts w:ascii="Times New Roman" w:eastAsia="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9" w15:restartNumberingAfterBreak="0">
    <w:nsid w:val="3BF43C8E"/>
    <w:multiLevelType w:val="hybridMultilevel"/>
    <w:tmpl w:val="AEFEC8CA"/>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F41E48"/>
    <w:multiLevelType w:val="hybridMultilevel"/>
    <w:tmpl w:val="C2BA168E"/>
    <w:lvl w:ilvl="0" w:tplc="0856054C">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E7131A1"/>
    <w:multiLevelType w:val="hybridMultilevel"/>
    <w:tmpl w:val="2C368CEC"/>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F235AFD"/>
    <w:multiLevelType w:val="hybridMultilevel"/>
    <w:tmpl w:val="E4D69B58"/>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55" w15:restartNumberingAfterBreak="0">
    <w:nsid w:val="42224E54"/>
    <w:multiLevelType w:val="hybridMultilevel"/>
    <w:tmpl w:val="4FBEA4DA"/>
    <w:lvl w:ilvl="0" w:tplc="B352E5D4">
      <w:start w:val="1"/>
      <w:numFmt w:val="bullet"/>
      <w:lvlText w:val="•"/>
      <w:lvlJc w:val="left"/>
      <w:pPr>
        <w:tabs>
          <w:tab w:val="num" w:pos="720"/>
        </w:tabs>
        <w:ind w:left="720" w:hanging="360"/>
      </w:pPr>
      <w:rPr>
        <w:rFonts w:ascii="Times New Roman" w:hAnsi="Times New Roman" w:hint="default"/>
      </w:rPr>
    </w:lvl>
    <w:lvl w:ilvl="1" w:tplc="79423BC2">
      <w:start w:val="1"/>
      <w:numFmt w:val="bullet"/>
      <w:lvlText w:val="•"/>
      <w:lvlJc w:val="left"/>
      <w:pPr>
        <w:tabs>
          <w:tab w:val="num" w:pos="1440"/>
        </w:tabs>
        <w:ind w:left="1440" w:hanging="360"/>
      </w:pPr>
      <w:rPr>
        <w:rFonts w:ascii="Times New Roman" w:hAnsi="Times New Roman" w:hint="default"/>
      </w:rPr>
    </w:lvl>
    <w:lvl w:ilvl="2" w:tplc="F188B1CE">
      <w:start w:val="1"/>
      <w:numFmt w:val="bullet"/>
      <w:lvlText w:val="•"/>
      <w:lvlJc w:val="left"/>
      <w:pPr>
        <w:tabs>
          <w:tab w:val="num" w:pos="2160"/>
        </w:tabs>
        <w:ind w:left="2160" w:hanging="360"/>
      </w:pPr>
      <w:rPr>
        <w:rFonts w:ascii="Times New Roman" w:hAnsi="Times New Roman" w:hint="default"/>
      </w:rPr>
    </w:lvl>
    <w:lvl w:ilvl="3" w:tplc="B8508382">
      <w:start w:val="163"/>
      <w:numFmt w:val="bullet"/>
      <w:lvlText w:val="–"/>
      <w:lvlJc w:val="left"/>
      <w:pPr>
        <w:tabs>
          <w:tab w:val="num" w:pos="2880"/>
        </w:tabs>
        <w:ind w:left="2880" w:hanging="360"/>
      </w:pPr>
      <w:rPr>
        <w:rFonts w:ascii="Times New Roman" w:hAnsi="Times New Roman" w:hint="default"/>
      </w:rPr>
    </w:lvl>
    <w:lvl w:ilvl="4" w:tplc="98FC79E0" w:tentative="1">
      <w:start w:val="1"/>
      <w:numFmt w:val="bullet"/>
      <w:lvlText w:val="•"/>
      <w:lvlJc w:val="left"/>
      <w:pPr>
        <w:tabs>
          <w:tab w:val="num" w:pos="3600"/>
        </w:tabs>
        <w:ind w:left="3600" w:hanging="360"/>
      </w:pPr>
      <w:rPr>
        <w:rFonts w:ascii="Times New Roman" w:hAnsi="Times New Roman" w:hint="default"/>
      </w:rPr>
    </w:lvl>
    <w:lvl w:ilvl="5" w:tplc="21286336" w:tentative="1">
      <w:start w:val="1"/>
      <w:numFmt w:val="bullet"/>
      <w:lvlText w:val="•"/>
      <w:lvlJc w:val="left"/>
      <w:pPr>
        <w:tabs>
          <w:tab w:val="num" w:pos="4320"/>
        </w:tabs>
        <w:ind w:left="4320" w:hanging="360"/>
      </w:pPr>
      <w:rPr>
        <w:rFonts w:ascii="Times New Roman" w:hAnsi="Times New Roman" w:hint="default"/>
      </w:rPr>
    </w:lvl>
    <w:lvl w:ilvl="6" w:tplc="859C29E2" w:tentative="1">
      <w:start w:val="1"/>
      <w:numFmt w:val="bullet"/>
      <w:lvlText w:val="•"/>
      <w:lvlJc w:val="left"/>
      <w:pPr>
        <w:tabs>
          <w:tab w:val="num" w:pos="5040"/>
        </w:tabs>
        <w:ind w:left="5040" w:hanging="360"/>
      </w:pPr>
      <w:rPr>
        <w:rFonts w:ascii="Times New Roman" w:hAnsi="Times New Roman" w:hint="default"/>
      </w:rPr>
    </w:lvl>
    <w:lvl w:ilvl="7" w:tplc="4692DB72" w:tentative="1">
      <w:start w:val="1"/>
      <w:numFmt w:val="bullet"/>
      <w:lvlText w:val="•"/>
      <w:lvlJc w:val="left"/>
      <w:pPr>
        <w:tabs>
          <w:tab w:val="num" w:pos="5760"/>
        </w:tabs>
        <w:ind w:left="5760" w:hanging="360"/>
      </w:pPr>
      <w:rPr>
        <w:rFonts w:ascii="Times New Roman" w:hAnsi="Times New Roman" w:hint="default"/>
      </w:rPr>
    </w:lvl>
    <w:lvl w:ilvl="8" w:tplc="1EC6E556"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42D6518B"/>
    <w:multiLevelType w:val="hybridMultilevel"/>
    <w:tmpl w:val="053C3E84"/>
    <w:lvl w:ilvl="0" w:tplc="EFFE7198">
      <w:numFmt w:val="bullet"/>
      <w:lvlText w:val="-"/>
      <w:lvlJc w:val="left"/>
      <w:pPr>
        <w:ind w:left="2138" w:hanging="360"/>
      </w:pPr>
      <w:rPr>
        <w:rFonts w:ascii="Times" w:eastAsia="Batang" w:hAnsi="Times" w:cs="Times"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7" w15:restartNumberingAfterBreak="0">
    <w:nsid w:val="45273751"/>
    <w:multiLevelType w:val="hybridMultilevel"/>
    <w:tmpl w:val="B4F4A80A"/>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15:restartNumberingAfterBreak="0">
    <w:nsid w:val="455A5817"/>
    <w:multiLevelType w:val="hybridMultilevel"/>
    <w:tmpl w:val="5FAE1A36"/>
    <w:lvl w:ilvl="0" w:tplc="EFFE7198">
      <w:numFmt w:val="bullet"/>
      <w:lvlText w:val="-"/>
      <w:lvlJc w:val="left"/>
      <w:pPr>
        <w:ind w:left="1571" w:hanging="360"/>
      </w:pPr>
      <w:rPr>
        <w:rFonts w:ascii="Times" w:eastAsia="Batang" w:hAnsi="Times" w:cs="Times" w:hint="default"/>
      </w:rPr>
    </w:lvl>
    <w:lvl w:ilvl="1" w:tplc="04090003" w:tentative="1">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9"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0" w15:restartNumberingAfterBreak="0">
    <w:nsid w:val="48F76818"/>
    <w:multiLevelType w:val="hybridMultilevel"/>
    <w:tmpl w:val="7494C53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9877AD3"/>
    <w:multiLevelType w:val="hybridMultilevel"/>
    <w:tmpl w:val="3C284278"/>
    <w:lvl w:ilvl="0" w:tplc="AD589622">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63" w15:restartNumberingAfterBreak="0">
    <w:nsid w:val="4A636D23"/>
    <w:multiLevelType w:val="hybridMultilevel"/>
    <w:tmpl w:val="0F6AB950"/>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65" w15:restartNumberingAfterBreak="0">
    <w:nsid w:val="4D226238"/>
    <w:multiLevelType w:val="hybridMultilevel"/>
    <w:tmpl w:val="974013F8"/>
    <w:lvl w:ilvl="0" w:tplc="838023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D324B5B"/>
    <w:multiLevelType w:val="hybridMultilevel"/>
    <w:tmpl w:val="73A85BBC"/>
    <w:lvl w:ilvl="0" w:tplc="61DE0BA0">
      <w:start w:val="7"/>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E1E205F"/>
    <w:multiLevelType w:val="hybridMultilevel"/>
    <w:tmpl w:val="4EE4053A"/>
    <w:lvl w:ilvl="0" w:tplc="7C206562">
      <w:start w:val="3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C47B3C"/>
    <w:multiLevelType w:val="hybridMultilevel"/>
    <w:tmpl w:val="16D684D8"/>
    <w:lvl w:ilvl="0" w:tplc="EFFE7198">
      <w:numFmt w:val="bullet"/>
      <w:lvlText w:val="-"/>
      <w:lvlJc w:val="left"/>
      <w:pPr>
        <w:ind w:left="2138" w:hanging="360"/>
      </w:pPr>
      <w:rPr>
        <w:rFonts w:ascii="Times" w:eastAsia="Batang" w:hAnsi="Times" w:cs="Time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9" w15:restartNumberingAfterBreak="0">
    <w:nsid w:val="4FD9071A"/>
    <w:multiLevelType w:val="hybridMultilevel"/>
    <w:tmpl w:val="3AD672DC"/>
    <w:lvl w:ilvl="0" w:tplc="5EDCB4D6">
      <w:numFmt w:val="bullet"/>
      <w:lvlText w:val="-"/>
      <w:lvlJc w:val="left"/>
      <w:pPr>
        <w:ind w:left="720" w:hanging="360"/>
      </w:pPr>
      <w:rPr>
        <w:rFonts w:ascii="Times" w:eastAsia="MS Mincho"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06B7159"/>
    <w:multiLevelType w:val="hybridMultilevel"/>
    <w:tmpl w:val="78584588"/>
    <w:lvl w:ilvl="0" w:tplc="0409000F">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1" w15:restartNumberingAfterBreak="0">
    <w:nsid w:val="52891A36"/>
    <w:multiLevelType w:val="hybridMultilevel"/>
    <w:tmpl w:val="5EE4D12E"/>
    <w:lvl w:ilvl="0" w:tplc="041D000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2" w15:restartNumberingAfterBreak="0">
    <w:nsid w:val="536B660F"/>
    <w:multiLevelType w:val="hybridMultilevel"/>
    <w:tmpl w:val="594E9FB6"/>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3" w15:restartNumberingAfterBreak="0">
    <w:nsid w:val="55FB533F"/>
    <w:multiLevelType w:val="hybridMultilevel"/>
    <w:tmpl w:val="9DB22370"/>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4" w15:restartNumberingAfterBreak="0">
    <w:nsid w:val="58476495"/>
    <w:multiLevelType w:val="hybridMultilevel"/>
    <w:tmpl w:val="0E68F4EC"/>
    <w:lvl w:ilvl="0" w:tplc="EFFE7198">
      <w:numFmt w:val="bullet"/>
      <w:lvlText w:val="-"/>
      <w:lvlJc w:val="left"/>
      <w:pPr>
        <w:ind w:left="1004" w:hanging="360"/>
      </w:pPr>
      <w:rPr>
        <w:rFonts w:ascii="Times" w:eastAsia="Batang" w:hAnsi="Times" w:cs="Time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5" w15:restartNumberingAfterBreak="0">
    <w:nsid w:val="58D35538"/>
    <w:multiLevelType w:val="hybridMultilevel"/>
    <w:tmpl w:val="00867EEC"/>
    <w:lvl w:ilvl="0" w:tplc="3B7ECD7E">
      <w:start w:val="13"/>
      <w:numFmt w:val="bullet"/>
      <w:lvlText w:val="-"/>
      <w:lvlJc w:val="left"/>
      <w:pPr>
        <w:ind w:left="720" w:hanging="360"/>
      </w:pPr>
      <w:rPr>
        <w:rFonts w:ascii="Times" w:eastAsia="MS Mincho"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9321B23"/>
    <w:multiLevelType w:val="hybridMultilevel"/>
    <w:tmpl w:val="2DC66A26"/>
    <w:lvl w:ilvl="0" w:tplc="5DF2890C">
      <w:start w:val="3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7" w15:restartNumberingAfterBreak="0">
    <w:nsid w:val="5A787D49"/>
    <w:multiLevelType w:val="hybridMultilevel"/>
    <w:tmpl w:val="ACB08FBC"/>
    <w:lvl w:ilvl="0" w:tplc="6882DF48">
      <w:start w:val="4"/>
      <w:numFmt w:val="bullet"/>
      <w:lvlText w:val="-"/>
      <w:lvlJc w:val="left"/>
      <w:pPr>
        <w:ind w:left="720" w:hanging="360"/>
      </w:pPr>
      <w:rPr>
        <w:rFonts w:ascii="Times New Roman" w:eastAsia="Times New Roman" w:hAnsi="Times New Roman" w:cs="Times New Roman" w:hint="default"/>
      </w:rPr>
    </w:lvl>
    <w:lvl w:ilvl="1" w:tplc="6882DF48">
      <w:start w:val="4"/>
      <w:numFmt w:val="bullet"/>
      <w:lvlText w:val="-"/>
      <w:lvlJc w:val="left"/>
      <w:pPr>
        <w:ind w:left="1440" w:hanging="360"/>
      </w:pPr>
      <w:rPr>
        <w:rFonts w:ascii="Times New Roman" w:eastAsia="Times New Roman" w:hAnsi="Times New Roman" w:cs="Times New Roman" w:hint="default"/>
      </w:rPr>
    </w:lvl>
    <w:lvl w:ilvl="2" w:tplc="6882DF48">
      <w:start w:val="4"/>
      <w:numFmt w:val="bullet"/>
      <w:lvlText w:val="-"/>
      <w:lvlJc w:val="left"/>
      <w:pPr>
        <w:ind w:left="2160" w:hanging="360"/>
      </w:pPr>
      <w:rPr>
        <w:rFonts w:ascii="Times New Roman" w:eastAsia="Times New Roman" w:hAnsi="Times New Roman" w:cs="Times New Roman" w:hint="default"/>
      </w:rPr>
    </w:lvl>
    <w:lvl w:ilvl="3" w:tplc="6882DF48">
      <w:start w:val="4"/>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B615ED5"/>
    <w:multiLevelType w:val="hybridMultilevel"/>
    <w:tmpl w:val="C3263F8E"/>
    <w:lvl w:ilvl="0" w:tplc="041D0001">
      <w:numFmt w:val="bullet"/>
      <w:lvlText w:val="-"/>
      <w:lvlJc w:val="left"/>
      <w:pPr>
        <w:ind w:left="1440" w:hanging="360"/>
      </w:pPr>
      <w:rPr>
        <w:rFonts w:ascii="Times New Roman" w:eastAsia="Times New Roman" w:hAnsi="Times New Roman" w:cs="Times New Roman" w:hint="default"/>
      </w:rPr>
    </w:lvl>
    <w:lvl w:ilvl="1" w:tplc="83802386">
      <w:start w:val="1"/>
      <w:numFmt w:val="bullet"/>
      <w:lvlText w:val="-"/>
      <w:lvlJc w:val="left"/>
      <w:pPr>
        <w:ind w:left="2160" w:hanging="360"/>
      </w:pPr>
      <w:rPr>
        <w:rFonts w:ascii="Verdana" w:hAnsi="Verdana"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5BA91BB9"/>
    <w:multiLevelType w:val="hybridMultilevel"/>
    <w:tmpl w:val="CC1E5716"/>
    <w:lvl w:ilvl="0" w:tplc="EFFE7198">
      <w:numFmt w:val="bullet"/>
      <w:lvlText w:val="-"/>
      <w:lvlJc w:val="left"/>
      <w:pPr>
        <w:ind w:left="1571" w:hanging="360"/>
      </w:pPr>
      <w:rPr>
        <w:rFonts w:ascii="Times" w:eastAsia="Batang" w:hAnsi="Times" w:cs="Times"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0" w15:restartNumberingAfterBreak="0">
    <w:nsid w:val="5D956C30"/>
    <w:multiLevelType w:val="hybridMultilevel"/>
    <w:tmpl w:val="8452D320"/>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81" w15:restartNumberingAfterBreak="0">
    <w:nsid w:val="5F411D7E"/>
    <w:multiLevelType w:val="hybridMultilevel"/>
    <w:tmpl w:val="A572777E"/>
    <w:lvl w:ilvl="0" w:tplc="327AEF8E">
      <w:start w:val="9"/>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2" w15:restartNumberingAfterBreak="0">
    <w:nsid w:val="5F476550"/>
    <w:multiLevelType w:val="hybridMultilevel"/>
    <w:tmpl w:val="E31E95E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FFF7E30"/>
    <w:multiLevelType w:val="hybridMultilevel"/>
    <w:tmpl w:val="86109CBA"/>
    <w:lvl w:ilvl="0" w:tplc="3B7ECD7E">
      <w:start w:val="13"/>
      <w:numFmt w:val="bullet"/>
      <w:lvlText w:val="-"/>
      <w:lvlJc w:val="left"/>
      <w:pPr>
        <w:ind w:left="720" w:hanging="360"/>
      </w:pPr>
      <w:rPr>
        <w:rFonts w:ascii="Times" w:eastAsia="MS Mincho"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031FD6"/>
    <w:multiLevelType w:val="hybridMultilevel"/>
    <w:tmpl w:val="CCCEAB1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22D1855"/>
    <w:multiLevelType w:val="hybridMultilevel"/>
    <w:tmpl w:val="41F48EB6"/>
    <w:lvl w:ilvl="0" w:tplc="EFFE7198">
      <w:numFmt w:val="bullet"/>
      <w:lvlText w:val="-"/>
      <w:lvlJc w:val="left"/>
      <w:pPr>
        <w:ind w:left="2138" w:hanging="360"/>
      </w:pPr>
      <w:rPr>
        <w:rFonts w:ascii="Times" w:eastAsia="Batang" w:hAnsi="Times" w:cs="Time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6" w15:restartNumberingAfterBreak="0">
    <w:nsid w:val="65D556CD"/>
    <w:multiLevelType w:val="hybridMultilevel"/>
    <w:tmpl w:val="7B24B68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6213B71"/>
    <w:multiLevelType w:val="hybridMultilevel"/>
    <w:tmpl w:val="52C2471A"/>
    <w:lvl w:ilvl="0" w:tplc="327E95C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032934"/>
    <w:multiLevelType w:val="hybridMultilevel"/>
    <w:tmpl w:val="DAD01376"/>
    <w:lvl w:ilvl="0" w:tplc="83802386">
      <w:start w:val="1"/>
      <w:numFmt w:val="bullet"/>
      <w:lvlText w:val="-"/>
      <w:lvlJc w:val="left"/>
      <w:pPr>
        <w:ind w:left="1288" w:hanging="360"/>
      </w:pPr>
      <w:rPr>
        <w:rFonts w:ascii="Verdana" w:hAnsi="Verdana"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89" w15:restartNumberingAfterBreak="0">
    <w:nsid w:val="67270D4F"/>
    <w:multiLevelType w:val="hybridMultilevel"/>
    <w:tmpl w:val="9FA62B38"/>
    <w:lvl w:ilvl="0" w:tplc="041D000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15:restartNumberingAfterBreak="0">
    <w:nsid w:val="67AF6513"/>
    <w:multiLevelType w:val="hybridMultilevel"/>
    <w:tmpl w:val="CAF0ECB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8B663FC"/>
    <w:multiLevelType w:val="hybridMultilevel"/>
    <w:tmpl w:val="102A70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69593602"/>
    <w:multiLevelType w:val="hybridMultilevel"/>
    <w:tmpl w:val="3C9A442E"/>
    <w:lvl w:ilvl="0" w:tplc="E09425F8">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624"/>
        </w:tabs>
        <w:ind w:left="1624" w:hanging="360"/>
      </w:pPr>
      <w:rPr>
        <w:rFonts w:ascii="Courier New" w:hAnsi="Courier New" w:cs="Courier New" w:hint="default"/>
      </w:rPr>
    </w:lvl>
    <w:lvl w:ilvl="2" w:tplc="04090005">
      <w:start w:val="1"/>
      <w:numFmt w:val="bullet"/>
      <w:lvlText w:val=""/>
      <w:lvlJc w:val="left"/>
      <w:pPr>
        <w:tabs>
          <w:tab w:val="num" w:pos="2344"/>
        </w:tabs>
        <w:ind w:left="2344" w:hanging="360"/>
      </w:pPr>
      <w:rPr>
        <w:rFonts w:ascii="Wingdings" w:hAnsi="Wingdings" w:hint="default"/>
      </w:rPr>
    </w:lvl>
    <w:lvl w:ilvl="3" w:tplc="04090001" w:tentative="1">
      <w:start w:val="1"/>
      <w:numFmt w:val="bullet"/>
      <w:lvlText w:val=""/>
      <w:lvlJc w:val="left"/>
      <w:pPr>
        <w:tabs>
          <w:tab w:val="num" w:pos="3064"/>
        </w:tabs>
        <w:ind w:left="3064" w:hanging="360"/>
      </w:pPr>
      <w:rPr>
        <w:rFonts w:ascii="Symbol" w:hAnsi="Symbol" w:hint="default"/>
      </w:rPr>
    </w:lvl>
    <w:lvl w:ilvl="4" w:tplc="04090003" w:tentative="1">
      <w:start w:val="1"/>
      <w:numFmt w:val="bullet"/>
      <w:lvlText w:val="o"/>
      <w:lvlJc w:val="left"/>
      <w:pPr>
        <w:tabs>
          <w:tab w:val="num" w:pos="3784"/>
        </w:tabs>
        <w:ind w:left="3784" w:hanging="360"/>
      </w:pPr>
      <w:rPr>
        <w:rFonts w:ascii="Courier New" w:hAnsi="Courier New" w:cs="Courier New" w:hint="default"/>
      </w:rPr>
    </w:lvl>
    <w:lvl w:ilvl="5" w:tplc="04090005" w:tentative="1">
      <w:start w:val="1"/>
      <w:numFmt w:val="bullet"/>
      <w:lvlText w:val=""/>
      <w:lvlJc w:val="left"/>
      <w:pPr>
        <w:tabs>
          <w:tab w:val="num" w:pos="4504"/>
        </w:tabs>
        <w:ind w:left="4504" w:hanging="360"/>
      </w:pPr>
      <w:rPr>
        <w:rFonts w:ascii="Wingdings" w:hAnsi="Wingdings" w:hint="default"/>
      </w:rPr>
    </w:lvl>
    <w:lvl w:ilvl="6" w:tplc="04090001" w:tentative="1">
      <w:start w:val="1"/>
      <w:numFmt w:val="bullet"/>
      <w:lvlText w:val=""/>
      <w:lvlJc w:val="left"/>
      <w:pPr>
        <w:tabs>
          <w:tab w:val="num" w:pos="5224"/>
        </w:tabs>
        <w:ind w:left="5224" w:hanging="360"/>
      </w:pPr>
      <w:rPr>
        <w:rFonts w:ascii="Symbol" w:hAnsi="Symbol" w:hint="default"/>
      </w:rPr>
    </w:lvl>
    <w:lvl w:ilvl="7" w:tplc="04090003" w:tentative="1">
      <w:start w:val="1"/>
      <w:numFmt w:val="bullet"/>
      <w:lvlText w:val="o"/>
      <w:lvlJc w:val="left"/>
      <w:pPr>
        <w:tabs>
          <w:tab w:val="num" w:pos="5944"/>
        </w:tabs>
        <w:ind w:left="5944" w:hanging="360"/>
      </w:pPr>
      <w:rPr>
        <w:rFonts w:ascii="Courier New" w:hAnsi="Courier New" w:cs="Courier New" w:hint="default"/>
      </w:rPr>
    </w:lvl>
    <w:lvl w:ilvl="8" w:tplc="04090005" w:tentative="1">
      <w:start w:val="1"/>
      <w:numFmt w:val="bullet"/>
      <w:lvlText w:val=""/>
      <w:lvlJc w:val="left"/>
      <w:pPr>
        <w:tabs>
          <w:tab w:val="num" w:pos="6664"/>
        </w:tabs>
        <w:ind w:left="6664" w:hanging="360"/>
      </w:pPr>
      <w:rPr>
        <w:rFonts w:ascii="Wingdings" w:hAnsi="Wingdings" w:hint="default"/>
      </w:rPr>
    </w:lvl>
  </w:abstractNum>
  <w:abstractNum w:abstractNumId="93" w15:restartNumberingAfterBreak="0">
    <w:nsid w:val="6EB56465"/>
    <w:multiLevelType w:val="hybridMultilevel"/>
    <w:tmpl w:val="822C7294"/>
    <w:lvl w:ilvl="0" w:tplc="83802386">
      <w:start w:val="1"/>
      <w:numFmt w:val="bullet"/>
      <w:lvlText w:val="-"/>
      <w:lvlJc w:val="left"/>
      <w:pPr>
        <w:ind w:left="1296" w:hanging="360"/>
      </w:pPr>
      <w:rPr>
        <w:rFonts w:ascii="Verdana" w:hAnsi="Verdan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4" w15:restartNumberingAfterBreak="0">
    <w:nsid w:val="70A363AE"/>
    <w:multiLevelType w:val="hybridMultilevel"/>
    <w:tmpl w:val="A4EA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12B5321"/>
    <w:multiLevelType w:val="hybridMultilevel"/>
    <w:tmpl w:val="C054E9A6"/>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1C26DF8"/>
    <w:multiLevelType w:val="hybridMultilevel"/>
    <w:tmpl w:val="08BED17E"/>
    <w:lvl w:ilvl="0" w:tplc="041D000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83802386">
      <w:start w:val="1"/>
      <w:numFmt w:val="bullet"/>
      <w:lvlText w:val="-"/>
      <w:lvlJc w:val="left"/>
      <w:pPr>
        <w:ind w:left="2880" w:hanging="360"/>
      </w:pPr>
      <w:rPr>
        <w:rFonts w:ascii="Verdana" w:hAnsi="Verdana"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27A101E"/>
    <w:multiLevelType w:val="hybridMultilevel"/>
    <w:tmpl w:val="F266BD28"/>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09000F">
      <w:start w:val="1"/>
      <w:numFmt w:val="bullet"/>
      <w:lvlText w:val="−"/>
      <w:lvlJc w:val="left"/>
      <w:pPr>
        <w:tabs>
          <w:tab w:val="num" w:pos="1364"/>
        </w:tabs>
        <w:ind w:left="1364" w:hanging="360"/>
      </w:pPr>
      <w:rPr>
        <w:rFonts w:ascii="Arial" w:hAnsi="Arial"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98" w15:restartNumberingAfterBreak="0">
    <w:nsid w:val="741813A9"/>
    <w:multiLevelType w:val="hybridMultilevel"/>
    <w:tmpl w:val="DD080A40"/>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9" w15:restartNumberingAfterBreak="0">
    <w:nsid w:val="76B249EA"/>
    <w:multiLevelType w:val="hybridMultilevel"/>
    <w:tmpl w:val="A2A888EC"/>
    <w:lvl w:ilvl="0" w:tplc="83802386">
      <w:start w:val="1"/>
      <w:numFmt w:val="bullet"/>
      <w:lvlText w:val="-"/>
      <w:lvlJc w:val="left"/>
      <w:pPr>
        <w:ind w:left="1287" w:hanging="360"/>
      </w:pPr>
      <w:rPr>
        <w:rFonts w:ascii="Verdana" w:hAnsi="Verdan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15:restartNumberingAfterBreak="0">
    <w:nsid w:val="774F5A22"/>
    <w:multiLevelType w:val="hybridMultilevel"/>
    <w:tmpl w:val="072A173C"/>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1" w15:restartNumberingAfterBreak="0">
    <w:nsid w:val="777A6821"/>
    <w:multiLevelType w:val="hybridMultilevel"/>
    <w:tmpl w:val="7FD820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103" w15:restartNumberingAfterBreak="0">
    <w:nsid w:val="79475EC6"/>
    <w:multiLevelType w:val="hybridMultilevel"/>
    <w:tmpl w:val="53B0180C"/>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1916"/>
        </w:tabs>
        <w:ind w:left="1916" w:hanging="360"/>
      </w:pPr>
      <w:rPr>
        <w:rFonts w:ascii="Courier New" w:hAnsi="Courier New" w:cs="Courier New" w:hint="default"/>
      </w:rPr>
    </w:lvl>
    <w:lvl w:ilvl="2" w:tplc="04090005">
      <w:start w:val="1"/>
      <w:numFmt w:val="bullet"/>
      <w:lvlText w:val=""/>
      <w:lvlJc w:val="left"/>
      <w:pPr>
        <w:tabs>
          <w:tab w:val="num" w:pos="2636"/>
        </w:tabs>
        <w:ind w:left="2636" w:hanging="360"/>
      </w:pPr>
      <w:rPr>
        <w:rFonts w:ascii="Wingdings" w:hAnsi="Wingdings" w:hint="default"/>
      </w:rPr>
    </w:lvl>
    <w:lvl w:ilvl="3" w:tplc="04090001" w:tentative="1">
      <w:start w:val="1"/>
      <w:numFmt w:val="bullet"/>
      <w:lvlText w:val=""/>
      <w:lvlJc w:val="left"/>
      <w:pPr>
        <w:tabs>
          <w:tab w:val="num" w:pos="3356"/>
        </w:tabs>
        <w:ind w:left="3356" w:hanging="360"/>
      </w:pPr>
      <w:rPr>
        <w:rFonts w:ascii="Symbol" w:hAnsi="Symbol" w:hint="default"/>
      </w:rPr>
    </w:lvl>
    <w:lvl w:ilvl="4" w:tplc="04090003" w:tentative="1">
      <w:start w:val="1"/>
      <w:numFmt w:val="bullet"/>
      <w:lvlText w:val="o"/>
      <w:lvlJc w:val="left"/>
      <w:pPr>
        <w:tabs>
          <w:tab w:val="num" w:pos="4076"/>
        </w:tabs>
        <w:ind w:left="4076" w:hanging="360"/>
      </w:pPr>
      <w:rPr>
        <w:rFonts w:ascii="Courier New" w:hAnsi="Courier New" w:cs="Courier New" w:hint="default"/>
      </w:rPr>
    </w:lvl>
    <w:lvl w:ilvl="5" w:tplc="04090005" w:tentative="1">
      <w:start w:val="1"/>
      <w:numFmt w:val="bullet"/>
      <w:lvlText w:val=""/>
      <w:lvlJc w:val="left"/>
      <w:pPr>
        <w:tabs>
          <w:tab w:val="num" w:pos="4796"/>
        </w:tabs>
        <w:ind w:left="4796" w:hanging="360"/>
      </w:pPr>
      <w:rPr>
        <w:rFonts w:ascii="Wingdings" w:hAnsi="Wingdings" w:hint="default"/>
      </w:rPr>
    </w:lvl>
    <w:lvl w:ilvl="6" w:tplc="04090001" w:tentative="1">
      <w:start w:val="1"/>
      <w:numFmt w:val="bullet"/>
      <w:lvlText w:val=""/>
      <w:lvlJc w:val="left"/>
      <w:pPr>
        <w:tabs>
          <w:tab w:val="num" w:pos="5516"/>
        </w:tabs>
        <w:ind w:left="5516" w:hanging="360"/>
      </w:pPr>
      <w:rPr>
        <w:rFonts w:ascii="Symbol" w:hAnsi="Symbol" w:hint="default"/>
      </w:rPr>
    </w:lvl>
    <w:lvl w:ilvl="7" w:tplc="04090003" w:tentative="1">
      <w:start w:val="1"/>
      <w:numFmt w:val="bullet"/>
      <w:lvlText w:val="o"/>
      <w:lvlJc w:val="left"/>
      <w:pPr>
        <w:tabs>
          <w:tab w:val="num" w:pos="6236"/>
        </w:tabs>
        <w:ind w:left="6236" w:hanging="360"/>
      </w:pPr>
      <w:rPr>
        <w:rFonts w:ascii="Courier New" w:hAnsi="Courier New" w:cs="Courier New" w:hint="default"/>
      </w:rPr>
    </w:lvl>
    <w:lvl w:ilvl="8" w:tplc="04090005" w:tentative="1">
      <w:start w:val="1"/>
      <w:numFmt w:val="bullet"/>
      <w:lvlText w:val=""/>
      <w:lvlJc w:val="left"/>
      <w:pPr>
        <w:tabs>
          <w:tab w:val="num" w:pos="6956"/>
        </w:tabs>
        <w:ind w:left="6956" w:hanging="360"/>
      </w:pPr>
      <w:rPr>
        <w:rFonts w:ascii="Wingdings" w:hAnsi="Wingdings" w:hint="default"/>
      </w:rPr>
    </w:lvl>
  </w:abstractNum>
  <w:abstractNum w:abstractNumId="104" w15:restartNumberingAfterBreak="0">
    <w:nsid w:val="79A204FB"/>
    <w:multiLevelType w:val="hybridMultilevel"/>
    <w:tmpl w:val="1170547C"/>
    <w:lvl w:ilvl="0" w:tplc="47829FEE">
      <w:start w:val="8"/>
      <w:numFmt w:val="bullet"/>
      <w:lvlText w:val="-"/>
      <w:lvlJc w:val="left"/>
      <w:pPr>
        <w:ind w:left="560" w:hanging="360"/>
      </w:pPr>
      <w:rPr>
        <w:rFonts w:ascii="Times New Roman" w:eastAsia="Times New Roman"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5" w15:restartNumberingAfterBreak="0">
    <w:nsid w:val="7A47461A"/>
    <w:multiLevelType w:val="hybridMultilevel"/>
    <w:tmpl w:val="2DB01B5C"/>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A4D3794"/>
    <w:multiLevelType w:val="hybridMultilevel"/>
    <w:tmpl w:val="50FAF82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64AC9DD2">
      <w:start w:val="8"/>
      <w:numFmt w:val="bullet"/>
      <w:lvlText w:val="-"/>
      <w:lvlJc w:val="left"/>
      <w:pPr>
        <w:ind w:left="2160" w:hanging="360"/>
      </w:pPr>
      <w:rPr>
        <w:rFonts w:ascii="Times New Roman" w:eastAsia="SimSu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B8D13C2"/>
    <w:multiLevelType w:val="hybridMultilevel"/>
    <w:tmpl w:val="4C78F6F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BD863EE"/>
    <w:multiLevelType w:val="hybridMultilevel"/>
    <w:tmpl w:val="EE9EDA5A"/>
    <w:lvl w:ilvl="0" w:tplc="5EDCB4D6">
      <w:numFmt w:val="bullet"/>
      <w:lvlText w:val="-"/>
      <w:lvlJc w:val="left"/>
      <w:pPr>
        <w:ind w:left="720" w:hanging="360"/>
      </w:pPr>
      <w:rPr>
        <w:rFonts w:ascii="Times" w:eastAsia="MS Mincho"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C675B39"/>
    <w:multiLevelType w:val="hybridMultilevel"/>
    <w:tmpl w:val="192AC64E"/>
    <w:lvl w:ilvl="0" w:tplc="041D000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D574474"/>
    <w:multiLevelType w:val="hybridMultilevel"/>
    <w:tmpl w:val="959E7B50"/>
    <w:lvl w:ilvl="0" w:tplc="F6DE3358">
      <w:numFmt w:val="bullet"/>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1" w15:restartNumberingAfterBreak="0">
    <w:nsid w:val="7E6413E7"/>
    <w:multiLevelType w:val="hybridMultilevel"/>
    <w:tmpl w:val="5F98D372"/>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BD6321"/>
    <w:multiLevelType w:val="hybridMultilevel"/>
    <w:tmpl w:val="6A2A4A42"/>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1">
      <w:numFmt w:val="bullet"/>
      <w:lvlText w:val="-"/>
      <w:lvlJc w:val="left"/>
      <w:pPr>
        <w:tabs>
          <w:tab w:val="num" w:pos="1364"/>
        </w:tabs>
        <w:ind w:left="1364" w:hanging="360"/>
      </w:pPr>
      <w:rPr>
        <w:rFonts w:ascii="Times New Roman" w:eastAsia="Times New Roman" w:hAnsi="Times New Roman" w:cs="Times New Roman"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13" w15:restartNumberingAfterBreak="0">
    <w:nsid w:val="7EFB47DF"/>
    <w:multiLevelType w:val="hybridMultilevel"/>
    <w:tmpl w:val="0A04B798"/>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num w:numId="1">
    <w:abstractNumId w:val="62"/>
  </w:num>
  <w:num w:numId="2">
    <w:abstractNumId w:val="114"/>
  </w:num>
  <w:num w:numId="3">
    <w:abstractNumId w:val="64"/>
  </w:num>
  <w:num w:numId="4">
    <w:abstractNumId w:val="59"/>
  </w:num>
  <w:num w:numId="5">
    <w:abstractNumId w:val="2"/>
  </w:num>
  <w:num w:numId="6">
    <w:abstractNumId w:val="102"/>
  </w:num>
  <w:num w:numId="7">
    <w:abstractNumId w:val="54"/>
  </w:num>
  <w:num w:numId="8">
    <w:abstractNumId w:val="6"/>
  </w:num>
  <w:num w:numId="9">
    <w:abstractNumId w:val="55"/>
  </w:num>
  <w:num w:numId="10">
    <w:abstractNumId w:val="10"/>
  </w:num>
  <w:num w:numId="11">
    <w:abstractNumId w:val="44"/>
  </w:num>
  <w:num w:numId="12">
    <w:abstractNumId w:val="42"/>
  </w:num>
  <w:num w:numId="13">
    <w:abstractNumId w:val="52"/>
  </w:num>
  <w:num w:numId="14">
    <w:abstractNumId w:val="51"/>
  </w:num>
  <w:num w:numId="15">
    <w:abstractNumId w:val="20"/>
  </w:num>
  <w:num w:numId="16">
    <w:abstractNumId w:val="17"/>
  </w:num>
  <w:num w:numId="17">
    <w:abstractNumId w:val="27"/>
  </w:num>
  <w:num w:numId="18">
    <w:abstractNumId w:val="92"/>
  </w:num>
  <w:num w:numId="19">
    <w:abstractNumId w:val="91"/>
  </w:num>
  <w:num w:numId="20">
    <w:abstractNumId w:val="94"/>
  </w:num>
  <w:num w:numId="21">
    <w:abstractNumId w:val="45"/>
  </w:num>
  <w:num w:numId="22">
    <w:abstractNumId w:val="46"/>
  </w:num>
  <w:num w:numId="23">
    <w:abstractNumId w:val="65"/>
  </w:num>
  <w:num w:numId="24">
    <w:abstractNumId w:val="106"/>
  </w:num>
  <w:num w:numId="25">
    <w:abstractNumId w:val="11"/>
  </w:num>
  <w:num w:numId="26">
    <w:abstractNumId w:val="75"/>
  </w:num>
  <w:num w:numId="27">
    <w:abstractNumId w:val="83"/>
  </w:num>
  <w:num w:numId="28">
    <w:abstractNumId w:val="13"/>
  </w:num>
  <w:num w:numId="29">
    <w:abstractNumId w:val="84"/>
  </w:num>
  <w:num w:numId="30">
    <w:abstractNumId w:val="28"/>
  </w:num>
  <w:num w:numId="31">
    <w:abstractNumId w:val="97"/>
  </w:num>
  <w:num w:numId="32">
    <w:abstractNumId w:val="43"/>
  </w:num>
  <w:num w:numId="33">
    <w:abstractNumId w:val="80"/>
  </w:num>
  <w:num w:numId="34">
    <w:abstractNumId w:val="5"/>
  </w:num>
  <w:num w:numId="35">
    <w:abstractNumId w:val="18"/>
  </w:num>
  <w:num w:numId="36">
    <w:abstractNumId w:val="76"/>
  </w:num>
  <w:num w:numId="37">
    <w:abstractNumId w:val="66"/>
  </w:num>
  <w:num w:numId="38">
    <w:abstractNumId w:val="36"/>
  </w:num>
  <w:num w:numId="39">
    <w:abstractNumId w:val="112"/>
  </w:num>
  <w:num w:numId="40">
    <w:abstractNumId w:val="77"/>
  </w:num>
  <w:num w:numId="41">
    <w:abstractNumId w:val="40"/>
  </w:num>
  <w:num w:numId="42">
    <w:abstractNumId w:val="71"/>
  </w:num>
  <w:num w:numId="43">
    <w:abstractNumId w:val="29"/>
  </w:num>
  <w:num w:numId="44">
    <w:abstractNumId w:val="26"/>
  </w:num>
  <w:num w:numId="45">
    <w:abstractNumId w:val="72"/>
  </w:num>
  <w:num w:numId="46">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87"/>
  </w:num>
  <w:num w:numId="49">
    <w:abstractNumId w:val="38"/>
  </w:num>
  <w:num w:numId="50">
    <w:abstractNumId w:val="108"/>
  </w:num>
  <w:num w:numId="51">
    <w:abstractNumId w:val="81"/>
  </w:num>
  <w:num w:numId="52">
    <w:abstractNumId w:val="22"/>
  </w:num>
  <w:num w:numId="53">
    <w:abstractNumId w:val="60"/>
  </w:num>
  <w:num w:numId="54">
    <w:abstractNumId w:val="15"/>
  </w:num>
  <w:num w:numId="55">
    <w:abstractNumId w:val="79"/>
  </w:num>
  <w:num w:numId="56">
    <w:abstractNumId w:val="39"/>
  </w:num>
  <w:num w:numId="57">
    <w:abstractNumId w:val="111"/>
  </w:num>
  <w:num w:numId="58">
    <w:abstractNumId w:val="56"/>
  </w:num>
  <w:num w:numId="59">
    <w:abstractNumId w:val="68"/>
  </w:num>
  <w:num w:numId="60">
    <w:abstractNumId w:val="58"/>
  </w:num>
  <w:num w:numId="61">
    <w:abstractNumId w:val="85"/>
  </w:num>
  <w:num w:numId="62">
    <w:abstractNumId w:val="21"/>
  </w:num>
  <w:num w:numId="63">
    <w:abstractNumId w:val="86"/>
  </w:num>
  <w:num w:numId="64">
    <w:abstractNumId w:val="107"/>
  </w:num>
  <w:num w:numId="65">
    <w:abstractNumId w:val="90"/>
  </w:num>
  <w:num w:numId="66">
    <w:abstractNumId w:val="53"/>
  </w:num>
  <w:num w:numId="67">
    <w:abstractNumId w:val="103"/>
  </w:num>
  <w:num w:numId="68">
    <w:abstractNumId w:val="41"/>
  </w:num>
  <w:num w:numId="69">
    <w:abstractNumId w:val="19"/>
  </w:num>
  <w:num w:numId="70">
    <w:abstractNumId w:val="35"/>
  </w:num>
  <w:num w:numId="71">
    <w:abstractNumId w:val="113"/>
  </w:num>
  <w:num w:numId="72">
    <w:abstractNumId w:val="9"/>
  </w:num>
  <w:num w:numId="73">
    <w:abstractNumId w:val="8"/>
  </w:num>
  <w:num w:numId="74">
    <w:abstractNumId w:val="1"/>
  </w:num>
  <w:num w:numId="75">
    <w:abstractNumId w:val="110"/>
  </w:num>
  <w:num w:numId="76">
    <w:abstractNumId w:val="88"/>
  </w:num>
  <w:num w:numId="77">
    <w:abstractNumId w:val="105"/>
  </w:num>
  <w:num w:numId="78">
    <w:abstractNumId w:val="93"/>
  </w:num>
  <w:num w:numId="79">
    <w:abstractNumId w:val="25"/>
  </w:num>
  <w:num w:numId="80">
    <w:abstractNumId w:val="47"/>
  </w:num>
  <w:num w:numId="81">
    <w:abstractNumId w:val="49"/>
  </w:num>
  <w:num w:numId="82">
    <w:abstractNumId w:val="67"/>
  </w:num>
  <w:num w:numId="83">
    <w:abstractNumId w:val="37"/>
  </w:num>
  <w:num w:numId="84">
    <w:abstractNumId w:val="70"/>
  </w:num>
  <w:num w:numId="85">
    <w:abstractNumId w:val="69"/>
  </w:num>
  <w:num w:numId="86">
    <w:abstractNumId w:val="3"/>
  </w:num>
  <w:num w:numId="87">
    <w:abstractNumId w:val="12"/>
  </w:num>
  <w:num w:numId="88">
    <w:abstractNumId w:val="78"/>
  </w:num>
  <w:num w:numId="89">
    <w:abstractNumId w:val="96"/>
  </w:num>
  <w:num w:numId="90">
    <w:abstractNumId w:val="32"/>
  </w:num>
  <w:num w:numId="91">
    <w:abstractNumId w:val="95"/>
  </w:num>
  <w:num w:numId="92">
    <w:abstractNumId w:val="109"/>
  </w:num>
  <w:num w:numId="93">
    <w:abstractNumId w:val="99"/>
  </w:num>
  <w:num w:numId="94">
    <w:abstractNumId w:val="74"/>
  </w:num>
  <w:num w:numId="95">
    <w:abstractNumId w:val="57"/>
  </w:num>
  <w:num w:numId="96">
    <w:abstractNumId w:val="100"/>
  </w:num>
  <w:num w:numId="97">
    <w:abstractNumId w:val="50"/>
  </w:num>
  <w:num w:numId="98">
    <w:abstractNumId w:val="14"/>
  </w:num>
  <w:num w:numId="99">
    <w:abstractNumId w:val="61"/>
  </w:num>
  <w:num w:numId="100">
    <w:abstractNumId w:val="34"/>
  </w:num>
  <w:num w:numId="101">
    <w:abstractNumId w:val="31"/>
  </w:num>
  <w:num w:numId="102">
    <w:abstractNumId w:val="104"/>
  </w:num>
  <w:num w:numId="103">
    <w:abstractNumId w:val="82"/>
  </w:num>
  <w:num w:numId="104">
    <w:abstractNumId w:val="4"/>
  </w:num>
  <w:num w:numId="105">
    <w:abstractNumId w:val="73"/>
  </w:num>
  <w:num w:numId="106">
    <w:abstractNumId w:val="24"/>
  </w:num>
  <w:num w:numId="107">
    <w:abstractNumId w:val="89"/>
  </w:num>
  <w:num w:numId="108">
    <w:abstractNumId w:val="63"/>
  </w:num>
  <w:num w:numId="109">
    <w:abstractNumId w:val="30"/>
  </w:num>
  <w:num w:numId="110">
    <w:abstractNumId w:val="0"/>
  </w:num>
  <w:num w:numId="111">
    <w:abstractNumId w:val="23"/>
  </w:num>
  <w:num w:numId="112">
    <w:abstractNumId w:val="101"/>
  </w:num>
  <w:num w:numId="113">
    <w:abstractNumId w:val="48"/>
  </w:num>
  <w:num w:numId="114">
    <w:abstractNumId w:val="33"/>
  </w:num>
  <w:num w:numId="115">
    <w:abstractNumId w:val="7"/>
  </w:num>
  <w:num w:numId="116">
    <w:abstractNumId w:val="98"/>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intFractionalCharacterWidth/>
  <w:hideSpellingErrors/>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activeWritingStyle w:appName="MSWord" w:lang="fr-FR" w:vendorID="64" w:dllVersion="131078"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F8"/>
    <w:rsid w:val="000035B3"/>
    <w:rsid w:val="000048A3"/>
    <w:rsid w:val="00004D09"/>
    <w:rsid w:val="00006575"/>
    <w:rsid w:val="000110D5"/>
    <w:rsid w:val="0001443F"/>
    <w:rsid w:val="00014FAF"/>
    <w:rsid w:val="000200D6"/>
    <w:rsid w:val="00020A32"/>
    <w:rsid w:val="0002560D"/>
    <w:rsid w:val="00025E6A"/>
    <w:rsid w:val="00026C34"/>
    <w:rsid w:val="000304C8"/>
    <w:rsid w:val="00033949"/>
    <w:rsid w:val="00033EBB"/>
    <w:rsid w:val="0003503D"/>
    <w:rsid w:val="00036CE4"/>
    <w:rsid w:val="00037E33"/>
    <w:rsid w:val="0004319E"/>
    <w:rsid w:val="000440AE"/>
    <w:rsid w:val="0004553E"/>
    <w:rsid w:val="00045D92"/>
    <w:rsid w:val="00046207"/>
    <w:rsid w:val="00053B32"/>
    <w:rsid w:val="00054BE8"/>
    <w:rsid w:val="0007033F"/>
    <w:rsid w:val="00070788"/>
    <w:rsid w:val="000728D7"/>
    <w:rsid w:val="00077104"/>
    <w:rsid w:val="00077395"/>
    <w:rsid w:val="00077B48"/>
    <w:rsid w:val="000809FA"/>
    <w:rsid w:val="000810EE"/>
    <w:rsid w:val="0008209E"/>
    <w:rsid w:val="00086548"/>
    <w:rsid w:val="00087FD5"/>
    <w:rsid w:val="000915A8"/>
    <w:rsid w:val="00092222"/>
    <w:rsid w:val="00096E64"/>
    <w:rsid w:val="00097BB3"/>
    <w:rsid w:val="000A13D9"/>
    <w:rsid w:val="000A357B"/>
    <w:rsid w:val="000A3FF6"/>
    <w:rsid w:val="000A42BA"/>
    <w:rsid w:val="000A6A6C"/>
    <w:rsid w:val="000A6F3D"/>
    <w:rsid w:val="000A7041"/>
    <w:rsid w:val="000B0B4B"/>
    <w:rsid w:val="000B1712"/>
    <w:rsid w:val="000B2917"/>
    <w:rsid w:val="000B404B"/>
    <w:rsid w:val="000B5357"/>
    <w:rsid w:val="000B6073"/>
    <w:rsid w:val="000C1356"/>
    <w:rsid w:val="000C62F0"/>
    <w:rsid w:val="000D33E2"/>
    <w:rsid w:val="000D3CFB"/>
    <w:rsid w:val="000D4A37"/>
    <w:rsid w:val="000D505F"/>
    <w:rsid w:val="000D5AC1"/>
    <w:rsid w:val="000D5E5C"/>
    <w:rsid w:val="000D6A4F"/>
    <w:rsid w:val="000E0BC7"/>
    <w:rsid w:val="000E4B10"/>
    <w:rsid w:val="000E7004"/>
    <w:rsid w:val="000E70BC"/>
    <w:rsid w:val="000E71FB"/>
    <w:rsid w:val="000F28C0"/>
    <w:rsid w:val="000F322A"/>
    <w:rsid w:val="000F7BB6"/>
    <w:rsid w:val="00100511"/>
    <w:rsid w:val="00100EB4"/>
    <w:rsid w:val="00103056"/>
    <w:rsid w:val="00103A90"/>
    <w:rsid w:val="001055B8"/>
    <w:rsid w:val="001069DC"/>
    <w:rsid w:val="00111269"/>
    <w:rsid w:val="00113A1A"/>
    <w:rsid w:val="00113D95"/>
    <w:rsid w:val="00114773"/>
    <w:rsid w:val="00120713"/>
    <w:rsid w:val="00121E64"/>
    <w:rsid w:val="0012267E"/>
    <w:rsid w:val="00123786"/>
    <w:rsid w:val="0012646E"/>
    <w:rsid w:val="0013200F"/>
    <w:rsid w:val="00132115"/>
    <w:rsid w:val="00136191"/>
    <w:rsid w:val="00137FD6"/>
    <w:rsid w:val="0014262D"/>
    <w:rsid w:val="00144CE4"/>
    <w:rsid w:val="001470A2"/>
    <w:rsid w:val="00147374"/>
    <w:rsid w:val="001476F7"/>
    <w:rsid w:val="00147869"/>
    <w:rsid w:val="00147D90"/>
    <w:rsid w:val="001508F9"/>
    <w:rsid w:val="001514CE"/>
    <w:rsid w:val="00154383"/>
    <w:rsid w:val="001575B2"/>
    <w:rsid w:val="00160BEF"/>
    <w:rsid w:val="00161396"/>
    <w:rsid w:val="0016310B"/>
    <w:rsid w:val="001648A1"/>
    <w:rsid w:val="00164F0B"/>
    <w:rsid w:val="0016531A"/>
    <w:rsid w:val="00172141"/>
    <w:rsid w:val="0017663A"/>
    <w:rsid w:val="00180424"/>
    <w:rsid w:val="001871FD"/>
    <w:rsid w:val="00190F21"/>
    <w:rsid w:val="0019398D"/>
    <w:rsid w:val="00193C37"/>
    <w:rsid w:val="00194344"/>
    <w:rsid w:val="00194668"/>
    <w:rsid w:val="00195659"/>
    <w:rsid w:val="001A0AEE"/>
    <w:rsid w:val="001A2578"/>
    <w:rsid w:val="001A2DCA"/>
    <w:rsid w:val="001A7964"/>
    <w:rsid w:val="001B31D1"/>
    <w:rsid w:val="001B387E"/>
    <w:rsid w:val="001C1159"/>
    <w:rsid w:val="001C3640"/>
    <w:rsid w:val="001C46B4"/>
    <w:rsid w:val="001C55DC"/>
    <w:rsid w:val="001C5659"/>
    <w:rsid w:val="001C6E82"/>
    <w:rsid w:val="001C756D"/>
    <w:rsid w:val="001D0943"/>
    <w:rsid w:val="001D3864"/>
    <w:rsid w:val="001D5E15"/>
    <w:rsid w:val="001D6D52"/>
    <w:rsid w:val="001E1F2A"/>
    <w:rsid w:val="001E35E5"/>
    <w:rsid w:val="001E3E13"/>
    <w:rsid w:val="001E7A49"/>
    <w:rsid w:val="001F0E56"/>
    <w:rsid w:val="001F22D5"/>
    <w:rsid w:val="001F2804"/>
    <w:rsid w:val="001F3790"/>
    <w:rsid w:val="001F385F"/>
    <w:rsid w:val="001F5AE4"/>
    <w:rsid w:val="001F623D"/>
    <w:rsid w:val="001F7EA1"/>
    <w:rsid w:val="00200F49"/>
    <w:rsid w:val="00202010"/>
    <w:rsid w:val="0020346E"/>
    <w:rsid w:val="002049A2"/>
    <w:rsid w:val="0020653F"/>
    <w:rsid w:val="00206632"/>
    <w:rsid w:val="00206ED4"/>
    <w:rsid w:val="002116C3"/>
    <w:rsid w:val="00212627"/>
    <w:rsid w:val="0021409C"/>
    <w:rsid w:val="002140E2"/>
    <w:rsid w:val="00216E80"/>
    <w:rsid w:val="00216FDD"/>
    <w:rsid w:val="00220DF8"/>
    <w:rsid w:val="00220FD4"/>
    <w:rsid w:val="002215FA"/>
    <w:rsid w:val="00223B9F"/>
    <w:rsid w:val="00234F88"/>
    <w:rsid w:val="002355B6"/>
    <w:rsid w:val="00237DF5"/>
    <w:rsid w:val="00243070"/>
    <w:rsid w:val="00244D80"/>
    <w:rsid w:val="00244EE0"/>
    <w:rsid w:val="0025130A"/>
    <w:rsid w:val="00251846"/>
    <w:rsid w:val="00255BDA"/>
    <w:rsid w:val="00257E65"/>
    <w:rsid w:val="002603B7"/>
    <w:rsid w:val="00260655"/>
    <w:rsid w:val="00260EC9"/>
    <w:rsid w:val="00264BB3"/>
    <w:rsid w:val="0026707D"/>
    <w:rsid w:val="00273870"/>
    <w:rsid w:val="00273D3A"/>
    <w:rsid w:val="0027494F"/>
    <w:rsid w:val="00276669"/>
    <w:rsid w:val="00283305"/>
    <w:rsid w:val="00284990"/>
    <w:rsid w:val="00293451"/>
    <w:rsid w:val="002943C0"/>
    <w:rsid w:val="00294E71"/>
    <w:rsid w:val="002A1732"/>
    <w:rsid w:val="002A45CE"/>
    <w:rsid w:val="002A7CF2"/>
    <w:rsid w:val="002B04CE"/>
    <w:rsid w:val="002B1445"/>
    <w:rsid w:val="002B3265"/>
    <w:rsid w:val="002B43AD"/>
    <w:rsid w:val="002B4BE9"/>
    <w:rsid w:val="002B50EC"/>
    <w:rsid w:val="002B7268"/>
    <w:rsid w:val="002C167C"/>
    <w:rsid w:val="002C7A81"/>
    <w:rsid w:val="002D3F00"/>
    <w:rsid w:val="002D4419"/>
    <w:rsid w:val="002D5CFD"/>
    <w:rsid w:val="002D6FD8"/>
    <w:rsid w:val="002E1B5B"/>
    <w:rsid w:val="002E60D0"/>
    <w:rsid w:val="002F1A86"/>
    <w:rsid w:val="002F4EBE"/>
    <w:rsid w:val="002F5088"/>
    <w:rsid w:val="002F509A"/>
    <w:rsid w:val="002F66AE"/>
    <w:rsid w:val="002F7C30"/>
    <w:rsid w:val="00302EC5"/>
    <w:rsid w:val="00305899"/>
    <w:rsid w:val="00310DA9"/>
    <w:rsid w:val="0031196A"/>
    <w:rsid w:val="00320802"/>
    <w:rsid w:val="00320BA7"/>
    <w:rsid w:val="00323FB6"/>
    <w:rsid w:val="00324C8F"/>
    <w:rsid w:val="0032682D"/>
    <w:rsid w:val="00330B06"/>
    <w:rsid w:val="003337E4"/>
    <w:rsid w:val="00333B47"/>
    <w:rsid w:val="00333EF0"/>
    <w:rsid w:val="00334141"/>
    <w:rsid w:val="003342C7"/>
    <w:rsid w:val="0033547C"/>
    <w:rsid w:val="00340C07"/>
    <w:rsid w:val="00342645"/>
    <w:rsid w:val="00343569"/>
    <w:rsid w:val="0034692E"/>
    <w:rsid w:val="00353288"/>
    <w:rsid w:val="00353392"/>
    <w:rsid w:val="00354D58"/>
    <w:rsid w:val="003552F8"/>
    <w:rsid w:val="0036180B"/>
    <w:rsid w:val="00365A76"/>
    <w:rsid w:val="003665BC"/>
    <w:rsid w:val="00366997"/>
    <w:rsid w:val="0036740E"/>
    <w:rsid w:val="00367C3D"/>
    <w:rsid w:val="00367F1F"/>
    <w:rsid w:val="003826D8"/>
    <w:rsid w:val="00382F29"/>
    <w:rsid w:val="00384EC5"/>
    <w:rsid w:val="00387024"/>
    <w:rsid w:val="00387856"/>
    <w:rsid w:val="003910CF"/>
    <w:rsid w:val="00391BDB"/>
    <w:rsid w:val="00391C57"/>
    <w:rsid w:val="003923E6"/>
    <w:rsid w:val="00392496"/>
    <w:rsid w:val="003951AF"/>
    <w:rsid w:val="0039609E"/>
    <w:rsid w:val="003A144F"/>
    <w:rsid w:val="003A1EB2"/>
    <w:rsid w:val="003A3F7F"/>
    <w:rsid w:val="003A3FA5"/>
    <w:rsid w:val="003A6803"/>
    <w:rsid w:val="003B1316"/>
    <w:rsid w:val="003B3318"/>
    <w:rsid w:val="003B5CA8"/>
    <w:rsid w:val="003C3EAD"/>
    <w:rsid w:val="003C4803"/>
    <w:rsid w:val="003C6EE8"/>
    <w:rsid w:val="003C7843"/>
    <w:rsid w:val="003D1CAD"/>
    <w:rsid w:val="003D33EF"/>
    <w:rsid w:val="003D6DDB"/>
    <w:rsid w:val="003E33BF"/>
    <w:rsid w:val="003E3537"/>
    <w:rsid w:val="003E4264"/>
    <w:rsid w:val="003E42B7"/>
    <w:rsid w:val="003E537B"/>
    <w:rsid w:val="003E5463"/>
    <w:rsid w:val="003F15BD"/>
    <w:rsid w:val="003F26BD"/>
    <w:rsid w:val="003F6F11"/>
    <w:rsid w:val="003F7C09"/>
    <w:rsid w:val="004001CD"/>
    <w:rsid w:val="00400B15"/>
    <w:rsid w:val="00400EE7"/>
    <w:rsid w:val="00401E62"/>
    <w:rsid w:val="004020FA"/>
    <w:rsid w:val="00402E1E"/>
    <w:rsid w:val="00404119"/>
    <w:rsid w:val="00405B33"/>
    <w:rsid w:val="00407AEC"/>
    <w:rsid w:val="00407D60"/>
    <w:rsid w:val="0041227A"/>
    <w:rsid w:val="00412C55"/>
    <w:rsid w:val="00415E5C"/>
    <w:rsid w:val="00415EEF"/>
    <w:rsid w:val="00420B98"/>
    <w:rsid w:val="00422DA3"/>
    <w:rsid w:val="0042388A"/>
    <w:rsid w:val="00424AAE"/>
    <w:rsid w:val="00425615"/>
    <w:rsid w:val="00426A74"/>
    <w:rsid w:val="00427255"/>
    <w:rsid w:val="004401D8"/>
    <w:rsid w:val="00442138"/>
    <w:rsid w:val="00442652"/>
    <w:rsid w:val="00442F4F"/>
    <w:rsid w:val="00443A3F"/>
    <w:rsid w:val="00444658"/>
    <w:rsid w:val="00454E1F"/>
    <w:rsid w:val="0045520F"/>
    <w:rsid w:val="00455A14"/>
    <w:rsid w:val="004604AF"/>
    <w:rsid w:val="00461CF5"/>
    <w:rsid w:val="004630B8"/>
    <w:rsid w:val="00464883"/>
    <w:rsid w:val="0046740F"/>
    <w:rsid w:val="004703CD"/>
    <w:rsid w:val="00470720"/>
    <w:rsid w:val="00470CED"/>
    <w:rsid w:val="0047176F"/>
    <w:rsid w:val="004751D0"/>
    <w:rsid w:val="00475DF9"/>
    <w:rsid w:val="004807BC"/>
    <w:rsid w:val="004820C4"/>
    <w:rsid w:val="004855BB"/>
    <w:rsid w:val="0048584F"/>
    <w:rsid w:val="004908DB"/>
    <w:rsid w:val="00491979"/>
    <w:rsid w:val="004963AC"/>
    <w:rsid w:val="004A0E35"/>
    <w:rsid w:val="004A16A5"/>
    <w:rsid w:val="004A1EEF"/>
    <w:rsid w:val="004A3813"/>
    <w:rsid w:val="004A54E3"/>
    <w:rsid w:val="004A6CFD"/>
    <w:rsid w:val="004B0BC8"/>
    <w:rsid w:val="004B1C92"/>
    <w:rsid w:val="004B2192"/>
    <w:rsid w:val="004C1AA9"/>
    <w:rsid w:val="004C23FD"/>
    <w:rsid w:val="004C39E2"/>
    <w:rsid w:val="004C505E"/>
    <w:rsid w:val="004C5AAF"/>
    <w:rsid w:val="004C5CD3"/>
    <w:rsid w:val="004C7E19"/>
    <w:rsid w:val="004D00F2"/>
    <w:rsid w:val="004D06CD"/>
    <w:rsid w:val="004D183A"/>
    <w:rsid w:val="004D21E1"/>
    <w:rsid w:val="004D309C"/>
    <w:rsid w:val="004D519F"/>
    <w:rsid w:val="004D6202"/>
    <w:rsid w:val="004D6BBA"/>
    <w:rsid w:val="004E3963"/>
    <w:rsid w:val="004E6261"/>
    <w:rsid w:val="004E76FF"/>
    <w:rsid w:val="004E7F1E"/>
    <w:rsid w:val="004F1023"/>
    <w:rsid w:val="004F16D2"/>
    <w:rsid w:val="004F30A1"/>
    <w:rsid w:val="004F7BB7"/>
    <w:rsid w:val="004F7E84"/>
    <w:rsid w:val="004F7F0B"/>
    <w:rsid w:val="00501C64"/>
    <w:rsid w:val="0050210E"/>
    <w:rsid w:val="00502C90"/>
    <w:rsid w:val="00503F62"/>
    <w:rsid w:val="0050522E"/>
    <w:rsid w:val="00505651"/>
    <w:rsid w:val="005078EC"/>
    <w:rsid w:val="00510D89"/>
    <w:rsid w:val="00511232"/>
    <w:rsid w:val="00512CEE"/>
    <w:rsid w:val="0051606B"/>
    <w:rsid w:val="0052175C"/>
    <w:rsid w:val="00521B78"/>
    <w:rsid w:val="0052253C"/>
    <w:rsid w:val="00522B3A"/>
    <w:rsid w:val="00524061"/>
    <w:rsid w:val="005242F9"/>
    <w:rsid w:val="00527FFB"/>
    <w:rsid w:val="00530BD4"/>
    <w:rsid w:val="0053325D"/>
    <w:rsid w:val="005409E3"/>
    <w:rsid w:val="00542B9E"/>
    <w:rsid w:val="00547755"/>
    <w:rsid w:val="00552D50"/>
    <w:rsid w:val="00552E44"/>
    <w:rsid w:val="0055438A"/>
    <w:rsid w:val="00554949"/>
    <w:rsid w:val="00556E45"/>
    <w:rsid w:val="005573DE"/>
    <w:rsid w:val="00557420"/>
    <w:rsid w:val="0056186B"/>
    <w:rsid w:val="00562A61"/>
    <w:rsid w:val="00564321"/>
    <w:rsid w:val="00565392"/>
    <w:rsid w:val="00566988"/>
    <w:rsid w:val="005669E7"/>
    <w:rsid w:val="00570A04"/>
    <w:rsid w:val="00570F12"/>
    <w:rsid w:val="005734B4"/>
    <w:rsid w:val="00573B04"/>
    <w:rsid w:val="00574772"/>
    <w:rsid w:val="00576853"/>
    <w:rsid w:val="00580AAB"/>
    <w:rsid w:val="0058123C"/>
    <w:rsid w:val="00581C7A"/>
    <w:rsid w:val="0058403A"/>
    <w:rsid w:val="0058579F"/>
    <w:rsid w:val="005872D2"/>
    <w:rsid w:val="00587385"/>
    <w:rsid w:val="00592B11"/>
    <w:rsid w:val="00596820"/>
    <w:rsid w:val="005A29E2"/>
    <w:rsid w:val="005A2E0A"/>
    <w:rsid w:val="005A4152"/>
    <w:rsid w:val="005A5586"/>
    <w:rsid w:val="005A61CF"/>
    <w:rsid w:val="005A65C0"/>
    <w:rsid w:val="005A7AFA"/>
    <w:rsid w:val="005B0B53"/>
    <w:rsid w:val="005B1DC9"/>
    <w:rsid w:val="005B3482"/>
    <w:rsid w:val="005B4392"/>
    <w:rsid w:val="005C1734"/>
    <w:rsid w:val="005C6C8C"/>
    <w:rsid w:val="005D335F"/>
    <w:rsid w:val="005D40C6"/>
    <w:rsid w:val="005D702D"/>
    <w:rsid w:val="005E07A3"/>
    <w:rsid w:val="005E11AD"/>
    <w:rsid w:val="005E141F"/>
    <w:rsid w:val="005E418A"/>
    <w:rsid w:val="005E53DE"/>
    <w:rsid w:val="005E6C79"/>
    <w:rsid w:val="005E7321"/>
    <w:rsid w:val="005F019A"/>
    <w:rsid w:val="005F0655"/>
    <w:rsid w:val="005F5011"/>
    <w:rsid w:val="005F61FA"/>
    <w:rsid w:val="006002BE"/>
    <w:rsid w:val="00601A0B"/>
    <w:rsid w:val="00601D13"/>
    <w:rsid w:val="00601D1F"/>
    <w:rsid w:val="00601D6B"/>
    <w:rsid w:val="00605EFF"/>
    <w:rsid w:val="006070D6"/>
    <w:rsid w:val="00611EE7"/>
    <w:rsid w:val="006120BD"/>
    <w:rsid w:val="00612F9D"/>
    <w:rsid w:val="00613735"/>
    <w:rsid w:val="00615D8C"/>
    <w:rsid w:val="0061689F"/>
    <w:rsid w:val="00620752"/>
    <w:rsid w:val="00622144"/>
    <w:rsid w:val="00622E3F"/>
    <w:rsid w:val="0062388A"/>
    <w:rsid w:val="00624A95"/>
    <w:rsid w:val="00626DAC"/>
    <w:rsid w:val="00627398"/>
    <w:rsid w:val="00627CAE"/>
    <w:rsid w:val="00627DA3"/>
    <w:rsid w:val="0063319C"/>
    <w:rsid w:val="00633D7B"/>
    <w:rsid w:val="00633FA9"/>
    <w:rsid w:val="00634407"/>
    <w:rsid w:val="006350D8"/>
    <w:rsid w:val="00636F9E"/>
    <w:rsid w:val="0064061F"/>
    <w:rsid w:val="00640EF1"/>
    <w:rsid w:val="00643A1E"/>
    <w:rsid w:val="00644181"/>
    <w:rsid w:val="00651FB3"/>
    <w:rsid w:val="0065285C"/>
    <w:rsid w:val="00652E4A"/>
    <w:rsid w:val="00652EE5"/>
    <w:rsid w:val="00653E55"/>
    <w:rsid w:val="00654F6A"/>
    <w:rsid w:val="006616FE"/>
    <w:rsid w:val="006624E1"/>
    <w:rsid w:val="00662F1A"/>
    <w:rsid w:val="00664FED"/>
    <w:rsid w:val="00665D92"/>
    <w:rsid w:val="00666089"/>
    <w:rsid w:val="006660A6"/>
    <w:rsid w:val="00667560"/>
    <w:rsid w:val="00681195"/>
    <w:rsid w:val="00681585"/>
    <w:rsid w:val="00685A33"/>
    <w:rsid w:val="00685BA3"/>
    <w:rsid w:val="00686007"/>
    <w:rsid w:val="00691357"/>
    <w:rsid w:val="00691EBF"/>
    <w:rsid w:val="00692D24"/>
    <w:rsid w:val="00693E4C"/>
    <w:rsid w:val="00695536"/>
    <w:rsid w:val="0069600E"/>
    <w:rsid w:val="006A0550"/>
    <w:rsid w:val="006A0635"/>
    <w:rsid w:val="006A456E"/>
    <w:rsid w:val="006A6735"/>
    <w:rsid w:val="006A717F"/>
    <w:rsid w:val="006A7D6A"/>
    <w:rsid w:val="006B285B"/>
    <w:rsid w:val="006B5580"/>
    <w:rsid w:val="006B6EE1"/>
    <w:rsid w:val="006C58C9"/>
    <w:rsid w:val="006C6EB9"/>
    <w:rsid w:val="006D2DC5"/>
    <w:rsid w:val="006D34DA"/>
    <w:rsid w:val="006D4714"/>
    <w:rsid w:val="006D6109"/>
    <w:rsid w:val="006D6F60"/>
    <w:rsid w:val="006D7A77"/>
    <w:rsid w:val="006D7A9E"/>
    <w:rsid w:val="006D7CEE"/>
    <w:rsid w:val="006E38C5"/>
    <w:rsid w:val="006E6BEF"/>
    <w:rsid w:val="006F0281"/>
    <w:rsid w:val="006F1F41"/>
    <w:rsid w:val="006F2D0B"/>
    <w:rsid w:val="006F760C"/>
    <w:rsid w:val="00701A8B"/>
    <w:rsid w:val="00702214"/>
    <w:rsid w:val="00704709"/>
    <w:rsid w:val="007070E8"/>
    <w:rsid w:val="0070732B"/>
    <w:rsid w:val="0071209A"/>
    <w:rsid w:val="007132C9"/>
    <w:rsid w:val="00715340"/>
    <w:rsid w:val="00715B63"/>
    <w:rsid w:val="00716482"/>
    <w:rsid w:val="00722DDB"/>
    <w:rsid w:val="007230D0"/>
    <w:rsid w:val="00723A5B"/>
    <w:rsid w:val="0072495C"/>
    <w:rsid w:val="00725590"/>
    <w:rsid w:val="00726B70"/>
    <w:rsid w:val="007274D2"/>
    <w:rsid w:val="00730190"/>
    <w:rsid w:val="00731758"/>
    <w:rsid w:val="007320D2"/>
    <w:rsid w:val="00734AB7"/>
    <w:rsid w:val="0073503D"/>
    <w:rsid w:val="00735738"/>
    <w:rsid w:val="00736D84"/>
    <w:rsid w:val="0074102B"/>
    <w:rsid w:val="00745394"/>
    <w:rsid w:val="00745E39"/>
    <w:rsid w:val="00746C34"/>
    <w:rsid w:val="00752D0A"/>
    <w:rsid w:val="00753BA9"/>
    <w:rsid w:val="0075471B"/>
    <w:rsid w:val="00756737"/>
    <w:rsid w:val="0075678D"/>
    <w:rsid w:val="00756C14"/>
    <w:rsid w:val="007618DB"/>
    <w:rsid w:val="007628E1"/>
    <w:rsid w:val="007629F4"/>
    <w:rsid w:val="00765294"/>
    <w:rsid w:val="00766665"/>
    <w:rsid w:val="007678D0"/>
    <w:rsid w:val="00770A5A"/>
    <w:rsid w:val="007755BA"/>
    <w:rsid w:val="00775D52"/>
    <w:rsid w:val="007764B9"/>
    <w:rsid w:val="00782C98"/>
    <w:rsid w:val="00784491"/>
    <w:rsid w:val="00785A8D"/>
    <w:rsid w:val="00790547"/>
    <w:rsid w:val="007918EE"/>
    <w:rsid w:val="00797AD1"/>
    <w:rsid w:val="007A1110"/>
    <w:rsid w:val="007A129A"/>
    <w:rsid w:val="007A1992"/>
    <w:rsid w:val="007A62B3"/>
    <w:rsid w:val="007A655F"/>
    <w:rsid w:val="007A7C4F"/>
    <w:rsid w:val="007B0993"/>
    <w:rsid w:val="007B319A"/>
    <w:rsid w:val="007B331E"/>
    <w:rsid w:val="007B6413"/>
    <w:rsid w:val="007B7FDF"/>
    <w:rsid w:val="007C032A"/>
    <w:rsid w:val="007C12D1"/>
    <w:rsid w:val="007C7BC3"/>
    <w:rsid w:val="007D07E4"/>
    <w:rsid w:val="007D3F46"/>
    <w:rsid w:val="007D46A2"/>
    <w:rsid w:val="007D5067"/>
    <w:rsid w:val="007D5BAF"/>
    <w:rsid w:val="007D618E"/>
    <w:rsid w:val="007D6251"/>
    <w:rsid w:val="007E2549"/>
    <w:rsid w:val="007E3801"/>
    <w:rsid w:val="007E42EE"/>
    <w:rsid w:val="007E6E6E"/>
    <w:rsid w:val="007F0C2D"/>
    <w:rsid w:val="007F0EA5"/>
    <w:rsid w:val="00801954"/>
    <w:rsid w:val="00802449"/>
    <w:rsid w:val="008024BF"/>
    <w:rsid w:val="0080368D"/>
    <w:rsid w:val="008068CF"/>
    <w:rsid w:val="00807992"/>
    <w:rsid w:val="00807E20"/>
    <w:rsid w:val="00807E67"/>
    <w:rsid w:val="00814183"/>
    <w:rsid w:val="00814FBB"/>
    <w:rsid w:val="008158EB"/>
    <w:rsid w:val="00816DD5"/>
    <w:rsid w:val="00816E8E"/>
    <w:rsid w:val="00817235"/>
    <w:rsid w:val="00817DF7"/>
    <w:rsid w:val="008202B0"/>
    <w:rsid w:val="008218ED"/>
    <w:rsid w:val="0082211E"/>
    <w:rsid w:val="00822F10"/>
    <w:rsid w:val="008230B9"/>
    <w:rsid w:val="008248EA"/>
    <w:rsid w:val="008260B9"/>
    <w:rsid w:val="00826EA6"/>
    <w:rsid w:val="008301C2"/>
    <w:rsid w:val="00836354"/>
    <w:rsid w:val="00836994"/>
    <w:rsid w:val="00836B80"/>
    <w:rsid w:val="00836F18"/>
    <w:rsid w:val="008415F4"/>
    <w:rsid w:val="00843DF4"/>
    <w:rsid w:val="0084661B"/>
    <w:rsid w:val="0085065C"/>
    <w:rsid w:val="008506DA"/>
    <w:rsid w:val="00851A64"/>
    <w:rsid w:val="0085224E"/>
    <w:rsid w:val="0085279C"/>
    <w:rsid w:val="00852C4F"/>
    <w:rsid w:val="00853C98"/>
    <w:rsid w:val="0085691C"/>
    <w:rsid w:val="00857410"/>
    <w:rsid w:val="00861477"/>
    <w:rsid w:val="00862CAA"/>
    <w:rsid w:val="0086620A"/>
    <w:rsid w:val="00866935"/>
    <w:rsid w:val="00867E8F"/>
    <w:rsid w:val="00870311"/>
    <w:rsid w:val="008712E7"/>
    <w:rsid w:val="00871E56"/>
    <w:rsid w:val="00873B73"/>
    <w:rsid w:val="008818B8"/>
    <w:rsid w:val="00883961"/>
    <w:rsid w:val="00884DF8"/>
    <w:rsid w:val="0088529C"/>
    <w:rsid w:val="00885E99"/>
    <w:rsid w:val="00886C6A"/>
    <w:rsid w:val="00890F6A"/>
    <w:rsid w:val="00892889"/>
    <w:rsid w:val="008941C7"/>
    <w:rsid w:val="008A0813"/>
    <w:rsid w:val="008A5313"/>
    <w:rsid w:val="008A55D0"/>
    <w:rsid w:val="008A785B"/>
    <w:rsid w:val="008B0559"/>
    <w:rsid w:val="008B1EBE"/>
    <w:rsid w:val="008B272E"/>
    <w:rsid w:val="008B32E5"/>
    <w:rsid w:val="008B380C"/>
    <w:rsid w:val="008B43FF"/>
    <w:rsid w:val="008B506A"/>
    <w:rsid w:val="008B5E7B"/>
    <w:rsid w:val="008B6553"/>
    <w:rsid w:val="008C10D6"/>
    <w:rsid w:val="008C2A45"/>
    <w:rsid w:val="008C3D1D"/>
    <w:rsid w:val="008C4577"/>
    <w:rsid w:val="008C4F0A"/>
    <w:rsid w:val="008C531C"/>
    <w:rsid w:val="008C659C"/>
    <w:rsid w:val="008C7486"/>
    <w:rsid w:val="008D05F7"/>
    <w:rsid w:val="008D063D"/>
    <w:rsid w:val="008D0B35"/>
    <w:rsid w:val="008D2B63"/>
    <w:rsid w:val="008D2DB6"/>
    <w:rsid w:val="008D37CB"/>
    <w:rsid w:val="008D4D1F"/>
    <w:rsid w:val="008D60A7"/>
    <w:rsid w:val="008E115C"/>
    <w:rsid w:val="008E1A90"/>
    <w:rsid w:val="008E2F1D"/>
    <w:rsid w:val="008E5B45"/>
    <w:rsid w:val="008E6377"/>
    <w:rsid w:val="008E7B3D"/>
    <w:rsid w:val="008F098E"/>
    <w:rsid w:val="008F13CF"/>
    <w:rsid w:val="008F2907"/>
    <w:rsid w:val="0090191B"/>
    <w:rsid w:val="00902091"/>
    <w:rsid w:val="00902E64"/>
    <w:rsid w:val="009032EE"/>
    <w:rsid w:val="009035A9"/>
    <w:rsid w:val="0090766D"/>
    <w:rsid w:val="00911E27"/>
    <w:rsid w:val="00913DCA"/>
    <w:rsid w:val="009178B6"/>
    <w:rsid w:val="009217FB"/>
    <w:rsid w:val="0092306D"/>
    <w:rsid w:val="00924097"/>
    <w:rsid w:val="0092541A"/>
    <w:rsid w:val="009300AE"/>
    <w:rsid w:val="00930912"/>
    <w:rsid w:val="0093125E"/>
    <w:rsid w:val="009315EF"/>
    <w:rsid w:val="0093274D"/>
    <w:rsid w:val="009328A7"/>
    <w:rsid w:val="00936A9A"/>
    <w:rsid w:val="009373C2"/>
    <w:rsid w:val="00940271"/>
    <w:rsid w:val="00940B84"/>
    <w:rsid w:val="009414E3"/>
    <w:rsid w:val="00943B0F"/>
    <w:rsid w:val="00951C3D"/>
    <w:rsid w:val="00952777"/>
    <w:rsid w:val="009552D1"/>
    <w:rsid w:val="00961ECE"/>
    <w:rsid w:val="0096283D"/>
    <w:rsid w:val="00963518"/>
    <w:rsid w:val="00963C42"/>
    <w:rsid w:val="00966E66"/>
    <w:rsid w:val="00967EAA"/>
    <w:rsid w:val="00972B41"/>
    <w:rsid w:val="00975C2E"/>
    <w:rsid w:val="00976334"/>
    <w:rsid w:val="00976981"/>
    <w:rsid w:val="00984384"/>
    <w:rsid w:val="009847C4"/>
    <w:rsid w:val="009849AA"/>
    <w:rsid w:val="009859F1"/>
    <w:rsid w:val="00986262"/>
    <w:rsid w:val="00987186"/>
    <w:rsid w:val="00992228"/>
    <w:rsid w:val="00993386"/>
    <w:rsid w:val="00995FF8"/>
    <w:rsid w:val="00997AB6"/>
    <w:rsid w:val="009A0A3F"/>
    <w:rsid w:val="009A0B0E"/>
    <w:rsid w:val="009A2F19"/>
    <w:rsid w:val="009A4063"/>
    <w:rsid w:val="009A5026"/>
    <w:rsid w:val="009A66FA"/>
    <w:rsid w:val="009A700C"/>
    <w:rsid w:val="009B0818"/>
    <w:rsid w:val="009B45EC"/>
    <w:rsid w:val="009B7099"/>
    <w:rsid w:val="009B7AA2"/>
    <w:rsid w:val="009C0169"/>
    <w:rsid w:val="009C25C3"/>
    <w:rsid w:val="009C3CCA"/>
    <w:rsid w:val="009C704F"/>
    <w:rsid w:val="009C79EB"/>
    <w:rsid w:val="009C7A27"/>
    <w:rsid w:val="009D286D"/>
    <w:rsid w:val="009D34BF"/>
    <w:rsid w:val="009D69F6"/>
    <w:rsid w:val="009D6F2E"/>
    <w:rsid w:val="009D7681"/>
    <w:rsid w:val="009E0607"/>
    <w:rsid w:val="009E6234"/>
    <w:rsid w:val="009E632C"/>
    <w:rsid w:val="009F077D"/>
    <w:rsid w:val="009F33E3"/>
    <w:rsid w:val="009F43A6"/>
    <w:rsid w:val="009F464F"/>
    <w:rsid w:val="009F51A5"/>
    <w:rsid w:val="00A00E01"/>
    <w:rsid w:val="00A010C9"/>
    <w:rsid w:val="00A0669B"/>
    <w:rsid w:val="00A075D1"/>
    <w:rsid w:val="00A113EC"/>
    <w:rsid w:val="00A1381C"/>
    <w:rsid w:val="00A14406"/>
    <w:rsid w:val="00A15DD6"/>
    <w:rsid w:val="00A242D5"/>
    <w:rsid w:val="00A2546E"/>
    <w:rsid w:val="00A330A7"/>
    <w:rsid w:val="00A336F5"/>
    <w:rsid w:val="00A34287"/>
    <w:rsid w:val="00A427F3"/>
    <w:rsid w:val="00A44231"/>
    <w:rsid w:val="00A462AE"/>
    <w:rsid w:val="00A47A9D"/>
    <w:rsid w:val="00A52348"/>
    <w:rsid w:val="00A56D4A"/>
    <w:rsid w:val="00A57EAF"/>
    <w:rsid w:val="00A61E75"/>
    <w:rsid w:val="00A61F75"/>
    <w:rsid w:val="00A63B3F"/>
    <w:rsid w:val="00A64C22"/>
    <w:rsid w:val="00A64C40"/>
    <w:rsid w:val="00A66B1A"/>
    <w:rsid w:val="00A706E0"/>
    <w:rsid w:val="00A72C09"/>
    <w:rsid w:val="00A72E4E"/>
    <w:rsid w:val="00A73BB6"/>
    <w:rsid w:val="00A74DAF"/>
    <w:rsid w:val="00A76030"/>
    <w:rsid w:val="00A76F87"/>
    <w:rsid w:val="00A80CF9"/>
    <w:rsid w:val="00A81770"/>
    <w:rsid w:val="00A82F37"/>
    <w:rsid w:val="00A8309F"/>
    <w:rsid w:val="00A8314F"/>
    <w:rsid w:val="00A83EDF"/>
    <w:rsid w:val="00A84D82"/>
    <w:rsid w:val="00A84DB7"/>
    <w:rsid w:val="00A866E4"/>
    <w:rsid w:val="00A8716F"/>
    <w:rsid w:val="00A95D76"/>
    <w:rsid w:val="00A95F87"/>
    <w:rsid w:val="00A95FA7"/>
    <w:rsid w:val="00A96163"/>
    <w:rsid w:val="00AA29D5"/>
    <w:rsid w:val="00AA40F1"/>
    <w:rsid w:val="00AA48FF"/>
    <w:rsid w:val="00AB02C1"/>
    <w:rsid w:val="00AB11DD"/>
    <w:rsid w:val="00AB19C9"/>
    <w:rsid w:val="00AB1BEF"/>
    <w:rsid w:val="00AB1D8E"/>
    <w:rsid w:val="00AB53CD"/>
    <w:rsid w:val="00AB7318"/>
    <w:rsid w:val="00AC2CA5"/>
    <w:rsid w:val="00AC3005"/>
    <w:rsid w:val="00AC4F11"/>
    <w:rsid w:val="00AC6AD2"/>
    <w:rsid w:val="00AD024C"/>
    <w:rsid w:val="00AD1842"/>
    <w:rsid w:val="00AD2370"/>
    <w:rsid w:val="00AD2F3E"/>
    <w:rsid w:val="00AD3C4F"/>
    <w:rsid w:val="00AD4307"/>
    <w:rsid w:val="00AD5D26"/>
    <w:rsid w:val="00AE16AD"/>
    <w:rsid w:val="00AE27F6"/>
    <w:rsid w:val="00AE3003"/>
    <w:rsid w:val="00AE7A54"/>
    <w:rsid w:val="00AF0667"/>
    <w:rsid w:val="00AF0853"/>
    <w:rsid w:val="00AF1A7F"/>
    <w:rsid w:val="00AF384E"/>
    <w:rsid w:val="00AF4D64"/>
    <w:rsid w:val="00AF5072"/>
    <w:rsid w:val="00AF6A36"/>
    <w:rsid w:val="00B00DF6"/>
    <w:rsid w:val="00B01ED7"/>
    <w:rsid w:val="00B023B2"/>
    <w:rsid w:val="00B039C8"/>
    <w:rsid w:val="00B03C64"/>
    <w:rsid w:val="00B07B0F"/>
    <w:rsid w:val="00B07B98"/>
    <w:rsid w:val="00B07FCB"/>
    <w:rsid w:val="00B10D33"/>
    <w:rsid w:val="00B126D1"/>
    <w:rsid w:val="00B12F8B"/>
    <w:rsid w:val="00B14946"/>
    <w:rsid w:val="00B14E8E"/>
    <w:rsid w:val="00B151BA"/>
    <w:rsid w:val="00B15FAE"/>
    <w:rsid w:val="00B17354"/>
    <w:rsid w:val="00B22629"/>
    <w:rsid w:val="00B2320B"/>
    <w:rsid w:val="00B23D51"/>
    <w:rsid w:val="00B30147"/>
    <w:rsid w:val="00B3044D"/>
    <w:rsid w:val="00B3067B"/>
    <w:rsid w:val="00B3106E"/>
    <w:rsid w:val="00B3161B"/>
    <w:rsid w:val="00B32C93"/>
    <w:rsid w:val="00B3332B"/>
    <w:rsid w:val="00B33680"/>
    <w:rsid w:val="00B3390A"/>
    <w:rsid w:val="00B33C26"/>
    <w:rsid w:val="00B34523"/>
    <w:rsid w:val="00B35147"/>
    <w:rsid w:val="00B355E2"/>
    <w:rsid w:val="00B42184"/>
    <w:rsid w:val="00B45C5C"/>
    <w:rsid w:val="00B53758"/>
    <w:rsid w:val="00B55C3C"/>
    <w:rsid w:val="00B60377"/>
    <w:rsid w:val="00B611E2"/>
    <w:rsid w:val="00B645EB"/>
    <w:rsid w:val="00B6690C"/>
    <w:rsid w:val="00B67656"/>
    <w:rsid w:val="00B67B37"/>
    <w:rsid w:val="00B70628"/>
    <w:rsid w:val="00B73983"/>
    <w:rsid w:val="00B75049"/>
    <w:rsid w:val="00B75F3E"/>
    <w:rsid w:val="00B763E7"/>
    <w:rsid w:val="00B820DA"/>
    <w:rsid w:val="00B82BA5"/>
    <w:rsid w:val="00B84698"/>
    <w:rsid w:val="00B86F8F"/>
    <w:rsid w:val="00B8734C"/>
    <w:rsid w:val="00B917E3"/>
    <w:rsid w:val="00B91FF8"/>
    <w:rsid w:val="00B9400B"/>
    <w:rsid w:val="00B97F26"/>
    <w:rsid w:val="00BA23A1"/>
    <w:rsid w:val="00BA2DA9"/>
    <w:rsid w:val="00BA38C3"/>
    <w:rsid w:val="00BA713E"/>
    <w:rsid w:val="00BA7C73"/>
    <w:rsid w:val="00BA7C7D"/>
    <w:rsid w:val="00BB1153"/>
    <w:rsid w:val="00BB331F"/>
    <w:rsid w:val="00BB4DBE"/>
    <w:rsid w:val="00BB53B0"/>
    <w:rsid w:val="00BB56A4"/>
    <w:rsid w:val="00BB67AC"/>
    <w:rsid w:val="00BC3DAA"/>
    <w:rsid w:val="00BD0E39"/>
    <w:rsid w:val="00BD296A"/>
    <w:rsid w:val="00BE1403"/>
    <w:rsid w:val="00BE2ACE"/>
    <w:rsid w:val="00BE2BA8"/>
    <w:rsid w:val="00BE2FB4"/>
    <w:rsid w:val="00BE6BAD"/>
    <w:rsid w:val="00BF1CA0"/>
    <w:rsid w:val="00BF24BB"/>
    <w:rsid w:val="00BF5300"/>
    <w:rsid w:val="00BF5877"/>
    <w:rsid w:val="00BF79E4"/>
    <w:rsid w:val="00C0419D"/>
    <w:rsid w:val="00C04FCF"/>
    <w:rsid w:val="00C0642A"/>
    <w:rsid w:val="00C1336F"/>
    <w:rsid w:val="00C134F8"/>
    <w:rsid w:val="00C13C2E"/>
    <w:rsid w:val="00C14453"/>
    <w:rsid w:val="00C14BD0"/>
    <w:rsid w:val="00C15EE1"/>
    <w:rsid w:val="00C16D0D"/>
    <w:rsid w:val="00C16E07"/>
    <w:rsid w:val="00C20ADB"/>
    <w:rsid w:val="00C22797"/>
    <w:rsid w:val="00C315FF"/>
    <w:rsid w:val="00C340E2"/>
    <w:rsid w:val="00C3523B"/>
    <w:rsid w:val="00C35942"/>
    <w:rsid w:val="00C370D8"/>
    <w:rsid w:val="00C40969"/>
    <w:rsid w:val="00C43456"/>
    <w:rsid w:val="00C43E33"/>
    <w:rsid w:val="00C44D31"/>
    <w:rsid w:val="00C454F7"/>
    <w:rsid w:val="00C45C06"/>
    <w:rsid w:val="00C45FF6"/>
    <w:rsid w:val="00C5200B"/>
    <w:rsid w:val="00C52A88"/>
    <w:rsid w:val="00C5310B"/>
    <w:rsid w:val="00C5509E"/>
    <w:rsid w:val="00C55159"/>
    <w:rsid w:val="00C55D82"/>
    <w:rsid w:val="00C56B0C"/>
    <w:rsid w:val="00C57C26"/>
    <w:rsid w:val="00C62816"/>
    <w:rsid w:val="00C63398"/>
    <w:rsid w:val="00C65CAF"/>
    <w:rsid w:val="00C66734"/>
    <w:rsid w:val="00C6756F"/>
    <w:rsid w:val="00C67F1F"/>
    <w:rsid w:val="00C712A9"/>
    <w:rsid w:val="00C721C2"/>
    <w:rsid w:val="00C74230"/>
    <w:rsid w:val="00C7765F"/>
    <w:rsid w:val="00C80503"/>
    <w:rsid w:val="00C8112B"/>
    <w:rsid w:val="00C824B6"/>
    <w:rsid w:val="00C84CEC"/>
    <w:rsid w:val="00C8626A"/>
    <w:rsid w:val="00C90B79"/>
    <w:rsid w:val="00C90E3B"/>
    <w:rsid w:val="00C911FB"/>
    <w:rsid w:val="00C928B6"/>
    <w:rsid w:val="00C9649E"/>
    <w:rsid w:val="00C97688"/>
    <w:rsid w:val="00CA29F9"/>
    <w:rsid w:val="00CA3020"/>
    <w:rsid w:val="00CA31EF"/>
    <w:rsid w:val="00CA3332"/>
    <w:rsid w:val="00CA35AB"/>
    <w:rsid w:val="00CA608F"/>
    <w:rsid w:val="00CA6287"/>
    <w:rsid w:val="00CA6A29"/>
    <w:rsid w:val="00CB0D94"/>
    <w:rsid w:val="00CB1F3E"/>
    <w:rsid w:val="00CB20B0"/>
    <w:rsid w:val="00CC132B"/>
    <w:rsid w:val="00CC2815"/>
    <w:rsid w:val="00CC5BCE"/>
    <w:rsid w:val="00CC6677"/>
    <w:rsid w:val="00CD15CC"/>
    <w:rsid w:val="00CD57C6"/>
    <w:rsid w:val="00CD6A2C"/>
    <w:rsid w:val="00CD70F7"/>
    <w:rsid w:val="00CD7B8D"/>
    <w:rsid w:val="00CE2A9B"/>
    <w:rsid w:val="00CF0687"/>
    <w:rsid w:val="00CF1500"/>
    <w:rsid w:val="00CF17FB"/>
    <w:rsid w:val="00CF1B12"/>
    <w:rsid w:val="00CF5A72"/>
    <w:rsid w:val="00CF72F5"/>
    <w:rsid w:val="00D030BF"/>
    <w:rsid w:val="00D04502"/>
    <w:rsid w:val="00D053CD"/>
    <w:rsid w:val="00D060E0"/>
    <w:rsid w:val="00D0693E"/>
    <w:rsid w:val="00D109C9"/>
    <w:rsid w:val="00D10AC8"/>
    <w:rsid w:val="00D11DEB"/>
    <w:rsid w:val="00D13A2D"/>
    <w:rsid w:val="00D151A9"/>
    <w:rsid w:val="00D16689"/>
    <w:rsid w:val="00D17734"/>
    <w:rsid w:val="00D17F6A"/>
    <w:rsid w:val="00D22CFE"/>
    <w:rsid w:val="00D2453F"/>
    <w:rsid w:val="00D32920"/>
    <w:rsid w:val="00D331DC"/>
    <w:rsid w:val="00D3486C"/>
    <w:rsid w:val="00D355B3"/>
    <w:rsid w:val="00D418B4"/>
    <w:rsid w:val="00D43204"/>
    <w:rsid w:val="00D433AE"/>
    <w:rsid w:val="00D47087"/>
    <w:rsid w:val="00D47369"/>
    <w:rsid w:val="00D51B28"/>
    <w:rsid w:val="00D53056"/>
    <w:rsid w:val="00D5486E"/>
    <w:rsid w:val="00D650A3"/>
    <w:rsid w:val="00D656D1"/>
    <w:rsid w:val="00D65BB2"/>
    <w:rsid w:val="00D70F1C"/>
    <w:rsid w:val="00D72B51"/>
    <w:rsid w:val="00D73642"/>
    <w:rsid w:val="00D73877"/>
    <w:rsid w:val="00D74BE3"/>
    <w:rsid w:val="00D75DE3"/>
    <w:rsid w:val="00D76041"/>
    <w:rsid w:val="00D762DC"/>
    <w:rsid w:val="00D81520"/>
    <w:rsid w:val="00D8313B"/>
    <w:rsid w:val="00D85DC9"/>
    <w:rsid w:val="00D9046F"/>
    <w:rsid w:val="00D93FBC"/>
    <w:rsid w:val="00D942CD"/>
    <w:rsid w:val="00D95128"/>
    <w:rsid w:val="00D95F3D"/>
    <w:rsid w:val="00D9735B"/>
    <w:rsid w:val="00D97EBC"/>
    <w:rsid w:val="00DA29E5"/>
    <w:rsid w:val="00DA326B"/>
    <w:rsid w:val="00DA33F5"/>
    <w:rsid w:val="00DA45EE"/>
    <w:rsid w:val="00DA4DBD"/>
    <w:rsid w:val="00DA532D"/>
    <w:rsid w:val="00DA78F3"/>
    <w:rsid w:val="00DB1C74"/>
    <w:rsid w:val="00DB4893"/>
    <w:rsid w:val="00DB5796"/>
    <w:rsid w:val="00DB749F"/>
    <w:rsid w:val="00DC072F"/>
    <w:rsid w:val="00DC1493"/>
    <w:rsid w:val="00DC1A95"/>
    <w:rsid w:val="00DC6371"/>
    <w:rsid w:val="00DC666F"/>
    <w:rsid w:val="00DD2489"/>
    <w:rsid w:val="00DD2E99"/>
    <w:rsid w:val="00DD69EE"/>
    <w:rsid w:val="00DE0364"/>
    <w:rsid w:val="00DE3E36"/>
    <w:rsid w:val="00DE64B1"/>
    <w:rsid w:val="00DE78B1"/>
    <w:rsid w:val="00DE7B85"/>
    <w:rsid w:val="00DF2F42"/>
    <w:rsid w:val="00DF3E25"/>
    <w:rsid w:val="00DF5E75"/>
    <w:rsid w:val="00E03FFE"/>
    <w:rsid w:val="00E04E7B"/>
    <w:rsid w:val="00E063DA"/>
    <w:rsid w:val="00E0764C"/>
    <w:rsid w:val="00E10240"/>
    <w:rsid w:val="00E103A2"/>
    <w:rsid w:val="00E11768"/>
    <w:rsid w:val="00E12442"/>
    <w:rsid w:val="00E12BB5"/>
    <w:rsid w:val="00E136C5"/>
    <w:rsid w:val="00E152C3"/>
    <w:rsid w:val="00E20852"/>
    <w:rsid w:val="00E215F9"/>
    <w:rsid w:val="00E21BF7"/>
    <w:rsid w:val="00E25FBA"/>
    <w:rsid w:val="00E27031"/>
    <w:rsid w:val="00E273FE"/>
    <w:rsid w:val="00E3478D"/>
    <w:rsid w:val="00E358AF"/>
    <w:rsid w:val="00E35A3F"/>
    <w:rsid w:val="00E37509"/>
    <w:rsid w:val="00E41C65"/>
    <w:rsid w:val="00E44F43"/>
    <w:rsid w:val="00E471FE"/>
    <w:rsid w:val="00E522F7"/>
    <w:rsid w:val="00E525B7"/>
    <w:rsid w:val="00E52617"/>
    <w:rsid w:val="00E55DA0"/>
    <w:rsid w:val="00E5733E"/>
    <w:rsid w:val="00E63685"/>
    <w:rsid w:val="00E65866"/>
    <w:rsid w:val="00E65D6D"/>
    <w:rsid w:val="00E721A5"/>
    <w:rsid w:val="00E75FF0"/>
    <w:rsid w:val="00E83347"/>
    <w:rsid w:val="00E83C8F"/>
    <w:rsid w:val="00E90325"/>
    <w:rsid w:val="00E9040D"/>
    <w:rsid w:val="00E939A4"/>
    <w:rsid w:val="00E9516E"/>
    <w:rsid w:val="00E968F2"/>
    <w:rsid w:val="00EA02F2"/>
    <w:rsid w:val="00EA3272"/>
    <w:rsid w:val="00EA4607"/>
    <w:rsid w:val="00EA4E3A"/>
    <w:rsid w:val="00EA52EE"/>
    <w:rsid w:val="00EA6195"/>
    <w:rsid w:val="00EB024F"/>
    <w:rsid w:val="00EB06BC"/>
    <w:rsid w:val="00EB0ACC"/>
    <w:rsid w:val="00EB1F60"/>
    <w:rsid w:val="00EB3F8F"/>
    <w:rsid w:val="00EB591F"/>
    <w:rsid w:val="00EB63A0"/>
    <w:rsid w:val="00EB776E"/>
    <w:rsid w:val="00EC0EE4"/>
    <w:rsid w:val="00EC3D4C"/>
    <w:rsid w:val="00EC41B9"/>
    <w:rsid w:val="00EC6671"/>
    <w:rsid w:val="00ED0311"/>
    <w:rsid w:val="00ED0681"/>
    <w:rsid w:val="00ED2150"/>
    <w:rsid w:val="00ED38D4"/>
    <w:rsid w:val="00ED4C31"/>
    <w:rsid w:val="00ED5660"/>
    <w:rsid w:val="00ED6772"/>
    <w:rsid w:val="00ED6D5F"/>
    <w:rsid w:val="00EE1461"/>
    <w:rsid w:val="00EE19B3"/>
    <w:rsid w:val="00EE30D7"/>
    <w:rsid w:val="00EE3804"/>
    <w:rsid w:val="00EE3FFD"/>
    <w:rsid w:val="00EE524A"/>
    <w:rsid w:val="00EE6614"/>
    <w:rsid w:val="00EE6EAB"/>
    <w:rsid w:val="00EE73EE"/>
    <w:rsid w:val="00EE7B58"/>
    <w:rsid w:val="00EF2C49"/>
    <w:rsid w:val="00EF2DAE"/>
    <w:rsid w:val="00EF44AC"/>
    <w:rsid w:val="00EF4AF2"/>
    <w:rsid w:val="00EF5D39"/>
    <w:rsid w:val="00EF69A6"/>
    <w:rsid w:val="00EF76ED"/>
    <w:rsid w:val="00EF7FE7"/>
    <w:rsid w:val="00F00EEE"/>
    <w:rsid w:val="00F0173F"/>
    <w:rsid w:val="00F03976"/>
    <w:rsid w:val="00F0699A"/>
    <w:rsid w:val="00F07C6B"/>
    <w:rsid w:val="00F108E7"/>
    <w:rsid w:val="00F12533"/>
    <w:rsid w:val="00F15236"/>
    <w:rsid w:val="00F167B7"/>
    <w:rsid w:val="00F205B5"/>
    <w:rsid w:val="00F2569F"/>
    <w:rsid w:val="00F258F1"/>
    <w:rsid w:val="00F273E1"/>
    <w:rsid w:val="00F278F6"/>
    <w:rsid w:val="00F27A90"/>
    <w:rsid w:val="00F27B76"/>
    <w:rsid w:val="00F35741"/>
    <w:rsid w:val="00F36E6A"/>
    <w:rsid w:val="00F37BD0"/>
    <w:rsid w:val="00F44EC9"/>
    <w:rsid w:val="00F45957"/>
    <w:rsid w:val="00F51218"/>
    <w:rsid w:val="00F51D67"/>
    <w:rsid w:val="00F52187"/>
    <w:rsid w:val="00F540A0"/>
    <w:rsid w:val="00F548E9"/>
    <w:rsid w:val="00F56B7F"/>
    <w:rsid w:val="00F57984"/>
    <w:rsid w:val="00F63B73"/>
    <w:rsid w:val="00F6744E"/>
    <w:rsid w:val="00F77FA3"/>
    <w:rsid w:val="00F804C8"/>
    <w:rsid w:val="00F8170C"/>
    <w:rsid w:val="00F820B1"/>
    <w:rsid w:val="00F8405A"/>
    <w:rsid w:val="00F85859"/>
    <w:rsid w:val="00F91CCE"/>
    <w:rsid w:val="00F929A6"/>
    <w:rsid w:val="00F95585"/>
    <w:rsid w:val="00FA0FD6"/>
    <w:rsid w:val="00FA1077"/>
    <w:rsid w:val="00FA18F6"/>
    <w:rsid w:val="00FA340F"/>
    <w:rsid w:val="00FA38E5"/>
    <w:rsid w:val="00FA6441"/>
    <w:rsid w:val="00FA7224"/>
    <w:rsid w:val="00FB10A6"/>
    <w:rsid w:val="00FB2C72"/>
    <w:rsid w:val="00FB2D5B"/>
    <w:rsid w:val="00FB3E52"/>
    <w:rsid w:val="00FB3FB4"/>
    <w:rsid w:val="00FB4257"/>
    <w:rsid w:val="00FB4445"/>
    <w:rsid w:val="00FC173B"/>
    <w:rsid w:val="00FC1884"/>
    <w:rsid w:val="00FC3199"/>
    <w:rsid w:val="00FC4AE5"/>
    <w:rsid w:val="00FC5CE4"/>
    <w:rsid w:val="00FD42A2"/>
    <w:rsid w:val="00FD5E7D"/>
    <w:rsid w:val="00FD6A8A"/>
    <w:rsid w:val="00FD775F"/>
    <w:rsid w:val="00FD7E8B"/>
    <w:rsid w:val="00FE0905"/>
    <w:rsid w:val="00FE34F8"/>
    <w:rsid w:val="00FE48A8"/>
    <w:rsid w:val="00FE7197"/>
    <w:rsid w:val="00FE7392"/>
    <w:rsid w:val="00FE7B77"/>
    <w:rsid w:val="00FF2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v:textbox inset="5.85pt,.7pt,5.85pt,.7pt"/>
    </o:shapedefaults>
    <o:shapelayout v:ext="edit">
      <o:idmap v:ext="edit" data="1"/>
    </o:shapelayout>
  </w:shapeDefaults>
  <w:decimalSymbol w:val=","/>
  <w:listSeparator w:val=";"/>
  <w14:docId w14:val="4979C56F"/>
  <w15:chartTrackingRefBased/>
  <w15:docId w15:val="{C6DA278F-6081-44A8-A02F-525532C2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Hyperlink" w:uiPriority="99"/>
    <w:lsdException w:name="Strong" w:qFormat="1"/>
    <w:lsdException w:name="Emphasis" w:qFormat="1"/>
    <w:lsdException w:name="Document Map"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1CF"/>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5A61C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5A61CF"/>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5A61CF"/>
    <w:pPr>
      <w:spacing w:before="120"/>
      <w:outlineLvl w:val="2"/>
    </w:pPr>
    <w:rPr>
      <w:sz w:val="28"/>
    </w:rPr>
  </w:style>
  <w:style w:type="paragraph" w:styleId="Heading4">
    <w:name w:val="heading 4"/>
    <w:aliases w:val="h4"/>
    <w:basedOn w:val="Heading3"/>
    <w:next w:val="Normal"/>
    <w:link w:val="Heading4Char"/>
    <w:qFormat/>
    <w:rsid w:val="005A61CF"/>
    <w:pPr>
      <w:ind w:left="1418" w:hanging="1418"/>
      <w:outlineLvl w:val="3"/>
    </w:pPr>
    <w:rPr>
      <w:sz w:val="24"/>
    </w:rPr>
  </w:style>
  <w:style w:type="paragraph" w:styleId="Heading5">
    <w:name w:val="heading 5"/>
    <w:aliases w:val="h5,Heading5"/>
    <w:basedOn w:val="Heading4"/>
    <w:next w:val="Normal"/>
    <w:link w:val="Heading5Char"/>
    <w:qFormat/>
    <w:rsid w:val="005A61CF"/>
    <w:pPr>
      <w:ind w:left="1701" w:hanging="1701"/>
      <w:outlineLvl w:val="4"/>
    </w:pPr>
    <w:rPr>
      <w:sz w:val="22"/>
    </w:rPr>
  </w:style>
  <w:style w:type="paragraph" w:styleId="Heading6">
    <w:name w:val="heading 6"/>
    <w:basedOn w:val="H6"/>
    <w:next w:val="Normal"/>
    <w:link w:val="Heading6Char"/>
    <w:qFormat/>
    <w:rsid w:val="005A61CF"/>
    <w:pPr>
      <w:outlineLvl w:val="5"/>
    </w:pPr>
  </w:style>
  <w:style w:type="paragraph" w:styleId="Heading7">
    <w:name w:val="heading 7"/>
    <w:basedOn w:val="H6"/>
    <w:next w:val="Normal"/>
    <w:link w:val="Heading7Char"/>
    <w:qFormat/>
    <w:rsid w:val="005A61CF"/>
    <w:pPr>
      <w:outlineLvl w:val="6"/>
    </w:pPr>
  </w:style>
  <w:style w:type="paragraph" w:styleId="Heading8">
    <w:name w:val="heading 8"/>
    <w:basedOn w:val="Heading1"/>
    <w:next w:val="Normal"/>
    <w:link w:val="Heading8Char"/>
    <w:qFormat/>
    <w:rsid w:val="005A61CF"/>
    <w:pPr>
      <w:ind w:left="0" w:firstLine="0"/>
      <w:outlineLvl w:val="7"/>
    </w:pPr>
  </w:style>
  <w:style w:type="paragraph" w:styleId="Heading9">
    <w:name w:val="heading 9"/>
    <w:basedOn w:val="Heading8"/>
    <w:next w:val="Normal"/>
    <w:link w:val="Heading9Char"/>
    <w:qFormat/>
    <w:rsid w:val="005A61CF"/>
    <w:pPr>
      <w:outlineLvl w:val="8"/>
    </w:pPr>
  </w:style>
  <w:style w:type="character" w:default="1" w:styleId="DefaultParagraphFont">
    <w:name w:val="Default Paragraph Font"/>
    <w:semiHidden/>
    <w:rsid w:val="005A61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61CF"/>
  </w:style>
  <w:style w:type="paragraph" w:customStyle="1" w:styleId="H6">
    <w:name w:val="H6"/>
    <w:basedOn w:val="Heading5"/>
    <w:next w:val="Normal"/>
    <w:rsid w:val="005A61CF"/>
    <w:pPr>
      <w:ind w:left="1985" w:hanging="1985"/>
      <w:outlineLvl w:val="9"/>
    </w:pPr>
    <w:rPr>
      <w:sz w:val="20"/>
    </w:rPr>
  </w:style>
  <w:style w:type="paragraph" w:styleId="TOC9">
    <w:name w:val="toc 9"/>
    <w:basedOn w:val="TOC8"/>
    <w:rsid w:val="005A61CF"/>
    <w:pPr>
      <w:ind w:left="1418" w:hanging="1418"/>
    </w:pPr>
  </w:style>
  <w:style w:type="paragraph" w:styleId="TOC8">
    <w:name w:val="toc 8"/>
    <w:basedOn w:val="TOC1"/>
    <w:rsid w:val="005A61CF"/>
    <w:pPr>
      <w:spacing w:before="180"/>
      <w:ind w:left="2693" w:hanging="2693"/>
    </w:pPr>
    <w:rPr>
      <w:b/>
    </w:rPr>
  </w:style>
  <w:style w:type="paragraph" w:styleId="TOC1">
    <w:name w:val="toc 1"/>
    <w:rsid w:val="005A61CF"/>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5A61CF"/>
    <w:pPr>
      <w:keepLines/>
      <w:tabs>
        <w:tab w:val="center" w:pos="4536"/>
        <w:tab w:val="right" w:pos="9072"/>
      </w:tabs>
    </w:pPr>
    <w:rPr>
      <w:noProof/>
    </w:rPr>
  </w:style>
  <w:style w:type="character" w:customStyle="1" w:styleId="ZGSM">
    <w:name w:val="ZGSM"/>
    <w:rsid w:val="005A61CF"/>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5A61CF"/>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5A61C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5A61CF"/>
    <w:pPr>
      <w:ind w:left="1701" w:hanging="1701"/>
    </w:pPr>
  </w:style>
  <w:style w:type="paragraph" w:styleId="TOC4">
    <w:name w:val="toc 4"/>
    <w:basedOn w:val="TOC3"/>
    <w:rsid w:val="005A61CF"/>
    <w:pPr>
      <w:ind w:left="1418" w:hanging="1418"/>
    </w:pPr>
  </w:style>
  <w:style w:type="paragraph" w:styleId="TOC3">
    <w:name w:val="toc 3"/>
    <w:basedOn w:val="TOC2"/>
    <w:rsid w:val="005A61CF"/>
    <w:pPr>
      <w:ind w:left="1134" w:hanging="1134"/>
    </w:pPr>
  </w:style>
  <w:style w:type="paragraph" w:styleId="TOC2">
    <w:name w:val="toc 2"/>
    <w:basedOn w:val="TOC1"/>
    <w:rsid w:val="005A61CF"/>
    <w:pPr>
      <w:keepNext w:val="0"/>
      <w:spacing w:before="0"/>
      <w:ind w:left="851" w:hanging="851"/>
    </w:pPr>
    <w:rPr>
      <w:sz w:val="20"/>
    </w:rPr>
  </w:style>
  <w:style w:type="paragraph" w:styleId="Index1">
    <w:name w:val="index 1"/>
    <w:basedOn w:val="Normal"/>
    <w:semiHidden/>
    <w:rsid w:val="005A61CF"/>
    <w:pPr>
      <w:keepLines/>
      <w:spacing w:after="0"/>
    </w:pPr>
  </w:style>
  <w:style w:type="paragraph" w:styleId="Index2">
    <w:name w:val="index 2"/>
    <w:basedOn w:val="Index1"/>
    <w:semiHidden/>
    <w:rsid w:val="005A61CF"/>
    <w:pPr>
      <w:ind w:left="284"/>
    </w:pPr>
  </w:style>
  <w:style w:type="paragraph" w:customStyle="1" w:styleId="TT">
    <w:name w:val="TT"/>
    <w:basedOn w:val="Heading1"/>
    <w:next w:val="Normal"/>
    <w:rsid w:val="005A61CF"/>
    <w:pPr>
      <w:outlineLvl w:val="9"/>
    </w:pPr>
  </w:style>
  <w:style w:type="paragraph" w:styleId="Footer">
    <w:name w:val="footer"/>
    <w:basedOn w:val="Header"/>
    <w:link w:val="FooterChar"/>
    <w:rsid w:val="005A61CF"/>
    <w:pPr>
      <w:jc w:val="center"/>
    </w:pPr>
    <w:rPr>
      <w:i/>
    </w:rPr>
  </w:style>
  <w:style w:type="character" w:styleId="FootnoteReference">
    <w:name w:val="footnote reference"/>
    <w:semiHidden/>
    <w:rsid w:val="005A61CF"/>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5A61CF"/>
    <w:pPr>
      <w:keepLines/>
      <w:spacing w:after="0"/>
      <w:ind w:left="454" w:hanging="454"/>
    </w:pPr>
    <w:rPr>
      <w:sz w:val="16"/>
    </w:rPr>
  </w:style>
  <w:style w:type="paragraph" w:customStyle="1" w:styleId="NF">
    <w:name w:val="NF"/>
    <w:basedOn w:val="NO"/>
    <w:rsid w:val="005A61CF"/>
    <w:pPr>
      <w:keepNext/>
      <w:spacing w:after="0"/>
    </w:pPr>
    <w:rPr>
      <w:rFonts w:ascii="Arial" w:hAnsi="Arial"/>
      <w:sz w:val="18"/>
    </w:rPr>
  </w:style>
  <w:style w:type="paragraph" w:customStyle="1" w:styleId="NO">
    <w:name w:val="NO"/>
    <w:basedOn w:val="Normal"/>
    <w:rsid w:val="005A61CF"/>
    <w:pPr>
      <w:keepLines/>
      <w:ind w:left="1135" w:hanging="851"/>
    </w:pPr>
  </w:style>
  <w:style w:type="paragraph" w:customStyle="1" w:styleId="PL">
    <w:name w:val="PL"/>
    <w:link w:val="PLChar"/>
    <w:rsid w:val="005A61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5A61CF"/>
    <w:pPr>
      <w:jc w:val="right"/>
    </w:pPr>
  </w:style>
  <w:style w:type="paragraph" w:customStyle="1" w:styleId="TAL">
    <w:name w:val="TAL"/>
    <w:basedOn w:val="Normal"/>
    <w:link w:val="TALChar"/>
    <w:rsid w:val="005A61CF"/>
    <w:pPr>
      <w:keepNext/>
      <w:keepLines/>
      <w:spacing w:after="0"/>
    </w:pPr>
    <w:rPr>
      <w:rFonts w:ascii="Arial" w:hAnsi="Arial"/>
      <w:sz w:val="18"/>
    </w:rPr>
  </w:style>
  <w:style w:type="paragraph" w:styleId="ListNumber2">
    <w:name w:val="List Number 2"/>
    <w:basedOn w:val="ListNumber"/>
    <w:rsid w:val="005A61CF"/>
    <w:pPr>
      <w:ind w:left="851"/>
    </w:pPr>
  </w:style>
  <w:style w:type="paragraph" w:styleId="ListNumber">
    <w:name w:val="List Number"/>
    <w:basedOn w:val="List"/>
    <w:rsid w:val="005A61CF"/>
  </w:style>
  <w:style w:type="paragraph" w:styleId="List">
    <w:name w:val="List"/>
    <w:basedOn w:val="Normal"/>
    <w:link w:val="ListChar"/>
    <w:rsid w:val="005A61CF"/>
    <w:pPr>
      <w:ind w:left="568" w:hanging="284"/>
    </w:pPr>
  </w:style>
  <w:style w:type="paragraph" w:customStyle="1" w:styleId="TAH">
    <w:name w:val="TAH"/>
    <w:basedOn w:val="TAC"/>
    <w:link w:val="TAHCar"/>
    <w:rsid w:val="005A61CF"/>
    <w:rPr>
      <w:b/>
    </w:rPr>
  </w:style>
  <w:style w:type="paragraph" w:customStyle="1" w:styleId="TAC">
    <w:name w:val="TAC"/>
    <w:basedOn w:val="TAL"/>
    <w:link w:val="TACChar"/>
    <w:rsid w:val="005A61CF"/>
    <w:pPr>
      <w:jc w:val="center"/>
    </w:pPr>
  </w:style>
  <w:style w:type="paragraph" w:customStyle="1" w:styleId="LD">
    <w:name w:val="LD"/>
    <w:rsid w:val="005A61CF"/>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5A61CF"/>
    <w:pPr>
      <w:keepLines/>
      <w:ind w:left="1702" w:hanging="1418"/>
    </w:pPr>
  </w:style>
  <w:style w:type="paragraph" w:customStyle="1" w:styleId="FP">
    <w:name w:val="FP"/>
    <w:basedOn w:val="Normal"/>
    <w:rsid w:val="005A61CF"/>
    <w:pPr>
      <w:spacing w:after="0"/>
    </w:pPr>
  </w:style>
  <w:style w:type="paragraph" w:customStyle="1" w:styleId="NW">
    <w:name w:val="NW"/>
    <w:basedOn w:val="NO"/>
    <w:rsid w:val="005A61CF"/>
    <w:pPr>
      <w:spacing w:after="0"/>
    </w:pPr>
  </w:style>
  <w:style w:type="paragraph" w:customStyle="1" w:styleId="EW">
    <w:name w:val="EW"/>
    <w:basedOn w:val="EX"/>
    <w:rsid w:val="005A61CF"/>
    <w:pPr>
      <w:spacing w:after="0"/>
    </w:pPr>
  </w:style>
  <w:style w:type="paragraph" w:customStyle="1" w:styleId="B1">
    <w:name w:val="B1"/>
    <w:basedOn w:val="List"/>
    <w:link w:val="B1Char1"/>
    <w:rsid w:val="005A61CF"/>
  </w:style>
  <w:style w:type="character" w:customStyle="1" w:styleId="B1Char1">
    <w:name w:val="B1 Char1"/>
    <w:link w:val="B1"/>
    <w:qFormat/>
    <w:rsid w:val="00E152C3"/>
    <w:rPr>
      <w:rFonts w:eastAsia="Times New Roman"/>
    </w:rPr>
  </w:style>
  <w:style w:type="paragraph" w:styleId="TOC6">
    <w:name w:val="toc 6"/>
    <w:basedOn w:val="TOC5"/>
    <w:next w:val="Normal"/>
    <w:rsid w:val="005A61CF"/>
    <w:pPr>
      <w:ind w:left="1985" w:hanging="1985"/>
    </w:pPr>
  </w:style>
  <w:style w:type="paragraph" w:styleId="TOC7">
    <w:name w:val="toc 7"/>
    <w:basedOn w:val="TOC6"/>
    <w:next w:val="Normal"/>
    <w:rsid w:val="005A61CF"/>
    <w:pPr>
      <w:ind w:left="2268" w:hanging="2268"/>
    </w:pPr>
  </w:style>
  <w:style w:type="paragraph" w:styleId="ListBullet2">
    <w:name w:val="List Bullet 2"/>
    <w:basedOn w:val="ListBullet"/>
    <w:rsid w:val="005A61CF"/>
    <w:pPr>
      <w:ind w:left="851"/>
    </w:pPr>
  </w:style>
  <w:style w:type="paragraph" w:styleId="ListBullet">
    <w:name w:val="List Bullet"/>
    <w:basedOn w:val="List"/>
    <w:rsid w:val="005A61CF"/>
  </w:style>
  <w:style w:type="paragraph" w:customStyle="1" w:styleId="EditorsNote">
    <w:name w:val="Editor's Note"/>
    <w:basedOn w:val="NO"/>
    <w:rsid w:val="005A61CF"/>
    <w:rPr>
      <w:color w:val="FF0000"/>
    </w:rPr>
  </w:style>
  <w:style w:type="paragraph" w:customStyle="1" w:styleId="TH">
    <w:name w:val="TH"/>
    <w:basedOn w:val="Normal"/>
    <w:link w:val="THChar"/>
    <w:rsid w:val="005A61CF"/>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5A61C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5A61C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5A61C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5A61C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5A61CF"/>
    <w:pPr>
      <w:ind w:left="851" w:hanging="851"/>
    </w:pPr>
  </w:style>
  <w:style w:type="paragraph" w:customStyle="1" w:styleId="ZH">
    <w:name w:val="ZH"/>
    <w:rsid w:val="005A61C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5A61CF"/>
    <w:pPr>
      <w:keepNext w:val="0"/>
      <w:spacing w:before="0" w:after="240"/>
    </w:pPr>
  </w:style>
  <w:style w:type="paragraph" w:customStyle="1" w:styleId="ZG">
    <w:name w:val="ZG"/>
    <w:rsid w:val="005A61C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5A61CF"/>
    <w:pPr>
      <w:ind w:left="1135"/>
    </w:pPr>
  </w:style>
  <w:style w:type="paragraph" w:styleId="List2">
    <w:name w:val="List 2"/>
    <w:basedOn w:val="List"/>
    <w:link w:val="List2Char"/>
    <w:rsid w:val="005A61CF"/>
    <w:pPr>
      <w:ind w:left="851"/>
    </w:pPr>
  </w:style>
  <w:style w:type="paragraph" w:styleId="List3">
    <w:name w:val="List 3"/>
    <w:basedOn w:val="List2"/>
    <w:link w:val="List3Char"/>
    <w:rsid w:val="005A61CF"/>
    <w:pPr>
      <w:ind w:left="1135"/>
    </w:pPr>
  </w:style>
  <w:style w:type="paragraph" w:styleId="List4">
    <w:name w:val="List 4"/>
    <w:basedOn w:val="List3"/>
    <w:rsid w:val="005A61CF"/>
    <w:pPr>
      <w:ind w:left="1418"/>
    </w:pPr>
  </w:style>
  <w:style w:type="paragraph" w:styleId="List5">
    <w:name w:val="List 5"/>
    <w:basedOn w:val="List4"/>
    <w:rsid w:val="005A61CF"/>
    <w:pPr>
      <w:ind w:left="1702"/>
    </w:pPr>
  </w:style>
  <w:style w:type="paragraph" w:styleId="ListBullet4">
    <w:name w:val="List Bullet 4"/>
    <w:basedOn w:val="ListBullet3"/>
    <w:rsid w:val="005A61CF"/>
    <w:pPr>
      <w:ind w:left="1418"/>
    </w:pPr>
  </w:style>
  <w:style w:type="paragraph" w:styleId="ListBullet5">
    <w:name w:val="List Bullet 5"/>
    <w:basedOn w:val="ListBullet4"/>
    <w:rsid w:val="005A61CF"/>
    <w:pPr>
      <w:ind w:left="1702"/>
    </w:pPr>
  </w:style>
  <w:style w:type="paragraph" w:customStyle="1" w:styleId="B2">
    <w:name w:val="B2"/>
    <w:basedOn w:val="List2"/>
    <w:link w:val="B2Char"/>
    <w:rsid w:val="005A61CF"/>
  </w:style>
  <w:style w:type="paragraph" w:customStyle="1" w:styleId="B3">
    <w:name w:val="B3"/>
    <w:basedOn w:val="List3"/>
    <w:link w:val="B3Char"/>
    <w:rsid w:val="005A61CF"/>
  </w:style>
  <w:style w:type="paragraph" w:customStyle="1" w:styleId="B4">
    <w:name w:val="B4"/>
    <w:basedOn w:val="List4"/>
    <w:rsid w:val="005A61CF"/>
  </w:style>
  <w:style w:type="paragraph" w:customStyle="1" w:styleId="B5">
    <w:name w:val="B5"/>
    <w:basedOn w:val="List5"/>
    <w:rsid w:val="005A61CF"/>
  </w:style>
  <w:style w:type="paragraph" w:customStyle="1" w:styleId="ZTD">
    <w:name w:val="ZTD"/>
    <w:basedOn w:val="ZB"/>
    <w:rsid w:val="005A61CF"/>
    <w:pPr>
      <w:framePr w:hRule="auto" w:wrap="notBeside" w:y="852"/>
    </w:pPr>
    <w:rPr>
      <w:i w:val="0"/>
      <w:sz w:val="40"/>
    </w:rPr>
  </w:style>
  <w:style w:type="paragraph" w:customStyle="1" w:styleId="ZV">
    <w:name w:val="ZV"/>
    <w:basedOn w:val="ZU"/>
    <w:rsid w:val="005A61CF"/>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uiPriority w:val="35"/>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lang w:val="en-GB" w:eastAsia="en-GB" w:bidi="ar-SA"/>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val="en-US"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val="en-US" w:eastAsia="ja-JP"/>
    </w:rPr>
  </w:style>
  <w:style w:type="paragraph" w:styleId="BodyTextIndent3">
    <w:name w:val="Body Text Indent 3"/>
    <w:basedOn w:val="Normal"/>
    <w:link w:val="BodyTextIndent3Char"/>
    <w:pPr>
      <w:spacing w:after="0"/>
      <w:ind w:left="1080"/>
    </w:pPr>
    <w:rPr>
      <w:lang w:val="en-US" w:eastAsia="ja-JP"/>
    </w:rPr>
  </w:style>
  <w:style w:type="paragraph" w:customStyle="1" w:styleId="numberedlist">
    <w:name w:val="numbered list"/>
    <w:basedOn w:val="ListBullet"/>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lang w:val="en-US"/>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lang w:val="en-AU"/>
    </w:rPr>
  </w:style>
  <w:style w:type="paragraph" w:customStyle="1" w:styleId="Reference">
    <w:name w:val="Reference"/>
    <w:basedOn w:val="EX"/>
    <w:pPr>
      <w:numPr>
        <w:numId w:val="5"/>
      </w:numPr>
    </w:pPr>
  </w:style>
  <w:style w:type="paragraph" w:customStyle="1" w:styleId="berschrift1H1">
    <w:name w:val="Überschrift 1.H1"/>
    <w:basedOn w:val="Normal"/>
    <w:next w:val="Normal"/>
    <w:pPr>
      <w:keepNext/>
      <w:keepLines/>
      <w:numPr>
        <w:numId w:val="4"/>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1"/>
      </w:numPr>
      <w:spacing w:after="120"/>
    </w:pPr>
    <w:rPr>
      <w:rFonts w:eastAsia="MS Mincho"/>
      <w:lang w:val="en-US"/>
    </w:rPr>
  </w:style>
  <w:style w:type="paragraph" w:customStyle="1" w:styleId="textintend2">
    <w:name w:val="text intend 2"/>
    <w:basedOn w:val="text"/>
    <w:pPr>
      <w:widowControl/>
      <w:numPr>
        <w:numId w:val="2"/>
      </w:numPr>
      <w:spacing w:after="120"/>
    </w:pPr>
    <w:rPr>
      <w:rFonts w:eastAsia="MS Mincho"/>
      <w:lang w:val="en-US"/>
    </w:rPr>
  </w:style>
  <w:style w:type="paragraph" w:customStyle="1" w:styleId="textintend3">
    <w:name w:val="text intend 3"/>
    <w:basedOn w:val="text"/>
    <w:pPr>
      <w:widowControl/>
      <w:numPr>
        <w:numId w:val="3"/>
      </w:numPr>
      <w:spacing w:after="120"/>
    </w:pPr>
    <w:rPr>
      <w:rFonts w:eastAsia="MS Mincho"/>
      <w:lang w:val="en-US"/>
    </w:rPr>
  </w:style>
  <w:style w:type="paragraph" w:customStyle="1" w:styleId="normalpuce">
    <w:name w:val="normal puce"/>
    <w:basedOn w:val="Normal"/>
    <w:pPr>
      <w:widowControl w:val="0"/>
      <w:numPr>
        <w:numId w:val="6"/>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rPr>
      <w:rFonts w:eastAsia="MS Mincho"/>
    </w:rPr>
  </w:style>
  <w:style w:type="character" w:customStyle="1" w:styleId="CommentTextChar">
    <w:name w:val="Comment Text Char"/>
    <w:link w:val="CommentText"/>
    <w:rsid w:val="00862CAA"/>
    <w:rPr>
      <w:rFonts w:eastAsia="MS Mincho"/>
      <w:lang w:val="en-GB" w:eastAsia="en-GB" w:bidi="ar-SA"/>
    </w:rPr>
  </w:style>
  <w:style w:type="paragraph" w:customStyle="1" w:styleId="TdocHeading1">
    <w:name w:val="Tdoc_Heading_1"/>
    <w:basedOn w:val="Heading1"/>
    <w:next w:val="Normal"/>
    <w:autoRedefine/>
    <w:pPr>
      <w:keepLines w:val="0"/>
      <w:numPr>
        <w:numId w:val="7"/>
      </w:numPr>
      <w:pBdr>
        <w:top w:val="none" w:sz="0" w:space="0" w:color="auto"/>
      </w:pBdr>
      <w:spacing w:after="0"/>
    </w:pPr>
    <w:rPr>
      <w:b/>
      <w:noProof/>
      <w:kern w:val="28"/>
      <w:sz w:val="24"/>
      <w:lang w:val="en-US"/>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val="en-US"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val="en-US" w:eastAsia="ja-JP"/>
    </w:rPr>
  </w:style>
  <w:style w:type="paragraph" w:customStyle="1" w:styleId="b10">
    <w:name w:val="b1"/>
    <w:basedOn w:val="Normal"/>
    <w:pPr>
      <w:spacing w:before="100" w:beforeAutospacing="1" w:after="100" w:afterAutospacing="1"/>
    </w:pPr>
    <w:rPr>
      <w:sz w:val="24"/>
      <w:szCs w:val="24"/>
      <w:lang w:val="en-US"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uiPriority w:val="59"/>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val="en-AU"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noProof/>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noProof/>
      <w:sz w:val="18"/>
    </w:rPr>
  </w:style>
  <w:style w:type="paragraph" w:customStyle="1" w:styleId="tdoc-header">
    <w:name w:val="tdoc-header"/>
    <w:rsid w:val="00B17354"/>
    <w:rPr>
      <w:rFonts w:ascii="Arial" w:eastAsia="Times New Roman" w:hAnsi="Arial"/>
      <w:noProof/>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rsid w:val="00B17354"/>
    <w:rPr>
      <w:rFonts w:ascii="Courier New" w:eastAsia="Times New Roman" w:hAnsi="Courier New"/>
      <w:lang w:val="nb-NO"/>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val="en-US" w:eastAsia="ja-JP"/>
    </w:rPr>
  </w:style>
  <w:style w:type="character" w:customStyle="1" w:styleId="BodyTextIndent2Char">
    <w:name w:val="Body Text Indent 2 Char"/>
    <w:link w:val="BodyTextIndent2"/>
    <w:rsid w:val="00B17354"/>
    <w:rPr>
      <w:rFonts w:eastAsia="Times New Roman"/>
      <w:kern w:val="2"/>
      <w:lang w:val="en-US" w:eastAsia="ja-JP"/>
    </w:rPr>
  </w:style>
  <w:style w:type="character" w:customStyle="1" w:styleId="BodyTextIndent3Char">
    <w:name w:val="Body Text Indent 3 Char"/>
    <w:link w:val="BodyTextIndent3"/>
    <w:rsid w:val="00B17354"/>
    <w:rPr>
      <w:rFonts w:eastAsia="Times New Roman"/>
      <w:lang w:val="en-US" w:eastAsia="ja-JP"/>
    </w:rPr>
  </w:style>
  <w:style w:type="character" w:customStyle="1" w:styleId="DateChar">
    <w:name w:val="Date Char"/>
    <w:link w:val="Date"/>
    <w:rsid w:val="00B17354"/>
    <w:rPr>
      <w:rFonts w:eastAsia="Times New Roman"/>
    </w:rPr>
  </w:style>
  <w:style w:type="paragraph" w:customStyle="1" w:styleId="CharCharCharChar1">
    <w:name w:val="Char Char Char Char1"/>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1">
    <w:name w:val="Char Char Char Char Char Char Char Char Char Char Char Char1"/>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1">
    <w:name w:val="Char Char51"/>
    <w:semiHidden/>
    <w:rsid w:val="00B17354"/>
    <w:rPr>
      <w:rFonts w:ascii="Times New Roman" w:hAnsi="Times New Roman"/>
      <w:lang w:eastAsia="en-US"/>
    </w:rPr>
  </w:style>
  <w:style w:type="paragraph" w:styleId="ListParagraph">
    <w:name w:val="List Paragraph"/>
    <w:aliases w:val="- Bullets,목록 단락"/>
    <w:basedOn w:val="Normal"/>
    <w:link w:val="ListParagraphChar"/>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val="en-US"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 w:type="character" w:customStyle="1" w:styleId="TACChar">
    <w:name w:val="TAC Char"/>
    <w:link w:val="TAC"/>
    <w:locked/>
    <w:rsid w:val="0050210E"/>
    <w:rPr>
      <w:rFonts w:ascii="Arial" w:eastAsia="Times New Roman" w:hAnsi="Arial"/>
      <w:sz w:val="18"/>
    </w:rPr>
  </w:style>
  <w:style w:type="paragraph" w:customStyle="1" w:styleId="TableCell">
    <w:name w:val="Table Cell"/>
    <w:basedOn w:val="TAC"/>
    <w:link w:val="TableCellChar"/>
    <w:qFormat/>
    <w:rsid w:val="00113A1A"/>
    <w:pPr>
      <w:textAlignment w:val="auto"/>
    </w:pPr>
    <w:rPr>
      <w:rFonts w:eastAsia="SimSun"/>
      <w:lang w:eastAsia="zh-CN"/>
    </w:rPr>
  </w:style>
  <w:style w:type="character" w:customStyle="1" w:styleId="TableCellChar">
    <w:name w:val="Table Cell Char"/>
    <w:link w:val="TableCell"/>
    <w:rsid w:val="00113A1A"/>
    <w:rPr>
      <w:rFonts w:ascii="Arial" w:eastAsia="SimSun" w:hAnsi="Arial"/>
      <w:sz w:val="18"/>
      <w:lang w:eastAsia="zh-CN"/>
    </w:rPr>
  </w:style>
  <w:style w:type="character" w:customStyle="1" w:styleId="TAHCar">
    <w:name w:val="TAH Car"/>
    <w:link w:val="TAH"/>
    <w:rsid w:val="00565392"/>
    <w:rPr>
      <w:rFonts w:ascii="Arial" w:eastAsia="Times New Roman" w:hAnsi="Arial"/>
      <w:b/>
      <w:sz w:val="18"/>
    </w:rPr>
  </w:style>
  <w:style w:type="character" w:customStyle="1" w:styleId="TALChar">
    <w:name w:val="TAL Char"/>
    <w:link w:val="TAL"/>
    <w:locked/>
    <w:rsid w:val="00784491"/>
    <w:rPr>
      <w:rFonts w:ascii="Arial" w:eastAsia="Times New Roman" w:hAnsi="Arial"/>
      <w:sz w:val="18"/>
    </w:rPr>
  </w:style>
  <w:style w:type="character" w:customStyle="1" w:styleId="B11">
    <w:name w:val="B1 (文字)"/>
    <w:uiPriority w:val="99"/>
    <w:locked/>
    <w:rsid w:val="00C1336F"/>
    <w:rPr>
      <w:rFonts w:ascii="Times New Roman" w:hAnsi="Times New Roman"/>
      <w:lang w:val="en-GB" w:eastAsia="en-US"/>
    </w:rPr>
  </w:style>
  <w:style w:type="character" w:customStyle="1" w:styleId="TALCar">
    <w:name w:val="TAL Car"/>
    <w:rsid w:val="00B355E2"/>
    <w:rPr>
      <w:rFonts w:ascii="Arial" w:hAnsi="Arial"/>
      <w:sz w:val="18"/>
      <w:lang w:eastAsia="en-US"/>
    </w:rPr>
  </w:style>
  <w:style w:type="character" w:customStyle="1" w:styleId="B1Char">
    <w:name w:val="B1 Char"/>
    <w:rsid w:val="00D418B4"/>
    <w:rPr>
      <w:rFonts w:ascii="Times New Roman" w:hAnsi="Times New Roman"/>
      <w:lang w:val="en-GB" w:eastAsia="en-US"/>
    </w:rPr>
  </w:style>
  <w:style w:type="character" w:customStyle="1" w:styleId="B2Char">
    <w:name w:val="B2 Char"/>
    <w:link w:val="B2"/>
    <w:locked/>
    <w:rsid w:val="00DE7B85"/>
    <w:rPr>
      <w:rFonts w:eastAsia="Times New Roman"/>
    </w:rPr>
  </w:style>
  <w:style w:type="paragraph" w:customStyle="1" w:styleId="MTDisplayEquation">
    <w:name w:val="MTDisplayEquation"/>
    <w:basedOn w:val="Normal"/>
    <w:next w:val="Normal"/>
    <w:link w:val="MTDisplayEquationChar"/>
    <w:rsid w:val="00BE6BAD"/>
    <w:pPr>
      <w:tabs>
        <w:tab w:val="center" w:pos="4680"/>
        <w:tab w:val="right" w:pos="9360"/>
      </w:tabs>
      <w:overflowPunct/>
      <w:autoSpaceDE/>
      <w:autoSpaceDN/>
      <w:adjustRightInd/>
      <w:spacing w:after="0"/>
      <w:textAlignment w:val="auto"/>
    </w:pPr>
    <w:rPr>
      <w:rFonts w:eastAsia="Calibri"/>
      <w:szCs w:val="22"/>
      <w:lang w:val="x-none" w:eastAsia="x-none"/>
    </w:rPr>
  </w:style>
  <w:style w:type="character" w:customStyle="1" w:styleId="MTDisplayEquationChar">
    <w:name w:val="MTDisplayEquation Char"/>
    <w:link w:val="MTDisplayEquation"/>
    <w:rsid w:val="00BE6BAD"/>
    <w:rPr>
      <w:rFonts w:eastAsia="Calibri"/>
      <w:szCs w:val="22"/>
      <w:lang w:val="x-none" w:eastAsia="x-none"/>
    </w:rPr>
  </w:style>
  <w:style w:type="character" w:customStyle="1" w:styleId="fontstyle01">
    <w:name w:val="fontstyle01"/>
    <w:rsid w:val="00652EE5"/>
    <w:rPr>
      <w:rFonts w:ascii="Times-Roman" w:hAnsi="Times-Roman" w:hint="default"/>
      <w:b w:val="0"/>
      <w:bCs w:val="0"/>
      <w:i w:val="0"/>
      <w:iCs w:val="0"/>
      <w:color w:val="000000"/>
      <w:sz w:val="20"/>
      <w:szCs w:val="20"/>
    </w:rPr>
  </w:style>
  <w:style w:type="character" w:customStyle="1" w:styleId="fontstyle11">
    <w:name w:val="fontstyle11"/>
    <w:rsid w:val="00790547"/>
    <w:rPr>
      <w:rFonts w:ascii="Times-Italic" w:hAnsi="Times-Italic" w:hint="default"/>
      <w:b w:val="0"/>
      <w:bCs w:val="0"/>
      <w:i/>
      <w:iCs/>
      <w:color w:val="000000"/>
      <w:sz w:val="20"/>
      <w:szCs w:val="20"/>
    </w:rPr>
  </w:style>
  <w:style w:type="character" w:customStyle="1" w:styleId="ListParagraphChar">
    <w:name w:val="List Paragraph Char"/>
    <w:aliases w:val="- Bullets Char,목록 단락 Char"/>
    <w:link w:val="ListParagraph"/>
    <w:uiPriority w:val="34"/>
    <w:qFormat/>
    <w:rsid w:val="004C5CD3"/>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671" Type="http://schemas.openxmlformats.org/officeDocument/2006/relationships/oleObject" Target="embeddings/oleObject289.bin"/><Relationship Id="rId769" Type="http://schemas.openxmlformats.org/officeDocument/2006/relationships/image" Target="media/image437.wmf"/><Relationship Id="rId976" Type="http://schemas.openxmlformats.org/officeDocument/2006/relationships/oleObject" Target="embeddings/oleObject445.bin"/><Relationship Id="rId21" Type="http://schemas.openxmlformats.org/officeDocument/2006/relationships/oleObject" Target="embeddings/oleObject7.bin"/><Relationship Id="rId324" Type="http://schemas.openxmlformats.org/officeDocument/2006/relationships/image" Target="media/image155.wmf"/><Relationship Id="rId531" Type="http://schemas.openxmlformats.org/officeDocument/2006/relationships/image" Target="media/image302.wmf"/><Relationship Id="rId629" Type="http://schemas.openxmlformats.org/officeDocument/2006/relationships/oleObject" Target="embeddings/oleObject271.bin"/><Relationship Id="rId170" Type="http://schemas.openxmlformats.org/officeDocument/2006/relationships/image" Target="media/image76.wmf"/><Relationship Id="rId836" Type="http://schemas.openxmlformats.org/officeDocument/2006/relationships/image" Target="media/image479.wmf"/><Relationship Id="rId1021" Type="http://schemas.openxmlformats.org/officeDocument/2006/relationships/oleObject" Target="embeddings/oleObject485.bin"/><Relationship Id="rId1119" Type="http://schemas.openxmlformats.org/officeDocument/2006/relationships/oleObject" Target="embeddings/oleObject543.bin"/><Relationship Id="rId268" Type="http://schemas.openxmlformats.org/officeDocument/2006/relationships/oleObject" Target="embeddings/oleObject135.bin"/><Relationship Id="rId475" Type="http://schemas.openxmlformats.org/officeDocument/2006/relationships/image" Target="media/image272.wmf"/><Relationship Id="rId682" Type="http://schemas.openxmlformats.org/officeDocument/2006/relationships/image" Target="media/image385.wmf"/><Relationship Id="rId903" Type="http://schemas.openxmlformats.org/officeDocument/2006/relationships/image" Target="media/image514.wmf"/><Relationship Id="rId32" Type="http://schemas.openxmlformats.org/officeDocument/2006/relationships/oleObject" Target="embeddings/oleObject14.bin"/><Relationship Id="rId128" Type="http://schemas.openxmlformats.org/officeDocument/2006/relationships/oleObject" Target="embeddings/oleObject65.bin"/><Relationship Id="rId335" Type="http://schemas.openxmlformats.org/officeDocument/2006/relationships/image" Target="media/image165.wmf"/><Relationship Id="rId542" Type="http://schemas.openxmlformats.org/officeDocument/2006/relationships/oleObject" Target="embeddings/oleObject224.bin"/><Relationship Id="rId987" Type="http://schemas.openxmlformats.org/officeDocument/2006/relationships/oleObject" Target="embeddings/oleObject456.bin"/><Relationship Id="rId181" Type="http://schemas.openxmlformats.org/officeDocument/2006/relationships/image" Target="media/image82.wmf"/><Relationship Id="rId402" Type="http://schemas.openxmlformats.org/officeDocument/2006/relationships/image" Target="media/image215.wmf"/><Relationship Id="rId847" Type="http://schemas.openxmlformats.org/officeDocument/2006/relationships/oleObject" Target="embeddings/oleObject356.bin"/><Relationship Id="rId1032" Type="http://schemas.openxmlformats.org/officeDocument/2006/relationships/oleObject" Target="embeddings/oleObject491.bin"/><Relationship Id="rId279" Type="http://schemas.openxmlformats.org/officeDocument/2006/relationships/image" Target="media/image132.wmf"/><Relationship Id="rId486" Type="http://schemas.openxmlformats.org/officeDocument/2006/relationships/oleObject" Target="embeddings/oleObject200.bin"/><Relationship Id="rId693" Type="http://schemas.openxmlformats.org/officeDocument/2006/relationships/image" Target="media/image394.wmf"/><Relationship Id="rId707" Type="http://schemas.openxmlformats.org/officeDocument/2006/relationships/image" Target="media/image399.wmf"/><Relationship Id="rId914" Type="http://schemas.openxmlformats.org/officeDocument/2006/relationships/oleObject" Target="embeddings/oleObject392.bin"/><Relationship Id="rId43" Type="http://schemas.openxmlformats.org/officeDocument/2006/relationships/image" Target="media/image16.wmf"/><Relationship Id="rId139" Type="http://schemas.openxmlformats.org/officeDocument/2006/relationships/oleObject" Target="embeddings/oleObject73.bin"/><Relationship Id="rId346" Type="http://schemas.openxmlformats.org/officeDocument/2006/relationships/image" Target="media/image176.wmf"/><Relationship Id="rId553" Type="http://schemas.openxmlformats.org/officeDocument/2006/relationships/image" Target="media/image317.wmf"/><Relationship Id="rId760" Type="http://schemas.openxmlformats.org/officeDocument/2006/relationships/image" Target="media/image428.wmf"/><Relationship Id="rId998" Type="http://schemas.openxmlformats.org/officeDocument/2006/relationships/oleObject" Target="embeddings/oleObject467.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26.wmf"/><Relationship Id="rId858" Type="http://schemas.openxmlformats.org/officeDocument/2006/relationships/oleObject" Target="embeddings/oleObject358.bin"/><Relationship Id="rId1043" Type="http://schemas.openxmlformats.org/officeDocument/2006/relationships/oleObject" Target="embeddings/oleObject498.bin"/><Relationship Id="rId497" Type="http://schemas.openxmlformats.org/officeDocument/2006/relationships/image" Target="media/image286.wmf"/><Relationship Id="rId620" Type="http://schemas.openxmlformats.org/officeDocument/2006/relationships/image" Target="media/image347.wmf"/><Relationship Id="rId718" Type="http://schemas.openxmlformats.org/officeDocument/2006/relationships/oleObject" Target="embeddings/oleObject309.bin"/><Relationship Id="rId925" Type="http://schemas.openxmlformats.org/officeDocument/2006/relationships/oleObject" Target="embeddings/oleObject402.bin"/><Relationship Id="rId357" Type="http://schemas.openxmlformats.org/officeDocument/2006/relationships/image" Target="media/image182.wmf"/><Relationship Id="rId1110" Type="http://schemas.openxmlformats.org/officeDocument/2006/relationships/oleObject" Target="embeddings/oleObject537.bin"/><Relationship Id="rId54" Type="http://schemas.openxmlformats.org/officeDocument/2006/relationships/image" Target="media/image26.wmf"/><Relationship Id="rId217" Type="http://schemas.openxmlformats.org/officeDocument/2006/relationships/oleObject" Target="embeddings/oleObject106.bin"/><Relationship Id="rId564" Type="http://schemas.openxmlformats.org/officeDocument/2006/relationships/oleObject" Target="embeddings/oleObject235.bin"/><Relationship Id="rId771" Type="http://schemas.openxmlformats.org/officeDocument/2006/relationships/oleObject" Target="embeddings/oleObject326.bin"/><Relationship Id="rId869" Type="http://schemas.openxmlformats.org/officeDocument/2006/relationships/image" Target="media/image499.wmf"/><Relationship Id="rId424" Type="http://schemas.openxmlformats.org/officeDocument/2006/relationships/image" Target="media/image237.wmf"/><Relationship Id="rId631" Type="http://schemas.openxmlformats.org/officeDocument/2006/relationships/oleObject" Target="embeddings/oleObject272.bin"/><Relationship Id="rId729" Type="http://schemas.openxmlformats.org/officeDocument/2006/relationships/oleObject" Target="embeddings/oleObject320.bin"/><Relationship Id="rId1054" Type="http://schemas.openxmlformats.org/officeDocument/2006/relationships/oleObject" Target="embeddings/oleObject506.bin"/><Relationship Id="rId270" Type="http://schemas.openxmlformats.org/officeDocument/2006/relationships/oleObject" Target="embeddings/oleObject136.bin"/><Relationship Id="rId936" Type="http://schemas.openxmlformats.org/officeDocument/2006/relationships/oleObject" Target="embeddings/oleObject409.bin"/><Relationship Id="rId1121" Type="http://schemas.openxmlformats.org/officeDocument/2006/relationships/oleObject" Target="embeddings/oleObject544.bin"/><Relationship Id="rId65" Type="http://schemas.openxmlformats.org/officeDocument/2006/relationships/image" Target="media/image31.wmf"/><Relationship Id="rId130" Type="http://schemas.openxmlformats.org/officeDocument/2006/relationships/oleObject" Target="embeddings/oleObject66.bin"/><Relationship Id="rId368" Type="http://schemas.openxmlformats.org/officeDocument/2006/relationships/image" Target="media/image192.wmf"/><Relationship Id="rId575" Type="http://schemas.openxmlformats.org/officeDocument/2006/relationships/image" Target="media/image328.wmf"/><Relationship Id="rId782" Type="http://schemas.openxmlformats.org/officeDocument/2006/relationships/image" Target="media/image445.wmf"/><Relationship Id="rId228" Type="http://schemas.openxmlformats.org/officeDocument/2006/relationships/image" Target="media/image110.wmf"/><Relationship Id="rId435" Type="http://schemas.openxmlformats.org/officeDocument/2006/relationships/image" Target="media/image248.wmf"/><Relationship Id="rId642" Type="http://schemas.openxmlformats.org/officeDocument/2006/relationships/image" Target="media/image358.wmf"/><Relationship Id="rId1065" Type="http://schemas.openxmlformats.org/officeDocument/2006/relationships/image" Target="media/image546.wmf"/><Relationship Id="rId281" Type="http://schemas.openxmlformats.org/officeDocument/2006/relationships/image" Target="media/image133.wmf"/><Relationship Id="rId502" Type="http://schemas.openxmlformats.org/officeDocument/2006/relationships/oleObject" Target="embeddings/oleObject208.bin"/><Relationship Id="rId947" Type="http://schemas.openxmlformats.org/officeDocument/2006/relationships/image" Target="media/image522.wmf"/><Relationship Id="rId1132" Type="http://schemas.openxmlformats.org/officeDocument/2006/relationships/oleObject" Target="embeddings/oleObject551.bin"/><Relationship Id="rId76" Type="http://schemas.openxmlformats.org/officeDocument/2006/relationships/oleObject" Target="embeddings/oleObject35.bin"/><Relationship Id="rId141" Type="http://schemas.openxmlformats.org/officeDocument/2006/relationships/image" Target="media/image61.wmf"/><Relationship Id="rId379" Type="http://schemas.openxmlformats.org/officeDocument/2006/relationships/image" Target="media/image200.wmf"/><Relationship Id="rId586" Type="http://schemas.openxmlformats.org/officeDocument/2006/relationships/oleObject" Target="embeddings/oleObject248.bin"/><Relationship Id="rId793" Type="http://schemas.openxmlformats.org/officeDocument/2006/relationships/oleObject" Target="embeddings/oleObject336.bin"/><Relationship Id="rId807" Type="http://schemas.openxmlformats.org/officeDocument/2006/relationships/oleObject" Target="embeddings/oleObject350.bin"/><Relationship Id="rId7" Type="http://schemas.openxmlformats.org/officeDocument/2006/relationships/endnotes" Target="endnotes.xml"/><Relationship Id="rId239" Type="http://schemas.openxmlformats.org/officeDocument/2006/relationships/oleObject" Target="embeddings/oleObject119.bin"/><Relationship Id="rId446" Type="http://schemas.openxmlformats.org/officeDocument/2006/relationships/oleObject" Target="embeddings/oleObject182.bin"/><Relationship Id="rId653" Type="http://schemas.openxmlformats.org/officeDocument/2006/relationships/oleObject" Target="embeddings/oleObject283.bin"/><Relationship Id="rId1076" Type="http://schemas.openxmlformats.org/officeDocument/2006/relationships/image" Target="media/image551.wmf"/><Relationship Id="rId292" Type="http://schemas.openxmlformats.org/officeDocument/2006/relationships/image" Target="media/image138.wmf"/><Relationship Id="rId306" Type="http://schemas.openxmlformats.org/officeDocument/2006/relationships/oleObject" Target="embeddings/oleObject155.bin"/><Relationship Id="rId860" Type="http://schemas.openxmlformats.org/officeDocument/2006/relationships/oleObject" Target="embeddings/oleObject359.bin"/><Relationship Id="rId958" Type="http://schemas.openxmlformats.org/officeDocument/2006/relationships/oleObject" Target="embeddings/oleObject427.bin"/><Relationship Id="rId1143" Type="http://schemas.openxmlformats.org/officeDocument/2006/relationships/footer" Target="footer1.xml"/><Relationship Id="rId87" Type="http://schemas.openxmlformats.org/officeDocument/2006/relationships/oleObject" Target="embeddings/oleObject40.bin"/><Relationship Id="rId513" Type="http://schemas.openxmlformats.org/officeDocument/2006/relationships/oleObject" Target="embeddings/oleObject213.bin"/><Relationship Id="rId597" Type="http://schemas.openxmlformats.org/officeDocument/2006/relationships/image" Target="media/image334.wmf"/><Relationship Id="rId720" Type="http://schemas.openxmlformats.org/officeDocument/2006/relationships/oleObject" Target="embeddings/oleObject311.bin"/><Relationship Id="rId818" Type="http://schemas.openxmlformats.org/officeDocument/2006/relationships/image" Target="media/image461.wmf"/><Relationship Id="rId152" Type="http://schemas.openxmlformats.org/officeDocument/2006/relationships/image" Target="media/image67.wmf"/><Relationship Id="rId457" Type="http://schemas.openxmlformats.org/officeDocument/2006/relationships/image" Target="media/image263.wmf"/><Relationship Id="rId1003" Type="http://schemas.openxmlformats.org/officeDocument/2006/relationships/oleObject" Target="embeddings/oleObject472.bin"/><Relationship Id="rId1087" Type="http://schemas.openxmlformats.org/officeDocument/2006/relationships/oleObject" Target="embeddings/oleObject524.bin"/><Relationship Id="rId664" Type="http://schemas.openxmlformats.org/officeDocument/2006/relationships/image" Target="media/image371.wmf"/><Relationship Id="rId871" Type="http://schemas.openxmlformats.org/officeDocument/2006/relationships/image" Target="media/image500.wmf"/><Relationship Id="rId969" Type="http://schemas.openxmlformats.org/officeDocument/2006/relationships/oleObject" Target="embeddings/oleObject438.bin"/><Relationship Id="rId14" Type="http://schemas.openxmlformats.org/officeDocument/2006/relationships/image" Target="media/image4.wmf"/><Relationship Id="rId317" Type="http://schemas.openxmlformats.org/officeDocument/2006/relationships/oleObject" Target="embeddings/oleObject161.bin"/><Relationship Id="rId524" Type="http://schemas.openxmlformats.org/officeDocument/2006/relationships/image" Target="media/image299.wmf"/><Relationship Id="rId731" Type="http://schemas.openxmlformats.org/officeDocument/2006/relationships/oleObject" Target="embeddings/oleObject321.bin"/><Relationship Id="rId98" Type="http://schemas.openxmlformats.org/officeDocument/2006/relationships/oleObject" Target="embeddings/oleObject47.bin"/><Relationship Id="rId163" Type="http://schemas.openxmlformats.org/officeDocument/2006/relationships/oleObject" Target="embeddings/oleObject84.bin"/><Relationship Id="rId370" Type="http://schemas.openxmlformats.org/officeDocument/2006/relationships/image" Target="media/image193.wmf"/><Relationship Id="rId829" Type="http://schemas.openxmlformats.org/officeDocument/2006/relationships/image" Target="media/image472.wmf"/><Relationship Id="rId1014" Type="http://schemas.openxmlformats.org/officeDocument/2006/relationships/image" Target="media/image527.wmf"/><Relationship Id="rId230" Type="http://schemas.openxmlformats.org/officeDocument/2006/relationships/image" Target="media/image111.wmf"/><Relationship Id="rId468" Type="http://schemas.openxmlformats.org/officeDocument/2006/relationships/image" Target="media/image269.wmf"/><Relationship Id="rId675" Type="http://schemas.openxmlformats.org/officeDocument/2006/relationships/image" Target="media/image378.wmf"/><Relationship Id="rId882" Type="http://schemas.openxmlformats.org/officeDocument/2006/relationships/oleObject" Target="embeddings/oleObject370.bin"/><Relationship Id="rId1098" Type="http://schemas.openxmlformats.org/officeDocument/2006/relationships/oleObject" Target="embeddings/oleObject530.bin"/><Relationship Id="rId25" Type="http://schemas.openxmlformats.org/officeDocument/2006/relationships/oleObject" Target="embeddings/oleObject9.bin"/><Relationship Id="rId328" Type="http://schemas.openxmlformats.org/officeDocument/2006/relationships/oleObject" Target="embeddings/oleObject163.bin"/><Relationship Id="rId535" Type="http://schemas.openxmlformats.org/officeDocument/2006/relationships/image" Target="media/image306.wmf"/><Relationship Id="rId742" Type="http://schemas.openxmlformats.org/officeDocument/2006/relationships/image" Target="media/image411.wmf"/><Relationship Id="rId174" Type="http://schemas.openxmlformats.org/officeDocument/2006/relationships/image" Target="media/image78.wmf"/><Relationship Id="rId381" Type="http://schemas.openxmlformats.org/officeDocument/2006/relationships/oleObject" Target="embeddings/oleObject173.bin"/><Relationship Id="rId602" Type="http://schemas.openxmlformats.org/officeDocument/2006/relationships/image" Target="media/image337.wmf"/><Relationship Id="rId1025" Type="http://schemas.openxmlformats.org/officeDocument/2006/relationships/oleObject" Target="embeddings/oleObject487.bin"/><Relationship Id="rId241" Type="http://schemas.openxmlformats.org/officeDocument/2006/relationships/oleObject" Target="embeddings/oleObject120.bin"/><Relationship Id="rId479" Type="http://schemas.openxmlformats.org/officeDocument/2006/relationships/image" Target="media/image276.wmf"/><Relationship Id="rId686" Type="http://schemas.openxmlformats.org/officeDocument/2006/relationships/image" Target="media/image389.wmf"/><Relationship Id="rId893" Type="http://schemas.openxmlformats.org/officeDocument/2006/relationships/oleObject" Target="embeddings/oleObject376.bin"/><Relationship Id="rId907" Type="http://schemas.openxmlformats.org/officeDocument/2006/relationships/image" Target="media/image515.wmf"/><Relationship Id="rId36" Type="http://schemas.openxmlformats.org/officeDocument/2006/relationships/oleObject" Target="embeddings/oleObject18.bin"/><Relationship Id="rId339" Type="http://schemas.openxmlformats.org/officeDocument/2006/relationships/image" Target="media/image169.wmf"/><Relationship Id="rId546" Type="http://schemas.openxmlformats.org/officeDocument/2006/relationships/oleObject" Target="embeddings/oleObject226.bin"/><Relationship Id="rId753" Type="http://schemas.openxmlformats.org/officeDocument/2006/relationships/image" Target="media/image422.wmf"/><Relationship Id="rId101" Type="http://schemas.openxmlformats.org/officeDocument/2006/relationships/oleObject" Target="embeddings/oleObject49.bin"/><Relationship Id="rId185" Type="http://schemas.openxmlformats.org/officeDocument/2006/relationships/image" Target="media/image86.wmf"/><Relationship Id="rId406" Type="http://schemas.openxmlformats.org/officeDocument/2006/relationships/image" Target="media/image219.wmf"/><Relationship Id="rId960" Type="http://schemas.openxmlformats.org/officeDocument/2006/relationships/oleObject" Target="embeddings/oleObject429.bin"/><Relationship Id="rId1036" Type="http://schemas.openxmlformats.org/officeDocument/2006/relationships/oleObject" Target="embeddings/oleObject493.bin"/><Relationship Id="rId392" Type="http://schemas.openxmlformats.org/officeDocument/2006/relationships/oleObject" Target="embeddings/oleObject179.bin"/><Relationship Id="rId613" Type="http://schemas.openxmlformats.org/officeDocument/2006/relationships/oleObject" Target="embeddings/oleObject263.bin"/><Relationship Id="rId697" Type="http://schemas.openxmlformats.org/officeDocument/2006/relationships/oleObject" Target="embeddings/oleObject295.bin"/><Relationship Id="rId820" Type="http://schemas.openxmlformats.org/officeDocument/2006/relationships/image" Target="media/image463.wmf"/><Relationship Id="rId918" Type="http://schemas.openxmlformats.org/officeDocument/2006/relationships/oleObject" Target="embeddings/oleObject396.bin"/><Relationship Id="rId252" Type="http://schemas.openxmlformats.org/officeDocument/2006/relationships/image" Target="media/image119.wmf"/><Relationship Id="rId1103" Type="http://schemas.openxmlformats.org/officeDocument/2006/relationships/image" Target="media/image564.wmf"/><Relationship Id="rId47" Type="http://schemas.openxmlformats.org/officeDocument/2006/relationships/image" Target="media/image20.wmf"/><Relationship Id="rId112" Type="http://schemas.openxmlformats.org/officeDocument/2006/relationships/oleObject" Target="embeddings/oleObject56.bin"/><Relationship Id="rId557" Type="http://schemas.openxmlformats.org/officeDocument/2006/relationships/image" Target="media/image319.wmf"/><Relationship Id="rId764" Type="http://schemas.openxmlformats.org/officeDocument/2006/relationships/image" Target="media/image432.wmf"/><Relationship Id="rId971" Type="http://schemas.openxmlformats.org/officeDocument/2006/relationships/oleObject" Target="embeddings/oleObject440.bin"/><Relationship Id="rId196" Type="http://schemas.openxmlformats.org/officeDocument/2006/relationships/oleObject" Target="embeddings/oleObject95.bin"/><Relationship Id="rId417" Type="http://schemas.openxmlformats.org/officeDocument/2006/relationships/image" Target="media/image230.wmf"/><Relationship Id="rId624" Type="http://schemas.openxmlformats.org/officeDocument/2006/relationships/image" Target="media/image349.wmf"/><Relationship Id="rId831" Type="http://schemas.openxmlformats.org/officeDocument/2006/relationships/image" Target="media/image474.wmf"/><Relationship Id="rId1047" Type="http://schemas.openxmlformats.org/officeDocument/2006/relationships/oleObject" Target="embeddings/oleObject501.bin"/><Relationship Id="rId263" Type="http://schemas.openxmlformats.org/officeDocument/2006/relationships/image" Target="media/image124.wmf"/><Relationship Id="rId470" Type="http://schemas.openxmlformats.org/officeDocument/2006/relationships/oleObject" Target="embeddings/oleObject194.bin"/><Relationship Id="rId929" Type="http://schemas.openxmlformats.org/officeDocument/2006/relationships/oleObject" Target="embeddings/oleObject404.bin"/><Relationship Id="rId1114" Type="http://schemas.openxmlformats.org/officeDocument/2006/relationships/oleObject" Target="embeddings/oleObject539.bin"/><Relationship Id="rId58" Type="http://schemas.openxmlformats.org/officeDocument/2006/relationships/oleObject" Target="embeddings/oleObject24.bin"/><Relationship Id="rId123" Type="http://schemas.openxmlformats.org/officeDocument/2006/relationships/oleObject" Target="embeddings/oleObject62.bin"/><Relationship Id="rId330" Type="http://schemas.openxmlformats.org/officeDocument/2006/relationships/image" Target="media/image160.wmf"/><Relationship Id="rId568" Type="http://schemas.openxmlformats.org/officeDocument/2006/relationships/oleObject" Target="embeddings/oleObject237.bin"/><Relationship Id="rId775" Type="http://schemas.openxmlformats.org/officeDocument/2006/relationships/image" Target="media/image442.wmf"/><Relationship Id="rId982" Type="http://schemas.openxmlformats.org/officeDocument/2006/relationships/oleObject" Target="embeddings/oleObject451.bin"/><Relationship Id="rId428" Type="http://schemas.openxmlformats.org/officeDocument/2006/relationships/image" Target="media/image241.wmf"/><Relationship Id="rId635" Type="http://schemas.openxmlformats.org/officeDocument/2006/relationships/oleObject" Target="embeddings/oleObject274.bin"/><Relationship Id="rId842" Type="http://schemas.openxmlformats.org/officeDocument/2006/relationships/oleObject" Target="embeddings/oleObject352.bin"/><Relationship Id="rId1058" Type="http://schemas.openxmlformats.org/officeDocument/2006/relationships/oleObject" Target="embeddings/oleObject509.bin"/><Relationship Id="rId274" Type="http://schemas.openxmlformats.org/officeDocument/2006/relationships/oleObject" Target="embeddings/oleObject138.bin"/><Relationship Id="rId481" Type="http://schemas.openxmlformats.org/officeDocument/2006/relationships/image" Target="media/image277.wmf"/><Relationship Id="rId702" Type="http://schemas.openxmlformats.org/officeDocument/2006/relationships/oleObject" Target="embeddings/oleObject298.bin"/><Relationship Id="rId1125" Type="http://schemas.openxmlformats.org/officeDocument/2006/relationships/oleObject" Target="embeddings/oleObject547.bin"/><Relationship Id="rId69" Type="http://schemas.openxmlformats.org/officeDocument/2006/relationships/oleObject" Target="embeddings/oleObject30.bin"/><Relationship Id="rId134" Type="http://schemas.openxmlformats.org/officeDocument/2006/relationships/oleObject" Target="embeddings/oleObject68.bin"/><Relationship Id="rId579" Type="http://schemas.openxmlformats.org/officeDocument/2006/relationships/image" Target="media/image330.wmf"/><Relationship Id="rId786" Type="http://schemas.openxmlformats.org/officeDocument/2006/relationships/oleObject" Target="embeddings/oleObject331.bin"/><Relationship Id="rId993" Type="http://schemas.openxmlformats.org/officeDocument/2006/relationships/oleObject" Target="embeddings/oleObject462.bin"/><Relationship Id="rId341" Type="http://schemas.openxmlformats.org/officeDocument/2006/relationships/image" Target="media/image171.wmf"/><Relationship Id="rId439" Type="http://schemas.openxmlformats.org/officeDocument/2006/relationships/image" Target="media/image252.wmf"/><Relationship Id="rId646" Type="http://schemas.openxmlformats.org/officeDocument/2006/relationships/image" Target="media/image360.wmf"/><Relationship Id="rId1069" Type="http://schemas.openxmlformats.org/officeDocument/2006/relationships/oleObject" Target="embeddings/oleObject515.bin"/><Relationship Id="rId201" Type="http://schemas.openxmlformats.org/officeDocument/2006/relationships/image" Target="media/image97.wmf"/><Relationship Id="rId285" Type="http://schemas.openxmlformats.org/officeDocument/2006/relationships/oleObject" Target="embeddings/oleObject144.bin"/><Relationship Id="rId506" Type="http://schemas.openxmlformats.org/officeDocument/2006/relationships/oleObject" Target="embeddings/oleObject211.bin"/><Relationship Id="rId853" Type="http://schemas.openxmlformats.org/officeDocument/2006/relationships/image" Target="media/image490.wmf"/><Relationship Id="rId1136" Type="http://schemas.openxmlformats.org/officeDocument/2006/relationships/oleObject" Target="embeddings/oleObject553.bin"/><Relationship Id="rId492" Type="http://schemas.openxmlformats.org/officeDocument/2006/relationships/image" Target="media/image283.wmf"/><Relationship Id="rId713" Type="http://schemas.openxmlformats.org/officeDocument/2006/relationships/image" Target="media/image402.wmf"/><Relationship Id="rId797" Type="http://schemas.openxmlformats.org/officeDocument/2006/relationships/oleObject" Target="embeddings/oleObject340.bin"/><Relationship Id="rId920" Type="http://schemas.openxmlformats.org/officeDocument/2006/relationships/oleObject" Target="embeddings/oleObject398.bin"/><Relationship Id="rId145" Type="http://schemas.openxmlformats.org/officeDocument/2006/relationships/image" Target="media/image64.wmf"/><Relationship Id="rId352" Type="http://schemas.openxmlformats.org/officeDocument/2006/relationships/oleObject" Target="embeddings/oleObject167.bin"/><Relationship Id="rId212" Type="http://schemas.openxmlformats.org/officeDocument/2006/relationships/oleObject" Target="embeddings/oleObject103.bin"/><Relationship Id="rId657" Type="http://schemas.openxmlformats.org/officeDocument/2006/relationships/image" Target="media/image367.wmf"/><Relationship Id="rId864" Type="http://schemas.openxmlformats.org/officeDocument/2006/relationships/oleObject" Target="embeddings/oleObject361.bin"/><Relationship Id="rId296" Type="http://schemas.openxmlformats.org/officeDocument/2006/relationships/image" Target="media/image140.wmf"/><Relationship Id="rId517" Type="http://schemas.openxmlformats.org/officeDocument/2006/relationships/oleObject" Target="embeddings/oleObject215.bin"/><Relationship Id="rId724" Type="http://schemas.openxmlformats.org/officeDocument/2006/relationships/oleObject" Target="embeddings/oleObject315.bin"/><Relationship Id="rId931" Type="http://schemas.openxmlformats.org/officeDocument/2006/relationships/oleObject" Target="embeddings/oleObject405.bin"/><Relationship Id="rId60" Type="http://schemas.openxmlformats.org/officeDocument/2006/relationships/oleObject" Target="embeddings/oleObject25.bin"/><Relationship Id="rId156" Type="http://schemas.openxmlformats.org/officeDocument/2006/relationships/image" Target="media/image69.wmf"/><Relationship Id="rId363" Type="http://schemas.openxmlformats.org/officeDocument/2006/relationships/image" Target="media/image188.wmf"/><Relationship Id="rId570" Type="http://schemas.openxmlformats.org/officeDocument/2006/relationships/oleObject" Target="embeddings/oleObject238.bin"/><Relationship Id="rId1007" Type="http://schemas.openxmlformats.org/officeDocument/2006/relationships/oleObject" Target="embeddings/oleObject476.bin"/><Relationship Id="rId223" Type="http://schemas.openxmlformats.org/officeDocument/2006/relationships/oleObject" Target="embeddings/oleObject109.bin"/><Relationship Id="rId430" Type="http://schemas.openxmlformats.org/officeDocument/2006/relationships/image" Target="media/image243.wmf"/><Relationship Id="rId668" Type="http://schemas.openxmlformats.org/officeDocument/2006/relationships/oleObject" Target="embeddings/oleObject288.bin"/><Relationship Id="rId875" Type="http://schemas.openxmlformats.org/officeDocument/2006/relationships/image" Target="media/image502.wmf"/><Relationship Id="rId1060" Type="http://schemas.openxmlformats.org/officeDocument/2006/relationships/oleObject" Target="embeddings/oleObject510.bin"/><Relationship Id="rId18" Type="http://schemas.openxmlformats.org/officeDocument/2006/relationships/image" Target="media/image6.wmf"/><Relationship Id="rId528" Type="http://schemas.openxmlformats.org/officeDocument/2006/relationships/oleObject" Target="embeddings/oleObject222.bin"/><Relationship Id="rId735" Type="http://schemas.openxmlformats.org/officeDocument/2006/relationships/oleObject" Target="embeddings/oleObject324.bin"/><Relationship Id="rId942" Type="http://schemas.openxmlformats.org/officeDocument/2006/relationships/oleObject" Target="embeddings/oleObject414.bin"/><Relationship Id="rId167" Type="http://schemas.openxmlformats.org/officeDocument/2006/relationships/oleObject" Target="embeddings/oleObject86.bin"/><Relationship Id="rId374" Type="http://schemas.openxmlformats.org/officeDocument/2006/relationships/image" Target="media/image195.wmf"/><Relationship Id="rId581" Type="http://schemas.openxmlformats.org/officeDocument/2006/relationships/image" Target="media/image331.wmf"/><Relationship Id="rId1018" Type="http://schemas.openxmlformats.org/officeDocument/2006/relationships/image" Target="media/image528.wmf"/><Relationship Id="rId71" Type="http://schemas.openxmlformats.org/officeDocument/2006/relationships/image" Target="media/image33.wmf"/><Relationship Id="rId234" Type="http://schemas.openxmlformats.org/officeDocument/2006/relationships/oleObject" Target="embeddings/oleObject115.bin"/><Relationship Id="rId679" Type="http://schemas.openxmlformats.org/officeDocument/2006/relationships/image" Target="media/image382.wmf"/><Relationship Id="rId802" Type="http://schemas.openxmlformats.org/officeDocument/2006/relationships/oleObject" Target="embeddings/oleObject345.bin"/><Relationship Id="rId886" Type="http://schemas.openxmlformats.org/officeDocument/2006/relationships/oleObject" Target="embeddings/oleObject372.bin"/><Relationship Id="rId2" Type="http://schemas.openxmlformats.org/officeDocument/2006/relationships/numbering" Target="numbering.xml"/><Relationship Id="rId29" Type="http://schemas.openxmlformats.org/officeDocument/2006/relationships/image" Target="media/image11.wmf"/><Relationship Id="rId441" Type="http://schemas.openxmlformats.org/officeDocument/2006/relationships/image" Target="media/image254.wmf"/><Relationship Id="rId539" Type="http://schemas.openxmlformats.org/officeDocument/2006/relationships/image" Target="media/image310.wmf"/><Relationship Id="rId746" Type="http://schemas.openxmlformats.org/officeDocument/2006/relationships/image" Target="media/image415.wmf"/><Relationship Id="rId1071" Type="http://schemas.openxmlformats.org/officeDocument/2006/relationships/oleObject" Target="embeddings/oleObject516.bin"/><Relationship Id="rId178" Type="http://schemas.openxmlformats.org/officeDocument/2006/relationships/oleObject" Target="embeddings/oleObject91.bin"/><Relationship Id="rId301" Type="http://schemas.openxmlformats.org/officeDocument/2006/relationships/oleObject" Target="embeddings/oleObject152.bin"/><Relationship Id="rId953" Type="http://schemas.openxmlformats.org/officeDocument/2006/relationships/oleObject" Target="embeddings/oleObject422.bin"/><Relationship Id="rId1029" Type="http://schemas.openxmlformats.org/officeDocument/2006/relationships/oleObject" Target="embeddings/oleObject489.bin"/><Relationship Id="rId82" Type="http://schemas.openxmlformats.org/officeDocument/2006/relationships/image" Target="media/image38.wmf"/><Relationship Id="rId385" Type="http://schemas.openxmlformats.org/officeDocument/2006/relationships/image" Target="media/image203.wmf"/><Relationship Id="rId592" Type="http://schemas.openxmlformats.org/officeDocument/2006/relationships/oleObject" Target="embeddings/oleObject254.bin"/><Relationship Id="rId606" Type="http://schemas.openxmlformats.org/officeDocument/2006/relationships/image" Target="media/image340.wmf"/><Relationship Id="rId813" Type="http://schemas.openxmlformats.org/officeDocument/2006/relationships/image" Target="media/image456.wmf"/><Relationship Id="rId245" Type="http://schemas.openxmlformats.org/officeDocument/2006/relationships/oleObject" Target="embeddings/oleObject123.bin"/><Relationship Id="rId452" Type="http://schemas.openxmlformats.org/officeDocument/2006/relationships/image" Target="media/image260.wmf"/><Relationship Id="rId897" Type="http://schemas.openxmlformats.org/officeDocument/2006/relationships/image" Target="media/image512.wmf"/><Relationship Id="rId1082" Type="http://schemas.openxmlformats.org/officeDocument/2006/relationships/image" Target="media/image554.wmf"/><Relationship Id="rId105" Type="http://schemas.openxmlformats.org/officeDocument/2006/relationships/oleObject" Target="embeddings/oleObject51.bin"/><Relationship Id="rId312" Type="http://schemas.openxmlformats.org/officeDocument/2006/relationships/oleObject" Target="embeddings/oleObject158.bin"/><Relationship Id="rId757" Type="http://schemas.openxmlformats.org/officeDocument/2006/relationships/image" Target="media/image426.wmf"/><Relationship Id="rId964" Type="http://schemas.openxmlformats.org/officeDocument/2006/relationships/oleObject" Target="embeddings/oleObject433.bin"/><Relationship Id="rId93" Type="http://schemas.openxmlformats.org/officeDocument/2006/relationships/oleObject" Target="embeddings/oleObject44.bin"/><Relationship Id="rId189" Type="http://schemas.openxmlformats.org/officeDocument/2006/relationships/image" Target="media/image90.wmf"/><Relationship Id="rId396" Type="http://schemas.openxmlformats.org/officeDocument/2006/relationships/image" Target="media/image209.wmf"/><Relationship Id="rId617" Type="http://schemas.openxmlformats.org/officeDocument/2006/relationships/oleObject" Target="embeddings/oleObject265.bin"/><Relationship Id="rId824" Type="http://schemas.openxmlformats.org/officeDocument/2006/relationships/image" Target="media/image467.wmf"/><Relationship Id="rId256" Type="http://schemas.openxmlformats.org/officeDocument/2006/relationships/image" Target="media/image121.wmf"/><Relationship Id="rId463" Type="http://schemas.openxmlformats.org/officeDocument/2006/relationships/image" Target="media/image266.wmf"/><Relationship Id="rId670" Type="http://schemas.openxmlformats.org/officeDocument/2006/relationships/image" Target="media/image375.wmf"/><Relationship Id="rId1093" Type="http://schemas.openxmlformats.org/officeDocument/2006/relationships/oleObject" Target="embeddings/oleObject527.bin"/><Relationship Id="rId1107" Type="http://schemas.openxmlformats.org/officeDocument/2006/relationships/oleObject" Target="embeddings/oleObject535.bin"/><Relationship Id="rId116" Type="http://schemas.openxmlformats.org/officeDocument/2006/relationships/image" Target="media/image51.wmf"/><Relationship Id="rId323" Type="http://schemas.openxmlformats.org/officeDocument/2006/relationships/image" Target="media/image154.wmf"/><Relationship Id="rId530" Type="http://schemas.openxmlformats.org/officeDocument/2006/relationships/image" Target="media/image301.wmf"/><Relationship Id="rId768" Type="http://schemas.openxmlformats.org/officeDocument/2006/relationships/image" Target="media/image436.wmf"/><Relationship Id="rId975" Type="http://schemas.openxmlformats.org/officeDocument/2006/relationships/oleObject" Target="embeddings/oleObject444.bin"/><Relationship Id="rId20" Type="http://schemas.openxmlformats.org/officeDocument/2006/relationships/image" Target="media/image7.wmf"/><Relationship Id="rId628" Type="http://schemas.openxmlformats.org/officeDocument/2006/relationships/image" Target="media/image351.wmf"/><Relationship Id="rId835" Type="http://schemas.openxmlformats.org/officeDocument/2006/relationships/image" Target="media/image478.wmf"/><Relationship Id="rId267" Type="http://schemas.openxmlformats.org/officeDocument/2006/relationships/image" Target="media/image126.wmf"/><Relationship Id="rId474" Type="http://schemas.openxmlformats.org/officeDocument/2006/relationships/oleObject" Target="embeddings/oleObject196.bin"/><Relationship Id="rId1020" Type="http://schemas.openxmlformats.org/officeDocument/2006/relationships/image" Target="media/image529.wmf"/><Relationship Id="rId1118" Type="http://schemas.openxmlformats.org/officeDocument/2006/relationships/oleObject" Target="embeddings/oleObject542.bin"/><Relationship Id="rId127" Type="http://schemas.openxmlformats.org/officeDocument/2006/relationships/image" Target="media/image56.wmf"/><Relationship Id="rId681" Type="http://schemas.openxmlformats.org/officeDocument/2006/relationships/image" Target="media/image384.wmf"/><Relationship Id="rId779" Type="http://schemas.openxmlformats.org/officeDocument/2006/relationships/image" Target="media/image444.wmf"/><Relationship Id="rId902" Type="http://schemas.openxmlformats.org/officeDocument/2006/relationships/oleObject" Target="embeddings/oleObject382.bin"/><Relationship Id="rId986" Type="http://schemas.openxmlformats.org/officeDocument/2006/relationships/oleObject" Target="embeddings/oleObject455.bin"/><Relationship Id="rId31" Type="http://schemas.openxmlformats.org/officeDocument/2006/relationships/oleObject" Target="embeddings/oleObject13.bin"/><Relationship Id="rId334" Type="http://schemas.openxmlformats.org/officeDocument/2006/relationships/image" Target="media/image164.png"/><Relationship Id="rId541" Type="http://schemas.openxmlformats.org/officeDocument/2006/relationships/image" Target="media/image311.wmf"/><Relationship Id="rId639" Type="http://schemas.openxmlformats.org/officeDocument/2006/relationships/oleObject" Target="embeddings/oleObject276.bin"/><Relationship Id="rId4" Type="http://schemas.openxmlformats.org/officeDocument/2006/relationships/settings" Target="settings.xml"/><Relationship Id="rId180" Type="http://schemas.openxmlformats.org/officeDocument/2006/relationships/oleObject" Target="embeddings/oleObject92.bin"/><Relationship Id="rId236" Type="http://schemas.openxmlformats.org/officeDocument/2006/relationships/oleObject" Target="embeddings/oleObject116.bin"/><Relationship Id="rId278" Type="http://schemas.openxmlformats.org/officeDocument/2006/relationships/oleObject" Target="embeddings/oleObject140.bin"/><Relationship Id="rId401" Type="http://schemas.openxmlformats.org/officeDocument/2006/relationships/image" Target="media/image214.wmf"/><Relationship Id="rId443" Type="http://schemas.openxmlformats.org/officeDocument/2006/relationships/image" Target="media/image256.wmf"/><Relationship Id="rId650" Type="http://schemas.openxmlformats.org/officeDocument/2006/relationships/image" Target="media/image362.wmf"/><Relationship Id="rId846" Type="http://schemas.openxmlformats.org/officeDocument/2006/relationships/image" Target="media/image484.wmf"/><Relationship Id="rId888" Type="http://schemas.openxmlformats.org/officeDocument/2006/relationships/image" Target="media/image508.wmf"/><Relationship Id="rId1031" Type="http://schemas.openxmlformats.org/officeDocument/2006/relationships/oleObject" Target="embeddings/oleObject490.bin"/><Relationship Id="rId1073" Type="http://schemas.openxmlformats.org/officeDocument/2006/relationships/oleObject" Target="embeddings/oleObject517.bin"/><Relationship Id="rId1129" Type="http://schemas.openxmlformats.org/officeDocument/2006/relationships/image" Target="media/image573.wmf"/><Relationship Id="rId303" Type="http://schemas.openxmlformats.org/officeDocument/2006/relationships/oleObject" Target="embeddings/oleObject153.bin"/><Relationship Id="rId485" Type="http://schemas.openxmlformats.org/officeDocument/2006/relationships/image" Target="media/image279.wmf"/><Relationship Id="rId692" Type="http://schemas.openxmlformats.org/officeDocument/2006/relationships/image" Target="media/image393.wmf"/><Relationship Id="rId706" Type="http://schemas.openxmlformats.org/officeDocument/2006/relationships/oleObject" Target="embeddings/oleObject301.bin"/><Relationship Id="rId748" Type="http://schemas.openxmlformats.org/officeDocument/2006/relationships/image" Target="media/image417.wmf"/><Relationship Id="rId913" Type="http://schemas.openxmlformats.org/officeDocument/2006/relationships/oleObject" Target="embeddings/oleObject391.bin"/><Relationship Id="rId955" Type="http://schemas.openxmlformats.org/officeDocument/2006/relationships/oleObject" Target="embeddings/oleObject424.bin"/><Relationship Id="rId1140" Type="http://schemas.openxmlformats.org/officeDocument/2006/relationships/oleObject" Target="embeddings/oleObject555.bin"/><Relationship Id="rId42" Type="http://schemas.openxmlformats.org/officeDocument/2006/relationships/oleObject" Target="embeddings/oleObject20.bin"/><Relationship Id="rId84" Type="http://schemas.openxmlformats.org/officeDocument/2006/relationships/image" Target="media/image39.wmf"/><Relationship Id="rId138" Type="http://schemas.openxmlformats.org/officeDocument/2006/relationships/oleObject" Target="embeddings/oleObject72.bin"/><Relationship Id="rId345" Type="http://schemas.openxmlformats.org/officeDocument/2006/relationships/image" Target="media/image175.wmf"/><Relationship Id="rId387" Type="http://schemas.openxmlformats.org/officeDocument/2006/relationships/image" Target="media/image204.wmf"/><Relationship Id="rId510" Type="http://schemas.openxmlformats.org/officeDocument/2006/relationships/image" Target="media/image292.wmf"/><Relationship Id="rId552" Type="http://schemas.openxmlformats.org/officeDocument/2006/relationships/oleObject" Target="embeddings/oleObject229.bin"/><Relationship Id="rId594" Type="http://schemas.openxmlformats.org/officeDocument/2006/relationships/oleObject" Target="embeddings/oleObject255.bin"/><Relationship Id="rId608" Type="http://schemas.openxmlformats.org/officeDocument/2006/relationships/oleObject" Target="embeddings/oleObject260.bin"/><Relationship Id="rId815" Type="http://schemas.openxmlformats.org/officeDocument/2006/relationships/image" Target="media/image458.wmf"/><Relationship Id="rId997" Type="http://schemas.openxmlformats.org/officeDocument/2006/relationships/oleObject" Target="embeddings/oleObject466.bin"/><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oleObject" Target="embeddings/oleObject124.bin"/><Relationship Id="rId412" Type="http://schemas.openxmlformats.org/officeDocument/2006/relationships/image" Target="media/image225.wmf"/><Relationship Id="rId857" Type="http://schemas.openxmlformats.org/officeDocument/2006/relationships/image" Target="media/image493.wmf"/><Relationship Id="rId899" Type="http://schemas.openxmlformats.org/officeDocument/2006/relationships/image" Target="media/image513.wmf"/><Relationship Id="rId1000" Type="http://schemas.openxmlformats.org/officeDocument/2006/relationships/oleObject" Target="embeddings/oleObject469.bin"/><Relationship Id="rId1042" Type="http://schemas.openxmlformats.org/officeDocument/2006/relationships/image" Target="media/image538.wmf"/><Relationship Id="rId1084" Type="http://schemas.openxmlformats.org/officeDocument/2006/relationships/image" Target="media/image555.wmf"/><Relationship Id="rId107" Type="http://schemas.openxmlformats.org/officeDocument/2006/relationships/oleObject" Target="embeddings/oleObject53.bin"/><Relationship Id="rId289" Type="http://schemas.openxmlformats.org/officeDocument/2006/relationships/oleObject" Target="embeddings/oleObject146.bin"/><Relationship Id="rId454" Type="http://schemas.openxmlformats.org/officeDocument/2006/relationships/image" Target="media/image261.wmf"/><Relationship Id="rId496" Type="http://schemas.openxmlformats.org/officeDocument/2006/relationships/oleObject" Target="embeddings/oleObject204.bin"/><Relationship Id="rId661" Type="http://schemas.openxmlformats.org/officeDocument/2006/relationships/oleObject" Target="embeddings/oleObject285.bin"/><Relationship Id="rId717" Type="http://schemas.openxmlformats.org/officeDocument/2006/relationships/oleObject" Target="embeddings/oleObject308.bin"/><Relationship Id="rId759" Type="http://schemas.openxmlformats.org/officeDocument/2006/relationships/oleObject" Target="embeddings/oleObject325.bin"/><Relationship Id="rId924" Type="http://schemas.openxmlformats.org/officeDocument/2006/relationships/image" Target="media/image516.wmf"/><Relationship Id="rId966" Type="http://schemas.openxmlformats.org/officeDocument/2006/relationships/oleObject" Target="embeddings/oleObject435.bin"/><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image" Target="media/image66.wmf"/><Relationship Id="rId314" Type="http://schemas.openxmlformats.org/officeDocument/2006/relationships/oleObject" Target="embeddings/oleObject159.bin"/><Relationship Id="rId356" Type="http://schemas.openxmlformats.org/officeDocument/2006/relationships/image" Target="media/image181.wmf"/><Relationship Id="rId398" Type="http://schemas.openxmlformats.org/officeDocument/2006/relationships/image" Target="media/image211.wmf"/><Relationship Id="rId521" Type="http://schemas.openxmlformats.org/officeDocument/2006/relationships/oleObject" Target="embeddings/oleObject217.bin"/><Relationship Id="rId563" Type="http://schemas.openxmlformats.org/officeDocument/2006/relationships/image" Target="media/image322.wmf"/><Relationship Id="rId619" Type="http://schemas.openxmlformats.org/officeDocument/2006/relationships/oleObject" Target="embeddings/oleObject266.bin"/><Relationship Id="rId770" Type="http://schemas.openxmlformats.org/officeDocument/2006/relationships/image" Target="media/image438.wmf"/><Relationship Id="rId95" Type="http://schemas.openxmlformats.org/officeDocument/2006/relationships/image" Target="media/image43.wmf"/><Relationship Id="rId160" Type="http://schemas.openxmlformats.org/officeDocument/2006/relationships/image" Target="media/image71.wmf"/><Relationship Id="rId216" Type="http://schemas.openxmlformats.org/officeDocument/2006/relationships/image" Target="media/image104.wmf"/><Relationship Id="rId423" Type="http://schemas.openxmlformats.org/officeDocument/2006/relationships/image" Target="media/image236.wmf"/><Relationship Id="rId826" Type="http://schemas.openxmlformats.org/officeDocument/2006/relationships/image" Target="media/image469.wmf"/><Relationship Id="rId868" Type="http://schemas.openxmlformats.org/officeDocument/2006/relationships/oleObject" Target="embeddings/oleObject363.bin"/><Relationship Id="rId1011" Type="http://schemas.openxmlformats.org/officeDocument/2006/relationships/image" Target="media/image526.wmf"/><Relationship Id="rId1053" Type="http://schemas.openxmlformats.org/officeDocument/2006/relationships/image" Target="media/image541.wmf"/><Relationship Id="rId1109" Type="http://schemas.openxmlformats.org/officeDocument/2006/relationships/image" Target="media/image566.wmf"/><Relationship Id="rId258" Type="http://schemas.openxmlformats.org/officeDocument/2006/relationships/image" Target="media/image122.wmf"/><Relationship Id="rId465" Type="http://schemas.openxmlformats.org/officeDocument/2006/relationships/image" Target="media/image267.wmf"/><Relationship Id="rId630" Type="http://schemas.openxmlformats.org/officeDocument/2006/relationships/image" Target="media/image352.wmf"/><Relationship Id="rId672" Type="http://schemas.openxmlformats.org/officeDocument/2006/relationships/image" Target="media/image376.wmf"/><Relationship Id="rId728" Type="http://schemas.openxmlformats.org/officeDocument/2006/relationships/oleObject" Target="embeddings/oleObject319.bin"/><Relationship Id="rId935" Type="http://schemas.openxmlformats.org/officeDocument/2006/relationships/oleObject" Target="embeddings/oleObject408.bin"/><Relationship Id="rId1095" Type="http://schemas.openxmlformats.org/officeDocument/2006/relationships/oleObject" Target="embeddings/oleObject528.bin"/><Relationship Id="rId22" Type="http://schemas.openxmlformats.org/officeDocument/2006/relationships/image" Target="media/image8.wmf"/><Relationship Id="rId64" Type="http://schemas.openxmlformats.org/officeDocument/2006/relationships/oleObject" Target="embeddings/oleObject27.bin"/><Relationship Id="rId118" Type="http://schemas.openxmlformats.org/officeDocument/2006/relationships/image" Target="media/image52.wmf"/><Relationship Id="rId325" Type="http://schemas.openxmlformats.org/officeDocument/2006/relationships/image" Target="media/image156.wmf"/><Relationship Id="rId367" Type="http://schemas.openxmlformats.org/officeDocument/2006/relationships/oleObject" Target="embeddings/oleObject169.bin"/><Relationship Id="rId532" Type="http://schemas.openxmlformats.org/officeDocument/2006/relationships/image" Target="media/image303.wmf"/><Relationship Id="rId574" Type="http://schemas.openxmlformats.org/officeDocument/2006/relationships/oleObject" Target="embeddings/oleObject240.bin"/><Relationship Id="rId977" Type="http://schemas.openxmlformats.org/officeDocument/2006/relationships/oleObject" Target="embeddings/oleObject446.bin"/><Relationship Id="rId1120" Type="http://schemas.openxmlformats.org/officeDocument/2006/relationships/image" Target="media/image570.wmf"/><Relationship Id="rId171" Type="http://schemas.openxmlformats.org/officeDocument/2006/relationships/oleObject" Target="embeddings/oleObject88.bin"/><Relationship Id="rId227" Type="http://schemas.openxmlformats.org/officeDocument/2006/relationships/oleObject" Target="embeddings/oleObject111.bin"/><Relationship Id="rId781" Type="http://schemas.openxmlformats.org/officeDocument/2006/relationships/oleObject" Target="embeddings/oleObject330.bin"/><Relationship Id="rId837" Type="http://schemas.openxmlformats.org/officeDocument/2006/relationships/image" Target="media/image480.wmf"/><Relationship Id="rId879" Type="http://schemas.openxmlformats.org/officeDocument/2006/relationships/image" Target="media/image504.wmf"/><Relationship Id="rId1022" Type="http://schemas.openxmlformats.org/officeDocument/2006/relationships/image" Target="media/image530.wmf"/><Relationship Id="rId269" Type="http://schemas.openxmlformats.org/officeDocument/2006/relationships/image" Target="media/image127.wmf"/><Relationship Id="rId434" Type="http://schemas.openxmlformats.org/officeDocument/2006/relationships/image" Target="media/image247.wmf"/><Relationship Id="rId476" Type="http://schemas.openxmlformats.org/officeDocument/2006/relationships/image" Target="media/image273.wmf"/><Relationship Id="rId641" Type="http://schemas.openxmlformats.org/officeDocument/2006/relationships/oleObject" Target="embeddings/oleObject277.bin"/><Relationship Id="rId683" Type="http://schemas.openxmlformats.org/officeDocument/2006/relationships/image" Target="media/image386.wmf"/><Relationship Id="rId739" Type="http://schemas.openxmlformats.org/officeDocument/2006/relationships/image" Target="media/image408.wmf"/><Relationship Id="rId890" Type="http://schemas.openxmlformats.org/officeDocument/2006/relationships/image" Target="media/image509.wmf"/><Relationship Id="rId904" Type="http://schemas.openxmlformats.org/officeDocument/2006/relationships/oleObject" Target="embeddings/oleObject383.bin"/><Relationship Id="rId1064" Type="http://schemas.openxmlformats.org/officeDocument/2006/relationships/oleObject" Target="embeddings/oleObject512.bin"/><Relationship Id="rId33" Type="http://schemas.openxmlformats.org/officeDocument/2006/relationships/oleObject" Target="embeddings/oleObject15.bin"/><Relationship Id="rId129" Type="http://schemas.openxmlformats.org/officeDocument/2006/relationships/image" Target="media/image57.wmf"/><Relationship Id="rId280" Type="http://schemas.openxmlformats.org/officeDocument/2006/relationships/oleObject" Target="embeddings/oleObject141.bin"/><Relationship Id="rId336" Type="http://schemas.openxmlformats.org/officeDocument/2006/relationships/image" Target="media/image166.wmf"/><Relationship Id="rId501" Type="http://schemas.openxmlformats.org/officeDocument/2006/relationships/oleObject" Target="embeddings/oleObject207.bin"/><Relationship Id="rId543" Type="http://schemas.openxmlformats.org/officeDocument/2006/relationships/image" Target="media/image312.wmf"/><Relationship Id="rId946" Type="http://schemas.openxmlformats.org/officeDocument/2006/relationships/oleObject" Target="embeddings/oleObject418.bin"/><Relationship Id="rId988" Type="http://schemas.openxmlformats.org/officeDocument/2006/relationships/oleObject" Target="embeddings/oleObject457.bin"/><Relationship Id="rId1131" Type="http://schemas.openxmlformats.org/officeDocument/2006/relationships/image" Target="media/image574.wmf"/><Relationship Id="rId75" Type="http://schemas.openxmlformats.org/officeDocument/2006/relationships/oleObject" Target="embeddings/oleObject34.bin"/><Relationship Id="rId140" Type="http://schemas.openxmlformats.org/officeDocument/2006/relationships/image" Target="media/image60.wmf"/><Relationship Id="rId182" Type="http://schemas.openxmlformats.org/officeDocument/2006/relationships/image" Target="media/image83.wmf"/><Relationship Id="rId378" Type="http://schemas.openxmlformats.org/officeDocument/2006/relationships/image" Target="media/image199.wmf"/><Relationship Id="rId403" Type="http://schemas.openxmlformats.org/officeDocument/2006/relationships/image" Target="media/image216.wmf"/><Relationship Id="rId585" Type="http://schemas.openxmlformats.org/officeDocument/2006/relationships/oleObject" Target="embeddings/oleObject247.bin"/><Relationship Id="rId750" Type="http://schemas.openxmlformats.org/officeDocument/2006/relationships/image" Target="media/image419.wmf"/><Relationship Id="rId792" Type="http://schemas.openxmlformats.org/officeDocument/2006/relationships/oleObject" Target="embeddings/oleObject335.bin"/><Relationship Id="rId806" Type="http://schemas.openxmlformats.org/officeDocument/2006/relationships/oleObject" Target="embeddings/oleObject349.bin"/><Relationship Id="rId848" Type="http://schemas.openxmlformats.org/officeDocument/2006/relationships/image" Target="media/image485.wmf"/><Relationship Id="rId1033" Type="http://schemas.openxmlformats.org/officeDocument/2006/relationships/image" Target="media/image535.wmf"/><Relationship Id="rId6" Type="http://schemas.openxmlformats.org/officeDocument/2006/relationships/footnotes" Target="footnotes.xml"/><Relationship Id="rId238" Type="http://schemas.openxmlformats.org/officeDocument/2006/relationships/oleObject" Target="embeddings/oleObject118.bin"/><Relationship Id="rId445" Type="http://schemas.openxmlformats.org/officeDocument/2006/relationships/image" Target="media/image257.wmf"/><Relationship Id="rId487" Type="http://schemas.openxmlformats.org/officeDocument/2006/relationships/image" Target="media/image280.wmf"/><Relationship Id="rId610" Type="http://schemas.openxmlformats.org/officeDocument/2006/relationships/image" Target="media/image342.wmf"/><Relationship Id="rId652" Type="http://schemas.openxmlformats.org/officeDocument/2006/relationships/image" Target="media/image363.wmf"/><Relationship Id="rId694" Type="http://schemas.openxmlformats.org/officeDocument/2006/relationships/image" Target="media/image395.wmf"/><Relationship Id="rId708" Type="http://schemas.openxmlformats.org/officeDocument/2006/relationships/oleObject" Target="embeddings/oleObject302.bin"/><Relationship Id="rId915" Type="http://schemas.openxmlformats.org/officeDocument/2006/relationships/oleObject" Target="embeddings/oleObject393.bin"/><Relationship Id="rId1075" Type="http://schemas.openxmlformats.org/officeDocument/2006/relationships/oleObject" Target="embeddings/oleObject518.bin"/><Relationship Id="rId291" Type="http://schemas.openxmlformats.org/officeDocument/2006/relationships/oleObject" Target="embeddings/oleObject147.bin"/><Relationship Id="rId305" Type="http://schemas.openxmlformats.org/officeDocument/2006/relationships/image" Target="media/image144.wmf"/><Relationship Id="rId347" Type="http://schemas.openxmlformats.org/officeDocument/2006/relationships/oleObject" Target="embeddings/oleObject164.bin"/><Relationship Id="rId512" Type="http://schemas.openxmlformats.org/officeDocument/2006/relationships/image" Target="media/image293.wmf"/><Relationship Id="rId957" Type="http://schemas.openxmlformats.org/officeDocument/2006/relationships/oleObject" Target="embeddings/oleObject426.bin"/><Relationship Id="rId999" Type="http://schemas.openxmlformats.org/officeDocument/2006/relationships/oleObject" Target="embeddings/oleObject468.bin"/><Relationship Id="rId1100" Type="http://schemas.openxmlformats.org/officeDocument/2006/relationships/oleObject" Target="embeddings/oleObject531.bin"/><Relationship Id="rId1142" Type="http://schemas.openxmlformats.org/officeDocument/2006/relationships/header" Target="header1.xml"/><Relationship Id="rId44" Type="http://schemas.openxmlformats.org/officeDocument/2006/relationships/image" Target="media/image17.wmf"/><Relationship Id="rId86" Type="http://schemas.openxmlformats.org/officeDocument/2006/relationships/image" Target="media/image40.wmf"/><Relationship Id="rId151" Type="http://schemas.openxmlformats.org/officeDocument/2006/relationships/oleObject" Target="embeddings/oleObject78.bin"/><Relationship Id="rId389" Type="http://schemas.openxmlformats.org/officeDocument/2006/relationships/image" Target="media/image205.wmf"/><Relationship Id="rId554" Type="http://schemas.openxmlformats.org/officeDocument/2006/relationships/oleObject" Target="embeddings/oleObject230.bin"/><Relationship Id="rId596" Type="http://schemas.openxmlformats.org/officeDocument/2006/relationships/oleObject" Target="embeddings/oleObject256.bin"/><Relationship Id="rId761" Type="http://schemas.openxmlformats.org/officeDocument/2006/relationships/image" Target="media/image429.wmf"/><Relationship Id="rId817" Type="http://schemas.openxmlformats.org/officeDocument/2006/relationships/image" Target="media/image460.wmf"/><Relationship Id="rId859" Type="http://schemas.openxmlformats.org/officeDocument/2006/relationships/image" Target="media/image494.wmf"/><Relationship Id="rId1002" Type="http://schemas.openxmlformats.org/officeDocument/2006/relationships/oleObject" Target="embeddings/oleObject471.bin"/><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oleObject" Target="embeddings/oleObject125.bin"/><Relationship Id="rId414" Type="http://schemas.openxmlformats.org/officeDocument/2006/relationships/image" Target="media/image227.wmf"/><Relationship Id="rId456" Type="http://schemas.openxmlformats.org/officeDocument/2006/relationships/image" Target="media/image262.wmf"/><Relationship Id="rId498" Type="http://schemas.openxmlformats.org/officeDocument/2006/relationships/oleObject" Target="embeddings/oleObject205.bin"/><Relationship Id="rId621" Type="http://schemas.openxmlformats.org/officeDocument/2006/relationships/oleObject" Target="embeddings/oleObject267.bin"/><Relationship Id="rId663" Type="http://schemas.openxmlformats.org/officeDocument/2006/relationships/image" Target="media/image370.wmf"/><Relationship Id="rId870" Type="http://schemas.openxmlformats.org/officeDocument/2006/relationships/oleObject" Target="embeddings/oleObject364.bin"/><Relationship Id="rId1044" Type="http://schemas.openxmlformats.org/officeDocument/2006/relationships/image" Target="media/image539.wmf"/><Relationship Id="rId1086" Type="http://schemas.openxmlformats.org/officeDocument/2006/relationships/image" Target="media/image556.wmf"/><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image" Target="media/image123.wmf"/><Relationship Id="rId316" Type="http://schemas.openxmlformats.org/officeDocument/2006/relationships/image" Target="media/image149.wmf"/><Relationship Id="rId523" Type="http://schemas.openxmlformats.org/officeDocument/2006/relationships/oleObject" Target="embeddings/oleObject218.bin"/><Relationship Id="rId719" Type="http://schemas.openxmlformats.org/officeDocument/2006/relationships/oleObject" Target="embeddings/oleObject310.bin"/><Relationship Id="rId926" Type="http://schemas.openxmlformats.org/officeDocument/2006/relationships/image" Target="media/image517.wmf"/><Relationship Id="rId968" Type="http://schemas.openxmlformats.org/officeDocument/2006/relationships/oleObject" Target="embeddings/oleObject437.bin"/><Relationship Id="rId1111" Type="http://schemas.openxmlformats.org/officeDocument/2006/relationships/image" Target="media/image567.wmf"/><Relationship Id="rId55" Type="http://schemas.openxmlformats.org/officeDocument/2006/relationships/oleObject" Target="embeddings/oleObject22.bin"/><Relationship Id="rId97" Type="http://schemas.openxmlformats.org/officeDocument/2006/relationships/image" Target="media/image44.wmf"/><Relationship Id="rId120" Type="http://schemas.openxmlformats.org/officeDocument/2006/relationships/image" Target="media/image53.wmf"/><Relationship Id="rId358" Type="http://schemas.openxmlformats.org/officeDocument/2006/relationships/image" Target="media/image183.wmf"/><Relationship Id="rId565" Type="http://schemas.openxmlformats.org/officeDocument/2006/relationships/image" Target="media/image323.wmf"/><Relationship Id="rId730" Type="http://schemas.openxmlformats.org/officeDocument/2006/relationships/image" Target="media/image403.wmf"/><Relationship Id="rId772" Type="http://schemas.openxmlformats.org/officeDocument/2006/relationships/image" Target="media/image439.wmf"/><Relationship Id="rId828" Type="http://schemas.openxmlformats.org/officeDocument/2006/relationships/image" Target="media/image471.wmf"/><Relationship Id="rId1013" Type="http://schemas.openxmlformats.org/officeDocument/2006/relationships/oleObject" Target="embeddings/oleObject480.bin"/><Relationship Id="rId162" Type="http://schemas.openxmlformats.org/officeDocument/2006/relationships/image" Target="media/image72.wmf"/><Relationship Id="rId218" Type="http://schemas.openxmlformats.org/officeDocument/2006/relationships/image" Target="media/image105.wmf"/><Relationship Id="rId425" Type="http://schemas.openxmlformats.org/officeDocument/2006/relationships/image" Target="media/image238.wmf"/><Relationship Id="rId467" Type="http://schemas.openxmlformats.org/officeDocument/2006/relationships/image" Target="media/image268.wmf"/><Relationship Id="rId632" Type="http://schemas.openxmlformats.org/officeDocument/2006/relationships/image" Target="media/image353.wmf"/><Relationship Id="rId1055" Type="http://schemas.openxmlformats.org/officeDocument/2006/relationships/image" Target="media/image542.wmf"/><Relationship Id="rId1097" Type="http://schemas.openxmlformats.org/officeDocument/2006/relationships/image" Target="media/image561.wmf"/><Relationship Id="rId271" Type="http://schemas.openxmlformats.org/officeDocument/2006/relationships/image" Target="media/image128.wmf"/><Relationship Id="rId674" Type="http://schemas.openxmlformats.org/officeDocument/2006/relationships/oleObject" Target="embeddings/oleObject290.bin"/><Relationship Id="rId881" Type="http://schemas.openxmlformats.org/officeDocument/2006/relationships/image" Target="media/image505.wmf"/><Relationship Id="rId937" Type="http://schemas.openxmlformats.org/officeDocument/2006/relationships/oleObject" Target="embeddings/oleObject410.bin"/><Relationship Id="rId979" Type="http://schemas.openxmlformats.org/officeDocument/2006/relationships/oleObject" Target="embeddings/oleObject448.bin"/><Relationship Id="rId1122" Type="http://schemas.openxmlformats.org/officeDocument/2006/relationships/image" Target="media/image571.wmf"/><Relationship Id="rId24" Type="http://schemas.openxmlformats.org/officeDocument/2006/relationships/image" Target="media/image9.wmf"/><Relationship Id="rId66" Type="http://schemas.openxmlformats.org/officeDocument/2006/relationships/oleObject" Target="embeddings/oleObject28.bin"/><Relationship Id="rId131" Type="http://schemas.openxmlformats.org/officeDocument/2006/relationships/image" Target="media/image58.wmf"/><Relationship Id="rId327" Type="http://schemas.openxmlformats.org/officeDocument/2006/relationships/image" Target="media/image158.wmf"/><Relationship Id="rId369" Type="http://schemas.openxmlformats.org/officeDocument/2006/relationships/oleObject" Target="embeddings/oleObject170.bin"/><Relationship Id="rId534" Type="http://schemas.openxmlformats.org/officeDocument/2006/relationships/image" Target="media/image305.wmf"/><Relationship Id="rId576" Type="http://schemas.openxmlformats.org/officeDocument/2006/relationships/oleObject" Target="embeddings/oleObject241.bin"/><Relationship Id="rId741" Type="http://schemas.openxmlformats.org/officeDocument/2006/relationships/image" Target="media/image410.wmf"/><Relationship Id="rId783" Type="http://schemas.openxmlformats.org/officeDocument/2006/relationships/image" Target="media/image446.wmf"/><Relationship Id="rId839" Type="http://schemas.openxmlformats.org/officeDocument/2006/relationships/image" Target="media/image482.wmf"/><Relationship Id="rId990" Type="http://schemas.openxmlformats.org/officeDocument/2006/relationships/oleObject" Target="embeddings/oleObject459.bin"/><Relationship Id="rId173" Type="http://schemas.openxmlformats.org/officeDocument/2006/relationships/oleObject" Target="embeddings/oleObject89.bin"/><Relationship Id="rId229" Type="http://schemas.openxmlformats.org/officeDocument/2006/relationships/oleObject" Target="embeddings/oleObject112.bin"/><Relationship Id="rId380" Type="http://schemas.openxmlformats.org/officeDocument/2006/relationships/image" Target="media/image201.wmf"/><Relationship Id="rId436" Type="http://schemas.openxmlformats.org/officeDocument/2006/relationships/image" Target="media/image249.wmf"/><Relationship Id="rId601" Type="http://schemas.openxmlformats.org/officeDocument/2006/relationships/image" Target="media/image336.wmf"/><Relationship Id="rId643" Type="http://schemas.openxmlformats.org/officeDocument/2006/relationships/oleObject" Target="embeddings/oleObject278.bin"/><Relationship Id="rId1024" Type="http://schemas.openxmlformats.org/officeDocument/2006/relationships/image" Target="media/image531.wmf"/><Relationship Id="rId1066" Type="http://schemas.openxmlformats.org/officeDocument/2006/relationships/oleObject" Target="embeddings/oleObject513.bin"/><Relationship Id="rId240" Type="http://schemas.openxmlformats.org/officeDocument/2006/relationships/image" Target="media/image114.wmf"/><Relationship Id="rId478" Type="http://schemas.openxmlformats.org/officeDocument/2006/relationships/image" Target="media/image275.wmf"/><Relationship Id="rId685" Type="http://schemas.openxmlformats.org/officeDocument/2006/relationships/image" Target="media/image388.wmf"/><Relationship Id="rId850" Type="http://schemas.openxmlformats.org/officeDocument/2006/relationships/image" Target="media/image487.wmf"/><Relationship Id="rId892" Type="http://schemas.openxmlformats.org/officeDocument/2006/relationships/image" Target="media/image510.wmf"/><Relationship Id="rId906" Type="http://schemas.openxmlformats.org/officeDocument/2006/relationships/oleObject" Target="embeddings/oleObject385.bin"/><Relationship Id="rId948" Type="http://schemas.openxmlformats.org/officeDocument/2006/relationships/oleObject" Target="embeddings/oleObject419.bin"/><Relationship Id="rId1133" Type="http://schemas.openxmlformats.org/officeDocument/2006/relationships/image" Target="media/image575.wmf"/><Relationship Id="rId35" Type="http://schemas.openxmlformats.org/officeDocument/2006/relationships/oleObject" Target="embeddings/oleObject17.bin"/><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oleObject" Target="embeddings/oleObject142.bin"/><Relationship Id="rId338" Type="http://schemas.openxmlformats.org/officeDocument/2006/relationships/image" Target="media/image168.wmf"/><Relationship Id="rId503" Type="http://schemas.openxmlformats.org/officeDocument/2006/relationships/oleObject" Target="embeddings/oleObject209.bin"/><Relationship Id="rId545" Type="http://schemas.openxmlformats.org/officeDocument/2006/relationships/image" Target="media/image313.wmf"/><Relationship Id="rId587" Type="http://schemas.openxmlformats.org/officeDocument/2006/relationships/oleObject" Target="embeddings/oleObject249.bin"/><Relationship Id="rId710" Type="http://schemas.openxmlformats.org/officeDocument/2006/relationships/oleObject" Target="embeddings/oleObject303.bin"/><Relationship Id="rId752" Type="http://schemas.openxmlformats.org/officeDocument/2006/relationships/image" Target="media/image421.wmf"/><Relationship Id="rId808" Type="http://schemas.openxmlformats.org/officeDocument/2006/relationships/image" Target="media/image451.wmf"/><Relationship Id="rId8" Type="http://schemas.openxmlformats.org/officeDocument/2006/relationships/image" Target="media/image1.wmf"/><Relationship Id="rId142" Type="http://schemas.openxmlformats.org/officeDocument/2006/relationships/image" Target="media/image62.wmf"/><Relationship Id="rId184" Type="http://schemas.openxmlformats.org/officeDocument/2006/relationships/image" Target="media/image85.wmf"/><Relationship Id="rId391" Type="http://schemas.openxmlformats.org/officeDocument/2006/relationships/image" Target="media/image206.wmf"/><Relationship Id="rId405" Type="http://schemas.openxmlformats.org/officeDocument/2006/relationships/image" Target="media/image218.wmf"/><Relationship Id="rId447" Type="http://schemas.openxmlformats.org/officeDocument/2006/relationships/image" Target="media/image258.wmf"/><Relationship Id="rId612" Type="http://schemas.openxmlformats.org/officeDocument/2006/relationships/image" Target="media/image343.wmf"/><Relationship Id="rId794" Type="http://schemas.openxmlformats.org/officeDocument/2006/relationships/oleObject" Target="embeddings/oleObject337.bin"/><Relationship Id="rId1035" Type="http://schemas.openxmlformats.org/officeDocument/2006/relationships/image" Target="media/image536.wmf"/><Relationship Id="rId1077" Type="http://schemas.openxmlformats.org/officeDocument/2006/relationships/oleObject" Target="embeddings/oleObject519.bin"/><Relationship Id="rId251" Type="http://schemas.openxmlformats.org/officeDocument/2006/relationships/oleObject" Target="embeddings/oleObject126.bin"/><Relationship Id="rId489" Type="http://schemas.openxmlformats.org/officeDocument/2006/relationships/image" Target="media/image281.wmf"/><Relationship Id="rId654" Type="http://schemas.openxmlformats.org/officeDocument/2006/relationships/image" Target="media/image364.wmf"/><Relationship Id="rId696" Type="http://schemas.openxmlformats.org/officeDocument/2006/relationships/oleObject" Target="embeddings/oleObject294.bin"/><Relationship Id="rId861" Type="http://schemas.openxmlformats.org/officeDocument/2006/relationships/image" Target="media/image495.wmf"/><Relationship Id="rId917" Type="http://schemas.openxmlformats.org/officeDocument/2006/relationships/oleObject" Target="embeddings/oleObject395.bin"/><Relationship Id="rId959" Type="http://schemas.openxmlformats.org/officeDocument/2006/relationships/oleObject" Target="embeddings/oleObject428.bin"/><Relationship Id="rId1102" Type="http://schemas.openxmlformats.org/officeDocument/2006/relationships/oleObject" Target="embeddings/oleObject532.bin"/><Relationship Id="rId46" Type="http://schemas.openxmlformats.org/officeDocument/2006/relationships/image" Target="media/image19.wmf"/><Relationship Id="rId293" Type="http://schemas.openxmlformats.org/officeDocument/2006/relationships/oleObject" Target="embeddings/oleObject148.bin"/><Relationship Id="rId307" Type="http://schemas.openxmlformats.org/officeDocument/2006/relationships/image" Target="media/image145.wmf"/><Relationship Id="rId349" Type="http://schemas.openxmlformats.org/officeDocument/2006/relationships/oleObject" Target="embeddings/oleObject165.bin"/><Relationship Id="rId514" Type="http://schemas.openxmlformats.org/officeDocument/2006/relationships/image" Target="media/image294.wmf"/><Relationship Id="rId556" Type="http://schemas.openxmlformats.org/officeDocument/2006/relationships/oleObject" Target="embeddings/oleObject231.bin"/><Relationship Id="rId721" Type="http://schemas.openxmlformats.org/officeDocument/2006/relationships/oleObject" Target="embeddings/oleObject312.bin"/><Relationship Id="rId763" Type="http://schemas.openxmlformats.org/officeDocument/2006/relationships/image" Target="media/image431.wmf"/><Relationship Id="rId1144" Type="http://schemas.openxmlformats.org/officeDocument/2006/relationships/fontTable" Target="fontTable.xml"/><Relationship Id="rId88" Type="http://schemas.openxmlformats.org/officeDocument/2006/relationships/image" Target="media/image41.wmf"/><Relationship Id="rId111" Type="http://schemas.openxmlformats.org/officeDocument/2006/relationships/oleObject" Target="embeddings/oleObject55.bin"/><Relationship Id="rId153" Type="http://schemas.openxmlformats.org/officeDocument/2006/relationships/oleObject" Target="embeddings/oleObject79.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image" Target="media/image185.wmf"/><Relationship Id="rId416" Type="http://schemas.openxmlformats.org/officeDocument/2006/relationships/image" Target="media/image229.wmf"/><Relationship Id="rId598" Type="http://schemas.openxmlformats.org/officeDocument/2006/relationships/oleObject" Target="embeddings/oleObject257.bin"/><Relationship Id="rId819" Type="http://schemas.openxmlformats.org/officeDocument/2006/relationships/image" Target="media/image462.wmf"/><Relationship Id="rId970" Type="http://schemas.openxmlformats.org/officeDocument/2006/relationships/oleObject" Target="embeddings/oleObject439.bin"/><Relationship Id="rId1004" Type="http://schemas.openxmlformats.org/officeDocument/2006/relationships/oleObject" Target="embeddings/oleObject473.bin"/><Relationship Id="rId1046" Type="http://schemas.openxmlformats.org/officeDocument/2006/relationships/oleObject" Target="embeddings/oleObject500.bin"/><Relationship Id="rId220" Type="http://schemas.openxmlformats.org/officeDocument/2006/relationships/image" Target="media/image106.wmf"/><Relationship Id="rId458" Type="http://schemas.openxmlformats.org/officeDocument/2006/relationships/oleObject" Target="embeddings/oleObject188.bin"/><Relationship Id="rId623" Type="http://schemas.openxmlformats.org/officeDocument/2006/relationships/oleObject" Target="embeddings/oleObject268.bin"/><Relationship Id="rId665" Type="http://schemas.openxmlformats.org/officeDocument/2006/relationships/oleObject" Target="embeddings/oleObject287.bin"/><Relationship Id="rId830" Type="http://schemas.openxmlformats.org/officeDocument/2006/relationships/image" Target="media/image473.wmf"/><Relationship Id="rId872" Type="http://schemas.openxmlformats.org/officeDocument/2006/relationships/oleObject" Target="embeddings/oleObject365.bin"/><Relationship Id="rId928" Type="http://schemas.openxmlformats.org/officeDocument/2006/relationships/image" Target="media/image518.wmf"/><Relationship Id="rId1088" Type="http://schemas.openxmlformats.org/officeDocument/2006/relationships/image" Target="media/image557.wmf"/><Relationship Id="rId15" Type="http://schemas.openxmlformats.org/officeDocument/2006/relationships/oleObject" Target="embeddings/oleObject4.bin"/><Relationship Id="rId57" Type="http://schemas.openxmlformats.org/officeDocument/2006/relationships/image" Target="media/image27.wmf"/><Relationship Id="rId262" Type="http://schemas.openxmlformats.org/officeDocument/2006/relationships/oleObject" Target="embeddings/oleObject132.bin"/><Relationship Id="rId318" Type="http://schemas.openxmlformats.org/officeDocument/2006/relationships/image" Target="media/image150.wmf"/><Relationship Id="rId525" Type="http://schemas.openxmlformats.org/officeDocument/2006/relationships/oleObject" Target="embeddings/oleObject219.bin"/><Relationship Id="rId567" Type="http://schemas.openxmlformats.org/officeDocument/2006/relationships/image" Target="media/image324.wmf"/><Relationship Id="rId732" Type="http://schemas.openxmlformats.org/officeDocument/2006/relationships/oleObject" Target="embeddings/oleObject322.bin"/><Relationship Id="rId1113" Type="http://schemas.openxmlformats.org/officeDocument/2006/relationships/image" Target="media/image568.wmf"/><Relationship Id="rId99" Type="http://schemas.openxmlformats.org/officeDocument/2006/relationships/image" Target="media/image45.wmf"/><Relationship Id="rId122" Type="http://schemas.openxmlformats.org/officeDocument/2006/relationships/image" Target="media/image54.wmf"/><Relationship Id="rId164" Type="http://schemas.openxmlformats.org/officeDocument/2006/relationships/image" Target="media/image73.wmf"/><Relationship Id="rId371" Type="http://schemas.openxmlformats.org/officeDocument/2006/relationships/oleObject" Target="embeddings/oleObject171.bin"/><Relationship Id="rId774" Type="http://schemas.openxmlformats.org/officeDocument/2006/relationships/image" Target="media/image441.wmf"/><Relationship Id="rId981" Type="http://schemas.openxmlformats.org/officeDocument/2006/relationships/oleObject" Target="embeddings/oleObject450.bin"/><Relationship Id="rId1015" Type="http://schemas.openxmlformats.org/officeDocument/2006/relationships/oleObject" Target="embeddings/oleObject481.bin"/><Relationship Id="rId1057" Type="http://schemas.openxmlformats.org/officeDocument/2006/relationships/oleObject" Target="embeddings/oleObject508.bin"/><Relationship Id="rId427" Type="http://schemas.openxmlformats.org/officeDocument/2006/relationships/image" Target="media/image240.wmf"/><Relationship Id="rId469" Type="http://schemas.openxmlformats.org/officeDocument/2006/relationships/oleObject" Target="embeddings/oleObject193.bin"/><Relationship Id="rId634" Type="http://schemas.openxmlformats.org/officeDocument/2006/relationships/image" Target="media/image354.wmf"/><Relationship Id="rId676" Type="http://schemas.openxmlformats.org/officeDocument/2006/relationships/image" Target="media/image379.wmf"/><Relationship Id="rId841" Type="http://schemas.openxmlformats.org/officeDocument/2006/relationships/image" Target="media/image483.wmf"/><Relationship Id="rId883" Type="http://schemas.openxmlformats.org/officeDocument/2006/relationships/image" Target="media/image506.wmf"/><Relationship Id="rId1099" Type="http://schemas.openxmlformats.org/officeDocument/2006/relationships/image" Target="media/image562.wmf"/><Relationship Id="rId26" Type="http://schemas.openxmlformats.org/officeDocument/2006/relationships/oleObject" Target="embeddings/oleObject10.bin"/><Relationship Id="rId231" Type="http://schemas.openxmlformats.org/officeDocument/2006/relationships/oleObject" Target="embeddings/oleObject113.bin"/><Relationship Id="rId273" Type="http://schemas.openxmlformats.org/officeDocument/2006/relationships/image" Target="media/image129.wmf"/><Relationship Id="rId329" Type="http://schemas.openxmlformats.org/officeDocument/2006/relationships/image" Target="media/image159.wmf"/><Relationship Id="rId480" Type="http://schemas.openxmlformats.org/officeDocument/2006/relationships/oleObject" Target="embeddings/oleObject197.bin"/><Relationship Id="rId536" Type="http://schemas.openxmlformats.org/officeDocument/2006/relationships/image" Target="media/image307.wmf"/><Relationship Id="rId701" Type="http://schemas.openxmlformats.org/officeDocument/2006/relationships/oleObject" Target="embeddings/oleObject297.bin"/><Relationship Id="rId939" Type="http://schemas.openxmlformats.org/officeDocument/2006/relationships/oleObject" Target="embeddings/oleObject412.bin"/><Relationship Id="rId1124" Type="http://schemas.openxmlformats.org/officeDocument/2006/relationships/oleObject" Target="embeddings/oleObject546.bin"/><Relationship Id="rId68" Type="http://schemas.openxmlformats.org/officeDocument/2006/relationships/oleObject" Target="embeddings/oleObject29.bin"/><Relationship Id="rId133" Type="http://schemas.openxmlformats.org/officeDocument/2006/relationships/image" Target="media/image59.wmf"/><Relationship Id="rId175" Type="http://schemas.openxmlformats.org/officeDocument/2006/relationships/oleObject" Target="embeddings/oleObject90.bin"/><Relationship Id="rId340" Type="http://schemas.openxmlformats.org/officeDocument/2006/relationships/image" Target="media/image170.wmf"/><Relationship Id="rId578" Type="http://schemas.openxmlformats.org/officeDocument/2006/relationships/oleObject" Target="embeddings/oleObject242.bin"/><Relationship Id="rId743" Type="http://schemas.openxmlformats.org/officeDocument/2006/relationships/image" Target="media/image412.wmf"/><Relationship Id="rId785" Type="http://schemas.openxmlformats.org/officeDocument/2006/relationships/image" Target="media/image448.wmf"/><Relationship Id="rId950" Type="http://schemas.openxmlformats.org/officeDocument/2006/relationships/oleObject" Target="embeddings/oleObject420.bin"/><Relationship Id="rId992" Type="http://schemas.openxmlformats.org/officeDocument/2006/relationships/oleObject" Target="embeddings/oleObject461.bin"/><Relationship Id="rId1026" Type="http://schemas.openxmlformats.org/officeDocument/2006/relationships/image" Target="media/image532.wmf"/><Relationship Id="rId200" Type="http://schemas.openxmlformats.org/officeDocument/2006/relationships/oleObject" Target="embeddings/oleObject97.bin"/><Relationship Id="rId382" Type="http://schemas.openxmlformats.org/officeDocument/2006/relationships/image" Target="media/image202.wmf"/><Relationship Id="rId438" Type="http://schemas.openxmlformats.org/officeDocument/2006/relationships/image" Target="media/image251.wmf"/><Relationship Id="rId603" Type="http://schemas.openxmlformats.org/officeDocument/2006/relationships/image" Target="media/image338.wmf"/><Relationship Id="rId645" Type="http://schemas.openxmlformats.org/officeDocument/2006/relationships/oleObject" Target="embeddings/oleObject279.bin"/><Relationship Id="rId687" Type="http://schemas.openxmlformats.org/officeDocument/2006/relationships/image" Target="media/image390.wmf"/><Relationship Id="rId810" Type="http://schemas.openxmlformats.org/officeDocument/2006/relationships/image" Target="media/image453.wmf"/><Relationship Id="rId852" Type="http://schemas.openxmlformats.org/officeDocument/2006/relationships/image" Target="media/image489.wmf"/><Relationship Id="rId908" Type="http://schemas.openxmlformats.org/officeDocument/2006/relationships/oleObject" Target="embeddings/oleObject386.bin"/><Relationship Id="rId1068" Type="http://schemas.openxmlformats.org/officeDocument/2006/relationships/image" Target="media/image547.wmf"/><Relationship Id="rId242" Type="http://schemas.openxmlformats.org/officeDocument/2006/relationships/oleObject" Target="embeddings/oleObject121.bin"/><Relationship Id="rId284" Type="http://schemas.openxmlformats.org/officeDocument/2006/relationships/image" Target="media/image134.wmf"/><Relationship Id="rId491" Type="http://schemas.openxmlformats.org/officeDocument/2006/relationships/image" Target="media/image282.wmf"/><Relationship Id="rId505" Type="http://schemas.openxmlformats.org/officeDocument/2006/relationships/oleObject" Target="embeddings/oleObject210.bin"/><Relationship Id="rId712" Type="http://schemas.openxmlformats.org/officeDocument/2006/relationships/oleObject" Target="embeddings/oleObject304.bin"/><Relationship Id="rId894" Type="http://schemas.openxmlformats.org/officeDocument/2006/relationships/oleObject" Target="embeddings/oleObject377.bin"/><Relationship Id="rId1135" Type="http://schemas.openxmlformats.org/officeDocument/2006/relationships/image" Target="media/image576.wmf"/><Relationship Id="rId37" Type="http://schemas.openxmlformats.org/officeDocument/2006/relationships/image" Target="media/image12.wmf"/><Relationship Id="rId79" Type="http://schemas.openxmlformats.org/officeDocument/2006/relationships/image" Target="media/image36.wmf"/><Relationship Id="rId102" Type="http://schemas.openxmlformats.org/officeDocument/2006/relationships/image" Target="media/image46.wmf"/><Relationship Id="rId144" Type="http://schemas.openxmlformats.org/officeDocument/2006/relationships/oleObject" Target="embeddings/oleObject74.bin"/><Relationship Id="rId547" Type="http://schemas.openxmlformats.org/officeDocument/2006/relationships/image" Target="media/image314.wmf"/><Relationship Id="rId589" Type="http://schemas.openxmlformats.org/officeDocument/2006/relationships/oleObject" Target="embeddings/oleObject251.bin"/><Relationship Id="rId754" Type="http://schemas.openxmlformats.org/officeDocument/2006/relationships/image" Target="media/image423.wmf"/><Relationship Id="rId796" Type="http://schemas.openxmlformats.org/officeDocument/2006/relationships/oleObject" Target="embeddings/oleObject339.bin"/><Relationship Id="rId961" Type="http://schemas.openxmlformats.org/officeDocument/2006/relationships/oleObject" Target="embeddings/oleObject430.bin"/><Relationship Id="rId90" Type="http://schemas.openxmlformats.org/officeDocument/2006/relationships/oleObject" Target="embeddings/oleObject42.bin"/><Relationship Id="rId186" Type="http://schemas.openxmlformats.org/officeDocument/2006/relationships/image" Target="media/image87.wmf"/><Relationship Id="rId351" Type="http://schemas.openxmlformats.org/officeDocument/2006/relationships/oleObject" Target="embeddings/oleObject166.bin"/><Relationship Id="rId393" Type="http://schemas.openxmlformats.org/officeDocument/2006/relationships/oleObject" Target="embeddings/oleObject180.bin"/><Relationship Id="rId407" Type="http://schemas.openxmlformats.org/officeDocument/2006/relationships/image" Target="media/image220.wmf"/><Relationship Id="rId449" Type="http://schemas.openxmlformats.org/officeDocument/2006/relationships/image" Target="media/image259.wmf"/><Relationship Id="rId614" Type="http://schemas.openxmlformats.org/officeDocument/2006/relationships/image" Target="media/image344.wmf"/><Relationship Id="rId656" Type="http://schemas.openxmlformats.org/officeDocument/2006/relationships/image" Target="media/image366.wmf"/><Relationship Id="rId821" Type="http://schemas.openxmlformats.org/officeDocument/2006/relationships/image" Target="media/image464.wmf"/><Relationship Id="rId863" Type="http://schemas.openxmlformats.org/officeDocument/2006/relationships/image" Target="media/image496.wmf"/><Relationship Id="rId1037" Type="http://schemas.openxmlformats.org/officeDocument/2006/relationships/image" Target="media/image537.wmf"/><Relationship Id="rId1079" Type="http://schemas.openxmlformats.org/officeDocument/2006/relationships/oleObject" Target="embeddings/oleObject520.bin"/><Relationship Id="rId211" Type="http://schemas.openxmlformats.org/officeDocument/2006/relationships/image" Target="media/image102.wmf"/><Relationship Id="rId253" Type="http://schemas.openxmlformats.org/officeDocument/2006/relationships/oleObject" Target="embeddings/oleObject127.bin"/><Relationship Id="rId295" Type="http://schemas.openxmlformats.org/officeDocument/2006/relationships/oleObject" Target="embeddings/oleObject149.bin"/><Relationship Id="rId309" Type="http://schemas.openxmlformats.org/officeDocument/2006/relationships/image" Target="media/image146.wmf"/><Relationship Id="rId460" Type="http://schemas.openxmlformats.org/officeDocument/2006/relationships/oleObject" Target="embeddings/oleObject189.bin"/><Relationship Id="rId516" Type="http://schemas.openxmlformats.org/officeDocument/2006/relationships/image" Target="media/image295.wmf"/><Relationship Id="rId698" Type="http://schemas.openxmlformats.org/officeDocument/2006/relationships/image" Target="media/image396.wmf"/><Relationship Id="rId919" Type="http://schemas.openxmlformats.org/officeDocument/2006/relationships/oleObject" Target="embeddings/oleObject397.bin"/><Relationship Id="rId1090" Type="http://schemas.openxmlformats.org/officeDocument/2006/relationships/image" Target="media/image558.wmf"/><Relationship Id="rId1104" Type="http://schemas.openxmlformats.org/officeDocument/2006/relationships/oleObject" Target="embeddings/oleObject533.bin"/><Relationship Id="rId48" Type="http://schemas.openxmlformats.org/officeDocument/2006/relationships/image" Target="media/image21.wmf"/><Relationship Id="rId113" Type="http://schemas.openxmlformats.org/officeDocument/2006/relationships/oleObject" Target="embeddings/oleObject57.bin"/><Relationship Id="rId320" Type="http://schemas.openxmlformats.org/officeDocument/2006/relationships/image" Target="media/image152.wmf"/><Relationship Id="rId558" Type="http://schemas.openxmlformats.org/officeDocument/2006/relationships/oleObject" Target="embeddings/oleObject232.bin"/><Relationship Id="rId723" Type="http://schemas.openxmlformats.org/officeDocument/2006/relationships/oleObject" Target="embeddings/oleObject314.bin"/><Relationship Id="rId765" Type="http://schemas.openxmlformats.org/officeDocument/2006/relationships/image" Target="media/image433.wmf"/><Relationship Id="rId930" Type="http://schemas.openxmlformats.org/officeDocument/2006/relationships/image" Target="media/image519.wmf"/><Relationship Id="rId972" Type="http://schemas.openxmlformats.org/officeDocument/2006/relationships/oleObject" Target="embeddings/oleObject441.bin"/><Relationship Id="rId1006" Type="http://schemas.openxmlformats.org/officeDocument/2006/relationships/oleObject" Target="embeddings/oleObject475.bin"/><Relationship Id="rId155" Type="http://schemas.openxmlformats.org/officeDocument/2006/relationships/oleObject" Target="embeddings/oleObject80.bin"/><Relationship Id="rId197" Type="http://schemas.openxmlformats.org/officeDocument/2006/relationships/image" Target="media/image95.wmf"/><Relationship Id="rId362" Type="http://schemas.openxmlformats.org/officeDocument/2006/relationships/image" Target="media/image187.wmf"/><Relationship Id="rId418" Type="http://schemas.openxmlformats.org/officeDocument/2006/relationships/image" Target="media/image231.wmf"/><Relationship Id="rId625" Type="http://schemas.openxmlformats.org/officeDocument/2006/relationships/oleObject" Target="embeddings/oleObject269.bin"/><Relationship Id="rId832" Type="http://schemas.openxmlformats.org/officeDocument/2006/relationships/image" Target="media/image475.wmf"/><Relationship Id="rId1048" Type="http://schemas.openxmlformats.org/officeDocument/2006/relationships/oleObject" Target="embeddings/oleObject502.bin"/><Relationship Id="rId222" Type="http://schemas.openxmlformats.org/officeDocument/2006/relationships/image" Target="media/image107.wmf"/><Relationship Id="rId264" Type="http://schemas.openxmlformats.org/officeDocument/2006/relationships/oleObject" Target="embeddings/oleObject133.bin"/><Relationship Id="rId471" Type="http://schemas.openxmlformats.org/officeDocument/2006/relationships/image" Target="media/image270.wmf"/><Relationship Id="rId667" Type="http://schemas.openxmlformats.org/officeDocument/2006/relationships/image" Target="media/image373.wmf"/><Relationship Id="rId874" Type="http://schemas.openxmlformats.org/officeDocument/2006/relationships/oleObject" Target="embeddings/oleObject366.bin"/><Relationship Id="rId1115" Type="http://schemas.openxmlformats.org/officeDocument/2006/relationships/image" Target="media/image569.wmf"/><Relationship Id="rId17" Type="http://schemas.openxmlformats.org/officeDocument/2006/relationships/oleObject" Target="embeddings/oleObject5.bin"/><Relationship Id="rId59" Type="http://schemas.openxmlformats.org/officeDocument/2006/relationships/image" Target="media/image28.wmf"/><Relationship Id="rId124" Type="http://schemas.openxmlformats.org/officeDocument/2006/relationships/image" Target="media/image55.wmf"/><Relationship Id="rId527" Type="http://schemas.openxmlformats.org/officeDocument/2006/relationships/oleObject" Target="embeddings/oleObject221.bin"/><Relationship Id="rId569" Type="http://schemas.openxmlformats.org/officeDocument/2006/relationships/image" Target="media/image325.wmf"/><Relationship Id="rId734" Type="http://schemas.openxmlformats.org/officeDocument/2006/relationships/oleObject" Target="embeddings/oleObject323.bin"/><Relationship Id="rId776" Type="http://schemas.openxmlformats.org/officeDocument/2006/relationships/oleObject" Target="embeddings/oleObject327.bin"/><Relationship Id="rId941" Type="http://schemas.openxmlformats.org/officeDocument/2006/relationships/image" Target="media/image521.wmf"/><Relationship Id="rId983" Type="http://schemas.openxmlformats.org/officeDocument/2006/relationships/oleObject" Target="embeddings/oleObject452.bin"/><Relationship Id="rId70" Type="http://schemas.openxmlformats.org/officeDocument/2006/relationships/oleObject" Target="embeddings/oleObject31.bin"/><Relationship Id="rId166" Type="http://schemas.openxmlformats.org/officeDocument/2006/relationships/image" Target="media/image74.wmf"/><Relationship Id="rId331" Type="http://schemas.openxmlformats.org/officeDocument/2006/relationships/image" Target="media/image161.wmf"/><Relationship Id="rId373" Type="http://schemas.openxmlformats.org/officeDocument/2006/relationships/oleObject" Target="embeddings/oleObject172.bin"/><Relationship Id="rId429" Type="http://schemas.openxmlformats.org/officeDocument/2006/relationships/image" Target="media/image242.wmf"/><Relationship Id="rId580" Type="http://schemas.openxmlformats.org/officeDocument/2006/relationships/oleObject" Target="embeddings/oleObject243.bin"/><Relationship Id="rId636" Type="http://schemas.openxmlformats.org/officeDocument/2006/relationships/image" Target="media/image355.wmf"/><Relationship Id="rId801" Type="http://schemas.openxmlformats.org/officeDocument/2006/relationships/oleObject" Target="embeddings/oleObject344.bin"/><Relationship Id="rId1017" Type="http://schemas.openxmlformats.org/officeDocument/2006/relationships/oleObject" Target="embeddings/oleObject483.bin"/><Relationship Id="rId1059" Type="http://schemas.openxmlformats.org/officeDocument/2006/relationships/image" Target="media/image543.w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53.wmf"/><Relationship Id="rId678" Type="http://schemas.openxmlformats.org/officeDocument/2006/relationships/image" Target="media/image381.wmf"/><Relationship Id="rId843" Type="http://schemas.openxmlformats.org/officeDocument/2006/relationships/oleObject" Target="embeddings/oleObject353.bin"/><Relationship Id="rId885" Type="http://schemas.openxmlformats.org/officeDocument/2006/relationships/image" Target="media/image507.wmf"/><Relationship Id="rId1070" Type="http://schemas.openxmlformats.org/officeDocument/2006/relationships/image" Target="media/image548.wmf"/><Relationship Id="rId1126" Type="http://schemas.openxmlformats.org/officeDocument/2006/relationships/oleObject" Target="embeddings/oleObject548.bin"/><Relationship Id="rId28" Type="http://schemas.openxmlformats.org/officeDocument/2006/relationships/image" Target="media/image10.wmf"/><Relationship Id="rId275" Type="http://schemas.openxmlformats.org/officeDocument/2006/relationships/image" Target="media/image130.wmf"/><Relationship Id="rId300" Type="http://schemas.openxmlformats.org/officeDocument/2006/relationships/image" Target="media/image142.wmf"/><Relationship Id="rId482" Type="http://schemas.openxmlformats.org/officeDocument/2006/relationships/oleObject" Target="embeddings/oleObject198.bin"/><Relationship Id="rId538" Type="http://schemas.openxmlformats.org/officeDocument/2006/relationships/image" Target="media/image309.wmf"/><Relationship Id="rId703" Type="http://schemas.openxmlformats.org/officeDocument/2006/relationships/oleObject" Target="embeddings/oleObject299.bin"/><Relationship Id="rId745" Type="http://schemas.openxmlformats.org/officeDocument/2006/relationships/image" Target="media/image414.wmf"/><Relationship Id="rId910" Type="http://schemas.openxmlformats.org/officeDocument/2006/relationships/oleObject" Target="embeddings/oleObject388.bin"/><Relationship Id="rId952" Type="http://schemas.openxmlformats.org/officeDocument/2006/relationships/oleObject" Target="embeddings/oleObject421.bin"/><Relationship Id="rId81" Type="http://schemas.openxmlformats.org/officeDocument/2006/relationships/image" Target="media/image37.wmf"/><Relationship Id="rId135" Type="http://schemas.openxmlformats.org/officeDocument/2006/relationships/oleObject" Target="embeddings/oleObject69.bin"/><Relationship Id="rId177" Type="http://schemas.openxmlformats.org/officeDocument/2006/relationships/image" Target="media/image80.wmf"/><Relationship Id="rId342" Type="http://schemas.openxmlformats.org/officeDocument/2006/relationships/image" Target="media/image172.wmf"/><Relationship Id="rId384" Type="http://schemas.openxmlformats.org/officeDocument/2006/relationships/oleObject" Target="embeddings/oleObject175.bin"/><Relationship Id="rId591" Type="http://schemas.openxmlformats.org/officeDocument/2006/relationships/oleObject" Target="embeddings/oleObject253.bin"/><Relationship Id="rId605" Type="http://schemas.openxmlformats.org/officeDocument/2006/relationships/oleObject" Target="embeddings/oleObject259.bin"/><Relationship Id="rId787" Type="http://schemas.openxmlformats.org/officeDocument/2006/relationships/oleObject" Target="embeddings/oleObject332.bin"/><Relationship Id="rId812" Type="http://schemas.openxmlformats.org/officeDocument/2006/relationships/image" Target="media/image455.wmf"/><Relationship Id="rId994" Type="http://schemas.openxmlformats.org/officeDocument/2006/relationships/oleObject" Target="embeddings/oleObject463.bin"/><Relationship Id="rId1028" Type="http://schemas.openxmlformats.org/officeDocument/2006/relationships/image" Target="media/image533.wmf"/><Relationship Id="rId202" Type="http://schemas.openxmlformats.org/officeDocument/2006/relationships/oleObject" Target="embeddings/oleObject98.bin"/><Relationship Id="rId244" Type="http://schemas.openxmlformats.org/officeDocument/2006/relationships/image" Target="media/image115.wmf"/><Relationship Id="rId647" Type="http://schemas.openxmlformats.org/officeDocument/2006/relationships/oleObject" Target="embeddings/oleObject280.bin"/><Relationship Id="rId689" Type="http://schemas.openxmlformats.org/officeDocument/2006/relationships/oleObject" Target="embeddings/oleObject291.bin"/><Relationship Id="rId854" Type="http://schemas.openxmlformats.org/officeDocument/2006/relationships/image" Target="media/image491.wmf"/><Relationship Id="rId896" Type="http://schemas.openxmlformats.org/officeDocument/2006/relationships/oleObject" Target="embeddings/oleObject378.bin"/><Relationship Id="rId1081" Type="http://schemas.openxmlformats.org/officeDocument/2006/relationships/oleObject" Target="embeddings/oleObject521.bin"/><Relationship Id="rId39" Type="http://schemas.openxmlformats.org/officeDocument/2006/relationships/image" Target="media/image14.wmf"/><Relationship Id="rId286" Type="http://schemas.openxmlformats.org/officeDocument/2006/relationships/image" Target="media/image135.wmf"/><Relationship Id="rId451" Type="http://schemas.openxmlformats.org/officeDocument/2006/relationships/oleObject" Target="embeddings/oleObject185.bin"/><Relationship Id="rId493" Type="http://schemas.openxmlformats.org/officeDocument/2006/relationships/image" Target="media/image284.wmf"/><Relationship Id="rId507" Type="http://schemas.openxmlformats.org/officeDocument/2006/relationships/image" Target="media/image289.wmf"/><Relationship Id="rId549" Type="http://schemas.openxmlformats.org/officeDocument/2006/relationships/image" Target="media/image315.wmf"/><Relationship Id="rId714" Type="http://schemas.openxmlformats.org/officeDocument/2006/relationships/oleObject" Target="embeddings/oleObject305.bin"/><Relationship Id="rId756" Type="http://schemas.openxmlformats.org/officeDocument/2006/relationships/image" Target="media/image425.wmf"/><Relationship Id="rId921" Type="http://schemas.openxmlformats.org/officeDocument/2006/relationships/oleObject" Target="embeddings/oleObject399.bin"/><Relationship Id="rId1137" Type="http://schemas.openxmlformats.org/officeDocument/2006/relationships/image" Target="media/image577.wmf"/><Relationship Id="rId50" Type="http://schemas.openxmlformats.org/officeDocument/2006/relationships/image" Target="media/image23.wmf"/><Relationship Id="rId104" Type="http://schemas.openxmlformats.org/officeDocument/2006/relationships/image" Target="media/image47.wmf"/><Relationship Id="rId146" Type="http://schemas.openxmlformats.org/officeDocument/2006/relationships/oleObject" Target="embeddings/oleObject75.bin"/><Relationship Id="rId188" Type="http://schemas.openxmlformats.org/officeDocument/2006/relationships/image" Target="media/image89.wmf"/><Relationship Id="rId311" Type="http://schemas.openxmlformats.org/officeDocument/2006/relationships/image" Target="media/image147.wmf"/><Relationship Id="rId353" Type="http://schemas.openxmlformats.org/officeDocument/2006/relationships/image" Target="media/image179.wmf"/><Relationship Id="rId395" Type="http://schemas.openxmlformats.org/officeDocument/2006/relationships/image" Target="media/image208.wmf"/><Relationship Id="rId409" Type="http://schemas.openxmlformats.org/officeDocument/2006/relationships/image" Target="media/image222.wmf"/><Relationship Id="rId560" Type="http://schemas.openxmlformats.org/officeDocument/2006/relationships/oleObject" Target="embeddings/oleObject233.bin"/><Relationship Id="rId798" Type="http://schemas.openxmlformats.org/officeDocument/2006/relationships/oleObject" Target="embeddings/oleObject341.bin"/><Relationship Id="rId963" Type="http://schemas.openxmlformats.org/officeDocument/2006/relationships/oleObject" Target="embeddings/oleObject432.bin"/><Relationship Id="rId1039" Type="http://schemas.openxmlformats.org/officeDocument/2006/relationships/oleObject" Target="embeddings/oleObject495.bin"/><Relationship Id="rId92" Type="http://schemas.openxmlformats.org/officeDocument/2006/relationships/oleObject" Target="embeddings/oleObject43.bin"/><Relationship Id="rId213" Type="http://schemas.openxmlformats.org/officeDocument/2006/relationships/oleObject" Target="embeddings/oleObject104.bin"/><Relationship Id="rId420" Type="http://schemas.openxmlformats.org/officeDocument/2006/relationships/image" Target="media/image233.wmf"/><Relationship Id="rId616" Type="http://schemas.openxmlformats.org/officeDocument/2006/relationships/image" Target="media/image345.wmf"/><Relationship Id="rId658" Type="http://schemas.openxmlformats.org/officeDocument/2006/relationships/oleObject" Target="embeddings/oleObject284.bin"/><Relationship Id="rId823" Type="http://schemas.openxmlformats.org/officeDocument/2006/relationships/image" Target="media/image466.wmf"/><Relationship Id="rId865" Type="http://schemas.openxmlformats.org/officeDocument/2006/relationships/image" Target="media/image497.wmf"/><Relationship Id="rId1050" Type="http://schemas.openxmlformats.org/officeDocument/2006/relationships/oleObject" Target="embeddings/oleObject504.bin"/><Relationship Id="rId255" Type="http://schemas.openxmlformats.org/officeDocument/2006/relationships/oleObject" Target="embeddings/oleObject128.bin"/><Relationship Id="rId297" Type="http://schemas.openxmlformats.org/officeDocument/2006/relationships/oleObject" Target="embeddings/oleObject150.bin"/><Relationship Id="rId462" Type="http://schemas.openxmlformats.org/officeDocument/2006/relationships/oleObject" Target="embeddings/oleObject190.bin"/><Relationship Id="rId518" Type="http://schemas.openxmlformats.org/officeDocument/2006/relationships/image" Target="media/image296.wmf"/><Relationship Id="rId725" Type="http://schemas.openxmlformats.org/officeDocument/2006/relationships/oleObject" Target="embeddings/oleObject316.bin"/><Relationship Id="rId932" Type="http://schemas.openxmlformats.org/officeDocument/2006/relationships/image" Target="media/image520.wmf"/><Relationship Id="rId1092" Type="http://schemas.openxmlformats.org/officeDocument/2006/relationships/image" Target="media/image559.wmf"/><Relationship Id="rId1106" Type="http://schemas.openxmlformats.org/officeDocument/2006/relationships/oleObject" Target="embeddings/oleObject534.bin"/><Relationship Id="rId115" Type="http://schemas.openxmlformats.org/officeDocument/2006/relationships/oleObject" Target="embeddings/oleObject58.bin"/><Relationship Id="rId157" Type="http://schemas.openxmlformats.org/officeDocument/2006/relationships/oleObject" Target="embeddings/oleObject81.bin"/><Relationship Id="rId322" Type="http://schemas.openxmlformats.org/officeDocument/2006/relationships/image" Target="media/image153.wmf"/><Relationship Id="rId364" Type="http://schemas.openxmlformats.org/officeDocument/2006/relationships/image" Target="media/image189.wmf"/><Relationship Id="rId767" Type="http://schemas.openxmlformats.org/officeDocument/2006/relationships/image" Target="media/image435.wmf"/><Relationship Id="rId974" Type="http://schemas.openxmlformats.org/officeDocument/2006/relationships/oleObject" Target="embeddings/oleObject443.bin"/><Relationship Id="rId1008" Type="http://schemas.openxmlformats.org/officeDocument/2006/relationships/oleObject" Target="embeddings/oleObject477.bin"/><Relationship Id="rId61" Type="http://schemas.openxmlformats.org/officeDocument/2006/relationships/image" Target="media/image29.wmf"/><Relationship Id="rId199" Type="http://schemas.openxmlformats.org/officeDocument/2006/relationships/image" Target="media/image96.wmf"/><Relationship Id="rId571" Type="http://schemas.openxmlformats.org/officeDocument/2006/relationships/image" Target="media/image326.wmf"/><Relationship Id="rId627" Type="http://schemas.openxmlformats.org/officeDocument/2006/relationships/oleObject" Target="embeddings/oleObject270.bin"/><Relationship Id="rId669" Type="http://schemas.openxmlformats.org/officeDocument/2006/relationships/image" Target="media/image374.wmf"/><Relationship Id="rId834" Type="http://schemas.openxmlformats.org/officeDocument/2006/relationships/image" Target="media/image477.wmf"/><Relationship Id="rId876" Type="http://schemas.openxmlformats.org/officeDocument/2006/relationships/oleObject" Target="embeddings/oleObject367.bin"/><Relationship Id="rId19" Type="http://schemas.openxmlformats.org/officeDocument/2006/relationships/oleObject" Target="embeddings/oleObject6.bin"/><Relationship Id="rId224" Type="http://schemas.openxmlformats.org/officeDocument/2006/relationships/image" Target="media/image108.wmf"/><Relationship Id="rId266" Type="http://schemas.openxmlformats.org/officeDocument/2006/relationships/oleObject" Target="embeddings/oleObject134.bin"/><Relationship Id="rId431" Type="http://schemas.openxmlformats.org/officeDocument/2006/relationships/image" Target="media/image244.wmf"/><Relationship Id="rId473" Type="http://schemas.openxmlformats.org/officeDocument/2006/relationships/image" Target="media/image271.wmf"/><Relationship Id="rId529" Type="http://schemas.openxmlformats.org/officeDocument/2006/relationships/image" Target="media/image300.wmf"/><Relationship Id="rId680" Type="http://schemas.openxmlformats.org/officeDocument/2006/relationships/image" Target="media/image383.wmf"/><Relationship Id="rId736" Type="http://schemas.openxmlformats.org/officeDocument/2006/relationships/image" Target="media/image405.wmf"/><Relationship Id="rId901" Type="http://schemas.openxmlformats.org/officeDocument/2006/relationships/oleObject" Target="embeddings/oleObject381.bin"/><Relationship Id="rId1061" Type="http://schemas.openxmlformats.org/officeDocument/2006/relationships/image" Target="media/image544.wmf"/><Relationship Id="rId1117" Type="http://schemas.openxmlformats.org/officeDocument/2006/relationships/oleObject" Target="embeddings/oleObject541.bin"/><Relationship Id="rId30" Type="http://schemas.openxmlformats.org/officeDocument/2006/relationships/oleObject" Target="embeddings/oleObject12.bin"/><Relationship Id="rId126" Type="http://schemas.openxmlformats.org/officeDocument/2006/relationships/oleObject" Target="embeddings/oleObject64.bin"/><Relationship Id="rId168" Type="http://schemas.openxmlformats.org/officeDocument/2006/relationships/image" Target="media/image75.wmf"/><Relationship Id="rId333" Type="http://schemas.openxmlformats.org/officeDocument/2006/relationships/image" Target="media/image163.png"/><Relationship Id="rId540" Type="http://schemas.openxmlformats.org/officeDocument/2006/relationships/oleObject" Target="embeddings/oleObject223.bin"/><Relationship Id="rId778" Type="http://schemas.openxmlformats.org/officeDocument/2006/relationships/oleObject" Target="embeddings/oleObject328.bin"/><Relationship Id="rId943" Type="http://schemas.openxmlformats.org/officeDocument/2006/relationships/oleObject" Target="embeddings/oleObject415.bin"/><Relationship Id="rId985" Type="http://schemas.openxmlformats.org/officeDocument/2006/relationships/oleObject" Target="embeddings/oleObject454.bin"/><Relationship Id="rId1019" Type="http://schemas.openxmlformats.org/officeDocument/2006/relationships/oleObject" Target="embeddings/oleObject484.bin"/><Relationship Id="rId72" Type="http://schemas.openxmlformats.org/officeDocument/2006/relationships/image" Target="media/image34.wmf"/><Relationship Id="rId375" Type="http://schemas.openxmlformats.org/officeDocument/2006/relationships/image" Target="media/image196.wmf"/><Relationship Id="rId582" Type="http://schemas.openxmlformats.org/officeDocument/2006/relationships/oleObject" Target="embeddings/oleObject244.bin"/><Relationship Id="rId638" Type="http://schemas.openxmlformats.org/officeDocument/2006/relationships/image" Target="media/image356.wmf"/><Relationship Id="rId803" Type="http://schemas.openxmlformats.org/officeDocument/2006/relationships/oleObject" Target="embeddings/oleObject346.bin"/><Relationship Id="rId845" Type="http://schemas.openxmlformats.org/officeDocument/2006/relationships/oleObject" Target="embeddings/oleObject355.bin"/><Relationship Id="rId1030" Type="http://schemas.openxmlformats.org/officeDocument/2006/relationships/image" Target="media/image534.wmf"/><Relationship Id="rId3" Type="http://schemas.openxmlformats.org/officeDocument/2006/relationships/styles" Target="styles.xml"/><Relationship Id="rId235" Type="http://schemas.openxmlformats.org/officeDocument/2006/relationships/image" Target="media/image113.wmf"/><Relationship Id="rId277" Type="http://schemas.openxmlformats.org/officeDocument/2006/relationships/image" Target="media/image131.wmf"/><Relationship Id="rId400" Type="http://schemas.openxmlformats.org/officeDocument/2006/relationships/image" Target="media/image213.wmf"/><Relationship Id="rId442" Type="http://schemas.openxmlformats.org/officeDocument/2006/relationships/image" Target="media/image255.wmf"/><Relationship Id="rId484" Type="http://schemas.openxmlformats.org/officeDocument/2006/relationships/oleObject" Target="embeddings/oleObject199.bin"/><Relationship Id="rId705" Type="http://schemas.openxmlformats.org/officeDocument/2006/relationships/image" Target="media/image398.wmf"/><Relationship Id="rId887" Type="http://schemas.openxmlformats.org/officeDocument/2006/relationships/oleObject" Target="embeddings/oleObject373.bin"/><Relationship Id="rId1072" Type="http://schemas.openxmlformats.org/officeDocument/2006/relationships/image" Target="media/image549.wmf"/><Relationship Id="rId1128" Type="http://schemas.openxmlformats.org/officeDocument/2006/relationships/oleObject" Target="embeddings/oleObject549.bin"/><Relationship Id="rId137" Type="http://schemas.openxmlformats.org/officeDocument/2006/relationships/oleObject" Target="embeddings/oleObject71.bin"/><Relationship Id="rId302" Type="http://schemas.openxmlformats.org/officeDocument/2006/relationships/image" Target="media/image143.wmf"/><Relationship Id="rId344" Type="http://schemas.openxmlformats.org/officeDocument/2006/relationships/image" Target="media/image174.wmf"/><Relationship Id="rId691" Type="http://schemas.openxmlformats.org/officeDocument/2006/relationships/oleObject" Target="embeddings/oleObject292.bin"/><Relationship Id="rId747" Type="http://schemas.openxmlformats.org/officeDocument/2006/relationships/image" Target="media/image416.wmf"/><Relationship Id="rId789" Type="http://schemas.openxmlformats.org/officeDocument/2006/relationships/oleObject" Target="embeddings/oleObject333.bin"/><Relationship Id="rId912" Type="http://schemas.openxmlformats.org/officeDocument/2006/relationships/oleObject" Target="embeddings/oleObject390.bin"/><Relationship Id="rId954" Type="http://schemas.openxmlformats.org/officeDocument/2006/relationships/oleObject" Target="embeddings/oleObject423.bin"/><Relationship Id="rId996" Type="http://schemas.openxmlformats.org/officeDocument/2006/relationships/oleObject" Target="embeddings/oleObject465.bin"/><Relationship Id="rId41" Type="http://schemas.openxmlformats.org/officeDocument/2006/relationships/image" Target="media/image15.wmf"/><Relationship Id="rId83" Type="http://schemas.openxmlformats.org/officeDocument/2006/relationships/oleObject" Target="embeddings/oleObject38.bin"/><Relationship Id="rId179" Type="http://schemas.openxmlformats.org/officeDocument/2006/relationships/image" Target="media/image81.wmf"/><Relationship Id="rId386" Type="http://schemas.openxmlformats.org/officeDocument/2006/relationships/oleObject" Target="embeddings/oleObject176.bin"/><Relationship Id="rId551" Type="http://schemas.openxmlformats.org/officeDocument/2006/relationships/image" Target="media/image316.wmf"/><Relationship Id="rId593" Type="http://schemas.openxmlformats.org/officeDocument/2006/relationships/image" Target="media/image332.wmf"/><Relationship Id="rId607" Type="http://schemas.openxmlformats.org/officeDocument/2006/relationships/image" Target="media/image341.wmf"/><Relationship Id="rId649" Type="http://schemas.openxmlformats.org/officeDocument/2006/relationships/oleObject" Target="embeddings/oleObject281.bin"/><Relationship Id="rId814" Type="http://schemas.openxmlformats.org/officeDocument/2006/relationships/image" Target="media/image457.wmf"/><Relationship Id="rId856" Type="http://schemas.openxmlformats.org/officeDocument/2006/relationships/oleObject" Target="embeddings/oleObject357.bin"/><Relationship Id="rId190" Type="http://schemas.openxmlformats.org/officeDocument/2006/relationships/image" Target="media/image91.wmf"/><Relationship Id="rId204" Type="http://schemas.openxmlformats.org/officeDocument/2006/relationships/oleObject" Target="embeddings/oleObject99.bin"/><Relationship Id="rId246" Type="http://schemas.openxmlformats.org/officeDocument/2006/relationships/image" Target="media/image116.wmf"/><Relationship Id="rId288" Type="http://schemas.openxmlformats.org/officeDocument/2006/relationships/image" Target="media/image136.wmf"/><Relationship Id="rId411" Type="http://schemas.openxmlformats.org/officeDocument/2006/relationships/image" Target="media/image224.wmf"/><Relationship Id="rId453" Type="http://schemas.openxmlformats.org/officeDocument/2006/relationships/oleObject" Target="embeddings/oleObject186.bin"/><Relationship Id="rId509" Type="http://schemas.openxmlformats.org/officeDocument/2006/relationships/image" Target="media/image291.wmf"/><Relationship Id="rId660" Type="http://schemas.openxmlformats.org/officeDocument/2006/relationships/image" Target="media/image369.wmf"/><Relationship Id="rId898" Type="http://schemas.openxmlformats.org/officeDocument/2006/relationships/oleObject" Target="embeddings/oleObject379.bin"/><Relationship Id="rId1041" Type="http://schemas.openxmlformats.org/officeDocument/2006/relationships/oleObject" Target="embeddings/oleObject497.bin"/><Relationship Id="rId1083" Type="http://schemas.openxmlformats.org/officeDocument/2006/relationships/oleObject" Target="embeddings/oleObject522.bin"/><Relationship Id="rId1139" Type="http://schemas.openxmlformats.org/officeDocument/2006/relationships/image" Target="media/image578.wmf"/><Relationship Id="rId106" Type="http://schemas.openxmlformats.org/officeDocument/2006/relationships/oleObject" Target="embeddings/oleObject52.bin"/><Relationship Id="rId313" Type="http://schemas.openxmlformats.org/officeDocument/2006/relationships/image" Target="media/image148.wmf"/><Relationship Id="rId495" Type="http://schemas.openxmlformats.org/officeDocument/2006/relationships/image" Target="media/image285.wmf"/><Relationship Id="rId716" Type="http://schemas.openxmlformats.org/officeDocument/2006/relationships/oleObject" Target="embeddings/oleObject307.bin"/><Relationship Id="rId758" Type="http://schemas.openxmlformats.org/officeDocument/2006/relationships/image" Target="media/image427.wmf"/><Relationship Id="rId923" Type="http://schemas.openxmlformats.org/officeDocument/2006/relationships/oleObject" Target="embeddings/oleObject401.bin"/><Relationship Id="rId965" Type="http://schemas.openxmlformats.org/officeDocument/2006/relationships/oleObject" Target="embeddings/oleObject434.bin"/><Relationship Id="rId10" Type="http://schemas.openxmlformats.org/officeDocument/2006/relationships/image" Target="media/image2.wmf"/><Relationship Id="rId52" Type="http://schemas.openxmlformats.org/officeDocument/2006/relationships/image" Target="media/image25.wmf"/><Relationship Id="rId94" Type="http://schemas.openxmlformats.org/officeDocument/2006/relationships/oleObject" Target="embeddings/oleObject45.bin"/><Relationship Id="rId148" Type="http://schemas.openxmlformats.org/officeDocument/2006/relationships/oleObject" Target="embeddings/oleObject76.bin"/><Relationship Id="rId355" Type="http://schemas.openxmlformats.org/officeDocument/2006/relationships/image" Target="media/image180.wmf"/><Relationship Id="rId397" Type="http://schemas.openxmlformats.org/officeDocument/2006/relationships/image" Target="media/image210.wmf"/><Relationship Id="rId520" Type="http://schemas.openxmlformats.org/officeDocument/2006/relationships/image" Target="media/image297.wmf"/><Relationship Id="rId562" Type="http://schemas.openxmlformats.org/officeDocument/2006/relationships/oleObject" Target="embeddings/oleObject234.bin"/><Relationship Id="rId618" Type="http://schemas.openxmlformats.org/officeDocument/2006/relationships/image" Target="media/image346.wmf"/><Relationship Id="rId825" Type="http://schemas.openxmlformats.org/officeDocument/2006/relationships/image" Target="media/image468.wmf"/><Relationship Id="rId215" Type="http://schemas.openxmlformats.org/officeDocument/2006/relationships/oleObject" Target="embeddings/oleObject105.bin"/><Relationship Id="rId257" Type="http://schemas.openxmlformats.org/officeDocument/2006/relationships/oleObject" Target="embeddings/oleObject129.bin"/><Relationship Id="rId422" Type="http://schemas.openxmlformats.org/officeDocument/2006/relationships/image" Target="media/image235.wmf"/><Relationship Id="rId464" Type="http://schemas.openxmlformats.org/officeDocument/2006/relationships/oleObject" Target="embeddings/oleObject191.bin"/><Relationship Id="rId867" Type="http://schemas.openxmlformats.org/officeDocument/2006/relationships/image" Target="media/image498.wmf"/><Relationship Id="rId1010" Type="http://schemas.openxmlformats.org/officeDocument/2006/relationships/oleObject" Target="embeddings/oleObject478.bin"/><Relationship Id="rId1052" Type="http://schemas.openxmlformats.org/officeDocument/2006/relationships/oleObject" Target="embeddings/oleObject505.bin"/><Relationship Id="rId1094" Type="http://schemas.openxmlformats.org/officeDocument/2006/relationships/image" Target="media/image560.wmf"/><Relationship Id="rId1108" Type="http://schemas.openxmlformats.org/officeDocument/2006/relationships/oleObject" Target="embeddings/oleObject536.bin"/><Relationship Id="rId299" Type="http://schemas.openxmlformats.org/officeDocument/2006/relationships/oleObject" Target="embeddings/oleObject151.bin"/><Relationship Id="rId727" Type="http://schemas.openxmlformats.org/officeDocument/2006/relationships/oleObject" Target="embeddings/oleObject318.bin"/><Relationship Id="rId934" Type="http://schemas.openxmlformats.org/officeDocument/2006/relationships/oleObject" Target="embeddings/oleObject407.bin"/><Relationship Id="rId63" Type="http://schemas.openxmlformats.org/officeDocument/2006/relationships/image" Target="media/image30.wmf"/><Relationship Id="rId159" Type="http://schemas.openxmlformats.org/officeDocument/2006/relationships/oleObject" Target="embeddings/oleObject82.bin"/><Relationship Id="rId366" Type="http://schemas.openxmlformats.org/officeDocument/2006/relationships/image" Target="media/image191.wmf"/><Relationship Id="rId573" Type="http://schemas.openxmlformats.org/officeDocument/2006/relationships/image" Target="media/image327.wmf"/><Relationship Id="rId780" Type="http://schemas.openxmlformats.org/officeDocument/2006/relationships/oleObject" Target="embeddings/oleObject329.bin"/><Relationship Id="rId226" Type="http://schemas.openxmlformats.org/officeDocument/2006/relationships/image" Target="media/image109.wmf"/><Relationship Id="rId433" Type="http://schemas.openxmlformats.org/officeDocument/2006/relationships/image" Target="media/image246.wmf"/><Relationship Id="rId878" Type="http://schemas.openxmlformats.org/officeDocument/2006/relationships/oleObject" Target="embeddings/oleObject368.bin"/><Relationship Id="rId1063" Type="http://schemas.openxmlformats.org/officeDocument/2006/relationships/image" Target="media/image545.wmf"/><Relationship Id="rId640" Type="http://schemas.openxmlformats.org/officeDocument/2006/relationships/image" Target="media/image357.wmf"/><Relationship Id="rId738" Type="http://schemas.openxmlformats.org/officeDocument/2006/relationships/image" Target="media/image407.wmf"/><Relationship Id="rId945" Type="http://schemas.openxmlformats.org/officeDocument/2006/relationships/oleObject" Target="embeddings/oleObject417.bin"/><Relationship Id="rId74" Type="http://schemas.openxmlformats.org/officeDocument/2006/relationships/oleObject" Target="embeddings/oleObject33.bin"/><Relationship Id="rId377" Type="http://schemas.openxmlformats.org/officeDocument/2006/relationships/image" Target="media/image198.wmf"/><Relationship Id="rId500" Type="http://schemas.openxmlformats.org/officeDocument/2006/relationships/oleObject" Target="embeddings/oleObject206.bin"/><Relationship Id="rId584" Type="http://schemas.openxmlformats.org/officeDocument/2006/relationships/oleObject" Target="embeddings/oleObject246.bin"/><Relationship Id="rId805" Type="http://schemas.openxmlformats.org/officeDocument/2006/relationships/oleObject" Target="embeddings/oleObject348.bin"/><Relationship Id="rId1130" Type="http://schemas.openxmlformats.org/officeDocument/2006/relationships/oleObject" Target="embeddings/oleObject550.bin"/><Relationship Id="rId5" Type="http://schemas.openxmlformats.org/officeDocument/2006/relationships/webSettings" Target="webSettings.xml"/><Relationship Id="rId237" Type="http://schemas.openxmlformats.org/officeDocument/2006/relationships/oleObject" Target="embeddings/oleObject117.bin"/><Relationship Id="rId791" Type="http://schemas.openxmlformats.org/officeDocument/2006/relationships/image" Target="media/image450.wmf"/><Relationship Id="rId889" Type="http://schemas.openxmlformats.org/officeDocument/2006/relationships/oleObject" Target="embeddings/oleObject374.bin"/><Relationship Id="rId1074" Type="http://schemas.openxmlformats.org/officeDocument/2006/relationships/image" Target="media/image550.wmf"/><Relationship Id="rId444" Type="http://schemas.openxmlformats.org/officeDocument/2006/relationships/oleObject" Target="embeddings/oleObject181.bin"/><Relationship Id="rId651" Type="http://schemas.openxmlformats.org/officeDocument/2006/relationships/oleObject" Target="embeddings/oleObject282.bin"/><Relationship Id="rId749" Type="http://schemas.openxmlformats.org/officeDocument/2006/relationships/image" Target="media/image418.wmf"/><Relationship Id="rId290" Type="http://schemas.openxmlformats.org/officeDocument/2006/relationships/image" Target="media/image137.wmf"/><Relationship Id="rId304" Type="http://schemas.openxmlformats.org/officeDocument/2006/relationships/oleObject" Target="embeddings/oleObject154.bin"/><Relationship Id="rId388" Type="http://schemas.openxmlformats.org/officeDocument/2006/relationships/oleObject" Target="embeddings/oleObject177.bin"/><Relationship Id="rId511" Type="http://schemas.openxmlformats.org/officeDocument/2006/relationships/oleObject" Target="embeddings/oleObject212.bin"/><Relationship Id="rId609" Type="http://schemas.openxmlformats.org/officeDocument/2006/relationships/oleObject" Target="embeddings/oleObject261.bin"/><Relationship Id="rId956" Type="http://schemas.openxmlformats.org/officeDocument/2006/relationships/oleObject" Target="embeddings/oleObject425.bin"/><Relationship Id="rId1141" Type="http://schemas.openxmlformats.org/officeDocument/2006/relationships/image" Target="media/image579.wmf"/><Relationship Id="rId85" Type="http://schemas.openxmlformats.org/officeDocument/2006/relationships/oleObject" Target="embeddings/oleObject39.bin"/><Relationship Id="rId150" Type="http://schemas.openxmlformats.org/officeDocument/2006/relationships/oleObject" Target="embeddings/oleObject77.bin"/><Relationship Id="rId595" Type="http://schemas.openxmlformats.org/officeDocument/2006/relationships/image" Target="media/image333.wmf"/><Relationship Id="rId816" Type="http://schemas.openxmlformats.org/officeDocument/2006/relationships/image" Target="media/image459.wmf"/><Relationship Id="rId1001" Type="http://schemas.openxmlformats.org/officeDocument/2006/relationships/oleObject" Target="embeddings/oleObject470.bin"/><Relationship Id="rId248" Type="http://schemas.openxmlformats.org/officeDocument/2006/relationships/image" Target="media/image117.wmf"/><Relationship Id="rId455" Type="http://schemas.openxmlformats.org/officeDocument/2006/relationships/oleObject" Target="embeddings/oleObject187.bin"/><Relationship Id="rId662" Type="http://schemas.openxmlformats.org/officeDocument/2006/relationships/oleObject" Target="embeddings/oleObject286.bin"/><Relationship Id="rId1085" Type="http://schemas.openxmlformats.org/officeDocument/2006/relationships/oleObject" Target="embeddings/oleObject523.bin"/><Relationship Id="rId12" Type="http://schemas.openxmlformats.org/officeDocument/2006/relationships/image" Target="media/image3.wmf"/><Relationship Id="rId108" Type="http://schemas.openxmlformats.org/officeDocument/2006/relationships/oleObject" Target="embeddings/oleObject54.bin"/><Relationship Id="rId315" Type="http://schemas.openxmlformats.org/officeDocument/2006/relationships/oleObject" Target="embeddings/oleObject160.bin"/><Relationship Id="rId522" Type="http://schemas.openxmlformats.org/officeDocument/2006/relationships/image" Target="media/image298.wmf"/><Relationship Id="rId967" Type="http://schemas.openxmlformats.org/officeDocument/2006/relationships/oleObject" Target="embeddings/oleObject436.bin"/><Relationship Id="rId96" Type="http://schemas.openxmlformats.org/officeDocument/2006/relationships/oleObject" Target="embeddings/oleObject46.bin"/><Relationship Id="rId161" Type="http://schemas.openxmlformats.org/officeDocument/2006/relationships/oleObject" Target="embeddings/oleObject83.bin"/><Relationship Id="rId399" Type="http://schemas.openxmlformats.org/officeDocument/2006/relationships/image" Target="media/image212.wmf"/><Relationship Id="rId827" Type="http://schemas.openxmlformats.org/officeDocument/2006/relationships/image" Target="media/image470.wmf"/><Relationship Id="rId1012" Type="http://schemas.openxmlformats.org/officeDocument/2006/relationships/oleObject" Target="embeddings/oleObject479.bin"/><Relationship Id="rId259" Type="http://schemas.openxmlformats.org/officeDocument/2006/relationships/oleObject" Target="embeddings/oleObject130.bin"/><Relationship Id="rId466" Type="http://schemas.openxmlformats.org/officeDocument/2006/relationships/oleObject" Target="embeddings/oleObject192.bin"/><Relationship Id="rId673" Type="http://schemas.openxmlformats.org/officeDocument/2006/relationships/image" Target="media/image377.wmf"/><Relationship Id="rId880" Type="http://schemas.openxmlformats.org/officeDocument/2006/relationships/oleObject" Target="embeddings/oleObject369.bin"/><Relationship Id="rId1096" Type="http://schemas.openxmlformats.org/officeDocument/2006/relationships/oleObject" Target="embeddings/oleObject529.bin"/><Relationship Id="rId23" Type="http://schemas.openxmlformats.org/officeDocument/2006/relationships/oleObject" Target="embeddings/oleObject8.bin"/><Relationship Id="rId119" Type="http://schemas.openxmlformats.org/officeDocument/2006/relationships/oleObject" Target="embeddings/oleObject60.bin"/><Relationship Id="rId326" Type="http://schemas.openxmlformats.org/officeDocument/2006/relationships/image" Target="media/image157.wmf"/><Relationship Id="rId533" Type="http://schemas.openxmlformats.org/officeDocument/2006/relationships/image" Target="media/image304.wmf"/><Relationship Id="rId978" Type="http://schemas.openxmlformats.org/officeDocument/2006/relationships/oleObject" Target="embeddings/oleObject447.bin"/><Relationship Id="rId740" Type="http://schemas.openxmlformats.org/officeDocument/2006/relationships/image" Target="media/image409.wmf"/><Relationship Id="rId838" Type="http://schemas.openxmlformats.org/officeDocument/2006/relationships/image" Target="media/image481.wmf"/><Relationship Id="rId1023" Type="http://schemas.openxmlformats.org/officeDocument/2006/relationships/oleObject" Target="embeddings/oleObject486.bin"/><Relationship Id="rId172" Type="http://schemas.openxmlformats.org/officeDocument/2006/relationships/image" Target="media/image77.wmf"/><Relationship Id="rId477" Type="http://schemas.openxmlformats.org/officeDocument/2006/relationships/image" Target="media/image274.wmf"/><Relationship Id="rId600" Type="http://schemas.openxmlformats.org/officeDocument/2006/relationships/image" Target="media/image335.wmf"/><Relationship Id="rId684" Type="http://schemas.openxmlformats.org/officeDocument/2006/relationships/image" Target="media/image387.wmf"/><Relationship Id="rId337" Type="http://schemas.openxmlformats.org/officeDocument/2006/relationships/image" Target="media/image167.wmf"/><Relationship Id="rId891" Type="http://schemas.openxmlformats.org/officeDocument/2006/relationships/oleObject" Target="embeddings/oleObject375.bin"/><Relationship Id="rId905" Type="http://schemas.openxmlformats.org/officeDocument/2006/relationships/oleObject" Target="embeddings/oleObject384.bin"/><Relationship Id="rId989" Type="http://schemas.openxmlformats.org/officeDocument/2006/relationships/oleObject" Target="embeddings/oleObject458.bin"/><Relationship Id="rId34" Type="http://schemas.openxmlformats.org/officeDocument/2006/relationships/oleObject" Target="embeddings/oleObject16.bin"/><Relationship Id="rId544" Type="http://schemas.openxmlformats.org/officeDocument/2006/relationships/oleObject" Target="embeddings/oleObject225.bin"/><Relationship Id="rId751" Type="http://schemas.openxmlformats.org/officeDocument/2006/relationships/image" Target="media/image420.wmf"/><Relationship Id="rId849" Type="http://schemas.openxmlformats.org/officeDocument/2006/relationships/image" Target="media/image486.wmf"/><Relationship Id="rId183" Type="http://schemas.openxmlformats.org/officeDocument/2006/relationships/image" Target="media/image84.wmf"/><Relationship Id="rId390" Type="http://schemas.openxmlformats.org/officeDocument/2006/relationships/oleObject" Target="embeddings/oleObject178.bin"/><Relationship Id="rId404" Type="http://schemas.openxmlformats.org/officeDocument/2006/relationships/image" Target="media/image217.wmf"/><Relationship Id="rId611" Type="http://schemas.openxmlformats.org/officeDocument/2006/relationships/oleObject" Target="embeddings/oleObject262.bin"/><Relationship Id="rId1034" Type="http://schemas.openxmlformats.org/officeDocument/2006/relationships/oleObject" Target="embeddings/oleObject492.bin"/><Relationship Id="rId250" Type="http://schemas.openxmlformats.org/officeDocument/2006/relationships/image" Target="media/image118.wmf"/><Relationship Id="rId488" Type="http://schemas.openxmlformats.org/officeDocument/2006/relationships/oleObject" Target="embeddings/oleObject201.bin"/><Relationship Id="rId695" Type="http://schemas.openxmlformats.org/officeDocument/2006/relationships/oleObject" Target="embeddings/oleObject293.bin"/><Relationship Id="rId709" Type="http://schemas.openxmlformats.org/officeDocument/2006/relationships/image" Target="media/image400.wmf"/><Relationship Id="rId916" Type="http://schemas.openxmlformats.org/officeDocument/2006/relationships/oleObject" Target="embeddings/oleObject394.bin"/><Relationship Id="rId1101" Type="http://schemas.openxmlformats.org/officeDocument/2006/relationships/image" Target="media/image563.wmf"/><Relationship Id="rId45" Type="http://schemas.openxmlformats.org/officeDocument/2006/relationships/image" Target="media/image18.wmf"/><Relationship Id="rId110" Type="http://schemas.openxmlformats.org/officeDocument/2006/relationships/image" Target="media/image49.wmf"/><Relationship Id="rId348" Type="http://schemas.openxmlformats.org/officeDocument/2006/relationships/image" Target="media/image177.wmf"/><Relationship Id="rId555" Type="http://schemas.openxmlformats.org/officeDocument/2006/relationships/image" Target="media/image318.wmf"/><Relationship Id="rId762" Type="http://schemas.openxmlformats.org/officeDocument/2006/relationships/image" Target="media/image430.wmf"/><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28.wmf"/><Relationship Id="rId622" Type="http://schemas.openxmlformats.org/officeDocument/2006/relationships/image" Target="media/image348.wmf"/><Relationship Id="rId1045" Type="http://schemas.openxmlformats.org/officeDocument/2006/relationships/oleObject" Target="embeddings/oleObject499.bin"/><Relationship Id="rId261" Type="http://schemas.openxmlformats.org/officeDocument/2006/relationships/oleObject" Target="embeddings/oleObject131.bin"/><Relationship Id="rId499" Type="http://schemas.openxmlformats.org/officeDocument/2006/relationships/image" Target="media/image287.wmf"/><Relationship Id="rId927" Type="http://schemas.openxmlformats.org/officeDocument/2006/relationships/oleObject" Target="embeddings/oleObject403.bin"/><Relationship Id="rId1112" Type="http://schemas.openxmlformats.org/officeDocument/2006/relationships/oleObject" Target="embeddings/oleObject538.bin"/><Relationship Id="rId56" Type="http://schemas.openxmlformats.org/officeDocument/2006/relationships/oleObject" Target="embeddings/oleObject23.bin"/><Relationship Id="rId359" Type="http://schemas.openxmlformats.org/officeDocument/2006/relationships/image" Target="media/image184.wmf"/><Relationship Id="rId566" Type="http://schemas.openxmlformats.org/officeDocument/2006/relationships/oleObject" Target="embeddings/oleObject236.bin"/><Relationship Id="rId773" Type="http://schemas.openxmlformats.org/officeDocument/2006/relationships/image" Target="media/image440.wmf"/><Relationship Id="rId121" Type="http://schemas.openxmlformats.org/officeDocument/2006/relationships/oleObject" Target="embeddings/oleObject61.bin"/><Relationship Id="rId219" Type="http://schemas.openxmlformats.org/officeDocument/2006/relationships/oleObject" Target="embeddings/oleObject107.bin"/><Relationship Id="rId426" Type="http://schemas.openxmlformats.org/officeDocument/2006/relationships/image" Target="media/image239.wmf"/><Relationship Id="rId633" Type="http://schemas.openxmlformats.org/officeDocument/2006/relationships/oleObject" Target="embeddings/oleObject273.bin"/><Relationship Id="rId980" Type="http://schemas.openxmlformats.org/officeDocument/2006/relationships/oleObject" Target="embeddings/oleObject449.bin"/><Relationship Id="rId1056" Type="http://schemas.openxmlformats.org/officeDocument/2006/relationships/oleObject" Target="embeddings/oleObject507.bin"/><Relationship Id="rId840" Type="http://schemas.openxmlformats.org/officeDocument/2006/relationships/oleObject" Target="embeddings/oleObject351.bin"/><Relationship Id="rId938" Type="http://schemas.openxmlformats.org/officeDocument/2006/relationships/oleObject" Target="embeddings/oleObject411.bin"/><Relationship Id="rId67" Type="http://schemas.openxmlformats.org/officeDocument/2006/relationships/image" Target="media/image32.wmf"/><Relationship Id="rId272" Type="http://schemas.openxmlformats.org/officeDocument/2006/relationships/oleObject" Target="embeddings/oleObject137.bin"/><Relationship Id="rId577" Type="http://schemas.openxmlformats.org/officeDocument/2006/relationships/image" Target="media/image329.wmf"/><Relationship Id="rId700" Type="http://schemas.openxmlformats.org/officeDocument/2006/relationships/image" Target="media/image397.wmf"/><Relationship Id="rId1123" Type="http://schemas.openxmlformats.org/officeDocument/2006/relationships/oleObject" Target="embeddings/oleObject545.bin"/><Relationship Id="rId132" Type="http://schemas.openxmlformats.org/officeDocument/2006/relationships/oleObject" Target="embeddings/oleObject67.bin"/><Relationship Id="rId784" Type="http://schemas.openxmlformats.org/officeDocument/2006/relationships/image" Target="media/image447.wmf"/><Relationship Id="rId991" Type="http://schemas.openxmlformats.org/officeDocument/2006/relationships/oleObject" Target="embeddings/oleObject460.bin"/><Relationship Id="rId1067" Type="http://schemas.openxmlformats.org/officeDocument/2006/relationships/oleObject" Target="embeddings/oleObject514.bin"/><Relationship Id="rId437" Type="http://schemas.openxmlformats.org/officeDocument/2006/relationships/image" Target="media/image250.wmf"/><Relationship Id="rId644" Type="http://schemas.openxmlformats.org/officeDocument/2006/relationships/image" Target="media/image359.wmf"/><Relationship Id="rId851" Type="http://schemas.openxmlformats.org/officeDocument/2006/relationships/image" Target="media/image488.wmf"/><Relationship Id="rId283" Type="http://schemas.openxmlformats.org/officeDocument/2006/relationships/oleObject" Target="embeddings/oleObject143.bin"/><Relationship Id="rId490" Type="http://schemas.openxmlformats.org/officeDocument/2006/relationships/oleObject" Target="embeddings/oleObject202.bin"/><Relationship Id="rId504" Type="http://schemas.openxmlformats.org/officeDocument/2006/relationships/image" Target="media/image288.wmf"/><Relationship Id="rId711" Type="http://schemas.openxmlformats.org/officeDocument/2006/relationships/image" Target="media/image401.wmf"/><Relationship Id="rId949" Type="http://schemas.openxmlformats.org/officeDocument/2006/relationships/image" Target="media/image523.wmf"/><Relationship Id="rId1134" Type="http://schemas.openxmlformats.org/officeDocument/2006/relationships/oleObject" Target="embeddings/oleObject552.bin"/><Relationship Id="rId78" Type="http://schemas.openxmlformats.org/officeDocument/2006/relationships/oleObject" Target="embeddings/oleObject36.bin"/><Relationship Id="rId143" Type="http://schemas.openxmlformats.org/officeDocument/2006/relationships/image" Target="media/image63.wmf"/><Relationship Id="rId350" Type="http://schemas.openxmlformats.org/officeDocument/2006/relationships/image" Target="media/image178.wmf"/><Relationship Id="rId588" Type="http://schemas.openxmlformats.org/officeDocument/2006/relationships/oleObject" Target="embeddings/oleObject250.bin"/><Relationship Id="rId795" Type="http://schemas.openxmlformats.org/officeDocument/2006/relationships/oleObject" Target="embeddings/oleObject338.bin"/><Relationship Id="rId809" Type="http://schemas.openxmlformats.org/officeDocument/2006/relationships/image" Target="media/image452.wmf"/><Relationship Id="rId9" Type="http://schemas.openxmlformats.org/officeDocument/2006/relationships/oleObject" Target="embeddings/oleObject1.bin"/><Relationship Id="rId210" Type="http://schemas.openxmlformats.org/officeDocument/2006/relationships/oleObject" Target="embeddings/oleObject102.bin"/><Relationship Id="rId448" Type="http://schemas.openxmlformats.org/officeDocument/2006/relationships/oleObject" Target="embeddings/oleObject183.bin"/><Relationship Id="rId655" Type="http://schemas.openxmlformats.org/officeDocument/2006/relationships/image" Target="media/image365.wmf"/><Relationship Id="rId862" Type="http://schemas.openxmlformats.org/officeDocument/2006/relationships/oleObject" Target="embeddings/oleObject360.bin"/><Relationship Id="rId1078" Type="http://schemas.openxmlformats.org/officeDocument/2006/relationships/image" Target="media/image552.wmf"/><Relationship Id="rId294" Type="http://schemas.openxmlformats.org/officeDocument/2006/relationships/image" Target="media/image139.wmf"/><Relationship Id="rId308" Type="http://schemas.openxmlformats.org/officeDocument/2006/relationships/oleObject" Target="embeddings/oleObject156.bin"/><Relationship Id="rId515" Type="http://schemas.openxmlformats.org/officeDocument/2006/relationships/oleObject" Target="embeddings/oleObject214.bin"/><Relationship Id="rId722" Type="http://schemas.openxmlformats.org/officeDocument/2006/relationships/oleObject" Target="embeddings/oleObject313.bin"/><Relationship Id="rId1145" Type="http://schemas.openxmlformats.org/officeDocument/2006/relationships/theme" Target="theme/theme1.xml"/><Relationship Id="rId89" Type="http://schemas.openxmlformats.org/officeDocument/2006/relationships/oleObject" Target="embeddings/oleObject41.bin"/><Relationship Id="rId154" Type="http://schemas.openxmlformats.org/officeDocument/2006/relationships/image" Target="media/image68.wmf"/><Relationship Id="rId361" Type="http://schemas.openxmlformats.org/officeDocument/2006/relationships/image" Target="media/image186.wmf"/><Relationship Id="rId599" Type="http://schemas.openxmlformats.org/officeDocument/2006/relationships/oleObject" Target="embeddings/oleObject258.bin"/><Relationship Id="rId1005" Type="http://schemas.openxmlformats.org/officeDocument/2006/relationships/oleObject" Target="embeddings/oleObject474.bin"/><Relationship Id="rId459" Type="http://schemas.openxmlformats.org/officeDocument/2006/relationships/image" Target="media/image264.wmf"/><Relationship Id="rId666" Type="http://schemas.openxmlformats.org/officeDocument/2006/relationships/image" Target="media/image372.wmf"/><Relationship Id="rId873" Type="http://schemas.openxmlformats.org/officeDocument/2006/relationships/image" Target="media/image501.wmf"/><Relationship Id="rId1089" Type="http://schemas.openxmlformats.org/officeDocument/2006/relationships/oleObject" Target="embeddings/oleObject525.bin"/><Relationship Id="rId16" Type="http://schemas.openxmlformats.org/officeDocument/2006/relationships/image" Target="media/image5.wmf"/><Relationship Id="rId221" Type="http://schemas.openxmlformats.org/officeDocument/2006/relationships/oleObject" Target="embeddings/oleObject108.bin"/><Relationship Id="rId319" Type="http://schemas.openxmlformats.org/officeDocument/2006/relationships/image" Target="media/image151.wmf"/><Relationship Id="rId526" Type="http://schemas.openxmlformats.org/officeDocument/2006/relationships/oleObject" Target="embeddings/oleObject220.bin"/><Relationship Id="rId733" Type="http://schemas.openxmlformats.org/officeDocument/2006/relationships/image" Target="media/image404.wmf"/><Relationship Id="rId940" Type="http://schemas.openxmlformats.org/officeDocument/2006/relationships/oleObject" Target="embeddings/oleObject413.bin"/><Relationship Id="rId1016" Type="http://schemas.openxmlformats.org/officeDocument/2006/relationships/oleObject" Target="embeddings/oleObject482.bin"/><Relationship Id="rId165" Type="http://schemas.openxmlformats.org/officeDocument/2006/relationships/oleObject" Target="embeddings/oleObject85.bin"/><Relationship Id="rId372" Type="http://schemas.openxmlformats.org/officeDocument/2006/relationships/image" Target="media/image194.wmf"/><Relationship Id="rId677" Type="http://schemas.openxmlformats.org/officeDocument/2006/relationships/image" Target="media/image380.wmf"/><Relationship Id="rId800" Type="http://schemas.openxmlformats.org/officeDocument/2006/relationships/oleObject" Target="embeddings/oleObject343.bin"/><Relationship Id="rId232" Type="http://schemas.openxmlformats.org/officeDocument/2006/relationships/image" Target="media/image112.wmf"/><Relationship Id="rId884" Type="http://schemas.openxmlformats.org/officeDocument/2006/relationships/oleObject" Target="embeddings/oleObject371.bin"/><Relationship Id="rId27" Type="http://schemas.openxmlformats.org/officeDocument/2006/relationships/oleObject" Target="embeddings/oleObject11.bin"/><Relationship Id="rId537" Type="http://schemas.openxmlformats.org/officeDocument/2006/relationships/image" Target="media/image308.wmf"/><Relationship Id="rId744" Type="http://schemas.openxmlformats.org/officeDocument/2006/relationships/image" Target="media/image413.wmf"/><Relationship Id="rId951" Type="http://schemas.openxmlformats.org/officeDocument/2006/relationships/image" Target="media/image524.wmf"/><Relationship Id="rId80" Type="http://schemas.openxmlformats.org/officeDocument/2006/relationships/oleObject" Target="embeddings/oleObject37.bin"/><Relationship Id="rId176" Type="http://schemas.openxmlformats.org/officeDocument/2006/relationships/image" Target="media/image79.wmf"/><Relationship Id="rId383" Type="http://schemas.openxmlformats.org/officeDocument/2006/relationships/oleObject" Target="embeddings/oleObject174.bin"/><Relationship Id="rId590" Type="http://schemas.openxmlformats.org/officeDocument/2006/relationships/oleObject" Target="embeddings/oleObject252.bin"/><Relationship Id="rId604" Type="http://schemas.openxmlformats.org/officeDocument/2006/relationships/image" Target="media/image339.wmf"/><Relationship Id="rId811" Type="http://schemas.openxmlformats.org/officeDocument/2006/relationships/image" Target="media/image454.wmf"/><Relationship Id="rId1027" Type="http://schemas.openxmlformats.org/officeDocument/2006/relationships/oleObject" Target="embeddings/oleObject488.bin"/><Relationship Id="rId243" Type="http://schemas.openxmlformats.org/officeDocument/2006/relationships/oleObject" Target="embeddings/oleObject122.bin"/><Relationship Id="rId450" Type="http://schemas.openxmlformats.org/officeDocument/2006/relationships/oleObject" Target="embeddings/oleObject184.bin"/><Relationship Id="rId688" Type="http://schemas.openxmlformats.org/officeDocument/2006/relationships/image" Target="media/image391.wmf"/><Relationship Id="rId895" Type="http://schemas.openxmlformats.org/officeDocument/2006/relationships/image" Target="media/image511.wmf"/><Relationship Id="rId909" Type="http://schemas.openxmlformats.org/officeDocument/2006/relationships/oleObject" Target="embeddings/oleObject387.bin"/><Relationship Id="rId1080" Type="http://schemas.openxmlformats.org/officeDocument/2006/relationships/image" Target="media/image553.wmf"/><Relationship Id="rId38" Type="http://schemas.openxmlformats.org/officeDocument/2006/relationships/image" Target="media/image13.wmf"/><Relationship Id="rId103" Type="http://schemas.openxmlformats.org/officeDocument/2006/relationships/oleObject" Target="embeddings/oleObject50.bin"/><Relationship Id="rId310" Type="http://schemas.openxmlformats.org/officeDocument/2006/relationships/oleObject" Target="embeddings/oleObject157.bin"/><Relationship Id="rId548" Type="http://schemas.openxmlformats.org/officeDocument/2006/relationships/oleObject" Target="embeddings/oleObject227.bin"/><Relationship Id="rId755" Type="http://schemas.openxmlformats.org/officeDocument/2006/relationships/image" Target="media/image424.wmf"/><Relationship Id="rId962" Type="http://schemas.openxmlformats.org/officeDocument/2006/relationships/oleObject" Target="embeddings/oleObject431.bin"/><Relationship Id="rId91" Type="http://schemas.openxmlformats.org/officeDocument/2006/relationships/image" Target="media/image42.wmf"/><Relationship Id="rId187" Type="http://schemas.openxmlformats.org/officeDocument/2006/relationships/image" Target="media/image88.wmf"/><Relationship Id="rId394" Type="http://schemas.openxmlformats.org/officeDocument/2006/relationships/image" Target="media/image207.wmf"/><Relationship Id="rId408" Type="http://schemas.openxmlformats.org/officeDocument/2006/relationships/image" Target="media/image221.wmf"/><Relationship Id="rId615" Type="http://schemas.openxmlformats.org/officeDocument/2006/relationships/oleObject" Target="embeddings/oleObject264.bin"/><Relationship Id="rId822" Type="http://schemas.openxmlformats.org/officeDocument/2006/relationships/image" Target="media/image465.wmf"/><Relationship Id="rId1038" Type="http://schemas.openxmlformats.org/officeDocument/2006/relationships/oleObject" Target="embeddings/oleObject494.bin"/><Relationship Id="rId254" Type="http://schemas.openxmlformats.org/officeDocument/2006/relationships/image" Target="media/image120.wmf"/><Relationship Id="rId699" Type="http://schemas.openxmlformats.org/officeDocument/2006/relationships/oleObject" Target="embeddings/oleObject296.bin"/><Relationship Id="rId1091" Type="http://schemas.openxmlformats.org/officeDocument/2006/relationships/oleObject" Target="embeddings/oleObject526.bin"/><Relationship Id="rId1105" Type="http://schemas.openxmlformats.org/officeDocument/2006/relationships/image" Target="media/image565.wmf"/><Relationship Id="rId49" Type="http://schemas.openxmlformats.org/officeDocument/2006/relationships/image" Target="media/image22.wmf"/><Relationship Id="rId114" Type="http://schemas.openxmlformats.org/officeDocument/2006/relationships/image" Target="media/image50.wmf"/><Relationship Id="rId461" Type="http://schemas.openxmlformats.org/officeDocument/2006/relationships/image" Target="media/image265.wmf"/><Relationship Id="rId559" Type="http://schemas.openxmlformats.org/officeDocument/2006/relationships/image" Target="media/image320.wmf"/><Relationship Id="rId766" Type="http://schemas.openxmlformats.org/officeDocument/2006/relationships/image" Target="media/image434.wmf"/><Relationship Id="rId198" Type="http://schemas.openxmlformats.org/officeDocument/2006/relationships/oleObject" Target="embeddings/oleObject96.bin"/><Relationship Id="rId321" Type="http://schemas.openxmlformats.org/officeDocument/2006/relationships/oleObject" Target="embeddings/oleObject162.bin"/><Relationship Id="rId419" Type="http://schemas.openxmlformats.org/officeDocument/2006/relationships/image" Target="media/image232.wmf"/><Relationship Id="rId626" Type="http://schemas.openxmlformats.org/officeDocument/2006/relationships/image" Target="media/image350.wmf"/><Relationship Id="rId973" Type="http://schemas.openxmlformats.org/officeDocument/2006/relationships/oleObject" Target="embeddings/oleObject442.bin"/><Relationship Id="rId1049" Type="http://schemas.openxmlformats.org/officeDocument/2006/relationships/oleObject" Target="embeddings/oleObject503.bin"/><Relationship Id="rId833" Type="http://schemas.openxmlformats.org/officeDocument/2006/relationships/image" Target="media/image476.wmf"/><Relationship Id="rId1116" Type="http://schemas.openxmlformats.org/officeDocument/2006/relationships/oleObject" Target="embeddings/oleObject540.bin"/><Relationship Id="rId265" Type="http://schemas.openxmlformats.org/officeDocument/2006/relationships/image" Target="media/image125.wmf"/><Relationship Id="rId472" Type="http://schemas.openxmlformats.org/officeDocument/2006/relationships/oleObject" Target="embeddings/oleObject195.bin"/><Relationship Id="rId900" Type="http://schemas.openxmlformats.org/officeDocument/2006/relationships/oleObject" Target="embeddings/oleObject380.bin"/><Relationship Id="rId125" Type="http://schemas.openxmlformats.org/officeDocument/2006/relationships/oleObject" Target="embeddings/oleObject63.bin"/><Relationship Id="rId332" Type="http://schemas.openxmlformats.org/officeDocument/2006/relationships/image" Target="media/image162.wmf"/><Relationship Id="rId777" Type="http://schemas.openxmlformats.org/officeDocument/2006/relationships/image" Target="media/image443.wmf"/><Relationship Id="rId984" Type="http://schemas.openxmlformats.org/officeDocument/2006/relationships/oleObject" Target="embeddings/oleObject453.bin"/><Relationship Id="rId637" Type="http://schemas.openxmlformats.org/officeDocument/2006/relationships/oleObject" Target="embeddings/oleObject275.bin"/><Relationship Id="rId844" Type="http://schemas.openxmlformats.org/officeDocument/2006/relationships/oleObject" Target="embeddings/oleObject354.bin"/><Relationship Id="rId276" Type="http://schemas.openxmlformats.org/officeDocument/2006/relationships/oleObject" Target="embeddings/oleObject139.bin"/><Relationship Id="rId483" Type="http://schemas.openxmlformats.org/officeDocument/2006/relationships/image" Target="media/image278.wmf"/><Relationship Id="rId690" Type="http://schemas.openxmlformats.org/officeDocument/2006/relationships/image" Target="media/image392.wmf"/><Relationship Id="rId704" Type="http://schemas.openxmlformats.org/officeDocument/2006/relationships/oleObject" Target="embeddings/oleObject300.bin"/><Relationship Id="rId911" Type="http://schemas.openxmlformats.org/officeDocument/2006/relationships/oleObject" Target="embeddings/oleObject389.bin"/><Relationship Id="rId1127" Type="http://schemas.openxmlformats.org/officeDocument/2006/relationships/image" Target="media/image572.wmf"/><Relationship Id="rId40" Type="http://schemas.openxmlformats.org/officeDocument/2006/relationships/oleObject" Target="embeddings/oleObject19.bin"/><Relationship Id="rId136" Type="http://schemas.openxmlformats.org/officeDocument/2006/relationships/oleObject" Target="embeddings/oleObject70.bin"/><Relationship Id="rId343" Type="http://schemas.openxmlformats.org/officeDocument/2006/relationships/image" Target="media/image173.wmf"/><Relationship Id="rId550" Type="http://schemas.openxmlformats.org/officeDocument/2006/relationships/oleObject" Target="embeddings/oleObject228.bin"/><Relationship Id="rId788" Type="http://schemas.openxmlformats.org/officeDocument/2006/relationships/image" Target="media/image449.wmf"/><Relationship Id="rId995" Type="http://schemas.openxmlformats.org/officeDocument/2006/relationships/oleObject" Target="embeddings/oleObject464.bin"/><Relationship Id="rId203" Type="http://schemas.openxmlformats.org/officeDocument/2006/relationships/image" Target="media/image98.wmf"/><Relationship Id="rId648" Type="http://schemas.openxmlformats.org/officeDocument/2006/relationships/image" Target="media/image361.wmf"/><Relationship Id="rId855" Type="http://schemas.openxmlformats.org/officeDocument/2006/relationships/image" Target="media/image492.wmf"/><Relationship Id="rId1040" Type="http://schemas.openxmlformats.org/officeDocument/2006/relationships/oleObject" Target="embeddings/oleObject496.bin"/><Relationship Id="rId287" Type="http://schemas.openxmlformats.org/officeDocument/2006/relationships/oleObject" Target="embeddings/oleObject145.bin"/><Relationship Id="rId410" Type="http://schemas.openxmlformats.org/officeDocument/2006/relationships/image" Target="media/image223.wmf"/><Relationship Id="rId494" Type="http://schemas.openxmlformats.org/officeDocument/2006/relationships/oleObject" Target="embeddings/oleObject203.bin"/><Relationship Id="rId508" Type="http://schemas.openxmlformats.org/officeDocument/2006/relationships/image" Target="media/image290.wmf"/><Relationship Id="rId715" Type="http://schemas.openxmlformats.org/officeDocument/2006/relationships/oleObject" Target="embeddings/oleObject306.bin"/><Relationship Id="rId922" Type="http://schemas.openxmlformats.org/officeDocument/2006/relationships/oleObject" Target="embeddings/oleObject400.bin"/><Relationship Id="rId1138" Type="http://schemas.openxmlformats.org/officeDocument/2006/relationships/oleObject" Target="embeddings/oleObject554.bin"/><Relationship Id="rId147" Type="http://schemas.openxmlformats.org/officeDocument/2006/relationships/image" Target="media/image65.wmf"/><Relationship Id="rId354" Type="http://schemas.openxmlformats.org/officeDocument/2006/relationships/oleObject" Target="embeddings/oleObject168.bin"/><Relationship Id="rId799" Type="http://schemas.openxmlformats.org/officeDocument/2006/relationships/oleObject" Target="embeddings/oleObject342.bin"/><Relationship Id="rId51" Type="http://schemas.openxmlformats.org/officeDocument/2006/relationships/image" Target="media/image24.wmf"/><Relationship Id="rId561" Type="http://schemas.openxmlformats.org/officeDocument/2006/relationships/image" Target="media/image321.wmf"/><Relationship Id="rId659" Type="http://schemas.openxmlformats.org/officeDocument/2006/relationships/image" Target="media/image368.wmf"/><Relationship Id="rId866" Type="http://schemas.openxmlformats.org/officeDocument/2006/relationships/oleObject" Target="embeddings/oleObject362.bin"/><Relationship Id="rId214" Type="http://schemas.openxmlformats.org/officeDocument/2006/relationships/image" Target="media/image103.wmf"/><Relationship Id="rId298" Type="http://schemas.openxmlformats.org/officeDocument/2006/relationships/image" Target="media/image141.wmf"/><Relationship Id="rId421" Type="http://schemas.openxmlformats.org/officeDocument/2006/relationships/image" Target="media/image234.wmf"/><Relationship Id="rId519" Type="http://schemas.openxmlformats.org/officeDocument/2006/relationships/oleObject" Target="embeddings/oleObject216.bin"/><Relationship Id="rId1051" Type="http://schemas.openxmlformats.org/officeDocument/2006/relationships/image" Target="media/image540.wmf"/><Relationship Id="rId158" Type="http://schemas.openxmlformats.org/officeDocument/2006/relationships/image" Target="media/image70.wmf"/><Relationship Id="rId726" Type="http://schemas.openxmlformats.org/officeDocument/2006/relationships/oleObject" Target="embeddings/oleObject317.bin"/><Relationship Id="rId933" Type="http://schemas.openxmlformats.org/officeDocument/2006/relationships/oleObject" Target="embeddings/oleObject406.bin"/><Relationship Id="rId1009" Type="http://schemas.openxmlformats.org/officeDocument/2006/relationships/image" Target="media/image525.wmf"/><Relationship Id="rId62" Type="http://schemas.openxmlformats.org/officeDocument/2006/relationships/oleObject" Target="embeddings/oleObject26.bin"/><Relationship Id="rId365" Type="http://schemas.openxmlformats.org/officeDocument/2006/relationships/image" Target="media/image190.wmf"/><Relationship Id="rId572" Type="http://schemas.openxmlformats.org/officeDocument/2006/relationships/oleObject" Target="embeddings/oleObject239.bin"/><Relationship Id="rId225" Type="http://schemas.openxmlformats.org/officeDocument/2006/relationships/oleObject" Target="embeddings/oleObject110.bin"/><Relationship Id="rId432" Type="http://schemas.openxmlformats.org/officeDocument/2006/relationships/image" Target="media/image245.wmf"/><Relationship Id="rId877" Type="http://schemas.openxmlformats.org/officeDocument/2006/relationships/image" Target="media/image503.wmf"/><Relationship Id="rId1062" Type="http://schemas.openxmlformats.org/officeDocument/2006/relationships/oleObject" Target="embeddings/oleObject511.bin"/><Relationship Id="rId737" Type="http://schemas.openxmlformats.org/officeDocument/2006/relationships/image" Target="media/image406.wmf"/><Relationship Id="rId944" Type="http://schemas.openxmlformats.org/officeDocument/2006/relationships/oleObject" Target="embeddings/oleObject416.bin"/><Relationship Id="rId73" Type="http://schemas.openxmlformats.org/officeDocument/2006/relationships/oleObject" Target="embeddings/oleObject32.bin"/><Relationship Id="rId169" Type="http://schemas.openxmlformats.org/officeDocument/2006/relationships/oleObject" Target="embeddings/oleObject87.bin"/><Relationship Id="rId376" Type="http://schemas.openxmlformats.org/officeDocument/2006/relationships/image" Target="media/image197.wmf"/><Relationship Id="rId583" Type="http://schemas.openxmlformats.org/officeDocument/2006/relationships/oleObject" Target="embeddings/oleObject245.bin"/><Relationship Id="rId790" Type="http://schemas.openxmlformats.org/officeDocument/2006/relationships/oleObject" Target="embeddings/oleObject334.bin"/><Relationship Id="rId804" Type="http://schemas.openxmlformats.org/officeDocument/2006/relationships/oleObject" Target="embeddings/oleObject34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F5A78-C72A-4616-A92F-E7785A5D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Pages>
  <Words>42504</Words>
  <Characters>242275</Characters>
  <Application>Microsoft Office Word</Application>
  <DocSecurity>0</DocSecurity>
  <Lines>2018</Lines>
  <Paragraphs>568</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284211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UMTS, radio, layer 1</cp:keywords>
  <dc:description/>
  <cp:lastModifiedBy>MCC: CR1171</cp:lastModifiedBy>
  <cp:revision>4</cp:revision>
  <cp:lastPrinted>2007-03-03T11:31:00Z</cp:lastPrinted>
  <dcterms:created xsi:type="dcterms:W3CDTF">2018-09-27T20:30:00Z</dcterms:created>
  <dcterms:modified xsi:type="dcterms:W3CDTF">2018-09-28T19:05:00Z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